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1" w:type="dxa"/>
        <w:tblInd w:w="217" w:type="dxa"/>
        <w:tblLayout w:type="fixed"/>
        <w:tblLook w:val="0000" w:firstRow="0" w:lastRow="0" w:firstColumn="0" w:lastColumn="0" w:noHBand="0" w:noVBand="0"/>
      </w:tblPr>
      <w:tblGrid>
        <w:gridCol w:w="3611"/>
        <w:gridCol w:w="5400"/>
      </w:tblGrid>
      <w:tr w:rsidR="0036699D" w:rsidRPr="0036699D" w14:paraId="6E9928F5" w14:textId="77777777" w:rsidTr="00CF4A21">
        <w:tc>
          <w:tcPr>
            <w:tcW w:w="3611" w:type="dxa"/>
          </w:tcPr>
          <w:p w14:paraId="3BD570FC" w14:textId="77777777" w:rsidR="00763E1C" w:rsidRPr="0036699D" w:rsidRDefault="00763E1C" w:rsidP="001775DC">
            <w:pPr>
              <w:pStyle w:val="Heading3"/>
              <w:tabs>
                <w:tab w:val="left" w:pos="885"/>
              </w:tabs>
              <w:ind w:left="-108" w:right="-104"/>
              <w:jc w:val="both"/>
              <w:rPr>
                <w:rFonts w:ascii="Times New Roman" w:hAnsi="Times New Roman"/>
                <w:b/>
                <w:i w:val="0"/>
                <w:sz w:val="26"/>
                <w:szCs w:val="26"/>
              </w:rPr>
            </w:pPr>
            <w:r w:rsidRPr="0036699D">
              <w:rPr>
                <w:rFonts w:ascii="Times New Roman" w:hAnsi="Times New Roman"/>
                <w:b/>
                <w:i w:val="0"/>
                <w:sz w:val="26"/>
                <w:szCs w:val="26"/>
              </w:rPr>
              <w:t xml:space="preserve">BỘ KẾ HOẠCH VÀ </w:t>
            </w:r>
            <w:r w:rsidRPr="0036699D">
              <w:rPr>
                <w:rFonts w:ascii="Times New Roman" w:hAnsi="Times New Roman" w:hint="eastAsia"/>
                <w:b/>
                <w:i w:val="0"/>
                <w:sz w:val="26"/>
                <w:szCs w:val="26"/>
              </w:rPr>
              <w:t>Đ</w:t>
            </w:r>
            <w:r w:rsidRPr="0036699D">
              <w:rPr>
                <w:rFonts w:ascii="Times New Roman" w:hAnsi="Times New Roman"/>
                <w:b/>
                <w:i w:val="0"/>
                <w:sz w:val="26"/>
                <w:szCs w:val="26"/>
              </w:rPr>
              <w:t>ẦU T</w:t>
            </w:r>
            <w:r w:rsidRPr="0036699D">
              <w:rPr>
                <w:rFonts w:ascii="Times New Roman" w:hAnsi="Times New Roman" w:hint="eastAsia"/>
                <w:b/>
                <w:i w:val="0"/>
                <w:sz w:val="26"/>
                <w:szCs w:val="26"/>
              </w:rPr>
              <w:t>Ư</w:t>
            </w:r>
          </w:p>
          <w:p w14:paraId="065C3543" w14:textId="77777777" w:rsidR="00763E1C" w:rsidRPr="0036699D" w:rsidRDefault="0093283A" w:rsidP="001B7348">
            <w:pPr>
              <w:jc w:val="center"/>
            </w:pPr>
            <w:r w:rsidRPr="0036699D">
              <w:rPr>
                <w:i/>
                <w:noProof/>
              </w:rPr>
              <mc:AlternateContent>
                <mc:Choice Requires="wps">
                  <w:drawing>
                    <wp:anchor distT="4294967295" distB="4294967295" distL="114300" distR="114300" simplePos="0" relativeHeight="251657728" behindDoc="0" locked="0" layoutInCell="1" allowOverlap="1" wp14:anchorId="6788303B" wp14:editId="6EAF288A">
                      <wp:simplePos x="0" y="0"/>
                      <wp:positionH relativeFrom="column">
                        <wp:posOffset>535305</wp:posOffset>
                      </wp:positionH>
                      <wp:positionV relativeFrom="paragraph">
                        <wp:posOffset>91439</wp:posOffset>
                      </wp:positionV>
                      <wp:extent cx="818515" cy="0"/>
                      <wp:effectExtent l="0" t="0" r="63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12954"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7.2pt" to="106.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"/>
                  </w:pict>
                </mc:Fallback>
              </mc:AlternateContent>
            </w:r>
          </w:p>
          <w:p w14:paraId="1A740A48" w14:textId="77777777" w:rsidR="00763E1C" w:rsidRPr="0036699D" w:rsidRDefault="00763E1C" w:rsidP="00DE3DFC">
            <w:pPr>
              <w:spacing w:before="240"/>
              <w:ind w:left="-108" w:right="-102" w:firstLine="11"/>
              <w:jc w:val="center"/>
              <w:rPr>
                <w:bCs/>
                <w:sz w:val="26"/>
                <w:szCs w:val="26"/>
              </w:rPr>
            </w:pPr>
            <w:r w:rsidRPr="0036699D">
              <w:rPr>
                <w:bCs/>
                <w:sz w:val="26"/>
                <w:szCs w:val="26"/>
              </w:rPr>
              <w:t>Số:</w:t>
            </w:r>
            <w:r w:rsidR="006710B6" w:rsidRPr="0036699D">
              <w:rPr>
                <w:bCs/>
                <w:sz w:val="26"/>
                <w:szCs w:val="26"/>
              </w:rPr>
              <w:t xml:space="preserve">     </w:t>
            </w:r>
            <w:r w:rsidRPr="0036699D">
              <w:rPr>
                <w:bCs/>
                <w:sz w:val="26"/>
                <w:szCs w:val="26"/>
              </w:rPr>
              <w:t xml:space="preserve">      /TTr-BKH</w:t>
            </w:r>
            <w:r w:rsidRPr="0036699D">
              <w:rPr>
                <w:rFonts w:hint="eastAsia"/>
                <w:bCs/>
                <w:sz w:val="26"/>
                <w:szCs w:val="26"/>
              </w:rPr>
              <w:t>Đ</w:t>
            </w:r>
            <w:r w:rsidR="00DE3DFC" w:rsidRPr="0036699D">
              <w:rPr>
                <w:bCs/>
                <w:sz w:val="26"/>
                <w:szCs w:val="26"/>
              </w:rPr>
              <w:t>T</w:t>
            </w:r>
          </w:p>
        </w:tc>
        <w:tc>
          <w:tcPr>
            <w:tcW w:w="5400" w:type="dxa"/>
          </w:tcPr>
          <w:p w14:paraId="70BB35CF" w14:textId="77777777" w:rsidR="00763E1C" w:rsidRPr="0036699D" w:rsidRDefault="00763E1C" w:rsidP="000C5E9D">
            <w:pPr>
              <w:pStyle w:val="Heading7"/>
              <w:spacing w:after="0"/>
              <w:ind w:left="-108" w:right="-104" w:firstLine="0"/>
              <w:jc w:val="center"/>
              <w:rPr>
                <w:spacing w:val="-4"/>
                <w:sz w:val="26"/>
                <w:szCs w:val="26"/>
              </w:rPr>
            </w:pPr>
            <w:r w:rsidRPr="0036699D">
              <w:rPr>
                <w:spacing w:val="-4"/>
                <w:sz w:val="26"/>
                <w:szCs w:val="26"/>
              </w:rPr>
              <w:t>CỘNG HOÀ XÃ HỘI CHỦ NGHĨA VIỆT NAM</w:t>
            </w:r>
          </w:p>
          <w:p w14:paraId="590C353E" w14:textId="77777777" w:rsidR="00763E1C" w:rsidRPr="0036699D" w:rsidRDefault="00763E1C" w:rsidP="000C5E9D">
            <w:pPr>
              <w:pStyle w:val="Heading3"/>
              <w:ind w:left="-108" w:right="-104"/>
              <w:rPr>
                <w:rFonts w:ascii="Times New Roman" w:hAnsi="Times New Roman"/>
                <w:b/>
                <w:i w:val="0"/>
                <w:sz w:val="26"/>
                <w:szCs w:val="26"/>
              </w:rPr>
            </w:pPr>
            <w:r w:rsidRPr="0036699D">
              <w:rPr>
                <w:rFonts w:ascii="Times New Roman" w:hAnsi="Times New Roman"/>
                <w:b/>
                <w:i w:val="0"/>
                <w:sz w:val="26"/>
                <w:szCs w:val="26"/>
              </w:rPr>
              <w:t>Độc lập - Tự do - Hạnh phúc</w:t>
            </w:r>
          </w:p>
          <w:p w14:paraId="44636CDB" w14:textId="77777777" w:rsidR="00763E1C" w:rsidRPr="0036699D" w:rsidRDefault="0093283A" w:rsidP="000C5E9D">
            <w:pPr>
              <w:pStyle w:val="Heading1"/>
              <w:ind w:left="-108" w:right="-104"/>
              <w:rPr>
                <w:rFonts w:ascii="Times New Roman" w:hAnsi="Times New Roman"/>
              </w:rPr>
            </w:pPr>
            <w:r w:rsidRPr="0036699D">
              <w:rPr>
                <w:rFonts w:ascii="Times New Roman" w:hAnsi="Times New Roman"/>
                <w:noProof/>
              </w:rPr>
              <mc:AlternateContent>
                <mc:Choice Requires="wps">
                  <w:drawing>
                    <wp:anchor distT="0" distB="0" distL="114300" distR="114300" simplePos="0" relativeHeight="251656704" behindDoc="0" locked="0" layoutInCell="1" allowOverlap="1" wp14:anchorId="50B31F8E" wp14:editId="02CE7A4F">
                      <wp:simplePos x="0" y="0"/>
                      <wp:positionH relativeFrom="column">
                        <wp:posOffset>744220</wp:posOffset>
                      </wp:positionH>
                      <wp:positionV relativeFrom="paragraph">
                        <wp:posOffset>68580</wp:posOffset>
                      </wp:positionV>
                      <wp:extent cx="18573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B6379"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5.4pt" to="204.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" strokeweight="1pt"/>
                  </w:pict>
                </mc:Fallback>
              </mc:AlternateContent>
            </w:r>
          </w:p>
          <w:p w14:paraId="3553E586" w14:textId="77777777" w:rsidR="00763E1C" w:rsidRPr="0036699D" w:rsidRDefault="00763E1C" w:rsidP="00227AD5">
            <w:pPr>
              <w:pStyle w:val="Heading1"/>
              <w:ind w:left="-108" w:right="-104"/>
              <w:rPr>
                <w:rFonts w:ascii="Times New Roman" w:hAnsi="Times New Roman"/>
                <w:b w:val="0"/>
                <w:i/>
                <w:sz w:val="28"/>
                <w:szCs w:val="28"/>
              </w:rPr>
            </w:pPr>
            <w:r w:rsidRPr="0036699D">
              <w:rPr>
                <w:rFonts w:ascii="Times New Roman" w:hAnsi="Times New Roman"/>
                <w:b w:val="0"/>
                <w:i/>
                <w:sz w:val="28"/>
                <w:szCs w:val="28"/>
              </w:rPr>
              <w:t>Hà Nội, ngày</w:t>
            </w:r>
            <w:r w:rsidR="00DC79F6" w:rsidRPr="0036699D">
              <w:rPr>
                <w:rFonts w:ascii="Times New Roman" w:hAnsi="Times New Roman"/>
                <w:b w:val="0"/>
                <w:i/>
                <w:sz w:val="28"/>
                <w:szCs w:val="28"/>
              </w:rPr>
              <w:t xml:space="preserve">  </w:t>
            </w:r>
            <w:r w:rsidRPr="0036699D">
              <w:rPr>
                <w:rFonts w:ascii="Times New Roman" w:hAnsi="Times New Roman"/>
                <w:b w:val="0"/>
                <w:i/>
                <w:sz w:val="28"/>
                <w:szCs w:val="28"/>
              </w:rPr>
              <w:t xml:space="preserve">   tháng</w:t>
            </w:r>
            <w:r w:rsidR="000B30C6" w:rsidRPr="0036699D">
              <w:rPr>
                <w:rFonts w:ascii="Times New Roman" w:hAnsi="Times New Roman"/>
                <w:b w:val="0"/>
                <w:i/>
                <w:sz w:val="28"/>
                <w:szCs w:val="28"/>
              </w:rPr>
              <w:t xml:space="preserve">  </w:t>
            </w:r>
            <w:r w:rsidRPr="0036699D">
              <w:rPr>
                <w:rFonts w:ascii="Times New Roman" w:hAnsi="Times New Roman"/>
                <w:b w:val="0"/>
                <w:i/>
                <w:sz w:val="28"/>
                <w:szCs w:val="28"/>
              </w:rPr>
              <w:t xml:space="preserve">  </w:t>
            </w:r>
            <w:r w:rsidR="002D0A68" w:rsidRPr="0036699D">
              <w:rPr>
                <w:rFonts w:ascii="Times New Roman" w:hAnsi="Times New Roman"/>
                <w:b w:val="0"/>
                <w:i/>
                <w:sz w:val="28"/>
                <w:szCs w:val="28"/>
              </w:rPr>
              <w:t>nă</w:t>
            </w:r>
            <w:bookmarkStart w:id="0" w:name="_GoBack"/>
            <w:bookmarkEnd w:id="0"/>
            <w:r w:rsidR="002D0A68" w:rsidRPr="0036699D">
              <w:rPr>
                <w:rFonts w:ascii="Times New Roman" w:hAnsi="Times New Roman"/>
                <w:b w:val="0"/>
                <w:i/>
                <w:sz w:val="28"/>
                <w:szCs w:val="28"/>
              </w:rPr>
              <w:t>m 20</w:t>
            </w:r>
            <w:r w:rsidR="00227AD5" w:rsidRPr="0036699D">
              <w:rPr>
                <w:rFonts w:ascii="Times New Roman" w:hAnsi="Times New Roman"/>
                <w:b w:val="0"/>
                <w:i/>
                <w:sz w:val="28"/>
                <w:szCs w:val="28"/>
              </w:rPr>
              <w:t>21</w:t>
            </w:r>
          </w:p>
        </w:tc>
      </w:tr>
    </w:tbl>
    <w:p w14:paraId="1C369B87" w14:textId="3DE68136" w:rsidR="00763E1C" w:rsidRPr="0036699D" w:rsidRDefault="0093283A" w:rsidP="002F7747">
      <w:pPr>
        <w:keepNext/>
        <w:spacing w:before="240" w:after="240"/>
        <w:jc w:val="center"/>
        <w:rPr>
          <w:b/>
          <w:bCs/>
          <w:szCs w:val="28"/>
        </w:rPr>
      </w:pPr>
      <w:r w:rsidRPr="0036699D">
        <w:rPr>
          <w:bCs/>
          <w:noProof/>
        </w:rPr>
        <mc:AlternateContent>
          <mc:Choice Requires="wps">
            <w:drawing>
              <wp:anchor distT="0" distB="0" distL="114300" distR="114300" simplePos="0" relativeHeight="251658752" behindDoc="0" locked="0" layoutInCell="1" allowOverlap="1" wp14:anchorId="4636D582" wp14:editId="42BCFA7D">
                <wp:simplePos x="0" y="0"/>
                <wp:positionH relativeFrom="column">
                  <wp:posOffset>-32385</wp:posOffset>
                </wp:positionH>
                <wp:positionV relativeFrom="paragraph">
                  <wp:posOffset>40005</wp:posOffset>
                </wp:positionV>
                <wp:extent cx="1123950" cy="304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04800"/>
                        </a:xfrm>
                        <a:prstGeom prst="rect">
                          <a:avLst/>
                        </a:prstGeom>
                        <a:solidFill>
                          <a:srgbClr val="FFFFFF"/>
                        </a:solidFill>
                        <a:ln w="9525">
                          <a:solidFill>
                            <a:srgbClr val="000000"/>
                          </a:solidFill>
                          <a:miter lim="800000"/>
                          <a:headEnd/>
                          <a:tailEnd/>
                        </a:ln>
                      </wps:spPr>
                      <wps:txbx>
                        <w:txbxContent>
                          <w:p w14:paraId="470A60D8" w14:textId="77777777" w:rsidR="00763E1C" w:rsidRPr="00590C2A" w:rsidRDefault="00763E1C" w:rsidP="00763E1C">
                            <w:pPr>
                              <w:jc w:val="center"/>
                              <w:rPr>
                                <w:b/>
                              </w:rPr>
                            </w:pPr>
                            <w:r w:rsidRPr="00310D28">
                              <w:rPr>
                                <w:b/>
                              </w:rPr>
                              <w:t>D</w:t>
                            </w:r>
                            <w:r w:rsidRPr="00310D28">
                              <w:rPr>
                                <w:b/>
                                <w:lang w:val="vi-VN"/>
                              </w:rPr>
                              <w:t>Ự THẢO</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6D582" id="Rectangle 2" o:spid="_x0000_s1026" style="position:absolute;left:0;text-align:left;margin-left:-2.55pt;margin-top:3.15pt;width:88.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">
                <v:textbox>
                  <w:txbxContent>
                    <w:p w14:paraId="470A60D8" w14:textId="77777777" w:rsidR="00763E1C" w:rsidRPr="00590C2A" w:rsidRDefault="00763E1C" w:rsidP="00763E1C">
                      <w:pPr>
                        <w:jc w:val="center"/>
                        <w:rPr>
                          <w:b/>
                        </w:rPr>
                      </w:pPr>
                      <w:r w:rsidRPr="00310D28">
                        <w:rPr>
                          <w:b/>
                        </w:rPr>
                        <w:t>D</w:t>
                      </w:r>
                      <w:r w:rsidRPr="00310D28">
                        <w:rPr>
                          <w:b/>
                          <w:lang w:val="vi-VN"/>
                        </w:rPr>
                        <w:t>Ự THẢO</w:t>
                      </w:r>
                      <w:r>
                        <w:rPr>
                          <w:b/>
                        </w:rPr>
                        <w:t xml:space="preserve"> </w:t>
                      </w:r>
                    </w:p>
                  </w:txbxContent>
                </v:textbox>
              </v:rect>
            </w:pict>
          </mc:Fallback>
        </mc:AlternateContent>
      </w:r>
      <w:r w:rsidR="00763E1C" w:rsidRPr="0036699D">
        <w:rPr>
          <w:b/>
          <w:bCs/>
          <w:szCs w:val="28"/>
        </w:rPr>
        <w:t>TỜ TRÌNH</w:t>
      </w:r>
    </w:p>
    <w:p w14:paraId="75F93ABE" w14:textId="77777777" w:rsidR="00763E1C" w:rsidRPr="0036699D" w:rsidRDefault="00763E1C" w:rsidP="009A31A3">
      <w:pPr>
        <w:keepNext/>
        <w:spacing w:after="0"/>
        <w:jc w:val="center"/>
        <w:rPr>
          <w:b/>
          <w:bCs/>
          <w:szCs w:val="28"/>
        </w:rPr>
      </w:pPr>
      <w:r w:rsidRPr="0036699D">
        <w:rPr>
          <w:b/>
          <w:bCs/>
          <w:szCs w:val="28"/>
        </w:rPr>
        <w:t xml:space="preserve">Về dự thảo Nghị định </w:t>
      </w:r>
      <w:r w:rsidR="00BE2495" w:rsidRPr="0036699D">
        <w:rPr>
          <w:b/>
          <w:bCs/>
          <w:szCs w:val="28"/>
        </w:rPr>
        <w:t>thay thế</w:t>
      </w:r>
      <w:r w:rsidRPr="0036699D">
        <w:rPr>
          <w:b/>
          <w:bCs/>
          <w:szCs w:val="28"/>
        </w:rPr>
        <w:t xml:space="preserve"> Nghị định số</w:t>
      </w:r>
      <w:r w:rsidR="008841F4" w:rsidRPr="0036699D">
        <w:rPr>
          <w:b/>
          <w:bCs/>
          <w:szCs w:val="28"/>
        </w:rPr>
        <w:t xml:space="preserve"> </w:t>
      </w:r>
      <w:r w:rsidR="00BE2495" w:rsidRPr="0036699D">
        <w:rPr>
          <w:b/>
          <w:bCs/>
          <w:szCs w:val="28"/>
        </w:rPr>
        <w:t>50/2016</w:t>
      </w:r>
      <w:r w:rsidR="008841F4" w:rsidRPr="0036699D">
        <w:rPr>
          <w:b/>
          <w:bCs/>
          <w:szCs w:val="28"/>
        </w:rPr>
        <w:t xml:space="preserve">/NĐ-CP ngày </w:t>
      </w:r>
      <w:r w:rsidR="00BE2495" w:rsidRPr="0036699D">
        <w:rPr>
          <w:b/>
          <w:bCs/>
          <w:szCs w:val="28"/>
        </w:rPr>
        <w:t>01/6</w:t>
      </w:r>
      <w:r w:rsidR="008841F4" w:rsidRPr="0036699D">
        <w:rPr>
          <w:b/>
          <w:bCs/>
          <w:szCs w:val="28"/>
        </w:rPr>
        <w:t>/201</w:t>
      </w:r>
      <w:r w:rsidR="00BE2495" w:rsidRPr="0036699D">
        <w:rPr>
          <w:b/>
          <w:bCs/>
          <w:szCs w:val="28"/>
        </w:rPr>
        <w:t>6 của Chính phủ</w:t>
      </w:r>
      <w:r w:rsidRPr="0036699D">
        <w:rPr>
          <w:b/>
          <w:bCs/>
          <w:szCs w:val="28"/>
        </w:rPr>
        <w:t xml:space="preserve"> </w:t>
      </w:r>
      <w:r w:rsidR="008841F4" w:rsidRPr="0036699D">
        <w:rPr>
          <w:b/>
          <w:bCs/>
          <w:szCs w:val="28"/>
        </w:rPr>
        <w:t xml:space="preserve">quy định </w:t>
      </w:r>
      <w:r w:rsidRPr="0036699D">
        <w:rPr>
          <w:b/>
          <w:bCs/>
          <w:szCs w:val="28"/>
        </w:rPr>
        <w:t>về xử phạt vi phạm hành chính trong lĩnh vực</w:t>
      </w:r>
      <w:r w:rsidR="00E9488F" w:rsidRPr="0036699D">
        <w:rPr>
          <w:b/>
          <w:bCs/>
          <w:szCs w:val="28"/>
        </w:rPr>
        <w:t xml:space="preserve">      </w:t>
      </w:r>
      <w:r w:rsidRPr="0036699D">
        <w:rPr>
          <w:b/>
          <w:bCs/>
          <w:szCs w:val="28"/>
        </w:rPr>
        <w:t xml:space="preserve"> kế hoạch và đầu tư</w:t>
      </w:r>
    </w:p>
    <w:p w14:paraId="754F8DC5" w14:textId="5DF26476" w:rsidR="00D2075A" w:rsidRPr="0036699D" w:rsidRDefault="0078232B" w:rsidP="009A31A3">
      <w:pPr>
        <w:keepNext/>
        <w:spacing w:before="240" w:after="240" w:line="240" w:lineRule="auto"/>
        <w:jc w:val="center"/>
        <w:rPr>
          <w:bCs/>
          <w:szCs w:val="28"/>
        </w:rPr>
      </w:pPr>
      <w:r w:rsidRPr="0036699D">
        <w:rPr>
          <w:bCs/>
          <w:szCs w:val="28"/>
        </w:rPr>
        <w:t>Kính gửi: Chính phủ</w:t>
      </w:r>
      <w:r w:rsidR="009410E9" w:rsidRPr="0036699D">
        <w:rPr>
          <w:bCs/>
          <w:szCs w:val="28"/>
        </w:rPr>
        <w:t xml:space="preserve"> </w:t>
      </w:r>
    </w:p>
    <w:p w14:paraId="07FEBD6C" w14:textId="77777777" w:rsidR="004D18D2" w:rsidRPr="0036699D" w:rsidRDefault="00A073A3" w:rsidP="009025E1">
      <w:pPr>
        <w:pStyle w:val="BodyText"/>
        <w:keepNext/>
        <w:spacing w:before="120" w:line="240" w:lineRule="auto"/>
        <w:ind w:firstLine="680"/>
        <w:jc w:val="both"/>
        <w:rPr>
          <w:szCs w:val="28"/>
        </w:rPr>
      </w:pPr>
      <w:r w:rsidRPr="0036699D">
        <w:rPr>
          <w:szCs w:val="28"/>
        </w:rPr>
        <w:t xml:space="preserve">Tại </w:t>
      </w:r>
      <w:r w:rsidR="004D18D2" w:rsidRPr="0036699D">
        <w:rPr>
          <w:szCs w:val="28"/>
        </w:rPr>
        <w:t xml:space="preserve">Nghị quyết số 01/NQ-CP ngày 01/01/2021 của Chính phủ về nhiệm vụ, giải pháp chủ yếu thực hiện kế hoạch phát triển kinh tế - xã hội và dự toán ngân sách nhà nước năm 2021, </w:t>
      </w:r>
      <w:r w:rsidR="00DC3D2A" w:rsidRPr="0036699D">
        <w:rPr>
          <w:szCs w:val="28"/>
        </w:rPr>
        <w:t xml:space="preserve">Bộ Kế hoạch và Đầu tư </w:t>
      </w:r>
      <w:r w:rsidR="00F22992" w:rsidRPr="0036699D">
        <w:rPr>
          <w:szCs w:val="28"/>
        </w:rPr>
        <w:t>được giao chủ trì soạn thảo Nghị định thay thế Nghị định số 50/2016/NĐ-CP ngày 01/6/2016 của Chính phủ quy định về xử phạt vi phạm hành chính trong lĩnh vực kế hoạch và đầu tư</w:t>
      </w:r>
      <w:r w:rsidR="00B67CD4" w:rsidRPr="0036699D">
        <w:rPr>
          <w:szCs w:val="28"/>
        </w:rPr>
        <w:t xml:space="preserve"> (Nghị định 50/2016/NĐ-CP)</w:t>
      </w:r>
      <w:r w:rsidR="0094369B" w:rsidRPr="0036699D">
        <w:rPr>
          <w:szCs w:val="28"/>
        </w:rPr>
        <w:t>.</w:t>
      </w:r>
    </w:p>
    <w:p w14:paraId="52B59FA4" w14:textId="5D1928B0" w:rsidR="00E008B6" w:rsidRPr="0036699D" w:rsidRDefault="0094369B" w:rsidP="009025E1">
      <w:pPr>
        <w:pStyle w:val="BodyText"/>
        <w:keepNext/>
        <w:spacing w:before="120" w:line="240" w:lineRule="auto"/>
        <w:ind w:firstLine="680"/>
        <w:jc w:val="both"/>
        <w:rPr>
          <w:spacing w:val="-4"/>
          <w:lang w:val="vi-VN"/>
        </w:rPr>
      </w:pPr>
      <w:r w:rsidRPr="0036699D">
        <w:rPr>
          <w:spacing w:val="-4"/>
        </w:rPr>
        <w:t xml:space="preserve">Ngày 02/02/2021, Bộ trưởng </w:t>
      </w:r>
      <w:r w:rsidR="00E008B6" w:rsidRPr="0036699D">
        <w:rPr>
          <w:spacing w:val="-4"/>
          <w:lang w:val="vi-VN"/>
        </w:rPr>
        <w:t xml:space="preserve">Bộ Kế hoạch và Đầu tư đã </w:t>
      </w:r>
      <w:r w:rsidRPr="0036699D">
        <w:rPr>
          <w:spacing w:val="-4"/>
        </w:rPr>
        <w:t xml:space="preserve">ban hành Quyết định số 130/QĐ-BKHĐT về việc </w:t>
      </w:r>
      <w:r w:rsidR="00E008B6" w:rsidRPr="0036699D">
        <w:rPr>
          <w:spacing w:val="-4"/>
          <w:lang w:val="vi-VN"/>
        </w:rPr>
        <w:t xml:space="preserve">thành lập Ban Soạn thảo và Tổ Biên tập </w:t>
      </w:r>
      <w:r w:rsidR="00A947F9" w:rsidRPr="0036699D">
        <w:rPr>
          <w:spacing w:val="-4"/>
        </w:rPr>
        <w:t xml:space="preserve">xây dựng </w:t>
      </w:r>
      <w:r w:rsidR="00E008B6" w:rsidRPr="0036699D">
        <w:rPr>
          <w:spacing w:val="-4"/>
          <w:lang w:val="vi-VN"/>
        </w:rPr>
        <w:t xml:space="preserve">Nghị định </w:t>
      </w:r>
      <w:r w:rsidR="00A947F9" w:rsidRPr="0036699D">
        <w:rPr>
          <w:szCs w:val="28"/>
        </w:rPr>
        <w:t>thay thế Nghị định 50/2016/NĐ-CP</w:t>
      </w:r>
      <w:r w:rsidR="007948A3" w:rsidRPr="0036699D">
        <w:rPr>
          <w:szCs w:val="28"/>
        </w:rPr>
        <w:t>,</w:t>
      </w:r>
      <w:r w:rsidR="007E34CF" w:rsidRPr="0036699D">
        <w:rPr>
          <w:spacing w:val="-4"/>
          <w:szCs w:val="28"/>
          <w:lang w:val="vi-VN"/>
        </w:rPr>
        <w:t xml:space="preserve"> </w:t>
      </w:r>
      <w:r w:rsidR="00E008B6" w:rsidRPr="0036699D">
        <w:rPr>
          <w:spacing w:val="-4"/>
          <w:szCs w:val="28"/>
          <w:lang w:val="vi-VN"/>
        </w:rPr>
        <w:t xml:space="preserve">gồm Lãnh đạo </w:t>
      </w:r>
      <w:r w:rsidR="00E008B6" w:rsidRPr="0036699D">
        <w:rPr>
          <w:spacing w:val="-4"/>
          <w:lang w:val="vi-VN"/>
        </w:rPr>
        <w:t xml:space="preserve">Bộ Kế hoạch và Đầu tư, </w:t>
      </w:r>
      <w:r w:rsidR="007948A3" w:rsidRPr="0036699D">
        <w:rPr>
          <w:spacing w:val="-4"/>
        </w:rPr>
        <w:t xml:space="preserve">Văn phòng Chính phủ, </w:t>
      </w:r>
      <w:r w:rsidR="00E008B6" w:rsidRPr="0036699D">
        <w:rPr>
          <w:spacing w:val="-4"/>
          <w:lang w:val="vi-VN"/>
        </w:rPr>
        <w:t>Thanh tra Chính phủ, Bộ Tư pháp và một số đơn vị thuộc Bộ Kế hoạch và Đầu tư. Việc nghiên cứu, soạn thảo được thực hiện đúng quy trình, quy định của Luật Ban hành văn bản quy phạm pháp luật.</w:t>
      </w:r>
      <w:r w:rsidR="00E7686B" w:rsidRPr="0036699D">
        <w:rPr>
          <w:spacing w:val="-4"/>
          <w:lang w:val="vi-VN"/>
        </w:rPr>
        <w:t xml:space="preserve"> </w:t>
      </w:r>
    </w:p>
    <w:p w14:paraId="1CBA3464" w14:textId="77777777" w:rsidR="007C1BB0" w:rsidRPr="0036699D" w:rsidRDefault="00E008B6" w:rsidP="007C1BB0">
      <w:pPr>
        <w:pStyle w:val="BodyText"/>
        <w:keepNext/>
        <w:spacing w:after="100"/>
        <w:ind w:firstLine="680"/>
        <w:jc w:val="both"/>
        <w:rPr>
          <w:spacing w:val="-4"/>
          <w:szCs w:val="28"/>
          <w:lang w:val="vi-VN"/>
        </w:rPr>
      </w:pPr>
      <w:r w:rsidRPr="0036699D">
        <w:rPr>
          <w:spacing w:val="-4"/>
          <w:szCs w:val="28"/>
          <w:lang w:val="vi-VN"/>
        </w:rPr>
        <w:t xml:space="preserve">Sau khi tiếp thu ý kiến góp ý của các Bộ, ngành, địa phương, các tổ chức, cá nhân và thẩm định của Bộ Tư pháp, </w:t>
      </w:r>
      <w:r w:rsidR="007E34CF" w:rsidRPr="0036699D">
        <w:rPr>
          <w:bCs/>
          <w:szCs w:val="28"/>
          <w:lang w:val="vi-VN"/>
        </w:rPr>
        <w:t xml:space="preserve">Bộ Kế hoạch và Đầu tư xin báo cáo và kính trình </w:t>
      </w:r>
      <w:r w:rsidR="007E34CF" w:rsidRPr="0036699D">
        <w:rPr>
          <w:bCs/>
          <w:spacing w:val="4"/>
          <w:szCs w:val="28"/>
          <w:lang w:val="vi-VN"/>
        </w:rPr>
        <w:t>Chính phủ về nội dung và quá trình soạn thảo dự thảo</w:t>
      </w:r>
      <w:r w:rsidRPr="0036699D">
        <w:rPr>
          <w:spacing w:val="-4"/>
          <w:szCs w:val="28"/>
          <w:lang w:val="vi-VN"/>
        </w:rPr>
        <w:t xml:space="preserve"> </w:t>
      </w:r>
      <w:r w:rsidR="007E34CF" w:rsidRPr="0036699D">
        <w:rPr>
          <w:spacing w:val="-4"/>
          <w:lang w:val="vi-VN"/>
        </w:rPr>
        <w:t xml:space="preserve">Nghị định </w:t>
      </w:r>
      <w:r w:rsidR="008D01EA" w:rsidRPr="0036699D">
        <w:rPr>
          <w:szCs w:val="28"/>
          <w:lang w:val="vi-VN"/>
        </w:rPr>
        <w:t>thay thế Nghị định 50/2016/NĐ-CP</w:t>
      </w:r>
      <w:r w:rsidR="007E34CF" w:rsidRPr="0036699D">
        <w:rPr>
          <w:szCs w:val="28"/>
          <w:lang w:val="vi-VN"/>
        </w:rPr>
        <w:t>,</w:t>
      </w:r>
      <w:r w:rsidR="007E34CF" w:rsidRPr="0036699D">
        <w:rPr>
          <w:spacing w:val="-4"/>
          <w:szCs w:val="28"/>
          <w:lang w:val="vi-VN"/>
        </w:rPr>
        <w:t xml:space="preserve"> </w:t>
      </w:r>
      <w:r w:rsidRPr="0036699D">
        <w:rPr>
          <w:spacing w:val="-4"/>
          <w:szCs w:val="28"/>
          <w:lang w:val="vi-VN"/>
        </w:rPr>
        <w:t>như sau:</w:t>
      </w:r>
    </w:p>
    <w:p w14:paraId="2E78A3B1" w14:textId="77777777" w:rsidR="007C1BB0" w:rsidRPr="0036699D" w:rsidRDefault="00763E1C" w:rsidP="0045471A">
      <w:pPr>
        <w:pStyle w:val="BodyText"/>
        <w:keepNext/>
        <w:spacing w:after="100"/>
        <w:ind w:firstLine="680"/>
        <w:jc w:val="both"/>
        <w:rPr>
          <w:b/>
          <w:bCs/>
          <w:szCs w:val="28"/>
          <w:lang w:val="vi-VN"/>
        </w:rPr>
      </w:pPr>
      <w:r w:rsidRPr="0036699D">
        <w:rPr>
          <w:b/>
          <w:bCs/>
          <w:szCs w:val="28"/>
          <w:lang w:val="vi-VN"/>
        </w:rPr>
        <w:t xml:space="preserve">I. </w:t>
      </w:r>
      <w:r w:rsidR="00936C6C" w:rsidRPr="0036699D">
        <w:rPr>
          <w:b/>
          <w:bCs/>
          <w:szCs w:val="28"/>
          <w:lang w:val="vi-VN"/>
        </w:rPr>
        <w:t>C</w:t>
      </w:r>
      <w:r w:rsidR="005E6F39" w:rsidRPr="0036699D">
        <w:rPr>
          <w:b/>
          <w:bCs/>
          <w:szCs w:val="28"/>
          <w:lang w:val="vi-VN"/>
        </w:rPr>
        <w:t xml:space="preserve">ăn cứ </w:t>
      </w:r>
      <w:r w:rsidR="00936C6C" w:rsidRPr="0036699D">
        <w:rPr>
          <w:b/>
          <w:bCs/>
          <w:szCs w:val="28"/>
          <w:lang w:val="vi-VN"/>
        </w:rPr>
        <w:t xml:space="preserve">pháp lý và </w:t>
      </w:r>
      <w:r w:rsidR="00157A3E" w:rsidRPr="0036699D">
        <w:rPr>
          <w:b/>
          <w:bCs/>
          <w:szCs w:val="28"/>
          <w:lang w:val="vi-VN"/>
        </w:rPr>
        <w:t>cơ sở thực tiễn</w:t>
      </w:r>
    </w:p>
    <w:p w14:paraId="652C7C17" w14:textId="77777777" w:rsidR="00157A3E" w:rsidRPr="0036699D" w:rsidRDefault="00D9656C" w:rsidP="00D41C22">
      <w:pPr>
        <w:pStyle w:val="BodyText"/>
        <w:keepNext/>
        <w:spacing w:after="100"/>
        <w:ind w:firstLine="680"/>
        <w:jc w:val="both"/>
        <w:rPr>
          <w:b/>
          <w:i/>
          <w:szCs w:val="28"/>
          <w:lang w:val="vi-VN"/>
        </w:rPr>
      </w:pPr>
      <w:r w:rsidRPr="0036699D">
        <w:rPr>
          <w:b/>
          <w:i/>
          <w:szCs w:val="28"/>
          <w:lang w:val="nl-NL"/>
        </w:rPr>
        <w:t>1.</w:t>
      </w:r>
      <w:r w:rsidR="00DD26AE" w:rsidRPr="0036699D">
        <w:rPr>
          <w:b/>
          <w:i/>
          <w:szCs w:val="28"/>
          <w:lang w:val="vi-VN"/>
        </w:rPr>
        <w:t xml:space="preserve"> </w:t>
      </w:r>
      <w:r w:rsidR="00157A3E" w:rsidRPr="0036699D">
        <w:rPr>
          <w:b/>
          <w:i/>
          <w:szCs w:val="28"/>
          <w:lang w:val="vi-VN"/>
        </w:rPr>
        <w:t>Căn cứ pháp lý</w:t>
      </w:r>
    </w:p>
    <w:p w14:paraId="76A1606F" w14:textId="77777777" w:rsidR="00157A3E" w:rsidRPr="0036699D" w:rsidRDefault="00157A3E" w:rsidP="00157A3E">
      <w:pPr>
        <w:pStyle w:val="BodyText"/>
        <w:keepNext/>
        <w:spacing w:after="100"/>
        <w:ind w:firstLine="680"/>
        <w:jc w:val="both"/>
        <w:rPr>
          <w:szCs w:val="28"/>
          <w:lang w:val="vi-VN"/>
        </w:rPr>
      </w:pPr>
      <w:r w:rsidRPr="0036699D">
        <w:rPr>
          <w:szCs w:val="28"/>
          <w:lang w:val="vi-VN"/>
        </w:rPr>
        <w:t>1.1. Khoản 1 Điều 4 Luật xử lý vi phạm hành chính (đã được sửa đổi, bổ sung năm 2020) quy định:</w:t>
      </w:r>
    </w:p>
    <w:p w14:paraId="27FD799D" w14:textId="77777777" w:rsidR="00157A3E" w:rsidRPr="0036699D" w:rsidRDefault="00157A3E" w:rsidP="00157A3E">
      <w:pPr>
        <w:pStyle w:val="NormalWeb"/>
        <w:shd w:val="clear" w:color="auto" w:fill="FFFFFF"/>
        <w:spacing w:before="120" w:beforeAutospacing="0" w:after="120" w:afterAutospacing="0" w:line="234" w:lineRule="atLeast"/>
        <w:ind w:firstLine="680"/>
        <w:jc w:val="both"/>
        <w:rPr>
          <w:i/>
          <w:spacing w:val="-4"/>
          <w:sz w:val="28"/>
          <w:szCs w:val="28"/>
          <w:lang w:val="vi-VN"/>
        </w:rPr>
      </w:pPr>
      <w:r w:rsidRPr="0036699D">
        <w:rPr>
          <w:spacing w:val="-4"/>
          <w:sz w:val="28"/>
          <w:szCs w:val="28"/>
          <w:lang w:val="vi-VN"/>
        </w:rPr>
        <w:t>“</w:t>
      </w:r>
      <w:r w:rsidRPr="0036699D">
        <w:rPr>
          <w:i/>
          <w:spacing w:val="-4"/>
          <w:sz w:val="28"/>
          <w:szCs w:val="28"/>
          <w:lang w:val="vi-VN"/>
        </w:rPr>
        <w:t>1. Căn cứ quy định của Luật này, Chính phủ quy định các nội dung sau đây:</w:t>
      </w:r>
    </w:p>
    <w:p w14:paraId="422F361B" w14:textId="77777777" w:rsidR="00157A3E" w:rsidRPr="0036699D" w:rsidRDefault="00157A3E" w:rsidP="00157A3E">
      <w:pPr>
        <w:pStyle w:val="NormalWeb"/>
        <w:shd w:val="clear" w:color="auto" w:fill="FFFFFF"/>
        <w:spacing w:before="120" w:beforeAutospacing="0" w:after="120" w:afterAutospacing="0" w:line="234" w:lineRule="atLeast"/>
        <w:ind w:firstLine="680"/>
        <w:jc w:val="both"/>
        <w:rPr>
          <w:i/>
          <w:sz w:val="28"/>
          <w:szCs w:val="28"/>
          <w:lang w:val="vi-VN"/>
        </w:rPr>
      </w:pPr>
      <w:r w:rsidRPr="0036699D">
        <w:rPr>
          <w:i/>
          <w:sz w:val="28"/>
          <w:szCs w:val="28"/>
          <w:lang w:val="vi-VN"/>
        </w:rPr>
        <w:t xml:space="preserve">a) 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w:t>
      </w:r>
      <w:r w:rsidRPr="0036699D">
        <w:rPr>
          <w:i/>
          <w:sz w:val="28"/>
          <w:szCs w:val="28"/>
          <w:lang w:val="vi-VN"/>
        </w:rPr>
        <w:lastRenderedPageBreak/>
        <w:t>thức xử phạt vi phạm hành chính, các biện pháp khắc phục hậu quả trong từng lĩnh vực quản lý nhà nước;</w:t>
      </w:r>
    </w:p>
    <w:p w14:paraId="283B7AE2" w14:textId="77777777" w:rsidR="002E7BC6" w:rsidRPr="0036699D" w:rsidRDefault="00157A3E" w:rsidP="002E7BC6">
      <w:pPr>
        <w:pStyle w:val="NormalWeb"/>
        <w:shd w:val="clear" w:color="auto" w:fill="FFFFFF"/>
        <w:spacing w:before="120" w:beforeAutospacing="0" w:after="120" w:afterAutospacing="0" w:line="234" w:lineRule="atLeast"/>
        <w:ind w:firstLine="680"/>
        <w:jc w:val="both"/>
        <w:rPr>
          <w:szCs w:val="28"/>
          <w:lang w:val="vi-VN"/>
        </w:rPr>
      </w:pPr>
      <w:r w:rsidRPr="0036699D">
        <w:rPr>
          <w:i/>
          <w:sz w:val="28"/>
          <w:szCs w:val="28"/>
          <w:lang w:val="vi-VN"/>
        </w:rPr>
        <w:t>b) Chế độ áp dụng các biện pháp xử lý hành chính</w:t>
      </w:r>
      <w:r w:rsidRPr="0036699D">
        <w:rPr>
          <w:sz w:val="28"/>
          <w:szCs w:val="28"/>
          <w:lang w:val="vi-VN"/>
        </w:rPr>
        <w:t>.</w:t>
      </w:r>
      <w:r w:rsidRPr="0036699D">
        <w:rPr>
          <w:szCs w:val="28"/>
          <w:lang w:val="vi-VN"/>
        </w:rPr>
        <w:t xml:space="preserve">” </w:t>
      </w:r>
    </w:p>
    <w:p w14:paraId="0CE5F81C" w14:textId="77777777" w:rsidR="002E7BC6" w:rsidRPr="0036699D" w:rsidRDefault="00157A3E" w:rsidP="002E7BC6">
      <w:pPr>
        <w:pStyle w:val="NormalWeb"/>
        <w:shd w:val="clear" w:color="auto" w:fill="FFFFFF"/>
        <w:spacing w:before="120" w:beforeAutospacing="0" w:after="120" w:afterAutospacing="0" w:line="234" w:lineRule="atLeast"/>
        <w:ind w:firstLine="680"/>
        <w:jc w:val="both"/>
        <w:rPr>
          <w:sz w:val="28"/>
          <w:szCs w:val="28"/>
          <w:lang w:val="vi-VN"/>
        </w:rPr>
      </w:pPr>
      <w:r w:rsidRPr="0036699D">
        <w:rPr>
          <w:sz w:val="28"/>
          <w:szCs w:val="28"/>
          <w:lang w:val="vi-VN"/>
        </w:rPr>
        <w:t xml:space="preserve">1.2. </w:t>
      </w:r>
      <w:r w:rsidR="007B09DD" w:rsidRPr="0036699D">
        <w:rPr>
          <w:sz w:val="28"/>
          <w:szCs w:val="28"/>
          <w:lang w:val="vi-VN"/>
        </w:rPr>
        <w:t xml:space="preserve">Tại </w:t>
      </w:r>
      <w:r w:rsidRPr="0036699D">
        <w:rPr>
          <w:sz w:val="28"/>
          <w:szCs w:val="28"/>
          <w:lang w:val="vi-VN"/>
        </w:rPr>
        <w:t>Nghị quyết số 01/NQ-CP ngày 01/01/2021 của Chính phủ về nhiệm vụ, giải pháp chủ yếu thực hiện kế hoạch phát triển kinh tế - xã hội và dự toán ngân sách nhà nước năm 2021, Bộ Kế hoạch và Đầu tư được giao chủ trì soạn thảo Nghị định thay thế Nghị định số 50/2016/NĐ-CP ngày 01/6/2016 của Chính phủ quy định về xử phạt vi phạm hành chính trong lĩnh vực kế hoạch và đầu tư.</w:t>
      </w:r>
    </w:p>
    <w:p w14:paraId="6D6C1300" w14:textId="1E0784A5" w:rsidR="00E21712" w:rsidRPr="0036699D" w:rsidRDefault="00E21712" w:rsidP="009805E8">
      <w:pPr>
        <w:pStyle w:val="NormalWeb"/>
        <w:shd w:val="clear" w:color="auto" w:fill="FFFFFF"/>
        <w:spacing w:before="120" w:beforeAutospacing="0" w:after="120" w:afterAutospacing="0" w:line="234" w:lineRule="atLeast"/>
        <w:ind w:firstLine="680"/>
        <w:jc w:val="both"/>
        <w:rPr>
          <w:sz w:val="28"/>
          <w:szCs w:val="28"/>
          <w:lang w:val="vi-VN"/>
        </w:rPr>
      </w:pPr>
      <w:r w:rsidRPr="0036699D">
        <w:rPr>
          <w:sz w:val="28"/>
          <w:szCs w:val="28"/>
          <w:lang w:val="vi-VN"/>
        </w:rPr>
        <w:t>1.3. Quyết định số 126/QĐ-TTg ngày 26/01/2021 của Thủ tướng Chính phủ</w:t>
      </w:r>
      <w:r w:rsidR="000901F1" w:rsidRPr="0036699D">
        <w:rPr>
          <w:sz w:val="28"/>
          <w:szCs w:val="28"/>
          <w:lang w:val="vi-VN"/>
        </w:rPr>
        <w:t xml:space="preserve"> về việc ban hành Kế hoạch triển khai thi hành Luật sửa đổi, bổ sung một số điều của Luật Xử lý vi phạm hành chính</w:t>
      </w:r>
      <w:r w:rsidR="00B35041" w:rsidRPr="0036699D">
        <w:rPr>
          <w:sz w:val="28"/>
          <w:szCs w:val="28"/>
          <w:lang w:val="vi-VN"/>
        </w:rPr>
        <w:t>, trong Danh mục các Nghị định sửa đổi, bổ sung, thay thế hoặc ban hành mới để phù hợp với Luật sửa đổi, bổ sung một số điều của</w:t>
      </w:r>
      <w:r w:rsidR="00D85B8E" w:rsidRPr="0036699D">
        <w:rPr>
          <w:sz w:val="28"/>
          <w:szCs w:val="28"/>
          <w:lang w:val="vi-VN"/>
        </w:rPr>
        <w:t xml:space="preserve"> Luật XLVPHC</w:t>
      </w:r>
      <w:r w:rsidR="00E90DFE" w:rsidRPr="0036699D">
        <w:rPr>
          <w:sz w:val="28"/>
          <w:szCs w:val="28"/>
          <w:lang w:val="vi-VN"/>
        </w:rPr>
        <w:t xml:space="preserve"> có nêu Bộ Kế hoạch và Đầu tư chủ trì xây dựng Nghị định </w:t>
      </w:r>
      <w:r w:rsidR="00F32595" w:rsidRPr="0036699D">
        <w:rPr>
          <w:sz w:val="28"/>
          <w:szCs w:val="28"/>
          <w:lang w:val="vi-VN"/>
        </w:rPr>
        <w:t>thay thế Nghị định số 50/2016/NĐ-CP ngày 01/6/2016 của Chính phủ quy định về xử phạt vi phạm hành chính trong lĩnh vực kế hoạch và đầu tư.</w:t>
      </w:r>
    </w:p>
    <w:p w14:paraId="6621D61E" w14:textId="77777777" w:rsidR="00157A3E" w:rsidRPr="0036699D" w:rsidRDefault="00157A3E" w:rsidP="002E7BC6">
      <w:pPr>
        <w:pStyle w:val="NormalWeb"/>
        <w:shd w:val="clear" w:color="auto" w:fill="FFFFFF"/>
        <w:spacing w:before="120" w:beforeAutospacing="0" w:after="120" w:afterAutospacing="0" w:line="234" w:lineRule="atLeast"/>
        <w:ind w:firstLine="680"/>
        <w:jc w:val="both"/>
        <w:rPr>
          <w:sz w:val="28"/>
          <w:szCs w:val="28"/>
          <w:lang w:val="vi-VN"/>
        </w:rPr>
      </w:pPr>
      <w:r w:rsidRPr="0036699D">
        <w:rPr>
          <w:b/>
          <w:i/>
          <w:sz w:val="28"/>
          <w:szCs w:val="28"/>
          <w:lang w:val="vi-VN"/>
        </w:rPr>
        <w:t>2. Cơ sở thực tiễn</w:t>
      </w:r>
    </w:p>
    <w:p w14:paraId="0C8F9F5A" w14:textId="193401EE" w:rsidR="009A3AF0" w:rsidRPr="0036699D" w:rsidRDefault="00157A3E" w:rsidP="009A3AF0">
      <w:pPr>
        <w:pStyle w:val="BodyText"/>
        <w:keepNext/>
        <w:spacing w:after="100"/>
        <w:ind w:firstLine="680"/>
        <w:jc w:val="both"/>
        <w:rPr>
          <w:szCs w:val="28"/>
          <w:lang w:val="vi-VN"/>
        </w:rPr>
      </w:pPr>
      <w:r w:rsidRPr="0036699D">
        <w:rPr>
          <w:szCs w:val="28"/>
          <w:lang w:val="vi-VN"/>
        </w:rPr>
        <w:lastRenderedPageBreak/>
        <w:t xml:space="preserve">2.1. </w:t>
      </w:r>
      <w:r w:rsidR="00D9656C" w:rsidRPr="0036699D">
        <w:rPr>
          <w:szCs w:val="28"/>
          <w:lang w:val="nl-NL"/>
        </w:rPr>
        <w:t>Nghị định</w:t>
      </w:r>
      <w:r w:rsidR="00043462" w:rsidRPr="0036699D">
        <w:rPr>
          <w:szCs w:val="28"/>
          <w:lang w:val="nl-NL"/>
        </w:rPr>
        <w:t xml:space="preserve"> </w:t>
      </w:r>
      <w:r w:rsidR="00D9656C" w:rsidRPr="0036699D">
        <w:rPr>
          <w:szCs w:val="28"/>
          <w:lang w:val="nl-NL"/>
        </w:rPr>
        <w:t>50/2016/NĐ-CP được xây dựng dựa trên nguyên tắc cơ bản và nội dung của Luật Xử lý vi phạm hành chính năm 2012 và các Luật có liên quan như: Luật Hợp tác xã năm 2012, Luật Đấu thầu năm 2013, Luật Đầu tư công năm 2014, Luật Đầu tư năm 2014, Luật Doanh nghiệp năm 2014...</w:t>
      </w:r>
      <w:r w:rsidR="00641568" w:rsidRPr="0036699D">
        <w:rPr>
          <w:szCs w:val="28"/>
          <w:lang w:val="vi-VN"/>
        </w:rPr>
        <w:t xml:space="preserve"> Hiện nay</w:t>
      </w:r>
      <w:r w:rsidR="00D9656C" w:rsidRPr="0036699D">
        <w:rPr>
          <w:szCs w:val="28"/>
          <w:lang w:val="nl-NL"/>
        </w:rPr>
        <w:t>,</w:t>
      </w:r>
      <w:r w:rsidR="00641568" w:rsidRPr="0036699D">
        <w:rPr>
          <w:szCs w:val="28"/>
          <w:lang w:val="vi-VN"/>
        </w:rPr>
        <w:t xml:space="preserve"> trong lĩnh vực kế hoạch và đầu tư</w:t>
      </w:r>
      <w:r w:rsidR="003B3A3C" w:rsidRPr="0036699D">
        <w:rPr>
          <w:szCs w:val="28"/>
          <w:lang w:val="vi-VN"/>
        </w:rPr>
        <w:t>,</w:t>
      </w:r>
      <w:r w:rsidR="00D9656C" w:rsidRPr="0036699D">
        <w:rPr>
          <w:szCs w:val="28"/>
          <w:lang w:val="nl-NL"/>
        </w:rPr>
        <w:t xml:space="preserve"> một số văn bản quy phạm pháp luật </w:t>
      </w:r>
      <w:r w:rsidR="003B3A3C" w:rsidRPr="0036699D">
        <w:rPr>
          <w:szCs w:val="28"/>
          <w:lang w:val="vi-VN"/>
        </w:rPr>
        <w:t>mới được Quốc hội thông qua</w:t>
      </w:r>
      <w:r w:rsidR="00D9656C" w:rsidRPr="0036699D">
        <w:rPr>
          <w:szCs w:val="28"/>
          <w:lang w:val="nl-NL"/>
        </w:rPr>
        <w:t xml:space="preserve"> nhưng chưa được </w:t>
      </w:r>
      <w:r w:rsidR="008F0128" w:rsidRPr="0036699D">
        <w:rPr>
          <w:szCs w:val="28"/>
          <w:lang w:val="nl-NL"/>
        </w:rPr>
        <w:t>chỉnh sửa, bổ sung</w:t>
      </w:r>
      <w:r w:rsidR="00D9656C" w:rsidRPr="0036699D">
        <w:rPr>
          <w:szCs w:val="28"/>
          <w:lang w:val="nl-NL"/>
        </w:rPr>
        <w:t xml:space="preserve"> tại Nghị định 50/2016/NĐ-CP như: Luật Quy hoạch</w:t>
      </w:r>
      <w:r w:rsidR="00182A5C" w:rsidRPr="0036699D">
        <w:rPr>
          <w:szCs w:val="28"/>
          <w:lang w:val="nl-NL"/>
        </w:rPr>
        <w:t xml:space="preserve"> năm 2017</w:t>
      </w:r>
      <w:r w:rsidR="00D9656C" w:rsidRPr="0036699D">
        <w:rPr>
          <w:szCs w:val="28"/>
          <w:lang w:val="nl-NL"/>
        </w:rPr>
        <w:t xml:space="preserve">, Luật Đầu tư công năm 2019, Luật Đầu tư </w:t>
      </w:r>
      <w:r w:rsidR="00FF19AA" w:rsidRPr="0036699D">
        <w:rPr>
          <w:szCs w:val="28"/>
          <w:lang w:val="nl-NL"/>
        </w:rPr>
        <w:t>năm 2020</w:t>
      </w:r>
      <w:r w:rsidR="00D9656C" w:rsidRPr="0036699D">
        <w:rPr>
          <w:szCs w:val="28"/>
          <w:lang w:val="nl-NL"/>
        </w:rPr>
        <w:t xml:space="preserve">, Luật Doanh nghiệp </w:t>
      </w:r>
      <w:r w:rsidR="008372BA" w:rsidRPr="0036699D">
        <w:rPr>
          <w:szCs w:val="28"/>
          <w:lang w:val="nl-NL"/>
        </w:rPr>
        <w:t>năm 2020</w:t>
      </w:r>
      <w:r w:rsidR="00D9656C" w:rsidRPr="0036699D">
        <w:rPr>
          <w:szCs w:val="28"/>
          <w:lang w:val="nl-NL"/>
        </w:rPr>
        <w:t xml:space="preserve"> và Luật đầu tư theo phương thức đối tác công tư. </w:t>
      </w:r>
      <w:r w:rsidR="00ED3A92" w:rsidRPr="0036699D">
        <w:rPr>
          <w:szCs w:val="28"/>
          <w:lang w:val="nl-NL"/>
        </w:rPr>
        <w:t>Bên cạnh đó, Nghị định về đăng ký doanh nghiệp (Nghị định số 01/2021/NĐ-CP</w:t>
      </w:r>
      <w:r w:rsidR="005527FE" w:rsidRPr="0036699D">
        <w:rPr>
          <w:szCs w:val="28"/>
          <w:lang w:val="nl-NL"/>
        </w:rPr>
        <w:t xml:space="preserve">) và Nghị định hướng dẫn Luật Đầu tư (Nghị định số 31/2021/NĐ-CP) cũng đã được Chính </w:t>
      </w:r>
      <w:r w:rsidR="0005780E" w:rsidRPr="0036699D">
        <w:rPr>
          <w:szCs w:val="28"/>
          <w:lang w:val="nl-NL"/>
        </w:rPr>
        <w:t>phủ</w:t>
      </w:r>
      <w:r w:rsidR="005527FE" w:rsidRPr="0036699D">
        <w:rPr>
          <w:szCs w:val="28"/>
          <w:lang w:val="nl-NL"/>
        </w:rPr>
        <w:t xml:space="preserve"> ban hành đầu năm 2021</w:t>
      </w:r>
      <w:r w:rsidR="002D4BA0" w:rsidRPr="0036699D">
        <w:rPr>
          <w:szCs w:val="28"/>
          <w:lang w:val="nl-NL"/>
        </w:rPr>
        <w:t xml:space="preserve"> và đã có hiệu lực thi hành</w:t>
      </w:r>
      <w:r w:rsidR="004A362B" w:rsidRPr="0036699D">
        <w:rPr>
          <w:szCs w:val="28"/>
          <w:lang w:val="nl-NL"/>
        </w:rPr>
        <w:t xml:space="preserve">. </w:t>
      </w:r>
      <w:r w:rsidR="00795897" w:rsidRPr="0036699D">
        <w:rPr>
          <w:szCs w:val="28"/>
          <w:lang w:val="nl-NL"/>
        </w:rPr>
        <w:t xml:space="preserve"> </w:t>
      </w:r>
    </w:p>
    <w:p w14:paraId="4FA25B46" w14:textId="645FC751" w:rsidR="00905F93" w:rsidRPr="0036699D" w:rsidRDefault="00157A3E" w:rsidP="007C69F0">
      <w:pPr>
        <w:pStyle w:val="BodyText"/>
        <w:keepNext/>
        <w:spacing w:after="100"/>
        <w:ind w:firstLine="680"/>
        <w:jc w:val="both"/>
        <w:rPr>
          <w:lang w:val="nl-NL"/>
        </w:rPr>
      </w:pPr>
      <w:r w:rsidRPr="0036699D">
        <w:rPr>
          <w:szCs w:val="28"/>
          <w:lang w:val="vi-VN"/>
        </w:rPr>
        <w:t>2.</w:t>
      </w:r>
      <w:r w:rsidR="00905F93" w:rsidRPr="0036699D">
        <w:rPr>
          <w:szCs w:val="28"/>
          <w:lang w:val="nl-NL"/>
        </w:rPr>
        <w:t>2. Nghị định 50/2016/NĐ-CP chưa bao quát hết hành vi vi phạm thuộc các lĩnh vực quản lý nhà nước của Bộ Kế hoạch và Đầu tư</w:t>
      </w:r>
      <w:r w:rsidR="00DA1282" w:rsidRPr="0036699D">
        <w:rPr>
          <w:szCs w:val="28"/>
          <w:lang w:val="nl-NL"/>
        </w:rPr>
        <w:t xml:space="preserve"> như lĩnh vực quy hoạch</w:t>
      </w:r>
      <w:r w:rsidR="00905F93" w:rsidRPr="0036699D">
        <w:rPr>
          <w:szCs w:val="28"/>
          <w:lang w:val="nl-NL"/>
        </w:rPr>
        <w:t>, lĩnh vực đầu tư theo hình thức đố</w:t>
      </w:r>
      <w:r w:rsidR="004B412F" w:rsidRPr="0036699D">
        <w:rPr>
          <w:szCs w:val="28"/>
          <w:lang w:val="nl-NL"/>
        </w:rPr>
        <w:t xml:space="preserve">i tác công tư (chỉ quy định </w:t>
      </w:r>
      <w:r w:rsidR="00152596" w:rsidRPr="0036699D">
        <w:rPr>
          <w:szCs w:val="28"/>
          <w:lang w:val="vi-VN"/>
        </w:rPr>
        <w:t>tại</w:t>
      </w:r>
      <w:r w:rsidR="004B412F" w:rsidRPr="0036699D">
        <w:rPr>
          <w:szCs w:val="28"/>
          <w:lang w:val="nl-NL"/>
        </w:rPr>
        <w:t xml:space="preserve"> Điều </w:t>
      </w:r>
      <w:r w:rsidR="00152596" w:rsidRPr="0036699D">
        <w:rPr>
          <w:szCs w:val="28"/>
          <w:lang w:val="vi-VN"/>
        </w:rPr>
        <w:t xml:space="preserve">17 của Nghị định </w:t>
      </w:r>
      <w:r w:rsidR="00152596" w:rsidRPr="0036699D">
        <w:rPr>
          <w:szCs w:val="28"/>
          <w:lang w:val="nl-NL"/>
        </w:rPr>
        <w:t>50/2016/NĐ-</w:t>
      </w:r>
      <w:r w:rsidR="00152596" w:rsidRPr="0036699D">
        <w:rPr>
          <w:szCs w:val="28"/>
          <w:lang w:val="vi-VN"/>
        </w:rPr>
        <w:t>CP)</w:t>
      </w:r>
      <w:r w:rsidR="00871158" w:rsidRPr="0036699D">
        <w:rPr>
          <w:szCs w:val="28"/>
          <w:lang w:val="nl-NL"/>
        </w:rPr>
        <w:t xml:space="preserve">. </w:t>
      </w:r>
      <w:r w:rsidR="007C69F0" w:rsidRPr="0036699D">
        <w:rPr>
          <w:szCs w:val="28"/>
          <w:lang w:val="nl-NL"/>
        </w:rPr>
        <w:t>D</w:t>
      </w:r>
      <w:r w:rsidR="00905F93" w:rsidRPr="0036699D">
        <w:rPr>
          <w:lang w:val="nl-NL"/>
        </w:rPr>
        <w:t xml:space="preserve">o </w:t>
      </w:r>
      <w:r w:rsidR="008C46A4" w:rsidRPr="0036699D">
        <w:rPr>
          <w:lang w:val="nl-NL"/>
        </w:rPr>
        <w:t>vậy</w:t>
      </w:r>
      <w:r w:rsidR="00905F93" w:rsidRPr="0036699D">
        <w:rPr>
          <w:lang w:val="nl-NL"/>
        </w:rPr>
        <w:t xml:space="preserve">, </w:t>
      </w:r>
      <w:r w:rsidR="00240DBC" w:rsidRPr="0036699D">
        <w:rPr>
          <w:lang w:val="nl-NL"/>
        </w:rPr>
        <w:t xml:space="preserve">tại </w:t>
      </w:r>
      <w:r w:rsidR="00905F93" w:rsidRPr="0036699D">
        <w:rPr>
          <w:lang w:val="nl-NL"/>
        </w:rPr>
        <w:t xml:space="preserve">dự thảo Nghị định sửa đổi lần này, cơ quan chủ trì soạn thảo </w:t>
      </w:r>
      <w:r w:rsidR="001015AA" w:rsidRPr="0036699D">
        <w:rPr>
          <w:lang w:val="vi-VN"/>
        </w:rPr>
        <w:t>đã</w:t>
      </w:r>
      <w:r w:rsidR="00905F93" w:rsidRPr="0036699D">
        <w:rPr>
          <w:lang w:val="nl-NL"/>
        </w:rPr>
        <w:t xml:space="preserve"> rà soát, điều chỉnh, bổ sung các nội dung trên nhằm hoàn thiện </w:t>
      </w:r>
      <w:r w:rsidR="00BD20C9" w:rsidRPr="0036699D">
        <w:rPr>
          <w:lang w:val="nl-NL"/>
        </w:rPr>
        <w:t>cơ sở</w:t>
      </w:r>
      <w:r w:rsidR="00905F93" w:rsidRPr="0036699D">
        <w:rPr>
          <w:lang w:val="nl-NL"/>
        </w:rPr>
        <w:t xml:space="preserve"> pháp lý để </w:t>
      </w:r>
      <w:r w:rsidR="00152596" w:rsidRPr="0036699D">
        <w:rPr>
          <w:lang w:val="vi-VN"/>
        </w:rPr>
        <w:t xml:space="preserve">nâng cao hiệu quả </w:t>
      </w:r>
      <w:r w:rsidR="00905F93" w:rsidRPr="0036699D">
        <w:rPr>
          <w:lang w:val="nl-NL"/>
        </w:rPr>
        <w:t xml:space="preserve">công tác quản lý nhà nước trong lĩnh vực này. </w:t>
      </w:r>
    </w:p>
    <w:p w14:paraId="22947C3A" w14:textId="34C7C341" w:rsidR="00152596" w:rsidRPr="0036699D" w:rsidRDefault="00157A3E" w:rsidP="00152596">
      <w:pPr>
        <w:pStyle w:val="BodyText"/>
        <w:keepNext/>
        <w:spacing w:after="100"/>
        <w:ind w:firstLine="680"/>
        <w:jc w:val="both"/>
        <w:rPr>
          <w:szCs w:val="28"/>
          <w:lang w:val="nl-NL"/>
        </w:rPr>
      </w:pPr>
      <w:r w:rsidRPr="0036699D">
        <w:rPr>
          <w:szCs w:val="28"/>
          <w:lang w:val="vi-VN"/>
        </w:rPr>
        <w:t>2.</w:t>
      </w:r>
      <w:r w:rsidR="00AA4899" w:rsidRPr="0036699D">
        <w:rPr>
          <w:szCs w:val="28"/>
          <w:lang w:val="nl-NL"/>
        </w:rPr>
        <w:t xml:space="preserve">3. </w:t>
      </w:r>
      <w:r w:rsidR="00FB58AF" w:rsidRPr="0036699D">
        <w:rPr>
          <w:szCs w:val="28"/>
          <w:lang w:val="nl-NL"/>
        </w:rPr>
        <w:t xml:space="preserve">Một số hành vi quy định tại Nghị định số 50/2016/NĐ-CP bị coi là vi phạm thì theo các quy định </w:t>
      </w:r>
      <w:r w:rsidR="002E1F12" w:rsidRPr="0036699D">
        <w:rPr>
          <w:szCs w:val="28"/>
          <w:lang w:val="vi-VN"/>
        </w:rPr>
        <w:t>của Luật Doanh nghiệp năm 2020, Luật Đầu tư năm 2020</w:t>
      </w:r>
      <w:r w:rsidR="00FB58AF" w:rsidRPr="0036699D">
        <w:rPr>
          <w:szCs w:val="28"/>
          <w:lang w:val="nl-NL"/>
        </w:rPr>
        <w:t xml:space="preserve"> không còn là vi phạm </w:t>
      </w:r>
      <w:r w:rsidR="00152596" w:rsidRPr="0036699D">
        <w:rPr>
          <w:szCs w:val="28"/>
          <w:lang w:val="vi-VN"/>
        </w:rPr>
        <w:t xml:space="preserve">nữa, </w:t>
      </w:r>
      <w:r w:rsidR="00652E73" w:rsidRPr="0036699D">
        <w:rPr>
          <w:szCs w:val="28"/>
          <w:lang w:val="vi-VN"/>
        </w:rPr>
        <w:t xml:space="preserve">ví dụ </w:t>
      </w:r>
      <w:r w:rsidR="00152596" w:rsidRPr="0036699D">
        <w:rPr>
          <w:szCs w:val="28"/>
          <w:lang w:val="vi-VN"/>
        </w:rPr>
        <w:t>như</w:t>
      </w:r>
      <w:r w:rsidR="00FB58AF" w:rsidRPr="0036699D">
        <w:rPr>
          <w:szCs w:val="28"/>
          <w:lang w:val="nl-NL"/>
        </w:rPr>
        <w:t>:</w:t>
      </w:r>
    </w:p>
    <w:p w14:paraId="356E70D9" w14:textId="2035250D" w:rsidR="00152596" w:rsidRPr="0036699D" w:rsidRDefault="00FB58AF" w:rsidP="00152596">
      <w:pPr>
        <w:pStyle w:val="BodyText"/>
        <w:keepNext/>
        <w:spacing w:after="100"/>
        <w:ind w:firstLine="680"/>
        <w:jc w:val="both"/>
        <w:rPr>
          <w:rStyle w:val="Strong"/>
          <w:b w:val="0"/>
          <w:szCs w:val="28"/>
          <w:lang w:val="nl-NL"/>
        </w:rPr>
      </w:pPr>
      <w:r w:rsidRPr="0036699D">
        <w:rPr>
          <w:szCs w:val="28"/>
          <w:lang w:val="nl-NL"/>
        </w:rPr>
        <w:t>Luật Doanh nghiệp năm 2020 đã b</w:t>
      </w:r>
      <w:r w:rsidRPr="0036699D">
        <w:rPr>
          <w:bCs/>
          <w:szCs w:val="28"/>
          <w:lang w:val="nl-NL"/>
        </w:rPr>
        <w:t xml:space="preserve">ỏ quy định về thông báo mẫu dấu doanh nghiệp trước khi sử dụng; </w:t>
      </w:r>
      <w:r w:rsidRPr="0036699D">
        <w:rPr>
          <w:rStyle w:val="Strong"/>
          <w:b w:val="0"/>
          <w:szCs w:val="28"/>
          <w:lang w:val="nl-NL"/>
        </w:rPr>
        <w:t xml:space="preserve">rút ngắn thời gian </w:t>
      </w:r>
      <w:r w:rsidR="00152596" w:rsidRPr="0036699D">
        <w:rPr>
          <w:rStyle w:val="Strong"/>
          <w:b w:val="0"/>
          <w:szCs w:val="28"/>
          <w:lang w:val="vi-VN"/>
        </w:rPr>
        <w:t xml:space="preserve">thông </w:t>
      </w:r>
      <w:r w:rsidRPr="0036699D">
        <w:rPr>
          <w:rStyle w:val="Strong"/>
          <w:b w:val="0"/>
          <w:szCs w:val="28"/>
          <w:lang w:val="nl-NL"/>
        </w:rPr>
        <w:t xml:space="preserve">báo trước khi tạm ngừng kinh doanh từ năm 2021; quy định loại trừ trường hợp giải thể do bị thu hồi Giấy chứng nhận đăng ký doanh nghiệp; bỏ quy định Báo cáo thay đổi thông tin của người quản lý doanh nghiệp; sửa đổi quy định xử lý phần vốn góp trong một số trường hợp đặc biệt; bổ sung đối tượng không được thành lập doanh nghiệp; bổ sung trách nhiệm của người quản lý công ty cổ phần... </w:t>
      </w:r>
    </w:p>
    <w:p w14:paraId="68EBFC03" w14:textId="77777777" w:rsidR="00AA4899" w:rsidRPr="0036699D" w:rsidRDefault="00FB58AF" w:rsidP="00152596">
      <w:pPr>
        <w:pStyle w:val="BodyText"/>
        <w:keepNext/>
        <w:spacing w:after="100"/>
        <w:ind w:firstLine="680"/>
        <w:jc w:val="both"/>
        <w:rPr>
          <w:szCs w:val="28"/>
          <w:lang w:val="nl-NL"/>
        </w:rPr>
      </w:pPr>
      <w:r w:rsidRPr="0036699D">
        <w:rPr>
          <w:rStyle w:val="Strong"/>
          <w:b w:val="0"/>
          <w:szCs w:val="28"/>
          <w:lang w:val="nl-NL"/>
        </w:rPr>
        <w:t>Luật Đầu tư năm 2020 cũng có những điểm mới</w:t>
      </w:r>
      <w:r w:rsidRPr="0036699D">
        <w:rPr>
          <w:szCs w:val="28"/>
          <w:lang w:val="nl-NL"/>
        </w:rPr>
        <w:t xml:space="preserve"> như bãi bỏ các thủ tục hành chính không cần thiết; cải cách, đơn giản hóa các thủ tục triển khai dự án đầu tư, mở rộng quyền tự chủ của nhà đầu tư trong quá trình thực hiện dự án; bổ sung quy định về chấm dứt hoạt động của dự án đầu tư trong trường hợp nhà đầu tư thực hiện hoạt động đầu tư trên cơ sở giao dịch giả tạo về vốn nhằm tạo cơ sở pháp lý để xử lý các trường hợp đầu tư chui, đầu tư núp bóng... </w:t>
      </w:r>
    </w:p>
    <w:p w14:paraId="402FEE5C" w14:textId="1DDC1B30" w:rsidR="00157A3E" w:rsidRPr="0036699D" w:rsidRDefault="00157A3E" w:rsidP="00157A3E">
      <w:pPr>
        <w:spacing w:before="120" w:after="120" w:line="240" w:lineRule="auto"/>
        <w:ind w:firstLine="720"/>
        <w:jc w:val="both"/>
        <w:rPr>
          <w:szCs w:val="28"/>
          <w:lang w:val="nl-NL"/>
        </w:rPr>
      </w:pPr>
      <w:r w:rsidRPr="0036699D">
        <w:rPr>
          <w:szCs w:val="28"/>
          <w:lang w:val="vi-VN"/>
        </w:rPr>
        <w:t xml:space="preserve">2.4. </w:t>
      </w:r>
      <w:r w:rsidRPr="0036699D">
        <w:rPr>
          <w:szCs w:val="28"/>
          <w:lang w:val="nl-NL"/>
        </w:rPr>
        <w:t>Trong lĩnh vực đăng ký kinh doanh,</w:t>
      </w:r>
      <w:r w:rsidR="00C56C78" w:rsidRPr="0036699D">
        <w:rPr>
          <w:szCs w:val="28"/>
          <w:lang w:val="vi-VN"/>
        </w:rPr>
        <w:t xml:space="preserve"> Nghị định 50/2016/NĐ-CP</w:t>
      </w:r>
      <w:r w:rsidRPr="0036699D">
        <w:rPr>
          <w:szCs w:val="28"/>
          <w:lang w:val="nl-NL"/>
        </w:rPr>
        <w:t xml:space="preserve"> chưa có biện pháp xử lý đối với trường hợp doanh nghiệp đã ngừng hoạt động nhưng </w:t>
      </w:r>
      <w:r w:rsidRPr="0036699D">
        <w:rPr>
          <w:szCs w:val="28"/>
          <w:lang w:val="nl-NL"/>
        </w:rPr>
        <w:lastRenderedPageBreak/>
        <w:t xml:space="preserve">không khai báo, không làm thủ tục giải thể. Trong lĩnh vực đầu tư, mức xử phạt đối với một số hành vi còn thấp, chưa đủ sức răn đe. Ví dụ: hành vi vi phạm quy định về giãn tiến độ, không thực hiện dự án sau 12 tháng chỉ bị xử phạt từ 20.000.000 đồng đến 40.000.000 đồng, do vậy, nhiều nhà đầu tư lợi dụng để đầu cơ đất, giữ đất hoặc đăng ký đầu tư rồi bán lại dự án; hành vi vi phạm quy định về sử dụng vốn đầu tư công nhưng mức phạt chỉ từ 10.000.000 đồng đến 20.000.000 đồng là </w:t>
      </w:r>
      <w:r w:rsidR="00801BDA" w:rsidRPr="0036699D">
        <w:rPr>
          <w:szCs w:val="28"/>
          <w:lang w:val="nl-NL"/>
        </w:rPr>
        <w:t xml:space="preserve">tương đối </w:t>
      </w:r>
      <w:r w:rsidRPr="0036699D">
        <w:rPr>
          <w:szCs w:val="28"/>
          <w:lang w:val="nl-NL"/>
        </w:rPr>
        <w:t>nhẹ so với khả năng thất thoát, lãng phí vốn nhà nước nếu để xảy ra vi phạm.</w:t>
      </w:r>
      <w:r w:rsidR="00576D2C" w:rsidRPr="0036699D">
        <w:rPr>
          <w:szCs w:val="28"/>
          <w:lang w:val="nl-NL"/>
        </w:rPr>
        <w:t xml:space="preserve"> </w:t>
      </w:r>
    </w:p>
    <w:p w14:paraId="09D80F26" w14:textId="1A03CBD4" w:rsidR="00157A3E" w:rsidRPr="0036699D" w:rsidRDefault="00157A3E" w:rsidP="00157A3E">
      <w:pPr>
        <w:spacing w:after="120" w:line="259" w:lineRule="auto"/>
        <w:ind w:firstLine="720"/>
        <w:jc w:val="both"/>
        <w:rPr>
          <w:szCs w:val="28"/>
          <w:lang w:val="pt-BR"/>
        </w:rPr>
      </w:pPr>
      <w:r w:rsidRPr="0036699D">
        <w:rPr>
          <w:szCs w:val="28"/>
          <w:lang w:val="pt-BR"/>
        </w:rPr>
        <w:t>Một số biện pháp khắc phục "Buộc thay đổi…", "Buộc thực hiện…" đối với các hành vi vi phạm của doanh nghiệp về đăng ký kinh doanh trên thực tế ít phát huy tác dụng do nhiều doanh nghiệp không nghiêm túc thực hiện nhưng chưa có cơ sở để xử lý.</w:t>
      </w:r>
    </w:p>
    <w:p w14:paraId="1EAF3CE3" w14:textId="280CEF25" w:rsidR="0050705E" w:rsidRPr="0036699D" w:rsidRDefault="0050705E" w:rsidP="00157A3E">
      <w:pPr>
        <w:spacing w:after="120" w:line="259" w:lineRule="auto"/>
        <w:ind w:firstLine="720"/>
        <w:jc w:val="both"/>
        <w:rPr>
          <w:szCs w:val="28"/>
          <w:lang w:val="pt-BR"/>
        </w:rPr>
      </w:pPr>
      <w:r w:rsidRPr="0036699D">
        <w:rPr>
          <w:szCs w:val="28"/>
          <w:lang w:val="pt-BR"/>
        </w:rPr>
        <w:t xml:space="preserve">2.5. </w:t>
      </w:r>
      <w:r w:rsidR="003F5169" w:rsidRPr="0036699D">
        <w:rPr>
          <w:szCs w:val="28"/>
          <w:lang w:val="pt-BR"/>
        </w:rPr>
        <w:t xml:space="preserve">Trong lĩnh vực đấu thầu, nội dung </w:t>
      </w:r>
      <w:r w:rsidR="00DD2DED" w:rsidRPr="0036699D">
        <w:rPr>
          <w:szCs w:val="28"/>
          <w:lang w:val="pt-BR"/>
        </w:rPr>
        <w:t>đấu thầu lựa chọn nhà đầu tư thực hiện dự án đầu tư có sử dụng đất</w:t>
      </w:r>
      <w:r w:rsidR="003C45A0" w:rsidRPr="0036699D">
        <w:rPr>
          <w:szCs w:val="28"/>
          <w:lang w:val="pt-BR"/>
        </w:rPr>
        <w:t xml:space="preserve"> chưa được đưa vào Nghị định 50/2016/NĐ-CP</w:t>
      </w:r>
      <w:r w:rsidR="00A023F3" w:rsidRPr="0036699D">
        <w:rPr>
          <w:szCs w:val="28"/>
          <w:lang w:val="pt-BR"/>
        </w:rPr>
        <w:t xml:space="preserve">, do vậy cần bổ sung </w:t>
      </w:r>
      <w:r w:rsidR="003676BF" w:rsidRPr="0036699D">
        <w:rPr>
          <w:szCs w:val="28"/>
          <w:lang w:val="pt-BR"/>
        </w:rPr>
        <w:t>nội dung</w:t>
      </w:r>
      <w:r w:rsidR="00A023F3" w:rsidRPr="0036699D">
        <w:rPr>
          <w:szCs w:val="28"/>
          <w:lang w:val="pt-BR"/>
        </w:rPr>
        <w:t xml:space="preserve"> này</w:t>
      </w:r>
      <w:r w:rsidR="00B062A8" w:rsidRPr="0036699D">
        <w:rPr>
          <w:szCs w:val="28"/>
          <w:lang w:val="pt-BR"/>
        </w:rPr>
        <w:t xml:space="preserve"> tại Dự thảo Nghị định</w:t>
      </w:r>
      <w:r w:rsidR="00D47F5B" w:rsidRPr="0036699D">
        <w:rPr>
          <w:szCs w:val="28"/>
          <w:lang w:val="pt-BR"/>
        </w:rPr>
        <w:t xml:space="preserve"> thay thế.</w:t>
      </w:r>
    </w:p>
    <w:p w14:paraId="40C9E279" w14:textId="4DBA131E" w:rsidR="00157A3E" w:rsidRPr="0036699D" w:rsidRDefault="00157A3E" w:rsidP="00EB2BFB">
      <w:pPr>
        <w:spacing w:before="120" w:after="120" w:line="240" w:lineRule="auto"/>
        <w:ind w:firstLine="720"/>
        <w:jc w:val="both"/>
        <w:rPr>
          <w:szCs w:val="28"/>
          <w:lang w:val="pt-BR"/>
        </w:rPr>
      </w:pPr>
      <w:r w:rsidRPr="0036699D">
        <w:rPr>
          <w:szCs w:val="28"/>
          <w:lang w:val="vi-VN"/>
        </w:rPr>
        <w:t>2.</w:t>
      </w:r>
      <w:r w:rsidR="00D632C8" w:rsidRPr="0036699D">
        <w:rPr>
          <w:szCs w:val="28"/>
        </w:rPr>
        <w:t>6</w:t>
      </w:r>
      <w:r w:rsidRPr="0036699D">
        <w:rPr>
          <w:szCs w:val="28"/>
          <w:lang w:val="vi-VN"/>
        </w:rPr>
        <w:t xml:space="preserve">. </w:t>
      </w:r>
      <w:r w:rsidRPr="0036699D">
        <w:rPr>
          <w:szCs w:val="28"/>
          <w:lang w:val="nl-NL"/>
        </w:rPr>
        <w:t xml:space="preserve">Một số hành vi bị cấm theo quy định của Luật Đấu thầu, Luật Đầu tư, Luật Doanh nghiệp chưa được thể hiện cụ thể thành hành vi vi phạm </w:t>
      </w:r>
      <w:r w:rsidR="0090434B" w:rsidRPr="0036699D">
        <w:rPr>
          <w:szCs w:val="28"/>
          <w:lang w:val="vi-VN"/>
        </w:rPr>
        <w:t xml:space="preserve">trong </w:t>
      </w:r>
      <w:r w:rsidRPr="0036699D">
        <w:rPr>
          <w:szCs w:val="28"/>
          <w:lang w:val="nl-NL"/>
        </w:rPr>
        <w:t xml:space="preserve">Nghị định 50/2016/NĐ-CP. </w:t>
      </w:r>
    </w:p>
    <w:p w14:paraId="1C02023E" w14:textId="2DD54B55" w:rsidR="00161F53" w:rsidRPr="0036699D" w:rsidRDefault="002C0282" w:rsidP="00AB1B8B">
      <w:pPr>
        <w:spacing w:after="100"/>
        <w:ind w:firstLine="567"/>
        <w:jc w:val="both"/>
        <w:rPr>
          <w:szCs w:val="28"/>
        </w:rPr>
      </w:pPr>
      <w:r w:rsidRPr="0036699D">
        <w:rPr>
          <w:szCs w:val="28"/>
        </w:rPr>
        <w:t xml:space="preserve"> </w:t>
      </w:r>
      <w:r w:rsidR="00F66F84" w:rsidRPr="0036699D">
        <w:rPr>
          <w:szCs w:val="28"/>
          <w:lang w:val="vi-VN"/>
        </w:rPr>
        <w:t xml:space="preserve">Từ những lý do nêu trên cho thấy </w:t>
      </w:r>
      <w:r w:rsidR="00161F53" w:rsidRPr="0036699D">
        <w:rPr>
          <w:szCs w:val="28"/>
          <w:lang w:val="vi-VN"/>
        </w:rPr>
        <w:t xml:space="preserve">việc ban hành Nghị định </w:t>
      </w:r>
      <w:r w:rsidR="00EC35BC" w:rsidRPr="0036699D">
        <w:rPr>
          <w:spacing w:val="-4"/>
          <w:szCs w:val="28"/>
          <w:lang w:val="nl-NL"/>
        </w:rPr>
        <w:t>thay thế Nghị định 50/2016/NĐ-CP</w:t>
      </w:r>
      <w:r w:rsidR="00161F53" w:rsidRPr="0036699D">
        <w:rPr>
          <w:i/>
          <w:szCs w:val="28"/>
          <w:lang w:val="vi-VN"/>
        </w:rPr>
        <w:t xml:space="preserve"> </w:t>
      </w:r>
      <w:r w:rsidR="00DD0168" w:rsidRPr="0036699D">
        <w:rPr>
          <w:szCs w:val="28"/>
          <w:lang w:val="nl-NL"/>
        </w:rPr>
        <w:t>quy định về xử phạt vi phạm hành chính trong lĩnh vực kế hoạch và đầu tư</w:t>
      </w:r>
      <w:r w:rsidR="00161F53" w:rsidRPr="0036699D">
        <w:rPr>
          <w:szCs w:val="28"/>
          <w:lang w:val="vi-VN"/>
        </w:rPr>
        <w:t xml:space="preserve"> là </w:t>
      </w:r>
      <w:r w:rsidR="00A54D77" w:rsidRPr="0036699D">
        <w:rPr>
          <w:szCs w:val="28"/>
          <w:lang w:val="nl-NL"/>
        </w:rPr>
        <w:t>rất</w:t>
      </w:r>
      <w:r w:rsidR="00161F53" w:rsidRPr="0036699D">
        <w:rPr>
          <w:szCs w:val="28"/>
          <w:lang w:val="vi-VN"/>
        </w:rPr>
        <w:t xml:space="preserve"> cần thiết.</w:t>
      </w:r>
      <w:r w:rsidR="00AB1B8B" w:rsidRPr="0036699D">
        <w:rPr>
          <w:szCs w:val="28"/>
          <w:lang w:val="nl-NL"/>
        </w:rPr>
        <w:t xml:space="preserve"> </w:t>
      </w:r>
      <w:r w:rsidR="00161F53" w:rsidRPr="0036699D">
        <w:rPr>
          <w:szCs w:val="28"/>
          <w:lang w:val="vi-VN"/>
        </w:rPr>
        <w:t xml:space="preserve">Các quy định của Nghị định </w:t>
      </w:r>
      <w:r w:rsidR="00DD0168" w:rsidRPr="0036699D">
        <w:rPr>
          <w:szCs w:val="28"/>
          <w:lang w:val="nl-NL"/>
        </w:rPr>
        <w:t xml:space="preserve">này </w:t>
      </w:r>
      <w:r w:rsidR="00161F53" w:rsidRPr="0036699D">
        <w:rPr>
          <w:szCs w:val="28"/>
          <w:lang w:val="vi-VN"/>
        </w:rPr>
        <w:t xml:space="preserve">sẽ </w:t>
      </w:r>
      <w:r w:rsidR="00DD0168" w:rsidRPr="0036699D">
        <w:rPr>
          <w:szCs w:val="28"/>
          <w:lang w:val="nl-NL"/>
        </w:rPr>
        <w:t>bổ sung</w:t>
      </w:r>
      <w:r w:rsidR="00161F53" w:rsidRPr="0036699D">
        <w:rPr>
          <w:szCs w:val="28"/>
          <w:lang w:val="vi-VN"/>
        </w:rPr>
        <w:t xml:space="preserve"> cơ sở pháp lý quan trọng cho việc triển khai </w:t>
      </w:r>
      <w:r w:rsidR="006C0239" w:rsidRPr="0036699D">
        <w:rPr>
          <w:szCs w:val="28"/>
          <w:lang w:val="vi-VN"/>
        </w:rPr>
        <w:t>công tác thanh tra</w:t>
      </w:r>
      <w:r w:rsidR="006C0239" w:rsidRPr="0036699D">
        <w:rPr>
          <w:szCs w:val="28"/>
          <w:lang w:val="nl-NL"/>
        </w:rPr>
        <w:t>, kiểm tra, xử lý các hành vi vi phạm trong lĩnh vực</w:t>
      </w:r>
      <w:r w:rsidR="00161F53" w:rsidRPr="0036699D">
        <w:rPr>
          <w:szCs w:val="28"/>
          <w:lang w:val="vi-VN"/>
        </w:rPr>
        <w:t xml:space="preserve"> </w:t>
      </w:r>
      <w:r w:rsidR="006C0239" w:rsidRPr="0036699D">
        <w:rPr>
          <w:szCs w:val="28"/>
          <w:lang w:val="nl-NL"/>
        </w:rPr>
        <w:t>k</w:t>
      </w:r>
      <w:r w:rsidR="00161F53" w:rsidRPr="0036699D">
        <w:rPr>
          <w:szCs w:val="28"/>
          <w:lang w:val="vi-VN"/>
        </w:rPr>
        <w:t xml:space="preserve">ế hoạch và </w:t>
      </w:r>
      <w:r w:rsidR="006C0239" w:rsidRPr="0036699D">
        <w:rPr>
          <w:szCs w:val="28"/>
          <w:lang w:val="nl-NL"/>
        </w:rPr>
        <w:t>đ</w:t>
      </w:r>
      <w:r w:rsidR="00161F53" w:rsidRPr="0036699D">
        <w:rPr>
          <w:szCs w:val="28"/>
          <w:lang w:val="vi-VN"/>
        </w:rPr>
        <w:t xml:space="preserve">ầu tư, đáp ứng yêu cầu công tác quản lý </w:t>
      </w:r>
      <w:r w:rsidR="000337C7" w:rsidRPr="0036699D">
        <w:rPr>
          <w:szCs w:val="28"/>
          <w:lang w:val="vi-VN"/>
        </w:rPr>
        <w:t xml:space="preserve">nhà nước </w:t>
      </w:r>
      <w:r w:rsidR="00161F53" w:rsidRPr="0036699D">
        <w:rPr>
          <w:szCs w:val="28"/>
          <w:lang w:val="vi-VN"/>
        </w:rPr>
        <w:t>của ngành.</w:t>
      </w:r>
      <w:r w:rsidR="00655792" w:rsidRPr="0036699D">
        <w:rPr>
          <w:szCs w:val="28"/>
        </w:rPr>
        <w:t xml:space="preserve"> </w:t>
      </w:r>
    </w:p>
    <w:p w14:paraId="141CC68A" w14:textId="77777777" w:rsidR="00464A9C" w:rsidRPr="0036699D" w:rsidRDefault="00464A9C" w:rsidP="000E3CC7">
      <w:pPr>
        <w:spacing w:before="240" w:after="240" w:line="240" w:lineRule="auto"/>
        <w:ind w:firstLine="680"/>
        <w:jc w:val="both"/>
        <w:rPr>
          <w:b/>
          <w:lang w:val="nl-NL"/>
        </w:rPr>
      </w:pPr>
      <w:r w:rsidRPr="0036699D">
        <w:rPr>
          <w:b/>
          <w:lang w:val="nl-NL"/>
        </w:rPr>
        <w:t xml:space="preserve">II. Quan điểm và nguyên tắc xây dựng Dự thảo Nghị định </w:t>
      </w:r>
    </w:p>
    <w:p w14:paraId="2EF95096" w14:textId="77777777" w:rsidR="00AB5D1A" w:rsidRPr="0036699D" w:rsidRDefault="00AB5D1A" w:rsidP="006C05CD">
      <w:pPr>
        <w:spacing w:after="100"/>
        <w:ind w:firstLine="680"/>
        <w:jc w:val="both"/>
        <w:rPr>
          <w:szCs w:val="28"/>
          <w:lang w:val="nl-NL"/>
        </w:rPr>
      </w:pPr>
      <w:r w:rsidRPr="0036699D">
        <w:rPr>
          <w:lang w:val="vi-VN"/>
        </w:rPr>
        <w:t>1. Quán triệt đường lối, chủ trương của Đảng, Nhà nước về công tác thanh tra, kiểm tra</w:t>
      </w:r>
      <w:r w:rsidRPr="0036699D">
        <w:rPr>
          <w:lang w:val="nl-NL"/>
        </w:rPr>
        <w:t>, xử lý vi phạm hành chính</w:t>
      </w:r>
      <w:r w:rsidRPr="0036699D">
        <w:rPr>
          <w:szCs w:val="28"/>
          <w:lang w:val="vi-VN"/>
        </w:rPr>
        <w:t xml:space="preserve">; </w:t>
      </w:r>
      <w:r w:rsidRPr="0036699D">
        <w:rPr>
          <w:szCs w:val="28"/>
          <w:lang w:val="nl-NL"/>
        </w:rPr>
        <w:t xml:space="preserve">đảm </w:t>
      </w:r>
      <w:r w:rsidRPr="0036699D">
        <w:rPr>
          <w:szCs w:val="28"/>
          <w:lang w:val="vi-VN"/>
        </w:rPr>
        <w:t xml:space="preserve">bảo </w:t>
      </w:r>
      <w:r w:rsidRPr="0036699D">
        <w:rPr>
          <w:szCs w:val="28"/>
          <w:lang w:val="nl-NL"/>
        </w:rPr>
        <w:t xml:space="preserve">công tác quản lý nhà nước trong </w:t>
      </w:r>
      <w:r w:rsidRPr="0036699D">
        <w:rPr>
          <w:szCs w:val="28"/>
          <w:lang w:val="vi-VN"/>
        </w:rPr>
        <w:t xml:space="preserve">lĩnh vực </w:t>
      </w:r>
      <w:r w:rsidRPr="0036699D">
        <w:rPr>
          <w:szCs w:val="28"/>
          <w:lang w:val="nl-NL"/>
        </w:rPr>
        <w:t>k</w:t>
      </w:r>
      <w:r w:rsidRPr="0036699D">
        <w:rPr>
          <w:szCs w:val="28"/>
          <w:lang w:val="vi-VN"/>
        </w:rPr>
        <w:t xml:space="preserve">ế hoạch và </w:t>
      </w:r>
      <w:r w:rsidRPr="0036699D">
        <w:rPr>
          <w:szCs w:val="28"/>
          <w:lang w:val="nl-NL"/>
        </w:rPr>
        <w:t>đ</w:t>
      </w:r>
      <w:r w:rsidRPr="0036699D">
        <w:rPr>
          <w:szCs w:val="28"/>
          <w:lang w:val="vi-VN"/>
        </w:rPr>
        <w:t>ầu tư</w:t>
      </w:r>
      <w:r w:rsidRPr="0036699D">
        <w:rPr>
          <w:szCs w:val="28"/>
          <w:lang w:val="nl-NL"/>
        </w:rPr>
        <w:t xml:space="preserve"> thực sự hiệu quả, góp phần thúc đẩy kinh tế - xã hội phát triển</w:t>
      </w:r>
      <w:r w:rsidRPr="0036699D">
        <w:rPr>
          <w:szCs w:val="28"/>
          <w:lang w:val="vi-VN"/>
        </w:rPr>
        <w:t>.</w:t>
      </w:r>
      <w:r w:rsidR="00850EE3" w:rsidRPr="0036699D">
        <w:rPr>
          <w:szCs w:val="28"/>
          <w:lang w:val="nl-NL"/>
        </w:rPr>
        <w:t xml:space="preserve"> </w:t>
      </w:r>
    </w:p>
    <w:p w14:paraId="6031CA9B" w14:textId="39D8F175" w:rsidR="00FA1D93" w:rsidRPr="0036699D" w:rsidRDefault="00DF4D8F" w:rsidP="009510AA">
      <w:pPr>
        <w:spacing w:before="120" w:after="120" w:line="240" w:lineRule="auto"/>
        <w:ind w:firstLine="680"/>
        <w:jc w:val="both"/>
        <w:rPr>
          <w:szCs w:val="28"/>
          <w:lang w:val="nl-NL"/>
        </w:rPr>
      </w:pPr>
      <w:r w:rsidRPr="0036699D">
        <w:rPr>
          <w:szCs w:val="28"/>
          <w:lang w:val="nl-NL"/>
        </w:rPr>
        <w:t>2. Trong quá trình xây dựng Nghị định, cơ quan</w:t>
      </w:r>
      <w:r w:rsidR="00293264" w:rsidRPr="0036699D">
        <w:rPr>
          <w:szCs w:val="28"/>
          <w:lang w:val="nl-NL"/>
        </w:rPr>
        <w:t xml:space="preserve"> chủ trì</w:t>
      </w:r>
      <w:r w:rsidRPr="0036699D">
        <w:rPr>
          <w:szCs w:val="28"/>
          <w:lang w:val="nl-NL"/>
        </w:rPr>
        <w:t xml:space="preserve"> soạn thảo bám sát các nội dung của Luật Xử lý vi phạm hành chính năm 2012; </w:t>
      </w:r>
      <w:r w:rsidR="002876F9" w:rsidRPr="0036699D">
        <w:rPr>
          <w:szCs w:val="28"/>
          <w:lang w:val="nl-NL"/>
        </w:rPr>
        <w:t xml:space="preserve">Luật sửa đổi, bổ sung một số điều của Luật Xử lý vi phạm hành chính </w:t>
      </w:r>
      <w:r w:rsidR="00AA140B" w:rsidRPr="0036699D">
        <w:rPr>
          <w:szCs w:val="28"/>
          <w:lang w:val="nl-NL"/>
        </w:rPr>
        <w:t xml:space="preserve">năm 2020; </w:t>
      </w:r>
      <w:r w:rsidRPr="0036699D">
        <w:rPr>
          <w:szCs w:val="28"/>
          <w:lang w:val="nl-NL"/>
        </w:rPr>
        <w:t>Nghị định số 81/2013/NĐ-CP ngày 19/7/2013 của Chính phủ quy định chi tiết một số điều và biện pháp thi hành Luật Xử lý vi phạm hành chính</w:t>
      </w:r>
      <w:r w:rsidR="00DE3DFC" w:rsidRPr="0036699D">
        <w:rPr>
          <w:szCs w:val="28"/>
          <w:lang w:val="nl-NL"/>
        </w:rPr>
        <w:t xml:space="preserve"> (Nghị định </w:t>
      </w:r>
      <w:r w:rsidR="00152596" w:rsidRPr="0036699D">
        <w:rPr>
          <w:szCs w:val="28"/>
          <w:lang w:val="vi-VN"/>
        </w:rPr>
        <w:t>81</w:t>
      </w:r>
      <w:r w:rsidR="00DE3DFC" w:rsidRPr="0036699D">
        <w:rPr>
          <w:szCs w:val="28"/>
          <w:lang w:val="nl-NL"/>
        </w:rPr>
        <w:t>/2013/NĐ-CP)</w:t>
      </w:r>
      <w:r w:rsidRPr="0036699D">
        <w:rPr>
          <w:szCs w:val="28"/>
          <w:lang w:val="nl-NL"/>
        </w:rPr>
        <w:t>;</w:t>
      </w:r>
      <w:r w:rsidR="00AA140B" w:rsidRPr="0036699D">
        <w:rPr>
          <w:szCs w:val="28"/>
          <w:lang w:val="nl-NL"/>
        </w:rPr>
        <w:t xml:space="preserve"> Nghị định số 97</w:t>
      </w:r>
      <w:r w:rsidR="00A70D0E" w:rsidRPr="0036699D">
        <w:rPr>
          <w:szCs w:val="28"/>
          <w:lang w:val="nl-NL"/>
        </w:rPr>
        <w:t xml:space="preserve">/2017/NĐ-CP ngày 18/8/2017 của Chính phủ </w:t>
      </w:r>
      <w:r w:rsidR="009C79ED" w:rsidRPr="0036699D">
        <w:rPr>
          <w:szCs w:val="28"/>
          <w:lang w:val="nl-NL"/>
        </w:rPr>
        <w:t>sửa đổi, bổ sung một số điều của Nghị định 81/2013/NĐ-CP</w:t>
      </w:r>
      <w:r w:rsidR="00422925" w:rsidRPr="0036699D">
        <w:rPr>
          <w:szCs w:val="28"/>
          <w:lang w:val="nl-NL"/>
        </w:rPr>
        <w:t xml:space="preserve"> (Nghị định 97/2017/NĐ-CP</w:t>
      </w:r>
      <w:r w:rsidR="00556933" w:rsidRPr="0036699D">
        <w:rPr>
          <w:szCs w:val="28"/>
          <w:lang w:val="nl-NL"/>
        </w:rPr>
        <w:t>)</w:t>
      </w:r>
      <w:r w:rsidR="00152596" w:rsidRPr="0036699D">
        <w:rPr>
          <w:szCs w:val="28"/>
          <w:lang w:val="vi-VN"/>
        </w:rPr>
        <w:t xml:space="preserve"> </w:t>
      </w:r>
      <w:r w:rsidRPr="0036699D">
        <w:rPr>
          <w:szCs w:val="28"/>
          <w:lang w:val="nl-NL"/>
        </w:rPr>
        <w:t xml:space="preserve">và các Nghị định về xử phạt vi phạm hành chính của một số ngành, lĩnh vực liên quan nhằm hạn chế tối đa việc chồng chéo về hành vi, thẩm quyền xử phạt. </w:t>
      </w:r>
    </w:p>
    <w:p w14:paraId="52B3F5F0" w14:textId="2D783B86" w:rsidR="00FA1D93" w:rsidRPr="0036699D" w:rsidRDefault="00FA1D93" w:rsidP="00871ADE">
      <w:pPr>
        <w:keepNext/>
        <w:spacing w:before="180" w:after="40"/>
        <w:ind w:firstLine="680"/>
        <w:jc w:val="both"/>
        <w:rPr>
          <w:szCs w:val="28"/>
          <w:lang w:val="nl-NL"/>
        </w:rPr>
      </w:pPr>
      <w:r w:rsidRPr="0036699D">
        <w:rPr>
          <w:szCs w:val="28"/>
          <w:lang w:val="nl-NL"/>
        </w:rPr>
        <w:lastRenderedPageBreak/>
        <w:t xml:space="preserve">Đồng thời, cơ quan chủ trì soạn thảo </w:t>
      </w:r>
      <w:r w:rsidRPr="0036699D">
        <w:rPr>
          <w:szCs w:val="28"/>
          <w:lang w:val="vi-VN"/>
        </w:rPr>
        <w:t>đã</w:t>
      </w:r>
      <w:r w:rsidRPr="0036699D">
        <w:rPr>
          <w:szCs w:val="28"/>
          <w:lang w:val="nl-NL"/>
        </w:rPr>
        <w:t xml:space="preserve"> kế thừa các quy định còn phù hợp với thực tiễn của Nghị </w:t>
      </w:r>
      <w:r w:rsidRPr="0036699D">
        <w:rPr>
          <w:rFonts w:hint="eastAsia"/>
          <w:szCs w:val="28"/>
          <w:lang w:val="nl-NL"/>
        </w:rPr>
        <w:t>đ</w:t>
      </w:r>
      <w:r w:rsidRPr="0036699D">
        <w:rPr>
          <w:szCs w:val="28"/>
          <w:lang w:val="nl-NL"/>
        </w:rPr>
        <w:t>ịnh 50/2016/N</w:t>
      </w:r>
      <w:r w:rsidRPr="0036699D">
        <w:rPr>
          <w:rFonts w:hint="eastAsia"/>
          <w:szCs w:val="28"/>
          <w:lang w:val="nl-NL"/>
        </w:rPr>
        <w:t>Đ</w:t>
      </w:r>
      <w:r w:rsidRPr="0036699D">
        <w:rPr>
          <w:szCs w:val="28"/>
          <w:lang w:val="nl-NL"/>
        </w:rPr>
        <w:t>-CP, loại bỏ hoặc chỉnh lý một số quy định trong Nghị định số 50/2016/NĐ-CP không còn phù hợp; đồng</w:t>
      </w:r>
      <w:r w:rsidRPr="0036699D">
        <w:rPr>
          <w:szCs w:val="28"/>
          <w:lang w:val="vi-VN"/>
        </w:rPr>
        <w:t xml:space="preserve"> </w:t>
      </w:r>
      <w:r w:rsidRPr="0036699D">
        <w:rPr>
          <w:szCs w:val="28"/>
          <w:lang w:val="nl-NL"/>
        </w:rPr>
        <w:t xml:space="preserve">thời </w:t>
      </w:r>
      <w:r w:rsidRPr="0036699D">
        <w:rPr>
          <w:szCs w:val="28"/>
          <w:lang w:val="vi-VN"/>
        </w:rPr>
        <w:t>bổ sung, điều chỉnh</w:t>
      </w:r>
      <w:r w:rsidRPr="0036699D">
        <w:rPr>
          <w:szCs w:val="28"/>
          <w:lang w:val="nl-NL"/>
        </w:rPr>
        <w:t xml:space="preserve">, hoàn thiện những nội dung </w:t>
      </w:r>
      <w:r w:rsidRPr="0036699D">
        <w:rPr>
          <w:szCs w:val="28"/>
          <w:lang w:val="vi-VN"/>
        </w:rPr>
        <w:t xml:space="preserve">mới </w:t>
      </w:r>
      <w:r w:rsidRPr="0036699D">
        <w:rPr>
          <w:szCs w:val="28"/>
          <w:lang w:val="nl-NL"/>
        </w:rPr>
        <w:t>phù hợp với các</w:t>
      </w:r>
      <w:r w:rsidRPr="0036699D">
        <w:rPr>
          <w:szCs w:val="28"/>
          <w:lang w:val="vi-VN"/>
        </w:rPr>
        <w:t xml:space="preserve"> luật: </w:t>
      </w:r>
      <w:r w:rsidRPr="0036699D">
        <w:rPr>
          <w:szCs w:val="28"/>
          <w:lang w:val="nl-NL"/>
        </w:rPr>
        <w:t xml:space="preserve">Luật Quy hoạch năm 2017, Luật Đầu tư công năm 2019, Luật Đầu tư năm 2020, Luật Doanh nghiệp </w:t>
      </w:r>
      <w:r w:rsidRPr="0036699D">
        <w:rPr>
          <w:spacing w:val="-4"/>
          <w:szCs w:val="28"/>
          <w:lang w:val="nl-NL"/>
        </w:rPr>
        <w:t>năm 2020</w:t>
      </w:r>
      <w:r w:rsidR="004905F1" w:rsidRPr="0036699D">
        <w:rPr>
          <w:spacing w:val="-4"/>
          <w:szCs w:val="28"/>
          <w:lang w:val="nl-NL"/>
        </w:rPr>
        <w:t xml:space="preserve">, </w:t>
      </w:r>
      <w:r w:rsidRPr="0036699D">
        <w:rPr>
          <w:spacing w:val="-4"/>
          <w:szCs w:val="28"/>
          <w:lang w:val="vi-VN"/>
        </w:rPr>
        <w:t xml:space="preserve"> </w:t>
      </w:r>
      <w:r w:rsidR="00871ADE" w:rsidRPr="0036699D">
        <w:rPr>
          <w:szCs w:val="28"/>
          <w:lang w:val="nl-NL"/>
        </w:rPr>
        <w:t>Luật Đầu tư theo phương thức đối tác công tư</w:t>
      </w:r>
      <w:r w:rsidR="00871ADE" w:rsidRPr="0036699D">
        <w:rPr>
          <w:spacing w:val="-4"/>
          <w:szCs w:val="28"/>
          <w:lang w:val="vi-VN"/>
        </w:rPr>
        <w:t xml:space="preserve"> </w:t>
      </w:r>
      <w:r w:rsidR="00871ADE" w:rsidRPr="0036699D">
        <w:rPr>
          <w:spacing w:val="-4"/>
          <w:szCs w:val="28"/>
        </w:rPr>
        <w:t xml:space="preserve"> </w:t>
      </w:r>
      <w:r w:rsidRPr="0036699D">
        <w:rPr>
          <w:spacing w:val="-4"/>
          <w:szCs w:val="28"/>
          <w:lang w:val="vi-VN"/>
        </w:rPr>
        <w:t>và</w:t>
      </w:r>
      <w:r w:rsidRPr="0036699D">
        <w:rPr>
          <w:spacing w:val="-4"/>
          <w:szCs w:val="28"/>
          <w:lang w:val="nl-NL"/>
        </w:rPr>
        <w:t xml:space="preserve"> các Nghị định quy định chi tiết và hướng dẫn thi hành các Luật  </w:t>
      </w:r>
      <w:r w:rsidRPr="0036699D">
        <w:rPr>
          <w:spacing w:val="-4"/>
          <w:szCs w:val="28"/>
          <w:lang w:val="vi-VN"/>
        </w:rPr>
        <w:t>trên,</w:t>
      </w:r>
      <w:r w:rsidRPr="0036699D">
        <w:rPr>
          <w:spacing w:val="-4"/>
          <w:szCs w:val="28"/>
          <w:lang w:val="nl-NL"/>
        </w:rPr>
        <w:t xml:space="preserve"> hài hòa với mục tiêu, yêu cầu quản lý nhà nước trong tình hình mới.  </w:t>
      </w:r>
    </w:p>
    <w:p w14:paraId="52519AF0" w14:textId="77777777" w:rsidR="00197802" w:rsidRPr="0036699D" w:rsidRDefault="00DF4D8F" w:rsidP="00197802">
      <w:pPr>
        <w:spacing w:before="120" w:after="0"/>
        <w:ind w:firstLine="680"/>
        <w:jc w:val="both"/>
        <w:rPr>
          <w:szCs w:val="28"/>
          <w:lang w:val="nl-NL"/>
        </w:rPr>
      </w:pPr>
      <w:r w:rsidRPr="0036699D">
        <w:rPr>
          <w:szCs w:val="28"/>
          <w:lang w:val="nl-NL"/>
        </w:rPr>
        <w:t xml:space="preserve">3. </w:t>
      </w:r>
      <w:r w:rsidR="00E124A0" w:rsidRPr="0036699D">
        <w:rPr>
          <w:szCs w:val="28"/>
          <w:lang w:val="nl-NL"/>
        </w:rPr>
        <w:t>Đảm bảo n</w:t>
      </w:r>
      <w:r w:rsidRPr="0036699D">
        <w:rPr>
          <w:szCs w:val="28"/>
          <w:lang w:val="nl-NL"/>
        </w:rPr>
        <w:t>găn chặn và xử lý kịp thời hành vi đi ngược với quan điểm cải cách hành chính, gây khó khăn, phiền hà cho doanh nghiệp, nhà đầu tư và nhà thầu; bảo vệ quyền lợi chính đáng của người dân và doanh nghiệ</w:t>
      </w:r>
      <w:r w:rsidR="00197802" w:rsidRPr="0036699D">
        <w:rPr>
          <w:szCs w:val="28"/>
          <w:lang w:val="nl-NL"/>
        </w:rPr>
        <w:t>p; bảo đảm quyền tự</w:t>
      </w:r>
      <w:r w:rsidR="00E26CC9" w:rsidRPr="0036699D">
        <w:rPr>
          <w:szCs w:val="28"/>
          <w:lang w:val="nl-NL"/>
        </w:rPr>
        <w:t xml:space="preserve"> do đầu tư kinh doanh</w:t>
      </w:r>
      <w:r w:rsidR="002A37E2" w:rsidRPr="0036699D">
        <w:rPr>
          <w:szCs w:val="28"/>
          <w:lang w:val="nl-NL"/>
        </w:rPr>
        <w:t xml:space="preserve"> trong các ngành, nghề pháp luật không cấm.</w:t>
      </w:r>
    </w:p>
    <w:p w14:paraId="009100DC" w14:textId="77777777" w:rsidR="009115D8" w:rsidRPr="0036699D" w:rsidRDefault="00763E1C" w:rsidP="00FC1523">
      <w:pPr>
        <w:spacing w:before="120" w:after="0" w:line="240" w:lineRule="auto"/>
        <w:ind w:firstLine="680"/>
        <w:jc w:val="both"/>
        <w:rPr>
          <w:b/>
          <w:iCs/>
          <w:szCs w:val="28"/>
          <w:lang w:val="nl-NL"/>
        </w:rPr>
      </w:pPr>
      <w:r w:rsidRPr="0036699D">
        <w:rPr>
          <w:b/>
          <w:iCs/>
          <w:szCs w:val="28"/>
          <w:lang w:val="nl-NL"/>
        </w:rPr>
        <w:t xml:space="preserve">III. </w:t>
      </w:r>
      <w:r w:rsidR="009115D8" w:rsidRPr="0036699D">
        <w:rPr>
          <w:b/>
          <w:iCs/>
          <w:szCs w:val="28"/>
          <w:lang w:val="nl-NL"/>
        </w:rPr>
        <w:t>Quá trình soạn thảo và lấy ý kiến về dự thảo Nghị định</w:t>
      </w:r>
    </w:p>
    <w:p w14:paraId="524AF522" w14:textId="1D951B3D" w:rsidR="00E80647" w:rsidRPr="0036699D" w:rsidRDefault="00511FE4" w:rsidP="000D2550">
      <w:pPr>
        <w:spacing w:before="120" w:after="120" w:line="240" w:lineRule="auto"/>
        <w:ind w:firstLine="680"/>
        <w:jc w:val="both"/>
        <w:rPr>
          <w:szCs w:val="28"/>
          <w:lang w:val="nl-NL"/>
        </w:rPr>
      </w:pPr>
      <w:r w:rsidRPr="0036699D">
        <w:rPr>
          <w:szCs w:val="28"/>
          <w:lang w:val="nl-NL"/>
        </w:rPr>
        <w:t xml:space="preserve">- </w:t>
      </w:r>
      <w:r w:rsidR="00A02785" w:rsidRPr="0036699D">
        <w:rPr>
          <w:szCs w:val="28"/>
          <w:lang w:val="nl-NL"/>
        </w:rPr>
        <w:t>Tại Nghị quyết số 01/NQ-CP ngày 01/01/2021 của Chính phủ về nhiệm vụ, giải pháp chủ yếu thực hiện kế hoạch phát triển kinh tế - xã hội và dự toán ngân sách nhà nước năm 2021</w:t>
      </w:r>
      <w:r w:rsidR="00E80647" w:rsidRPr="0036699D">
        <w:rPr>
          <w:szCs w:val="28"/>
          <w:lang w:val="nl-NL"/>
        </w:rPr>
        <w:tab/>
      </w:r>
    </w:p>
    <w:p w14:paraId="3EF4507D" w14:textId="77777777" w:rsidR="00DA3A72" w:rsidRPr="0036699D" w:rsidRDefault="002E1B32" w:rsidP="006B6534">
      <w:pPr>
        <w:spacing w:before="120" w:after="120" w:line="240" w:lineRule="auto"/>
        <w:ind w:firstLine="680"/>
        <w:jc w:val="both"/>
        <w:rPr>
          <w:szCs w:val="28"/>
          <w:lang w:val="nl-NL"/>
        </w:rPr>
      </w:pPr>
      <w:r w:rsidRPr="0036699D">
        <w:rPr>
          <w:szCs w:val="28"/>
          <w:lang w:val="nl-NL"/>
        </w:rPr>
        <w:t xml:space="preserve">- Ngày 02/02/2021, </w:t>
      </w:r>
      <w:r w:rsidR="00EA4ED7" w:rsidRPr="0036699D">
        <w:rPr>
          <w:szCs w:val="28"/>
          <w:lang w:val="nl-NL"/>
        </w:rPr>
        <w:t xml:space="preserve">Bộ trưởng Bộ Kế hoạch và Đầu tư đã ban hành Quyết định số </w:t>
      </w:r>
      <w:r w:rsidR="00FA0F0B" w:rsidRPr="0036699D">
        <w:rPr>
          <w:szCs w:val="28"/>
          <w:lang w:val="nl-NL"/>
        </w:rPr>
        <w:t>130</w:t>
      </w:r>
      <w:r w:rsidR="00EA4ED7" w:rsidRPr="0036699D">
        <w:rPr>
          <w:szCs w:val="28"/>
          <w:lang w:val="nl-NL"/>
        </w:rPr>
        <w:t xml:space="preserve">/QĐ-BKHĐT về việc thành lập Ban Soạn thảo và Tổ Biên tập </w:t>
      </w:r>
      <w:r w:rsidR="00DA3A72" w:rsidRPr="0036699D">
        <w:rPr>
          <w:szCs w:val="28"/>
          <w:lang w:val="nl-NL"/>
        </w:rPr>
        <w:t xml:space="preserve">xây dựng </w:t>
      </w:r>
      <w:r w:rsidR="0031589E" w:rsidRPr="0036699D">
        <w:rPr>
          <w:szCs w:val="28"/>
          <w:lang w:val="nl-NL"/>
        </w:rPr>
        <w:t>Nghị định thay thế Nghị định số 50/2016/NĐ-CP</w:t>
      </w:r>
      <w:r w:rsidR="00497E7F" w:rsidRPr="0036699D">
        <w:rPr>
          <w:szCs w:val="28"/>
          <w:lang w:val="nl-NL"/>
        </w:rPr>
        <w:t>.</w:t>
      </w:r>
    </w:p>
    <w:p w14:paraId="3DC0ACAB" w14:textId="0A56743D" w:rsidR="001B766E" w:rsidRPr="0036699D" w:rsidRDefault="00BC1200" w:rsidP="006B6534">
      <w:pPr>
        <w:spacing w:before="120" w:after="120" w:line="240" w:lineRule="auto"/>
        <w:ind w:firstLine="680"/>
        <w:jc w:val="both"/>
        <w:rPr>
          <w:szCs w:val="28"/>
          <w:lang w:val="nl-NL"/>
        </w:rPr>
      </w:pPr>
      <w:r w:rsidRPr="0036699D">
        <w:rPr>
          <w:lang w:val="nl-NL"/>
        </w:rPr>
        <w:t>-</w:t>
      </w:r>
      <w:r w:rsidR="00AF7480" w:rsidRPr="0036699D">
        <w:rPr>
          <w:szCs w:val="28"/>
          <w:lang w:val="nl-NL"/>
        </w:rPr>
        <w:t xml:space="preserve"> Ngày  </w:t>
      </w:r>
      <w:r w:rsidR="000448E4" w:rsidRPr="0036699D">
        <w:rPr>
          <w:szCs w:val="28"/>
          <w:lang w:val="nl-NL"/>
        </w:rPr>
        <w:t xml:space="preserve">  </w:t>
      </w:r>
      <w:r w:rsidR="00AF7480" w:rsidRPr="0036699D">
        <w:rPr>
          <w:szCs w:val="28"/>
          <w:lang w:val="nl-NL"/>
        </w:rPr>
        <w:t xml:space="preserve"> /   /20</w:t>
      </w:r>
      <w:r w:rsidR="0099590D" w:rsidRPr="0036699D">
        <w:rPr>
          <w:szCs w:val="28"/>
          <w:lang w:val="nl-NL"/>
        </w:rPr>
        <w:t>21</w:t>
      </w:r>
      <w:r w:rsidR="009F036F" w:rsidRPr="0036699D">
        <w:rPr>
          <w:szCs w:val="28"/>
          <w:lang w:val="nl-NL"/>
        </w:rPr>
        <w:t xml:space="preserve">, </w:t>
      </w:r>
      <w:r w:rsidR="001E7186" w:rsidRPr="0036699D">
        <w:rPr>
          <w:szCs w:val="28"/>
          <w:lang w:val="nl-NL"/>
        </w:rPr>
        <w:t>Bộ Kế hoạch và Đầu tư</w:t>
      </w:r>
      <w:r w:rsidR="009F036F" w:rsidRPr="0036699D">
        <w:rPr>
          <w:szCs w:val="28"/>
          <w:lang w:val="nl-NL"/>
        </w:rPr>
        <w:t xml:space="preserve"> đã gửi Dự </w:t>
      </w:r>
      <w:r w:rsidR="00763E1C" w:rsidRPr="0036699D">
        <w:rPr>
          <w:szCs w:val="28"/>
          <w:lang w:val="nl-NL"/>
        </w:rPr>
        <w:t xml:space="preserve">thảo Nghị định </w:t>
      </w:r>
      <w:r w:rsidR="00051B61" w:rsidRPr="0036699D">
        <w:rPr>
          <w:szCs w:val="28"/>
          <w:lang w:val="nl-NL"/>
        </w:rPr>
        <w:t>để</w:t>
      </w:r>
      <w:r w:rsidR="00763E1C" w:rsidRPr="0036699D">
        <w:rPr>
          <w:szCs w:val="28"/>
          <w:lang w:val="nl-NL"/>
        </w:rPr>
        <w:t xml:space="preserve"> </w:t>
      </w:r>
      <w:r w:rsidR="001C17C3" w:rsidRPr="0036699D">
        <w:rPr>
          <w:szCs w:val="28"/>
          <w:lang w:val="nl-NL"/>
        </w:rPr>
        <w:t>xin</w:t>
      </w:r>
      <w:r w:rsidR="00763E1C" w:rsidRPr="0036699D">
        <w:rPr>
          <w:szCs w:val="28"/>
          <w:lang w:val="nl-NL"/>
        </w:rPr>
        <w:t xml:space="preserve"> ý kiến của </w:t>
      </w:r>
      <w:r w:rsidR="004F0078" w:rsidRPr="0036699D">
        <w:rPr>
          <w:szCs w:val="28"/>
          <w:lang w:val="vi-VN"/>
        </w:rPr>
        <w:t xml:space="preserve">Bộ, ngành; </w:t>
      </w:r>
      <w:r w:rsidR="00986D05" w:rsidRPr="0036699D">
        <w:rPr>
          <w:szCs w:val="28"/>
          <w:lang w:val="nl-NL"/>
        </w:rPr>
        <w:t>các cơ quan, đơn vị thuộc Bộ;</w:t>
      </w:r>
      <w:r w:rsidR="009347D9" w:rsidRPr="0036699D">
        <w:rPr>
          <w:szCs w:val="28"/>
          <w:lang w:val="nl-NL"/>
        </w:rPr>
        <w:t xml:space="preserve"> </w:t>
      </w:r>
      <w:r w:rsidR="00763E1C" w:rsidRPr="0036699D">
        <w:rPr>
          <w:szCs w:val="28"/>
          <w:lang w:val="nl-NL"/>
        </w:rPr>
        <w:t xml:space="preserve">Sở Kế hoạch và Đầu tư các tỉnh, </w:t>
      </w:r>
      <w:r w:rsidR="00822199" w:rsidRPr="0036699D">
        <w:rPr>
          <w:szCs w:val="28"/>
          <w:lang w:val="nl-NL"/>
        </w:rPr>
        <w:t>thành phố trực thuộc Trung ương</w:t>
      </w:r>
      <w:r w:rsidR="004F0078" w:rsidRPr="0036699D">
        <w:rPr>
          <w:szCs w:val="28"/>
          <w:lang w:val="vi-VN"/>
        </w:rPr>
        <w:t xml:space="preserve"> </w:t>
      </w:r>
      <w:r w:rsidR="00822199" w:rsidRPr="0036699D">
        <w:rPr>
          <w:szCs w:val="28"/>
          <w:lang w:val="nl-NL"/>
        </w:rPr>
        <w:t>và tổ chức, cá nhân có liên quan</w:t>
      </w:r>
      <w:r w:rsidR="00AD4CCB" w:rsidRPr="0036699D">
        <w:rPr>
          <w:szCs w:val="28"/>
          <w:lang w:val="nl-NL"/>
        </w:rPr>
        <w:t>.</w:t>
      </w:r>
      <w:r w:rsidR="009C2ECE" w:rsidRPr="0036699D">
        <w:rPr>
          <w:szCs w:val="28"/>
          <w:lang w:val="nl-NL"/>
        </w:rPr>
        <w:t xml:space="preserve"> </w:t>
      </w:r>
    </w:p>
    <w:p w14:paraId="23ACED1F" w14:textId="1AF00AFA" w:rsidR="006129C6" w:rsidRPr="0036699D" w:rsidRDefault="00A94F39" w:rsidP="006B6534">
      <w:pPr>
        <w:spacing w:before="120" w:after="120" w:line="240" w:lineRule="auto"/>
        <w:ind w:firstLine="680"/>
        <w:jc w:val="both"/>
        <w:rPr>
          <w:szCs w:val="28"/>
          <w:lang w:val="nl-NL"/>
        </w:rPr>
      </w:pPr>
      <w:r w:rsidRPr="0036699D">
        <w:rPr>
          <w:szCs w:val="28"/>
          <w:lang w:val="nl-NL"/>
        </w:rPr>
        <w:t>-</w:t>
      </w:r>
      <w:r w:rsidR="00543574" w:rsidRPr="0036699D">
        <w:rPr>
          <w:szCs w:val="28"/>
          <w:lang w:val="nl-NL"/>
        </w:rPr>
        <w:t xml:space="preserve"> Ngày   /  </w:t>
      </w:r>
      <w:r w:rsidR="0062064B" w:rsidRPr="0036699D">
        <w:rPr>
          <w:szCs w:val="28"/>
          <w:lang w:val="nl-NL"/>
        </w:rPr>
        <w:t xml:space="preserve"> </w:t>
      </w:r>
      <w:r w:rsidR="00C83AC3" w:rsidRPr="0036699D">
        <w:rPr>
          <w:szCs w:val="28"/>
          <w:lang w:val="nl-NL"/>
        </w:rPr>
        <w:t>/20</w:t>
      </w:r>
      <w:r w:rsidR="0099590D" w:rsidRPr="0036699D">
        <w:rPr>
          <w:szCs w:val="28"/>
          <w:lang w:val="nl-NL"/>
        </w:rPr>
        <w:t>21</w:t>
      </w:r>
      <w:r w:rsidR="00763E1C" w:rsidRPr="0036699D">
        <w:rPr>
          <w:szCs w:val="28"/>
          <w:lang w:val="nl-NL"/>
        </w:rPr>
        <w:t xml:space="preserve">, </w:t>
      </w:r>
      <w:r w:rsidR="003B391F" w:rsidRPr="0036699D">
        <w:rPr>
          <w:szCs w:val="28"/>
          <w:lang w:val="nl-NL"/>
        </w:rPr>
        <w:t xml:space="preserve">toàn văn Dự thảo Nghị định và Dự thảo Tờ trình đã được đăng tải trên trang thông tin điện tử của Bộ </w:t>
      </w:r>
      <w:r w:rsidR="003764CE" w:rsidRPr="0036699D">
        <w:rPr>
          <w:szCs w:val="28"/>
          <w:lang w:val="nl-NL"/>
        </w:rPr>
        <w:t>Kế hoạch và Đầu tư</w:t>
      </w:r>
      <w:r w:rsidR="003B391F" w:rsidRPr="0036699D">
        <w:rPr>
          <w:szCs w:val="28"/>
          <w:lang w:val="nl-NL"/>
        </w:rPr>
        <w:t>.</w:t>
      </w:r>
    </w:p>
    <w:p w14:paraId="3C117F4D" w14:textId="77777777" w:rsidR="00A3297C" w:rsidRPr="0036699D" w:rsidRDefault="006129C6" w:rsidP="006B6534">
      <w:pPr>
        <w:spacing w:before="120" w:after="120" w:line="240" w:lineRule="auto"/>
        <w:ind w:firstLine="680"/>
        <w:jc w:val="both"/>
        <w:rPr>
          <w:szCs w:val="28"/>
          <w:lang w:val="nl-NL"/>
        </w:rPr>
      </w:pPr>
      <w:r w:rsidRPr="0036699D">
        <w:rPr>
          <w:szCs w:val="28"/>
          <w:lang w:val="nl-NL"/>
        </w:rPr>
        <w:t xml:space="preserve">- </w:t>
      </w:r>
      <w:r w:rsidR="00763E1C" w:rsidRPr="0036699D">
        <w:rPr>
          <w:szCs w:val="28"/>
          <w:lang w:val="nl-NL"/>
        </w:rPr>
        <w:t xml:space="preserve">Bộ Kế hoạch và Đầu tư đã nhận được </w:t>
      </w:r>
      <w:r w:rsidR="009C1D24" w:rsidRPr="0036699D">
        <w:rPr>
          <w:szCs w:val="28"/>
          <w:lang w:val="nl-NL"/>
        </w:rPr>
        <w:t>....</w:t>
      </w:r>
      <w:r w:rsidR="00516BC5" w:rsidRPr="0036699D">
        <w:rPr>
          <w:szCs w:val="28"/>
          <w:lang w:val="nl-NL"/>
        </w:rPr>
        <w:t>.</w:t>
      </w:r>
      <w:r w:rsidR="00763E1C" w:rsidRPr="0036699D">
        <w:rPr>
          <w:szCs w:val="28"/>
          <w:lang w:val="nl-NL"/>
        </w:rPr>
        <w:t xml:space="preserve"> ý kiến của các Bộ, ngành; </w:t>
      </w:r>
      <w:r w:rsidR="003163B6" w:rsidRPr="0036699D">
        <w:rPr>
          <w:szCs w:val="28"/>
          <w:lang w:val="nl-NL"/>
        </w:rPr>
        <w:t>.....</w:t>
      </w:r>
      <w:r w:rsidR="00763E1C" w:rsidRPr="0036699D">
        <w:rPr>
          <w:szCs w:val="28"/>
          <w:lang w:val="nl-NL"/>
        </w:rPr>
        <w:t>ý kiến của Sở Kế hoạch và Đầu tư các tỉnh, thành phố trực thuộc Trung ương và một số ý kiến đóng góp của cá nhân, tổ chức thông qua Trang thông tin đi</w:t>
      </w:r>
      <w:r w:rsidR="00332309" w:rsidRPr="0036699D">
        <w:rPr>
          <w:szCs w:val="28"/>
          <w:lang w:val="nl-NL"/>
        </w:rPr>
        <w:t>ện tử của Bộ Kế hoạch và Đầu tư.</w:t>
      </w:r>
      <w:r w:rsidR="000C3A1C" w:rsidRPr="0036699D">
        <w:rPr>
          <w:szCs w:val="28"/>
          <w:lang w:val="nl-NL"/>
        </w:rPr>
        <w:t xml:space="preserve"> </w:t>
      </w:r>
    </w:p>
    <w:p w14:paraId="064D79EE" w14:textId="086DE0C3" w:rsidR="00652221" w:rsidRPr="0036699D" w:rsidRDefault="00A3297C" w:rsidP="006B6534">
      <w:pPr>
        <w:spacing w:before="120" w:after="120" w:line="240" w:lineRule="auto"/>
        <w:ind w:firstLine="680"/>
        <w:jc w:val="both"/>
        <w:rPr>
          <w:szCs w:val="28"/>
          <w:lang w:val="nl-NL"/>
        </w:rPr>
      </w:pPr>
      <w:r w:rsidRPr="0036699D">
        <w:rPr>
          <w:szCs w:val="28"/>
          <w:lang w:val="nl-NL"/>
        </w:rPr>
        <w:t xml:space="preserve">- </w:t>
      </w:r>
      <w:r w:rsidR="004B140A" w:rsidRPr="0036699D">
        <w:rPr>
          <w:szCs w:val="28"/>
          <w:lang w:val="nl-NL"/>
        </w:rPr>
        <w:t xml:space="preserve">Ngày </w:t>
      </w:r>
      <w:r w:rsidR="00AF5C53" w:rsidRPr="0036699D">
        <w:rPr>
          <w:szCs w:val="28"/>
          <w:lang w:val="nl-NL"/>
        </w:rPr>
        <w:t xml:space="preserve">  </w:t>
      </w:r>
      <w:r w:rsidR="0064711A" w:rsidRPr="0036699D">
        <w:rPr>
          <w:szCs w:val="28"/>
          <w:lang w:val="nl-NL"/>
        </w:rPr>
        <w:t xml:space="preserve"> </w:t>
      </w:r>
      <w:r w:rsidR="00AF5C53" w:rsidRPr="0036699D">
        <w:rPr>
          <w:szCs w:val="28"/>
          <w:lang w:val="nl-NL"/>
        </w:rPr>
        <w:t>/   /20</w:t>
      </w:r>
      <w:r w:rsidR="00AB28C8" w:rsidRPr="0036699D">
        <w:rPr>
          <w:szCs w:val="28"/>
          <w:lang w:val="nl-NL"/>
        </w:rPr>
        <w:t>21</w:t>
      </w:r>
      <w:r w:rsidR="00763E1C" w:rsidRPr="0036699D">
        <w:rPr>
          <w:szCs w:val="28"/>
          <w:lang w:val="nl-NL"/>
        </w:rPr>
        <w:t xml:space="preserve">, Bộ Kế hoạch và Đầu tư đã tổ chức 01 hội thảo đóng góp ý kiến cho dự thảo Nghị định, thành phần tham dự gồm các </w:t>
      </w:r>
      <w:r w:rsidR="000D0514" w:rsidRPr="0036699D">
        <w:rPr>
          <w:szCs w:val="28"/>
          <w:lang w:val="nl-NL"/>
        </w:rPr>
        <w:t xml:space="preserve">các Bộ, ngành, </w:t>
      </w:r>
      <w:r w:rsidR="00763E1C" w:rsidRPr="0036699D">
        <w:rPr>
          <w:szCs w:val="28"/>
          <w:lang w:val="nl-NL"/>
        </w:rPr>
        <w:t xml:space="preserve">thành viên </w:t>
      </w:r>
      <w:r w:rsidR="008E710F" w:rsidRPr="0036699D">
        <w:rPr>
          <w:szCs w:val="28"/>
          <w:lang w:val="vi-VN"/>
        </w:rPr>
        <w:t xml:space="preserve">Ban soạn thảo, </w:t>
      </w:r>
      <w:r w:rsidR="00763E1C" w:rsidRPr="0036699D">
        <w:rPr>
          <w:szCs w:val="28"/>
          <w:lang w:val="nl-NL"/>
        </w:rPr>
        <w:t>Tổ Biên tập, đại diện một số Sở Kế hoạch và Đầu tư, tổ chức có liên quan và một số đối tượng chịu sự tác động của Nghị định.</w:t>
      </w:r>
      <w:r w:rsidR="00CE2E75" w:rsidRPr="0036699D">
        <w:rPr>
          <w:szCs w:val="28"/>
          <w:lang w:val="nl-NL"/>
        </w:rPr>
        <w:t xml:space="preserve"> </w:t>
      </w:r>
    </w:p>
    <w:p w14:paraId="654B417A" w14:textId="2C4A54BE" w:rsidR="00752675" w:rsidRPr="0036699D" w:rsidRDefault="00652221" w:rsidP="006B6534">
      <w:pPr>
        <w:spacing w:before="120" w:after="120" w:line="240" w:lineRule="auto"/>
        <w:ind w:firstLine="680"/>
        <w:jc w:val="both"/>
        <w:rPr>
          <w:szCs w:val="28"/>
          <w:lang w:val="nl-NL"/>
        </w:rPr>
      </w:pPr>
      <w:r w:rsidRPr="0036699D">
        <w:rPr>
          <w:szCs w:val="28"/>
          <w:lang w:val="nl-NL"/>
        </w:rPr>
        <w:t xml:space="preserve">- </w:t>
      </w:r>
      <w:r w:rsidR="00763E1C" w:rsidRPr="0036699D">
        <w:rPr>
          <w:szCs w:val="28"/>
          <w:lang w:val="nl-NL"/>
        </w:rPr>
        <w:t xml:space="preserve">Trên cơ sở các ý kiến nêu trên, Bộ Kế hoạch và Đầu tư đã hoàn chỉnh </w:t>
      </w:r>
      <w:r w:rsidR="0040183C" w:rsidRPr="0036699D">
        <w:rPr>
          <w:szCs w:val="28"/>
          <w:lang w:val="nl-NL"/>
        </w:rPr>
        <w:t>Hồ sơ</w:t>
      </w:r>
      <w:r w:rsidR="007F2AF2" w:rsidRPr="0036699D">
        <w:rPr>
          <w:szCs w:val="28"/>
          <w:lang w:val="nl-NL"/>
        </w:rPr>
        <w:t xml:space="preserve"> xây dựng Nghị định</w:t>
      </w:r>
      <w:r w:rsidR="0040183C" w:rsidRPr="0036699D">
        <w:rPr>
          <w:szCs w:val="28"/>
          <w:lang w:val="nl-NL"/>
        </w:rPr>
        <w:t xml:space="preserve"> và</w:t>
      </w:r>
      <w:r w:rsidR="00763E1C" w:rsidRPr="0036699D">
        <w:rPr>
          <w:szCs w:val="28"/>
          <w:lang w:val="nl-NL"/>
        </w:rPr>
        <w:t xml:space="preserve"> gửi Bộ Tư pháp thẩm định (Công văn số        </w:t>
      </w:r>
      <w:r w:rsidR="00507536" w:rsidRPr="0036699D">
        <w:rPr>
          <w:szCs w:val="28"/>
          <w:lang w:val="nl-NL"/>
        </w:rPr>
        <w:t>.....</w:t>
      </w:r>
      <w:r w:rsidR="00BA2171" w:rsidRPr="0036699D">
        <w:rPr>
          <w:szCs w:val="28"/>
          <w:lang w:val="nl-NL"/>
        </w:rPr>
        <w:t>..</w:t>
      </w:r>
      <w:r w:rsidR="00070F30" w:rsidRPr="0036699D">
        <w:rPr>
          <w:szCs w:val="28"/>
          <w:lang w:val="nl-NL"/>
        </w:rPr>
        <w:t xml:space="preserve">/BKHĐT-TTr ngày      tháng    </w:t>
      </w:r>
      <w:r w:rsidR="00CC7110" w:rsidRPr="0036699D">
        <w:rPr>
          <w:szCs w:val="28"/>
          <w:lang w:val="nl-NL"/>
        </w:rPr>
        <w:t xml:space="preserve"> năm 20</w:t>
      </w:r>
      <w:r w:rsidR="00D44E15" w:rsidRPr="0036699D">
        <w:rPr>
          <w:szCs w:val="28"/>
          <w:lang w:val="nl-NL"/>
        </w:rPr>
        <w:t>21</w:t>
      </w:r>
      <w:r w:rsidR="00763E1C" w:rsidRPr="0036699D">
        <w:rPr>
          <w:szCs w:val="28"/>
          <w:lang w:val="nl-NL"/>
        </w:rPr>
        <w:t xml:space="preserve">). </w:t>
      </w:r>
    </w:p>
    <w:p w14:paraId="131BD0FF" w14:textId="3D90F2CB" w:rsidR="00813D1D" w:rsidRPr="0036699D" w:rsidRDefault="00A47F49" w:rsidP="006B6534">
      <w:pPr>
        <w:spacing w:before="120" w:after="120" w:line="240" w:lineRule="auto"/>
        <w:ind w:firstLine="680"/>
        <w:jc w:val="both"/>
        <w:rPr>
          <w:szCs w:val="28"/>
          <w:lang w:val="nl-NL"/>
        </w:rPr>
      </w:pPr>
      <w:r w:rsidRPr="0036699D">
        <w:rPr>
          <w:szCs w:val="28"/>
          <w:lang w:val="nl-NL"/>
        </w:rPr>
        <w:t>-</w:t>
      </w:r>
      <w:r w:rsidR="00763E1C" w:rsidRPr="0036699D">
        <w:rPr>
          <w:szCs w:val="28"/>
          <w:lang w:val="nl-NL"/>
        </w:rPr>
        <w:t xml:space="preserve"> Ngày </w:t>
      </w:r>
      <w:r w:rsidR="002D7C49" w:rsidRPr="0036699D">
        <w:rPr>
          <w:szCs w:val="28"/>
          <w:lang w:val="nl-NL"/>
        </w:rPr>
        <w:t xml:space="preserve"> </w:t>
      </w:r>
      <w:r w:rsidR="00B35B40" w:rsidRPr="0036699D">
        <w:rPr>
          <w:szCs w:val="28"/>
          <w:lang w:val="nl-NL"/>
        </w:rPr>
        <w:t xml:space="preserve">  </w:t>
      </w:r>
      <w:r w:rsidR="00CB13B6" w:rsidRPr="0036699D">
        <w:rPr>
          <w:szCs w:val="28"/>
          <w:lang w:val="nl-NL"/>
        </w:rPr>
        <w:t>/     /</w:t>
      </w:r>
      <w:r w:rsidR="008555A9" w:rsidRPr="0036699D">
        <w:rPr>
          <w:szCs w:val="28"/>
          <w:lang w:val="nl-NL"/>
        </w:rPr>
        <w:t>20</w:t>
      </w:r>
      <w:r w:rsidR="00625164" w:rsidRPr="0036699D">
        <w:rPr>
          <w:szCs w:val="28"/>
          <w:lang w:val="nl-NL"/>
        </w:rPr>
        <w:t>21</w:t>
      </w:r>
      <w:r w:rsidR="00763E1C" w:rsidRPr="0036699D">
        <w:rPr>
          <w:szCs w:val="28"/>
          <w:lang w:val="nl-NL"/>
        </w:rPr>
        <w:t xml:space="preserve">, Hội đồng thẩm định đã tiến hành họp tại Trụ sở của Bộ Tư pháp để thẩm định Dự thảo Nghị định </w:t>
      </w:r>
      <w:r w:rsidR="006D46E4" w:rsidRPr="0036699D">
        <w:rPr>
          <w:szCs w:val="28"/>
          <w:lang w:val="nl-NL"/>
        </w:rPr>
        <w:t>thay thế</w:t>
      </w:r>
      <w:r w:rsidR="000C3452" w:rsidRPr="0036699D">
        <w:rPr>
          <w:szCs w:val="28"/>
          <w:lang w:val="nl-NL"/>
        </w:rPr>
        <w:t xml:space="preserve"> Nghị định </w:t>
      </w:r>
      <w:r w:rsidR="0038766A" w:rsidRPr="0036699D">
        <w:rPr>
          <w:szCs w:val="28"/>
          <w:lang w:val="nl-NL"/>
        </w:rPr>
        <w:t>50</w:t>
      </w:r>
      <w:r w:rsidR="000C3452" w:rsidRPr="0036699D">
        <w:rPr>
          <w:szCs w:val="28"/>
          <w:lang w:val="nl-NL"/>
        </w:rPr>
        <w:t>/201</w:t>
      </w:r>
      <w:r w:rsidR="0038766A" w:rsidRPr="0036699D">
        <w:rPr>
          <w:szCs w:val="28"/>
          <w:lang w:val="nl-NL"/>
        </w:rPr>
        <w:t>6</w:t>
      </w:r>
      <w:r w:rsidR="000C3452" w:rsidRPr="0036699D">
        <w:rPr>
          <w:szCs w:val="28"/>
          <w:lang w:val="nl-NL"/>
        </w:rPr>
        <w:t>/NĐ-CP</w:t>
      </w:r>
      <w:r w:rsidR="00813D1D" w:rsidRPr="0036699D">
        <w:rPr>
          <w:szCs w:val="28"/>
          <w:lang w:val="nl-NL"/>
        </w:rPr>
        <w:t>.</w:t>
      </w:r>
      <w:r w:rsidR="00BC6AB3" w:rsidRPr="0036699D">
        <w:rPr>
          <w:szCs w:val="28"/>
          <w:lang w:val="nl-NL"/>
        </w:rPr>
        <w:t xml:space="preserve"> </w:t>
      </w:r>
    </w:p>
    <w:p w14:paraId="2D2D7ACA" w14:textId="1AF53918" w:rsidR="00763E1C" w:rsidRPr="0036699D" w:rsidRDefault="004833B9" w:rsidP="006B6534">
      <w:pPr>
        <w:pStyle w:val="kieu1"/>
        <w:widowControl/>
        <w:tabs>
          <w:tab w:val="left" w:pos="187"/>
        </w:tabs>
        <w:spacing w:before="120" w:after="120" w:line="240" w:lineRule="auto"/>
        <w:ind w:firstLine="680"/>
        <w:rPr>
          <w:rFonts w:ascii="Times New Roman" w:hAnsi="Times New Roman"/>
          <w:szCs w:val="28"/>
          <w:lang w:val="nl-NL"/>
        </w:rPr>
      </w:pPr>
      <w:r w:rsidRPr="0036699D">
        <w:rPr>
          <w:rFonts w:ascii="Times New Roman" w:hAnsi="Times New Roman"/>
          <w:szCs w:val="28"/>
          <w:lang w:val="nl-NL"/>
        </w:rPr>
        <w:lastRenderedPageBreak/>
        <w:tab/>
      </w:r>
      <w:r w:rsidR="00E46756" w:rsidRPr="0036699D">
        <w:rPr>
          <w:rFonts w:ascii="Times New Roman" w:hAnsi="Times New Roman"/>
          <w:szCs w:val="28"/>
          <w:lang w:val="nl-NL"/>
        </w:rPr>
        <w:t xml:space="preserve">- </w:t>
      </w:r>
      <w:r w:rsidR="00763E1C" w:rsidRPr="0036699D">
        <w:rPr>
          <w:rFonts w:ascii="Times New Roman" w:hAnsi="Times New Roman"/>
          <w:szCs w:val="28"/>
          <w:lang w:val="nl-NL"/>
        </w:rPr>
        <w:t xml:space="preserve">Trên cơ sở kết quả thẩm định của Hội đồng thẩm định, Bộ Kế hoạch và Đầu tư đã chỉnh lý </w:t>
      </w:r>
      <w:r w:rsidR="00482BBC" w:rsidRPr="0036699D">
        <w:rPr>
          <w:rFonts w:ascii="Times New Roman" w:hAnsi="Times New Roman"/>
          <w:szCs w:val="28"/>
          <w:lang w:val="nl-NL"/>
        </w:rPr>
        <w:t>D</w:t>
      </w:r>
      <w:r w:rsidR="00763E1C" w:rsidRPr="0036699D">
        <w:rPr>
          <w:rFonts w:ascii="Times New Roman" w:hAnsi="Times New Roman"/>
          <w:szCs w:val="28"/>
          <w:lang w:val="nl-NL"/>
        </w:rPr>
        <w:t xml:space="preserve">ự thảo và hoàn thiện Hồ sơ </w:t>
      </w:r>
      <w:r w:rsidR="005051E7" w:rsidRPr="0036699D">
        <w:rPr>
          <w:rFonts w:ascii="Times New Roman" w:hAnsi="Times New Roman"/>
          <w:szCs w:val="28"/>
          <w:lang w:val="nl-NL"/>
        </w:rPr>
        <w:t xml:space="preserve">Nghị định </w:t>
      </w:r>
      <w:r w:rsidR="00763E1C" w:rsidRPr="0036699D">
        <w:rPr>
          <w:rFonts w:ascii="Times New Roman" w:hAnsi="Times New Roman"/>
          <w:szCs w:val="28"/>
          <w:lang w:val="nl-NL"/>
        </w:rPr>
        <w:t xml:space="preserve">trình Chính phủ xem xét, ban hành. </w:t>
      </w:r>
      <w:r w:rsidR="00EB084A" w:rsidRPr="0036699D">
        <w:rPr>
          <w:rFonts w:ascii="Times New Roman" w:hAnsi="Times New Roman"/>
          <w:szCs w:val="28"/>
          <w:lang w:val="nl-NL"/>
        </w:rPr>
        <w:t xml:space="preserve"> </w:t>
      </w:r>
    </w:p>
    <w:p w14:paraId="44CC5B0B" w14:textId="77777777" w:rsidR="00CE2265" w:rsidRPr="0036699D" w:rsidRDefault="004833B9" w:rsidP="007C1BB0">
      <w:pPr>
        <w:pStyle w:val="kieu1"/>
        <w:widowControl/>
        <w:tabs>
          <w:tab w:val="left" w:pos="187"/>
        </w:tabs>
        <w:spacing w:before="120" w:after="0" w:line="240" w:lineRule="auto"/>
        <w:ind w:firstLine="680"/>
        <w:rPr>
          <w:rFonts w:ascii="Times New Roman" w:hAnsi="Times New Roman"/>
          <w:b/>
          <w:szCs w:val="28"/>
          <w:lang w:val="nl-NL"/>
        </w:rPr>
      </w:pPr>
      <w:r w:rsidRPr="0036699D">
        <w:rPr>
          <w:rFonts w:ascii="Times New Roman" w:hAnsi="Times New Roman"/>
          <w:b/>
          <w:szCs w:val="28"/>
          <w:lang w:val="nl-NL"/>
        </w:rPr>
        <w:tab/>
      </w:r>
      <w:r w:rsidR="00CE2265" w:rsidRPr="0036699D">
        <w:rPr>
          <w:rFonts w:ascii="Times New Roman" w:hAnsi="Times New Roman"/>
          <w:b/>
          <w:szCs w:val="28"/>
          <w:lang w:val="nl-NL"/>
        </w:rPr>
        <w:t>IV. Bố cục của Dự thảo Nghị định</w:t>
      </w:r>
    </w:p>
    <w:p w14:paraId="6ECD8FA8" w14:textId="0607B990" w:rsidR="00FC31F7" w:rsidRPr="0036699D" w:rsidRDefault="004833B9" w:rsidP="007C1BB0">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ab/>
      </w:r>
      <w:r w:rsidR="00FC31F7" w:rsidRPr="0036699D">
        <w:rPr>
          <w:rFonts w:ascii="Times New Roman" w:hAnsi="Times New Roman"/>
          <w:szCs w:val="28"/>
          <w:lang w:val="nl-NL"/>
        </w:rPr>
        <w:t xml:space="preserve">Dự thảo </w:t>
      </w:r>
      <w:r w:rsidR="00BD78CA" w:rsidRPr="0036699D">
        <w:rPr>
          <w:rFonts w:ascii="Times New Roman" w:hAnsi="Times New Roman"/>
          <w:szCs w:val="28"/>
          <w:lang w:val="nl-NL"/>
        </w:rPr>
        <w:t xml:space="preserve">Nghị định gồm </w:t>
      </w:r>
      <w:r w:rsidR="00827E3E" w:rsidRPr="0036699D">
        <w:rPr>
          <w:rFonts w:ascii="Times New Roman" w:hAnsi="Times New Roman"/>
          <w:szCs w:val="28"/>
          <w:lang w:val="nl-NL"/>
        </w:rPr>
        <w:t xml:space="preserve">04 Chương, </w:t>
      </w:r>
      <w:r w:rsidR="00785F3C" w:rsidRPr="0036699D">
        <w:rPr>
          <w:rFonts w:ascii="Times New Roman" w:hAnsi="Times New Roman"/>
          <w:szCs w:val="28"/>
          <w:lang w:val="nl-NL"/>
        </w:rPr>
        <w:t>83</w:t>
      </w:r>
      <w:r w:rsidR="00C7696B" w:rsidRPr="0036699D">
        <w:rPr>
          <w:rFonts w:ascii="Times New Roman" w:hAnsi="Times New Roman"/>
          <w:szCs w:val="28"/>
          <w:lang w:val="nl-NL"/>
        </w:rPr>
        <w:t xml:space="preserve"> Điều</w:t>
      </w:r>
      <w:r w:rsidR="00B95DD7" w:rsidRPr="0036699D">
        <w:rPr>
          <w:rFonts w:ascii="Times New Roman" w:hAnsi="Times New Roman"/>
          <w:szCs w:val="28"/>
          <w:lang w:val="nl-NL"/>
        </w:rPr>
        <w:t>, cụ thể như sau</w:t>
      </w:r>
      <w:r w:rsidR="00446895" w:rsidRPr="0036699D">
        <w:rPr>
          <w:rFonts w:ascii="Times New Roman" w:hAnsi="Times New Roman"/>
          <w:szCs w:val="28"/>
          <w:lang w:val="nl-NL"/>
        </w:rPr>
        <w:t xml:space="preserve">: </w:t>
      </w:r>
    </w:p>
    <w:p w14:paraId="5F0D17FD" w14:textId="04DC56E7" w:rsidR="00E93AA3" w:rsidRPr="0036699D" w:rsidRDefault="001723E9" w:rsidP="00E93AA3">
      <w:pPr>
        <w:pStyle w:val="kieu1"/>
        <w:widowControl/>
        <w:tabs>
          <w:tab w:val="left" w:pos="187"/>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r>
      <w:r w:rsidRPr="0036699D">
        <w:rPr>
          <w:rFonts w:ascii="Times New Roman" w:hAnsi="Times New Roman"/>
          <w:szCs w:val="28"/>
          <w:lang w:val="nl-NL"/>
        </w:rPr>
        <w:tab/>
        <w:t xml:space="preserve">- Chương I: </w:t>
      </w:r>
      <w:r w:rsidR="00866E33" w:rsidRPr="0036699D">
        <w:rPr>
          <w:rFonts w:ascii="Times New Roman" w:hAnsi="Times New Roman"/>
          <w:szCs w:val="28"/>
          <w:lang w:val="nl-NL"/>
        </w:rPr>
        <w:t>Quy</w:t>
      </w:r>
      <w:r w:rsidRPr="0036699D">
        <w:rPr>
          <w:rFonts w:ascii="Times New Roman" w:hAnsi="Times New Roman"/>
          <w:szCs w:val="28"/>
          <w:lang w:val="nl-NL"/>
        </w:rPr>
        <w:t xml:space="preserve"> định chung</w:t>
      </w:r>
      <w:r w:rsidR="00925735" w:rsidRPr="0036699D">
        <w:rPr>
          <w:rFonts w:ascii="Times New Roman" w:hAnsi="Times New Roman"/>
          <w:szCs w:val="28"/>
          <w:lang w:val="nl-NL"/>
        </w:rPr>
        <w:t xml:space="preserve"> (gồm 05 Điều</w:t>
      </w:r>
      <w:r w:rsidR="00CE1649" w:rsidRPr="0036699D">
        <w:rPr>
          <w:rFonts w:ascii="Times New Roman" w:hAnsi="Times New Roman"/>
          <w:szCs w:val="28"/>
          <w:lang w:val="nl-NL"/>
        </w:rPr>
        <w:t>,</w:t>
      </w:r>
      <w:r w:rsidR="00925735" w:rsidRPr="0036699D">
        <w:rPr>
          <w:rFonts w:ascii="Times New Roman" w:hAnsi="Times New Roman"/>
          <w:szCs w:val="28"/>
          <w:lang w:val="nl-NL"/>
        </w:rPr>
        <w:t xml:space="preserve"> từ Điều 1 đến Điều 5)</w:t>
      </w:r>
      <w:r w:rsidR="00CE1649" w:rsidRPr="0036699D">
        <w:rPr>
          <w:rFonts w:ascii="Times New Roman" w:hAnsi="Times New Roman"/>
          <w:szCs w:val="28"/>
          <w:lang w:val="nl-NL"/>
        </w:rPr>
        <w:t>.</w:t>
      </w:r>
      <w:r w:rsidR="00BE4E62" w:rsidRPr="0036699D">
        <w:rPr>
          <w:rFonts w:ascii="Times New Roman" w:hAnsi="Times New Roman"/>
          <w:szCs w:val="28"/>
          <w:lang w:val="nl-NL"/>
        </w:rPr>
        <w:t xml:space="preserve"> </w:t>
      </w:r>
    </w:p>
    <w:p w14:paraId="145E3DC6" w14:textId="272EEE9B" w:rsidR="001723E9" w:rsidRPr="0036699D" w:rsidRDefault="00E93AA3" w:rsidP="00E93AA3">
      <w:pPr>
        <w:pStyle w:val="kieu1"/>
        <w:widowControl/>
        <w:tabs>
          <w:tab w:val="left" w:pos="187"/>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r>
      <w:r w:rsidR="001723E9" w:rsidRPr="0036699D">
        <w:rPr>
          <w:rFonts w:ascii="Times New Roman" w:hAnsi="Times New Roman"/>
          <w:szCs w:val="28"/>
          <w:lang w:val="nl-NL"/>
        </w:rPr>
        <w:tab/>
        <w:t xml:space="preserve">- Chương II: </w:t>
      </w:r>
      <w:r w:rsidR="00925735" w:rsidRPr="0036699D">
        <w:rPr>
          <w:rFonts w:ascii="Times New Roman" w:hAnsi="Times New Roman"/>
          <w:szCs w:val="28"/>
          <w:lang w:val="nl-NL"/>
        </w:rPr>
        <w:t>Các hành vi vi phạm hành chính, hình thức xử phạt và biện pháp khắc phục hậu quả</w:t>
      </w:r>
      <w:r w:rsidR="007B685D" w:rsidRPr="0036699D">
        <w:rPr>
          <w:rFonts w:ascii="Times New Roman" w:hAnsi="Times New Roman"/>
          <w:szCs w:val="28"/>
          <w:lang w:val="nl-NL"/>
        </w:rPr>
        <w:t xml:space="preserve"> (gồm </w:t>
      </w:r>
      <w:r w:rsidR="006E4A9A" w:rsidRPr="0036699D">
        <w:rPr>
          <w:rFonts w:ascii="Times New Roman" w:hAnsi="Times New Roman"/>
          <w:szCs w:val="28"/>
          <w:lang w:val="nl-NL"/>
        </w:rPr>
        <w:t>6</w:t>
      </w:r>
      <w:r w:rsidR="001671EF" w:rsidRPr="0036699D">
        <w:rPr>
          <w:rFonts w:ascii="Times New Roman" w:hAnsi="Times New Roman"/>
          <w:szCs w:val="28"/>
          <w:lang w:val="nl-NL"/>
        </w:rPr>
        <w:t xml:space="preserve">8 </w:t>
      </w:r>
      <w:r w:rsidR="007B685D" w:rsidRPr="0036699D">
        <w:rPr>
          <w:rFonts w:ascii="Times New Roman" w:hAnsi="Times New Roman"/>
          <w:szCs w:val="28"/>
          <w:lang w:val="nl-NL"/>
        </w:rPr>
        <w:t xml:space="preserve">Điều, từ Điều 6 đến Điều </w:t>
      </w:r>
      <w:r w:rsidR="006E4A9A" w:rsidRPr="0036699D">
        <w:rPr>
          <w:rFonts w:ascii="Times New Roman" w:hAnsi="Times New Roman"/>
          <w:szCs w:val="28"/>
          <w:lang w:val="nl-NL"/>
        </w:rPr>
        <w:t>73</w:t>
      </w:r>
      <w:r w:rsidR="00CE1649" w:rsidRPr="0036699D">
        <w:rPr>
          <w:rFonts w:ascii="Times New Roman" w:hAnsi="Times New Roman"/>
          <w:szCs w:val="28"/>
          <w:lang w:val="nl-NL"/>
        </w:rPr>
        <w:t>.</w:t>
      </w:r>
    </w:p>
    <w:p w14:paraId="7E7487E1" w14:textId="3952CFB5" w:rsidR="001723E9" w:rsidRPr="0036699D" w:rsidRDefault="00E93AA3" w:rsidP="00E93AA3">
      <w:pPr>
        <w:pStyle w:val="kieu1"/>
        <w:tabs>
          <w:tab w:val="left" w:pos="-840"/>
        </w:tabs>
        <w:spacing w:before="120" w:after="0" w:line="240" w:lineRule="auto"/>
        <w:ind w:firstLine="0"/>
        <w:rPr>
          <w:rFonts w:ascii="Times New Roman" w:hAnsi="Times New Roman"/>
          <w:szCs w:val="28"/>
        </w:rPr>
      </w:pPr>
      <w:r w:rsidRPr="0036699D">
        <w:rPr>
          <w:rFonts w:ascii="Times New Roman" w:hAnsi="Times New Roman"/>
          <w:szCs w:val="28"/>
          <w:lang w:val="nl-NL"/>
        </w:rPr>
        <w:tab/>
      </w:r>
      <w:r w:rsidR="001723E9" w:rsidRPr="0036699D">
        <w:rPr>
          <w:rFonts w:ascii="Times New Roman" w:hAnsi="Times New Roman"/>
          <w:szCs w:val="28"/>
        </w:rPr>
        <w:t xml:space="preserve">- </w:t>
      </w:r>
      <w:r w:rsidR="00C503A1" w:rsidRPr="0036699D">
        <w:rPr>
          <w:rFonts w:ascii="Times New Roman" w:hAnsi="Times New Roman"/>
          <w:szCs w:val="28"/>
        </w:rPr>
        <w:t xml:space="preserve">Chương III: Thẩm quyền </w:t>
      </w:r>
      <w:r w:rsidR="001723E9" w:rsidRPr="0036699D">
        <w:rPr>
          <w:rFonts w:ascii="Times New Roman" w:hAnsi="Times New Roman"/>
          <w:szCs w:val="28"/>
        </w:rPr>
        <w:t>xử phạt vi phạm hành chính</w:t>
      </w:r>
      <w:r w:rsidR="0010126E" w:rsidRPr="0036699D">
        <w:rPr>
          <w:rFonts w:ascii="Times New Roman" w:hAnsi="Times New Roman"/>
          <w:szCs w:val="28"/>
        </w:rPr>
        <w:t xml:space="preserve"> (</w:t>
      </w:r>
      <w:r w:rsidR="005E1880" w:rsidRPr="0036699D">
        <w:rPr>
          <w:rFonts w:ascii="Times New Roman" w:hAnsi="Times New Roman"/>
          <w:szCs w:val="28"/>
        </w:rPr>
        <w:t xml:space="preserve">gồm 07 Điều, từ Điều </w:t>
      </w:r>
      <w:r w:rsidR="006E4A9A" w:rsidRPr="0036699D">
        <w:rPr>
          <w:rFonts w:ascii="Times New Roman" w:hAnsi="Times New Roman"/>
          <w:szCs w:val="28"/>
        </w:rPr>
        <w:t>74</w:t>
      </w:r>
      <w:r w:rsidR="006C7A68" w:rsidRPr="0036699D">
        <w:rPr>
          <w:rFonts w:ascii="Times New Roman" w:hAnsi="Times New Roman"/>
          <w:szCs w:val="28"/>
        </w:rPr>
        <w:t xml:space="preserve"> đến Điều </w:t>
      </w:r>
      <w:r w:rsidR="00497525" w:rsidRPr="0036699D">
        <w:rPr>
          <w:rFonts w:ascii="Times New Roman" w:hAnsi="Times New Roman"/>
          <w:szCs w:val="28"/>
        </w:rPr>
        <w:t>8</w:t>
      </w:r>
      <w:r w:rsidR="006E4A9A" w:rsidRPr="0036699D">
        <w:rPr>
          <w:rFonts w:ascii="Times New Roman" w:hAnsi="Times New Roman"/>
          <w:szCs w:val="28"/>
        </w:rPr>
        <w:t>0</w:t>
      </w:r>
      <w:r w:rsidR="006C7A68" w:rsidRPr="0036699D">
        <w:rPr>
          <w:rFonts w:ascii="Times New Roman" w:hAnsi="Times New Roman"/>
          <w:szCs w:val="28"/>
        </w:rPr>
        <w:t>).</w:t>
      </w:r>
    </w:p>
    <w:p w14:paraId="578DB05B" w14:textId="623B1747" w:rsidR="00E00EA2" w:rsidRPr="0036699D" w:rsidRDefault="001723E9" w:rsidP="00E93AA3">
      <w:pPr>
        <w:pStyle w:val="kieu1"/>
        <w:widowControl/>
        <w:spacing w:before="120" w:after="0" w:line="240" w:lineRule="auto"/>
        <w:ind w:firstLine="720"/>
        <w:rPr>
          <w:rFonts w:ascii="Times New Roman" w:hAnsi="Times New Roman"/>
          <w:spacing w:val="-4"/>
          <w:szCs w:val="28"/>
        </w:rPr>
      </w:pPr>
      <w:r w:rsidRPr="0036699D">
        <w:rPr>
          <w:rFonts w:ascii="Times New Roman" w:hAnsi="Times New Roman"/>
          <w:spacing w:val="-4"/>
          <w:szCs w:val="28"/>
        </w:rPr>
        <w:t xml:space="preserve">- </w:t>
      </w:r>
      <w:r w:rsidR="00602431" w:rsidRPr="0036699D">
        <w:rPr>
          <w:rFonts w:ascii="Times New Roman" w:hAnsi="Times New Roman"/>
          <w:spacing w:val="-4"/>
          <w:szCs w:val="28"/>
        </w:rPr>
        <w:t xml:space="preserve">Chương IV: Điều khoản thi hành (gồm 03 Điều, từ </w:t>
      </w:r>
      <w:r w:rsidR="00434787" w:rsidRPr="0036699D">
        <w:rPr>
          <w:rFonts w:ascii="Times New Roman" w:hAnsi="Times New Roman"/>
          <w:spacing w:val="-4"/>
          <w:szCs w:val="28"/>
        </w:rPr>
        <w:t xml:space="preserve">Điều </w:t>
      </w:r>
      <w:r w:rsidR="006E4A9A" w:rsidRPr="0036699D">
        <w:rPr>
          <w:rFonts w:ascii="Times New Roman" w:hAnsi="Times New Roman"/>
          <w:spacing w:val="-4"/>
          <w:szCs w:val="28"/>
        </w:rPr>
        <w:t>81</w:t>
      </w:r>
      <w:r w:rsidR="00434787" w:rsidRPr="0036699D">
        <w:rPr>
          <w:rFonts w:ascii="Times New Roman" w:hAnsi="Times New Roman"/>
          <w:spacing w:val="-4"/>
          <w:szCs w:val="28"/>
        </w:rPr>
        <w:t xml:space="preserve"> đến Điều </w:t>
      </w:r>
      <w:r w:rsidR="006E4A9A" w:rsidRPr="0036699D">
        <w:rPr>
          <w:rFonts w:ascii="Times New Roman" w:hAnsi="Times New Roman"/>
          <w:spacing w:val="-4"/>
          <w:szCs w:val="28"/>
        </w:rPr>
        <w:t>83</w:t>
      </w:r>
      <w:r w:rsidR="00434787" w:rsidRPr="0036699D">
        <w:rPr>
          <w:rFonts w:ascii="Times New Roman" w:hAnsi="Times New Roman"/>
          <w:spacing w:val="-4"/>
          <w:szCs w:val="28"/>
        </w:rPr>
        <w:t>)</w:t>
      </w:r>
      <w:r w:rsidR="00615B90" w:rsidRPr="0036699D">
        <w:rPr>
          <w:rFonts w:ascii="Times New Roman" w:hAnsi="Times New Roman"/>
          <w:spacing w:val="-4"/>
          <w:szCs w:val="28"/>
        </w:rPr>
        <w:t>.</w:t>
      </w:r>
    </w:p>
    <w:p w14:paraId="71B3895E" w14:textId="77777777" w:rsidR="00931297" w:rsidRPr="0036699D" w:rsidRDefault="00A4416C" w:rsidP="00975AE5">
      <w:pPr>
        <w:pStyle w:val="kieu1"/>
        <w:widowControl/>
        <w:tabs>
          <w:tab w:val="left" w:pos="187"/>
        </w:tabs>
        <w:spacing w:before="240" w:after="0" w:line="240" w:lineRule="auto"/>
        <w:ind w:firstLine="680"/>
        <w:rPr>
          <w:rFonts w:ascii="Times New Roman" w:hAnsi="Times New Roman"/>
          <w:b/>
          <w:lang w:val="nl-NL"/>
        </w:rPr>
      </w:pPr>
      <w:r w:rsidRPr="0036699D">
        <w:rPr>
          <w:rFonts w:ascii="Times New Roman" w:hAnsi="Times New Roman"/>
          <w:b/>
          <w:lang w:val="nl-NL"/>
        </w:rPr>
        <w:t>V. Những nội dung cơ bản của Dự thảo Nghị định sửa đổi</w:t>
      </w:r>
      <w:r w:rsidR="00016D6F" w:rsidRPr="0036699D">
        <w:rPr>
          <w:rFonts w:ascii="Times New Roman" w:hAnsi="Times New Roman"/>
          <w:b/>
          <w:lang w:val="nl-NL"/>
        </w:rPr>
        <w:tab/>
      </w:r>
    </w:p>
    <w:p w14:paraId="0FA9D416" w14:textId="77777777" w:rsidR="00310E26" w:rsidRPr="0036699D" w:rsidRDefault="001E6D7B" w:rsidP="001F5D2A">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xml:space="preserve">1. </w:t>
      </w:r>
      <w:r w:rsidR="00E456B8" w:rsidRPr="0036699D">
        <w:rPr>
          <w:rFonts w:ascii="Times New Roman" w:hAnsi="Times New Roman"/>
          <w:szCs w:val="28"/>
          <w:lang w:val="nl-NL"/>
        </w:rPr>
        <w:t xml:space="preserve">Về phạm vi điều chỉnh: </w:t>
      </w:r>
    </w:p>
    <w:p w14:paraId="4A361BB7" w14:textId="18D208F6" w:rsidR="00B727D4" w:rsidRPr="0036699D" w:rsidRDefault="001E6D7B" w:rsidP="00B727D4">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xml:space="preserve">Sửa đổi, bổ sung Khoản 2 Điều 1 Nghị định </w:t>
      </w:r>
      <w:r w:rsidR="00D97FB1" w:rsidRPr="0036699D">
        <w:rPr>
          <w:rFonts w:ascii="Times New Roman" w:hAnsi="Times New Roman"/>
          <w:szCs w:val="28"/>
          <w:lang w:val="nl-NL"/>
        </w:rPr>
        <w:t>50</w:t>
      </w:r>
      <w:r w:rsidRPr="0036699D">
        <w:rPr>
          <w:rFonts w:ascii="Times New Roman" w:hAnsi="Times New Roman"/>
          <w:szCs w:val="28"/>
          <w:lang w:val="nl-NL"/>
        </w:rPr>
        <w:t>/201</w:t>
      </w:r>
      <w:r w:rsidR="00D97FB1" w:rsidRPr="0036699D">
        <w:rPr>
          <w:rFonts w:ascii="Times New Roman" w:hAnsi="Times New Roman"/>
          <w:szCs w:val="28"/>
          <w:lang w:val="nl-NL"/>
        </w:rPr>
        <w:t>6</w:t>
      </w:r>
      <w:r w:rsidRPr="0036699D">
        <w:rPr>
          <w:rFonts w:ascii="Times New Roman" w:hAnsi="Times New Roman"/>
          <w:szCs w:val="28"/>
          <w:lang w:val="nl-NL"/>
        </w:rPr>
        <w:t>3/NĐ-CP</w:t>
      </w:r>
      <w:r w:rsidR="00081769" w:rsidRPr="0036699D">
        <w:rPr>
          <w:rFonts w:ascii="Times New Roman" w:hAnsi="Times New Roman"/>
          <w:szCs w:val="28"/>
          <w:lang w:val="nl-NL"/>
        </w:rPr>
        <w:t xml:space="preserve">, theo đó, </w:t>
      </w:r>
      <w:r w:rsidR="009C6792" w:rsidRPr="0036699D">
        <w:rPr>
          <w:rFonts w:ascii="Times New Roman" w:hAnsi="Times New Roman"/>
          <w:szCs w:val="28"/>
          <w:lang w:val="nl-NL"/>
        </w:rPr>
        <w:t>hành vi vi phạm hành chính trong l</w:t>
      </w:r>
      <w:r w:rsidR="004E258C" w:rsidRPr="0036699D">
        <w:rPr>
          <w:rFonts w:ascii="Times New Roman" w:hAnsi="Times New Roman"/>
          <w:szCs w:val="28"/>
          <w:lang w:val="nl-NL"/>
        </w:rPr>
        <w:t xml:space="preserve">ĩnh vực kế hoạch và đầu tư được quy định tại Dự thảo bao gồm </w:t>
      </w:r>
      <w:r w:rsidR="00446AD3" w:rsidRPr="0036699D">
        <w:rPr>
          <w:rFonts w:ascii="Times New Roman" w:hAnsi="Times New Roman"/>
          <w:szCs w:val="28"/>
          <w:lang w:val="nl-NL"/>
        </w:rPr>
        <w:t xml:space="preserve">các </w:t>
      </w:r>
      <w:r w:rsidR="00BC4233" w:rsidRPr="0036699D">
        <w:rPr>
          <w:rFonts w:ascii="Times New Roman" w:hAnsi="Times New Roman"/>
          <w:szCs w:val="28"/>
          <w:lang w:val="nl-NL"/>
        </w:rPr>
        <w:t>lĩnh vực</w:t>
      </w:r>
      <w:r w:rsidR="005C73A3" w:rsidRPr="0036699D">
        <w:rPr>
          <w:rFonts w:ascii="Times New Roman" w:hAnsi="Times New Roman"/>
          <w:szCs w:val="28"/>
          <w:lang w:val="nl-NL"/>
        </w:rPr>
        <w:t xml:space="preserve"> </w:t>
      </w:r>
      <w:r w:rsidR="00F45332" w:rsidRPr="0036699D">
        <w:rPr>
          <w:rFonts w:ascii="Times New Roman" w:hAnsi="Times New Roman"/>
          <w:szCs w:val="28"/>
          <w:lang w:val="nl-NL"/>
        </w:rPr>
        <w:t>sau:</w:t>
      </w:r>
    </w:p>
    <w:p w14:paraId="6775F4AF" w14:textId="58D9ADF0" w:rsidR="00193C3B" w:rsidRPr="0036699D" w:rsidRDefault="00193C3B" w:rsidP="00B727D4">
      <w:pPr>
        <w:spacing w:before="120" w:after="120" w:line="240" w:lineRule="auto"/>
        <w:ind w:firstLine="720"/>
        <w:jc w:val="both"/>
        <w:rPr>
          <w:szCs w:val="28"/>
        </w:rPr>
      </w:pPr>
      <w:r w:rsidRPr="0036699D">
        <w:rPr>
          <w:szCs w:val="28"/>
        </w:rPr>
        <w:t xml:space="preserve">- </w:t>
      </w:r>
      <w:r w:rsidRPr="0036699D">
        <w:rPr>
          <w:szCs w:val="28"/>
          <w:lang w:val="vi-VN"/>
        </w:rPr>
        <w:t>Vi phạm quy định trong lĩnh vực quản lý và sử dụng vốn đầu tư công;</w:t>
      </w:r>
    </w:p>
    <w:p w14:paraId="3338CD98" w14:textId="08EE0856" w:rsidR="00193C3B" w:rsidRPr="0036699D" w:rsidRDefault="00193C3B" w:rsidP="00B727D4">
      <w:pPr>
        <w:spacing w:before="120" w:after="120" w:line="240" w:lineRule="auto"/>
        <w:ind w:firstLine="720"/>
        <w:jc w:val="both"/>
        <w:rPr>
          <w:szCs w:val="28"/>
        </w:rPr>
      </w:pPr>
      <w:r w:rsidRPr="0036699D">
        <w:rPr>
          <w:szCs w:val="28"/>
        </w:rPr>
        <w:t xml:space="preserve">- </w:t>
      </w:r>
      <w:r w:rsidRPr="0036699D">
        <w:rPr>
          <w:szCs w:val="28"/>
          <w:lang w:val="vi-VN"/>
        </w:rPr>
        <w:t xml:space="preserve">Vi phạm </w:t>
      </w:r>
      <w:r w:rsidRPr="0036699D">
        <w:rPr>
          <w:szCs w:val="28"/>
          <w:shd w:val="solid" w:color="FFFFFF" w:fill="auto"/>
          <w:lang w:val="vi-VN"/>
        </w:rPr>
        <w:t>quy định</w:t>
      </w:r>
      <w:r w:rsidRPr="0036699D">
        <w:rPr>
          <w:szCs w:val="28"/>
          <w:lang w:val="vi-VN"/>
        </w:rPr>
        <w:t xml:space="preserve"> trong </w:t>
      </w:r>
      <w:r w:rsidRPr="0036699D">
        <w:rPr>
          <w:szCs w:val="28"/>
        </w:rPr>
        <w:t>lĩnh vực</w:t>
      </w:r>
      <w:r w:rsidRPr="0036699D">
        <w:rPr>
          <w:szCs w:val="28"/>
          <w:lang w:val="vi-VN"/>
        </w:rPr>
        <w:t xml:space="preserve"> đầu tư tại Việt Nam</w:t>
      </w:r>
      <w:r w:rsidRPr="0036699D">
        <w:rPr>
          <w:szCs w:val="28"/>
        </w:rPr>
        <w:t>;</w:t>
      </w:r>
    </w:p>
    <w:p w14:paraId="253408E7" w14:textId="5D9E7B84" w:rsidR="00193C3B" w:rsidRPr="0036699D" w:rsidRDefault="00193C3B" w:rsidP="00B727D4">
      <w:pPr>
        <w:spacing w:before="120" w:after="120" w:line="240" w:lineRule="auto"/>
        <w:ind w:firstLine="720"/>
        <w:jc w:val="both"/>
        <w:rPr>
          <w:szCs w:val="28"/>
        </w:rPr>
      </w:pPr>
      <w:r w:rsidRPr="0036699D">
        <w:rPr>
          <w:szCs w:val="28"/>
        </w:rPr>
        <w:t>- Vi phạm quy định trong lĩnh vực</w:t>
      </w:r>
      <w:r w:rsidRPr="0036699D">
        <w:rPr>
          <w:szCs w:val="28"/>
          <w:lang w:val="vi-VN"/>
        </w:rPr>
        <w:t xml:space="preserve"> đầu tư ra nước ngoài</w:t>
      </w:r>
      <w:r w:rsidRPr="0036699D">
        <w:rPr>
          <w:szCs w:val="28"/>
        </w:rPr>
        <w:t>;</w:t>
      </w:r>
    </w:p>
    <w:p w14:paraId="584640BC" w14:textId="1AC6AE06" w:rsidR="00193C3B" w:rsidRPr="0036699D" w:rsidRDefault="00193C3B" w:rsidP="00B727D4">
      <w:pPr>
        <w:spacing w:before="120" w:after="120" w:line="240" w:lineRule="auto"/>
        <w:ind w:firstLine="720"/>
        <w:jc w:val="both"/>
        <w:rPr>
          <w:szCs w:val="28"/>
        </w:rPr>
      </w:pPr>
      <w:r w:rsidRPr="0036699D">
        <w:rPr>
          <w:szCs w:val="28"/>
        </w:rPr>
        <w:t xml:space="preserve">- </w:t>
      </w:r>
      <w:r w:rsidRPr="0036699D">
        <w:rPr>
          <w:szCs w:val="28"/>
          <w:lang w:val="vi-VN"/>
        </w:rPr>
        <w:t>Vi phạm quy định trong lĩnh vực đầu tư theo phương thức đối tác công tư (PPP);</w:t>
      </w:r>
      <w:r w:rsidR="00BB0140" w:rsidRPr="0036699D">
        <w:rPr>
          <w:szCs w:val="28"/>
        </w:rPr>
        <w:t xml:space="preserve"> </w:t>
      </w:r>
    </w:p>
    <w:p w14:paraId="1A2E5CB1" w14:textId="3DF6494F" w:rsidR="00193C3B" w:rsidRPr="0036699D" w:rsidRDefault="00193C3B" w:rsidP="000B0610">
      <w:pPr>
        <w:tabs>
          <w:tab w:val="right" w:pos="9072"/>
        </w:tabs>
        <w:spacing w:before="120" w:after="120" w:line="240" w:lineRule="auto"/>
        <w:ind w:firstLine="720"/>
        <w:jc w:val="both"/>
        <w:rPr>
          <w:szCs w:val="28"/>
        </w:rPr>
      </w:pPr>
      <w:r w:rsidRPr="0036699D">
        <w:rPr>
          <w:szCs w:val="28"/>
        </w:rPr>
        <w:t xml:space="preserve">- </w:t>
      </w:r>
      <w:r w:rsidRPr="0036699D">
        <w:rPr>
          <w:szCs w:val="28"/>
          <w:lang w:val="vi-VN"/>
        </w:rPr>
        <w:t xml:space="preserve">Vi phạm quy định trong lĩnh vực </w:t>
      </w:r>
      <w:r w:rsidRPr="0036699D">
        <w:rPr>
          <w:szCs w:val="28"/>
        </w:rPr>
        <w:t>đấu thầu lựa chọn nhà thầu;</w:t>
      </w:r>
      <w:r w:rsidR="000B0610" w:rsidRPr="0036699D">
        <w:rPr>
          <w:szCs w:val="28"/>
        </w:rPr>
        <w:tab/>
      </w:r>
    </w:p>
    <w:p w14:paraId="7FA6B775" w14:textId="105B71BE" w:rsidR="00193C3B" w:rsidRPr="0036699D" w:rsidRDefault="00193C3B" w:rsidP="00B727D4">
      <w:pPr>
        <w:spacing w:before="120" w:after="120" w:line="240" w:lineRule="auto"/>
        <w:ind w:firstLine="720"/>
        <w:jc w:val="both"/>
        <w:rPr>
          <w:szCs w:val="28"/>
          <w:lang w:val="vi-VN"/>
        </w:rPr>
      </w:pPr>
      <w:r w:rsidRPr="0036699D">
        <w:rPr>
          <w:szCs w:val="28"/>
        </w:rPr>
        <w:t xml:space="preserve">- </w:t>
      </w:r>
      <w:r w:rsidRPr="0036699D">
        <w:rPr>
          <w:szCs w:val="28"/>
          <w:lang w:val="vi-VN"/>
        </w:rPr>
        <w:t xml:space="preserve">Vi phạm quy định trong lĩnh vực </w:t>
      </w:r>
      <w:r w:rsidRPr="0036699D">
        <w:rPr>
          <w:szCs w:val="28"/>
        </w:rPr>
        <w:t>đấu thầu lựa chọn nhà đầu tư thực hiện dự án đầu tư có sử dụng đất</w:t>
      </w:r>
      <w:r w:rsidRPr="0036699D">
        <w:rPr>
          <w:szCs w:val="28"/>
          <w:lang w:val="vi-VN"/>
        </w:rPr>
        <w:t>;</w:t>
      </w:r>
    </w:p>
    <w:p w14:paraId="39D8F672" w14:textId="51F0C92A" w:rsidR="00193C3B" w:rsidRPr="0036699D" w:rsidRDefault="00193C3B" w:rsidP="00B727D4">
      <w:pPr>
        <w:spacing w:before="120" w:after="120" w:line="240" w:lineRule="auto"/>
        <w:ind w:firstLine="720"/>
        <w:jc w:val="both"/>
        <w:rPr>
          <w:szCs w:val="28"/>
          <w:lang w:val="vi-VN"/>
        </w:rPr>
      </w:pPr>
      <w:r w:rsidRPr="0036699D">
        <w:rPr>
          <w:szCs w:val="28"/>
        </w:rPr>
        <w:t xml:space="preserve">- </w:t>
      </w:r>
      <w:r w:rsidRPr="0036699D">
        <w:rPr>
          <w:szCs w:val="28"/>
          <w:lang w:val="vi-VN"/>
        </w:rPr>
        <w:t>Vi phạm quy định trong lĩnh vực đăng ký doanh nghiệp;</w:t>
      </w:r>
    </w:p>
    <w:p w14:paraId="53733F77" w14:textId="40A655EB" w:rsidR="00193C3B" w:rsidRPr="0036699D" w:rsidRDefault="00193C3B" w:rsidP="00B727D4">
      <w:pPr>
        <w:spacing w:before="120" w:after="120" w:line="240" w:lineRule="auto"/>
        <w:ind w:firstLine="720"/>
        <w:jc w:val="both"/>
        <w:rPr>
          <w:szCs w:val="28"/>
          <w:lang w:val="vi-VN"/>
        </w:rPr>
      </w:pPr>
      <w:r w:rsidRPr="0036699D">
        <w:rPr>
          <w:szCs w:val="28"/>
        </w:rPr>
        <w:t xml:space="preserve">- </w:t>
      </w:r>
      <w:r w:rsidRPr="0036699D">
        <w:rPr>
          <w:szCs w:val="28"/>
          <w:lang w:val="vi-VN"/>
        </w:rPr>
        <w:t>Vi phạm quy định trong lĩnh vực đăng ký hộ kinh doanh;</w:t>
      </w:r>
    </w:p>
    <w:p w14:paraId="0756A016" w14:textId="064D0AD9" w:rsidR="00193C3B" w:rsidRPr="0036699D" w:rsidRDefault="00193C3B" w:rsidP="00B727D4">
      <w:pPr>
        <w:spacing w:before="120" w:after="120" w:line="240" w:lineRule="auto"/>
        <w:ind w:firstLine="720"/>
        <w:jc w:val="both"/>
        <w:rPr>
          <w:szCs w:val="28"/>
          <w:lang w:val="vi-VN"/>
        </w:rPr>
      </w:pPr>
      <w:r w:rsidRPr="0036699D">
        <w:rPr>
          <w:szCs w:val="28"/>
        </w:rPr>
        <w:t xml:space="preserve">- </w:t>
      </w:r>
      <w:r w:rsidRPr="0036699D">
        <w:rPr>
          <w:szCs w:val="28"/>
          <w:lang w:val="vi-VN"/>
        </w:rPr>
        <w:t xml:space="preserve">Vi phạm </w:t>
      </w:r>
      <w:r w:rsidRPr="0036699D">
        <w:rPr>
          <w:szCs w:val="28"/>
        </w:rPr>
        <w:t xml:space="preserve">quy định </w:t>
      </w:r>
      <w:r w:rsidRPr="0036699D">
        <w:rPr>
          <w:szCs w:val="28"/>
          <w:lang w:val="vi-VN"/>
        </w:rPr>
        <w:t>trong lĩnh vực hợp tác xã;</w:t>
      </w:r>
    </w:p>
    <w:p w14:paraId="363DB3CA" w14:textId="79B1A879" w:rsidR="008D73E4" w:rsidRPr="0036699D" w:rsidRDefault="00193C3B" w:rsidP="00B727D4">
      <w:pPr>
        <w:spacing w:before="120" w:after="120" w:line="240" w:lineRule="auto"/>
        <w:ind w:firstLine="720"/>
        <w:jc w:val="both"/>
        <w:rPr>
          <w:szCs w:val="28"/>
          <w:lang w:val="vi-VN"/>
        </w:rPr>
      </w:pPr>
      <w:r w:rsidRPr="0036699D">
        <w:rPr>
          <w:szCs w:val="28"/>
        </w:rPr>
        <w:t xml:space="preserve">- </w:t>
      </w:r>
      <w:r w:rsidRPr="0036699D">
        <w:rPr>
          <w:szCs w:val="28"/>
          <w:lang w:val="vi-VN"/>
        </w:rPr>
        <w:t xml:space="preserve">Vi phạm quy định trong lĩnh vực quy hoạch. </w:t>
      </w:r>
    </w:p>
    <w:p w14:paraId="013A0A11" w14:textId="06E4A479" w:rsidR="00081769" w:rsidRPr="0036699D" w:rsidRDefault="00B84853" w:rsidP="0081097B">
      <w:pPr>
        <w:spacing w:before="120" w:after="120" w:line="240" w:lineRule="auto"/>
        <w:ind w:firstLine="720"/>
        <w:jc w:val="both"/>
        <w:rPr>
          <w:szCs w:val="28"/>
          <w:lang w:val="vi-VN"/>
        </w:rPr>
      </w:pPr>
      <w:r w:rsidRPr="0036699D">
        <w:rPr>
          <w:szCs w:val="28"/>
          <w:lang w:val="nl-NL"/>
        </w:rPr>
        <w:t>Theo đó, có 0</w:t>
      </w:r>
      <w:r w:rsidR="003345ED" w:rsidRPr="0036699D">
        <w:rPr>
          <w:szCs w:val="28"/>
          <w:lang w:val="nl-NL"/>
        </w:rPr>
        <w:t>3</w:t>
      </w:r>
      <w:r w:rsidRPr="0036699D">
        <w:rPr>
          <w:szCs w:val="28"/>
          <w:lang w:val="nl-NL"/>
        </w:rPr>
        <w:t xml:space="preserve"> lĩnh vực mới</w:t>
      </w:r>
      <w:r w:rsidR="00312365" w:rsidRPr="0036699D">
        <w:rPr>
          <w:szCs w:val="28"/>
          <w:lang w:val="nl-NL"/>
        </w:rPr>
        <w:t xml:space="preserve"> được bổ sung vào Dự thảo </w:t>
      </w:r>
      <w:r w:rsidR="000F7F94" w:rsidRPr="0036699D">
        <w:rPr>
          <w:szCs w:val="28"/>
          <w:lang w:val="nl-NL"/>
        </w:rPr>
        <w:t xml:space="preserve">là </w:t>
      </w:r>
      <w:r w:rsidR="005C73A3" w:rsidRPr="0036699D">
        <w:rPr>
          <w:szCs w:val="28"/>
          <w:lang w:val="nl-NL"/>
        </w:rPr>
        <w:t>lĩnh vực quy hoạch</w:t>
      </w:r>
      <w:r w:rsidR="003345ED" w:rsidRPr="0036699D">
        <w:rPr>
          <w:szCs w:val="28"/>
          <w:lang w:val="nl-NL"/>
        </w:rPr>
        <w:t xml:space="preserve">, </w:t>
      </w:r>
      <w:r w:rsidR="005C73A3" w:rsidRPr="0036699D">
        <w:rPr>
          <w:szCs w:val="28"/>
          <w:lang w:val="nl-NL"/>
        </w:rPr>
        <w:t>lĩnh vực đầu tư theo phương thức đối tác công tư</w:t>
      </w:r>
      <w:r w:rsidR="003345ED" w:rsidRPr="0036699D">
        <w:rPr>
          <w:szCs w:val="28"/>
          <w:lang w:val="nl-NL"/>
        </w:rPr>
        <w:t xml:space="preserve"> và lĩnh vực đấu thầu lựa chọn nhà đầu tư thực hiện dự án đầu tư có sử dụng đất</w:t>
      </w:r>
      <w:r w:rsidR="000F7F94" w:rsidRPr="0036699D">
        <w:rPr>
          <w:szCs w:val="28"/>
          <w:lang w:val="nl-NL"/>
        </w:rPr>
        <w:t>. Lĩnh vực đầu tư được tách</w:t>
      </w:r>
      <w:r w:rsidR="006A07B8" w:rsidRPr="0036699D">
        <w:rPr>
          <w:szCs w:val="28"/>
          <w:lang w:val="nl-NL"/>
        </w:rPr>
        <w:t xml:space="preserve"> </w:t>
      </w:r>
      <w:r w:rsidR="00C45D11" w:rsidRPr="0036699D">
        <w:rPr>
          <w:szCs w:val="28"/>
          <w:lang w:val="nl-NL"/>
        </w:rPr>
        <w:t xml:space="preserve">thành </w:t>
      </w:r>
      <w:r w:rsidR="00034699" w:rsidRPr="0036699D">
        <w:rPr>
          <w:szCs w:val="28"/>
          <w:lang w:val="nl-NL"/>
        </w:rPr>
        <w:t xml:space="preserve">02 mục </w:t>
      </w:r>
      <w:r w:rsidR="00C45D11" w:rsidRPr="0036699D">
        <w:rPr>
          <w:szCs w:val="28"/>
          <w:lang w:val="nl-NL"/>
        </w:rPr>
        <w:t>đầu tư tại Việt Nam và đầu tư ra nước ngoài</w:t>
      </w:r>
      <w:r w:rsidR="0081097B" w:rsidRPr="0036699D">
        <w:rPr>
          <w:szCs w:val="28"/>
          <w:lang w:val="vi-VN"/>
        </w:rPr>
        <w:t>;</w:t>
      </w:r>
      <w:r w:rsidR="0081097B" w:rsidRPr="0036699D">
        <w:rPr>
          <w:szCs w:val="28"/>
        </w:rPr>
        <w:t xml:space="preserve"> </w:t>
      </w:r>
      <w:r w:rsidR="00ED70BF" w:rsidRPr="0036699D">
        <w:rPr>
          <w:szCs w:val="28"/>
          <w:lang w:val="nl-NL"/>
        </w:rPr>
        <w:t>tách</w:t>
      </w:r>
      <w:r w:rsidR="004B3FCD" w:rsidRPr="0036699D">
        <w:rPr>
          <w:szCs w:val="28"/>
          <w:lang w:val="nl-NL"/>
        </w:rPr>
        <w:t xml:space="preserve"> riêng</w:t>
      </w:r>
      <w:r w:rsidR="00850367" w:rsidRPr="0036699D">
        <w:rPr>
          <w:szCs w:val="28"/>
          <w:lang w:val="nl-NL"/>
        </w:rPr>
        <w:t xml:space="preserve"> </w:t>
      </w:r>
      <w:r w:rsidR="00630EF6" w:rsidRPr="0036699D">
        <w:rPr>
          <w:szCs w:val="28"/>
          <w:lang w:val="nl-NL"/>
        </w:rPr>
        <w:t xml:space="preserve">lĩnh vực </w:t>
      </w:r>
      <w:r w:rsidR="00EB6234" w:rsidRPr="0036699D">
        <w:rPr>
          <w:szCs w:val="28"/>
          <w:lang w:val="nl-NL"/>
        </w:rPr>
        <w:t>đăng ký kinh doanh đối với do</w:t>
      </w:r>
      <w:r w:rsidR="00E87DB0" w:rsidRPr="0036699D">
        <w:rPr>
          <w:szCs w:val="28"/>
          <w:lang w:val="nl-NL"/>
        </w:rPr>
        <w:t xml:space="preserve">anh nghiệp, hộ kinh doanh, </w:t>
      </w:r>
      <w:r w:rsidR="00396420" w:rsidRPr="0036699D">
        <w:rPr>
          <w:szCs w:val="28"/>
          <w:lang w:val="nl-NL"/>
        </w:rPr>
        <w:t>hợp tác xã, liên hiệp hợp tác xã</w:t>
      </w:r>
      <w:r w:rsidR="00087918" w:rsidRPr="0036699D">
        <w:rPr>
          <w:szCs w:val="28"/>
          <w:lang w:val="nl-NL"/>
        </w:rPr>
        <w:t xml:space="preserve"> </w:t>
      </w:r>
      <w:r w:rsidR="001F0230" w:rsidRPr="0036699D">
        <w:rPr>
          <w:szCs w:val="28"/>
          <w:lang w:val="nl-NL"/>
        </w:rPr>
        <w:t>th</w:t>
      </w:r>
      <w:r w:rsidR="002A482B" w:rsidRPr="0036699D">
        <w:rPr>
          <w:szCs w:val="28"/>
          <w:lang w:val="nl-NL"/>
        </w:rPr>
        <w:t>ành 03 mục tương ứng</w:t>
      </w:r>
      <w:r w:rsidR="005D7D57" w:rsidRPr="0036699D">
        <w:rPr>
          <w:szCs w:val="28"/>
          <w:lang w:val="nl-NL"/>
        </w:rPr>
        <w:t>; lĩnh vực quản lý, sử dụng vốn đầu tư công giữ nguyên</w:t>
      </w:r>
      <w:r w:rsidR="00A832FF" w:rsidRPr="0036699D">
        <w:rPr>
          <w:szCs w:val="28"/>
          <w:lang w:val="nl-NL"/>
        </w:rPr>
        <w:t>.</w:t>
      </w:r>
      <w:r w:rsidR="00D41DA4" w:rsidRPr="0036699D">
        <w:rPr>
          <w:szCs w:val="28"/>
          <w:lang w:val="nl-NL"/>
        </w:rPr>
        <w:t xml:space="preserve"> </w:t>
      </w:r>
    </w:p>
    <w:p w14:paraId="2AA0D8E3" w14:textId="171AB3FB" w:rsidR="00A832FF" w:rsidRPr="0036699D" w:rsidRDefault="003C313B" w:rsidP="001F5D2A">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lastRenderedPageBreak/>
        <w:t xml:space="preserve">2. Bổ sung </w:t>
      </w:r>
      <w:r w:rsidR="00AB18CB" w:rsidRPr="0036699D">
        <w:rPr>
          <w:rFonts w:ascii="Times New Roman" w:hAnsi="Times New Roman"/>
          <w:szCs w:val="28"/>
          <w:lang w:val="vi-VN"/>
        </w:rPr>
        <w:t xml:space="preserve">thêm </w:t>
      </w:r>
      <w:r w:rsidR="00260A5B" w:rsidRPr="0036699D">
        <w:rPr>
          <w:rFonts w:ascii="Times New Roman" w:hAnsi="Times New Roman"/>
          <w:szCs w:val="28"/>
          <w:lang w:val="nl-NL"/>
        </w:rPr>
        <w:t xml:space="preserve">Điều 5 </w:t>
      </w:r>
      <w:r w:rsidR="00D81A0A" w:rsidRPr="0036699D">
        <w:rPr>
          <w:rFonts w:ascii="Times New Roman" w:hAnsi="Times New Roman"/>
          <w:szCs w:val="28"/>
          <w:lang w:val="vi-VN"/>
        </w:rPr>
        <w:t>“</w:t>
      </w:r>
      <w:r w:rsidR="00735590" w:rsidRPr="0036699D">
        <w:rPr>
          <w:rFonts w:ascii="Times New Roman" w:hAnsi="Times New Roman"/>
          <w:szCs w:val="28"/>
          <w:lang w:val="vi-VN"/>
        </w:rPr>
        <w:t xml:space="preserve">Thời điểm xác định thời hiệu xử phạt vi phạm hành chính” </w:t>
      </w:r>
      <w:r w:rsidR="00260A5B" w:rsidRPr="0036699D">
        <w:rPr>
          <w:rFonts w:ascii="Times New Roman" w:hAnsi="Times New Roman"/>
          <w:szCs w:val="28"/>
          <w:lang w:val="nl-NL"/>
        </w:rPr>
        <w:t>vào Dự thảo Nghị định</w:t>
      </w:r>
      <w:r w:rsidR="004C3F3B" w:rsidRPr="0036699D">
        <w:rPr>
          <w:rFonts w:ascii="Times New Roman" w:hAnsi="Times New Roman"/>
          <w:szCs w:val="28"/>
          <w:lang w:val="nl-NL"/>
        </w:rPr>
        <w:t xml:space="preserve"> </w:t>
      </w:r>
      <w:r w:rsidR="00F93CB0" w:rsidRPr="0036699D">
        <w:rPr>
          <w:rFonts w:ascii="Times New Roman" w:hAnsi="Times New Roman"/>
          <w:szCs w:val="28"/>
          <w:lang w:val="nl-NL"/>
        </w:rPr>
        <w:t xml:space="preserve">nhằm </w:t>
      </w:r>
      <w:r w:rsidR="008649F9" w:rsidRPr="0036699D">
        <w:rPr>
          <w:rFonts w:ascii="Times New Roman" w:hAnsi="Times New Roman"/>
          <w:szCs w:val="28"/>
          <w:lang w:val="nl-NL"/>
        </w:rPr>
        <w:t>tạo điều kiện thuận lợi</w:t>
      </w:r>
      <w:r w:rsidR="008E073C" w:rsidRPr="0036699D">
        <w:rPr>
          <w:rFonts w:ascii="Times New Roman" w:hAnsi="Times New Roman"/>
          <w:szCs w:val="28"/>
          <w:lang w:val="nl-NL"/>
        </w:rPr>
        <w:t xml:space="preserve"> cho công tác tra cứu, áp dụng pháp luật </w:t>
      </w:r>
      <w:r w:rsidR="003531A3" w:rsidRPr="0036699D">
        <w:rPr>
          <w:rFonts w:ascii="Times New Roman" w:hAnsi="Times New Roman"/>
          <w:szCs w:val="28"/>
          <w:lang w:val="nl-NL"/>
        </w:rPr>
        <w:t xml:space="preserve">vì trên thực tế, nhiều đơn vị phản ánh </w:t>
      </w:r>
      <w:r w:rsidR="00141CE2" w:rsidRPr="0036699D">
        <w:rPr>
          <w:rFonts w:ascii="Times New Roman" w:hAnsi="Times New Roman"/>
          <w:szCs w:val="28"/>
          <w:lang w:val="nl-NL"/>
        </w:rPr>
        <w:t>gặp khó khăn, vướng mắc</w:t>
      </w:r>
      <w:r w:rsidR="00142776" w:rsidRPr="0036699D">
        <w:rPr>
          <w:rFonts w:ascii="Times New Roman" w:hAnsi="Times New Roman"/>
          <w:szCs w:val="28"/>
          <w:lang w:val="nl-NL"/>
        </w:rPr>
        <w:t xml:space="preserve"> trong </w:t>
      </w:r>
      <w:r w:rsidR="006376FE" w:rsidRPr="0036699D">
        <w:rPr>
          <w:rFonts w:ascii="Times New Roman" w:hAnsi="Times New Roman"/>
          <w:szCs w:val="28"/>
          <w:lang w:val="nl-NL"/>
        </w:rPr>
        <w:t>việc xác định</w:t>
      </w:r>
      <w:r w:rsidR="000C09D3" w:rsidRPr="0036699D">
        <w:rPr>
          <w:rFonts w:ascii="Times New Roman" w:hAnsi="Times New Roman"/>
          <w:szCs w:val="28"/>
          <w:lang w:val="nl-NL"/>
        </w:rPr>
        <w:t xml:space="preserve"> thời điểm để tính thời hiệu xử phạt vi phạm hành chính trong lĩnh vực kế hoạch và đầu tư</w:t>
      </w:r>
      <w:r w:rsidR="00966317" w:rsidRPr="0036699D">
        <w:rPr>
          <w:rFonts w:ascii="Times New Roman" w:hAnsi="Times New Roman"/>
          <w:szCs w:val="28"/>
          <w:lang w:val="nl-NL"/>
        </w:rPr>
        <w:t>.</w:t>
      </w:r>
      <w:r w:rsidR="006114D9" w:rsidRPr="0036699D">
        <w:rPr>
          <w:rFonts w:ascii="Times New Roman" w:hAnsi="Times New Roman"/>
          <w:szCs w:val="28"/>
          <w:lang w:val="nl-NL"/>
        </w:rPr>
        <w:t xml:space="preserve"> </w:t>
      </w:r>
    </w:p>
    <w:p w14:paraId="77AD4478" w14:textId="77777777" w:rsidR="00D458C5" w:rsidRPr="0036699D" w:rsidRDefault="008B4564" w:rsidP="001F5D2A">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3.</w:t>
      </w:r>
      <w:r w:rsidR="00830FCA" w:rsidRPr="0036699D">
        <w:rPr>
          <w:rFonts w:ascii="Times New Roman" w:hAnsi="Times New Roman"/>
          <w:szCs w:val="28"/>
          <w:lang w:val="nl-NL"/>
        </w:rPr>
        <w:t xml:space="preserve"> </w:t>
      </w:r>
      <w:r w:rsidR="00D458C5" w:rsidRPr="0036699D">
        <w:rPr>
          <w:rFonts w:ascii="Times New Roman" w:hAnsi="Times New Roman"/>
          <w:szCs w:val="28"/>
          <w:lang w:val="nl-NL"/>
        </w:rPr>
        <w:t>Một số hành vi vi phạm cụ thể</w:t>
      </w:r>
    </w:p>
    <w:p w14:paraId="4D28AA4A" w14:textId="15CAC6A5" w:rsidR="00966317" w:rsidRPr="0036699D" w:rsidRDefault="00C40D8F" w:rsidP="0072330E">
      <w:pPr>
        <w:pStyle w:val="kieu1"/>
        <w:tabs>
          <w:tab w:val="left" w:pos="-840"/>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r>
      <w:r w:rsidR="00196595" w:rsidRPr="0036699D">
        <w:rPr>
          <w:rFonts w:ascii="Times New Roman" w:hAnsi="Times New Roman"/>
          <w:i/>
          <w:szCs w:val="28"/>
          <w:lang w:val="nl-NL"/>
        </w:rPr>
        <w:t xml:space="preserve">3.1. </w:t>
      </w:r>
      <w:r w:rsidR="006045E3" w:rsidRPr="0036699D">
        <w:rPr>
          <w:rFonts w:ascii="Times New Roman" w:hAnsi="Times New Roman"/>
          <w:i/>
          <w:szCs w:val="28"/>
          <w:lang w:val="nl-NL"/>
        </w:rPr>
        <w:t xml:space="preserve">Hành vi vi phạm hành chính trong lĩnh vực quản lý và sử dụng vốn đầu tư công, hình thức xử phạt và biện pháp khắc phục hậu quả </w:t>
      </w:r>
      <w:r w:rsidR="006045E3" w:rsidRPr="0036699D">
        <w:rPr>
          <w:rFonts w:ascii="Times New Roman" w:hAnsi="Times New Roman"/>
          <w:szCs w:val="28"/>
          <w:lang w:val="nl-NL"/>
        </w:rPr>
        <w:t>(Mục 1</w:t>
      </w:r>
      <w:r w:rsidR="00CF4071" w:rsidRPr="0036699D">
        <w:rPr>
          <w:rFonts w:ascii="Times New Roman" w:hAnsi="Times New Roman"/>
          <w:szCs w:val="28"/>
          <w:lang w:val="nl-NL"/>
        </w:rPr>
        <w:t>)</w:t>
      </w:r>
      <w:r w:rsidR="00366D05" w:rsidRPr="0036699D">
        <w:rPr>
          <w:rFonts w:ascii="Times New Roman" w:hAnsi="Times New Roman"/>
          <w:szCs w:val="28"/>
          <w:lang w:val="nl-NL"/>
        </w:rPr>
        <w:t xml:space="preserve"> </w:t>
      </w:r>
      <w:r w:rsidR="00A77FDC" w:rsidRPr="0036699D">
        <w:rPr>
          <w:rFonts w:ascii="Times New Roman" w:hAnsi="Times New Roman"/>
          <w:szCs w:val="28"/>
          <w:lang w:val="nl-NL"/>
        </w:rPr>
        <w:t xml:space="preserve"> </w:t>
      </w:r>
      <w:r w:rsidR="00FA4375" w:rsidRPr="0036699D">
        <w:rPr>
          <w:rFonts w:ascii="Times New Roman" w:hAnsi="Times New Roman"/>
          <w:szCs w:val="28"/>
          <w:lang w:val="nl-NL"/>
        </w:rPr>
        <w:t xml:space="preserve"> </w:t>
      </w:r>
    </w:p>
    <w:p w14:paraId="2C19B053" w14:textId="345F6B19" w:rsidR="00F93CB0" w:rsidRPr="0036699D" w:rsidRDefault="00D96BC6" w:rsidP="001F5D2A">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xml:space="preserve">- Bổ sung 01 </w:t>
      </w:r>
      <w:r w:rsidR="00B71242" w:rsidRPr="0036699D">
        <w:rPr>
          <w:rFonts w:ascii="Times New Roman" w:hAnsi="Times New Roman"/>
          <w:szCs w:val="28"/>
          <w:lang w:val="vi-VN"/>
        </w:rPr>
        <w:t>điều (Điều 8)</w:t>
      </w:r>
      <w:r w:rsidRPr="0036699D">
        <w:rPr>
          <w:rFonts w:ascii="Times New Roman" w:hAnsi="Times New Roman"/>
          <w:szCs w:val="28"/>
          <w:lang w:val="nl-NL"/>
        </w:rPr>
        <w:t xml:space="preserve"> “Vi phạm quy định về thiết kế chương trình, dự án đầu tư công” để phù hợp với quy định của Luật Đầu tư công năm 2019.</w:t>
      </w:r>
    </w:p>
    <w:p w14:paraId="0A58931A" w14:textId="066DC01A" w:rsidR="004B650D" w:rsidRPr="0036699D" w:rsidRDefault="00035E79" w:rsidP="00323369">
      <w:pPr>
        <w:pStyle w:val="kieu1"/>
        <w:widowControl/>
        <w:tabs>
          <w:tab w:val="left" w:pos="187"/>
        </w:tabs>
        <w:spacing w:before="120" w:after="0" w:line="240" w:lineRule="auto"/>
        <w:ind w:firstLine="680"/>
        <w:rPr>
          <w:rFonts w:ascii="Times New Roman" w:hAnsi="Times New Roman"/>
          <w:szCs w:val="28"/>
          <w:lang w:val="vi-VN"/>
        </w:rPr>
      </w:pPr>
      <w:r w:rsidRPr="0036699D">
        <w:rPr>
          <w:rFonts w:ascii="Times New Roman" w:hAnsi="Times New Roman"/>
          <w:szCs w:val="28"/>
          <w:lang w:val="nl-NL"/>
        </w:rPr>
        <w:t xml:space="preserve">- </w:t>
      </w:r>
      <w:r w:rsidR="00BA6D47" w:rsidRPr="0036699D">
        <w:rPr>
          <w:rFonts w:ascii="Times New Roman" w:hAnsi="Times New Roman"/>
          <w:szCs w:val="28"/>
          <w:lang w:val="nl-NL"/>
        </w:rPr>
        <w:t xml:space="preserve">Kiến nghị tăng mức xử phạt đối với hầu hết các hành vi vi phạm tại Mục này do </w:t>
      </w:r>
      <w:r w:rsidR="00896F0B" w:rsidRPr="0036699D">
        <w:rPr>
          <w:rFonts w:ascii="Times New Roman" w:hAnsi="Times New Roman"/>
          <w:szCs w:val="28"/>
          <w:lang w:val="nl-NL"/>
        </w:rPr>
        <w:t>các dự án đầu tư công thường có quy mô lớn, tổng mức đầu tư cao</w:t>
      </w:r>
      <w:r w:rsidR="0009532B" w:rsidRPr="0036699D">
        <w:rPr>
          <w:rFonts w:ascii="Times New Roman" w:hAnsi="Times New Roman"/>
          <w:szCs w:val="28"/>
          <w:lang w:val="nl-NL"/>
        </w:rPr>
        <w:t xml:space="preserve">, </w:t>
      </w:r>
      <w:r w:rsidR="00D924EA" w:rsidRPr="0036699D">
        <w:rPr>
          <w:rFonts w:ascii="Times New Roman" w:hAnsi="Times New Roman"/>
          <w:szCs w:val="28"/>
          <w:lang w:val="vi-VN"/>
        </w:rPr>
        <w:t>dẫn tới</w:t>
      </w:r>
      <w:r w:rsidR="00A2385E" w:rsidRPr="0036699D">
        <w:rPr>
          <w:rFonts w:ascii="Times New Roman" w:hAnsi="Times New Roman"/>
          <w:szCs w:val="28"/>
          <w:lang w:val="nl-NL"/>
        </w:rPr>
        <w:t xml:space="preserve"> nguy cơ</w:t>
      </w:r>
      <w:r w:rsidR="00D4553C" w:rsidRPr="0036699D">
        <w:rPr>
          <w:rFonts w:ascii="Times New Roman" w:hAnsi="Times New Roman"/>
          <w:szCs w:val="28"/>
          <w:lang w:val="nl-NL"/>
        </w:rPr>
        <w:t xml:space="preserve"> gây</w:t>
      </w:r>
      <w:r w:rsidR="002A7C50" w:rsidRPr="0036699D">
        <w:rPr>
          <w:rFonts w:ascii="Times New Roman" w:hAnsi="Times New Roman"/>
          <w:szCs w:val="28"/>
          <w:lang w:val="nl-NL"/>
        </w:rPr>
        <w:t xml:space="preserve"> thất thoát, lãng phí cho Nhà nước</w:t>
      </w:r>
      <w:r w:rsidR="00F66BFF" w:rsidRPr="0036699D">
        <w:rPr>
          <w:rFonts w:ascii="Times New Roman" w:hAnsi="Times New Roman"/>
          <w:szCs w:val="28"/>
          <w:lang w:val="nl-NL"/>
        </w:rPr>
        <w:t xml:space="preserve">. </w:t>
      </w:r>
      <w:r w:rsidR="0014126B" w:rsidRPr="0036699D">
        <w:rPr>
          <w:rFonts w:ascii="Times New Roman" w:hAnsi="Times New Roman"/>
          <w:szCs w:val="28"/>
          <w:lang w:val="nl-NL"/>
        </w:rPr>
        <w:t xml:space="preserve">Vì vậy, cần có chế tài </w:t>
      </w:r>
      <w:r w:rsidR="00D924EA" w:rsidRPr="0036699D">
        <w:rPr>
          <w:rFonts w:ascii="Times New Roman" w:hAnsi="Times New Roman"/>
          <w:szCs w:val="28"/>
          <w:lang w:val="vi-VN"/>
        </w:rPr>
        <w:t xml:space="preserve">cao hơn </w:t>
      </w:r>
      <w:r w:rsidR="0014126B" w:rsidRPr="0036699D">
        <w:rPr>
          <w:rFonts w:ascii="Times New Roman" w:hAnsi="Times New Roman"/>
          <w:szCs w:val="28"/>
          <w:lang w:val="nl-NL"/>
        </w:rPr>
        <w:t xml:space="preserve">để </w:t>
      </w:r>
      <w:r w:rsidR="00A363AF" w:rsidRPr="0036699D">
        <w:rPr>
          <w:rFonts w:ascii="Times New Roman" w:hAnsi="Times New Roman"/>
          <w:szCs w:val="28"/>
          <w:lang w:val="en-US"/>
        </w:rPr>
        <w:t>t</w:t>
      </w:r>
      <w:r w:rsidR="00DE2FBB" w:rsidRPr="0036699D">
        <w:rPr>
          <w:rFonts w:ascii="Times New Roman" w:hAnsi="Times New Roman"/>
          <w:szCs w:val="28"/>
          <w:lang w:val="en-US"/>
        </w:rPr>
        <w:t>ăng</w:t>
      </w:r>
      <w:r w:rsidR="00A363AF" w:rsidRPr="0036699D">
        <w:rPr>
          <w:rFonts w:ascii="Times New Roman" w:hAnsi="Times New Roman"/>
          <w:szCs w:val="28"/>
          <w:lang w:val="en-US"/>
        </w:rPr>
        <w:t xml:space="preserve"> cường hiệu quả </w:t>
      </w:r>
      <w:r w:rsidR="0014126B" w:rsidRPr="0036699D">
        <w:rPr>
          <w:rFonts w:ascii="Times New Roman" w:hAnsi="Times New Roman"/>
          <w:szCs w:val="28"/>
          <w:lang w:val="nl-NL"/>
        </w:rPr>
        <w:t>răn đe, phòng ngừa</w:t>
      </w:r>
      <w:r w:rsidR="003E7293" w:rsidRPr="0036699D">
        <w:rPr>
          <w:rFonts w:ascii="Times New Roman" w:hAnsi="Times New Roman"/>
          <w:szCs w:val="28"/>
          <w:lang w:val="nl-NL"/>
        </w:rPr>
        <w:t xml:space="preserve"> vi phạm</w:t>
      </w:r>
      <w:r w:rsidR="00260E8A" w:rsidRPr="0036699D">
        <w:rPr>
          <w:rFonts w:ascii="Times New Roman" w:hAnsi="Times New Roman"/>
          <w:szCs w:val="28"/>
          <w:lang w:val="nl-NL"/>
        </w:rPr>
        <w:t xml:space="preserve">. </w:t>
      </w:r>
      <w:r w:rsidR="00AD5E4E" w:rsidRPr="0036699D">
        <w:rPr>
          <w:rFonts w:ascii="Times New Roman" w:hAnsi="Times New Roman"/>
          <w:szCs w:val="28"/>
          <w:lang w:val="vi-VN"/>
        </w:rPr>
        <w:t xml:space="preserve">Ví dụ: </w:t>
      </w:r>
      <w:r w:rsidR="009B0C69" w:rsidRPr="0036699D">
        <w:rPr>
          <w:rFonts w:ascii="Times New Roman" w:hAnsi="Times New Roman"/>
          <w:szCs w:val="28"/>
          <w:lang w:val="vi-VN"/>
        </w:rPr>
        <w:t xml:space="preserve">hành vi vi phạm quy định về sử dụng vốn đầu tư công </w:t>
      </w:r>
      <w:r w:rsidR="00E74F3E" w:rsidRPr="0036699D">
        <w:rPr>
          <w:rFonts w:ascii="Times New Roman" w:hAnsi="Times New Roman"/>
          <w:szCs w:val="28"/>
          <w:lang w:val="vi-VN"/>
        </w:rPr>
        <w:t>tại Nghị định 50/2016/NĐ-CP chỉ</w:t>
      </w:r>
      <w:r w:rsidR="000262EE" w:rsidRPr="0036699D">
        <w:rPr>
          <w:rFonts w:ascii="Times New Roman" w:hAnsi="Times New Roman"/>
          <w:szCs w:val="28"/>
          <w:lang w:val="vi-VN"/>
        </w:rPr>
        <w:t xml:space="preserve"> bị</w:t>
      </w:r>
      <w:r w:rsidR="00E74F3E" w:rsidRPr="0036699D">
        <w:rPr>
          <w:rFonts w:ascii="Times New Roman" w:hAnsi="Times New Roman"/>
          <w:szCs w:val="28"/>
          <w:lang w:val="vi-VN"/>
        </w:rPr>
        <w:t xml:space="preserve"> xử phạt với mức tiền từ 10.000.000 triệu đồng đến 20.000.000 đồng</w:t>
      </w:r>
      <w:r w:rsidR="00B50E65" w:rsidRPr="0036699D">
        <w:rPr>
          <w:rFonts w:ascii="Times New Roman" w:hAnsi="Times New Roman"/>
          <w:szCs w:val="28"/>
          <w:lang w:val="vi-VN"/>
        </w:rPr>
        <w:t>, tại Dự thảo Nghị định hiện đang đề xuất mức phạt từ 50.000.000 đồng đến 70.000.000 đồng</w:t>
      </w:r>
      <w:r w:rsidR="001901B4" w:rsidRPr="0036699D">
        <w:rPr>
          <w:rFonts w:ascii="Times New Roman" w:hAnsi="Times New Roman"/>
          <w:szCs w:val="28"/>
          <w:lang w:val="vi-VN"/>
        </w:rPr>
        <w:t xml:space="preserve">. </w:t>
      </w:r>
    </w:p>
    <w:p w14:paraId="1B2E38A1" w14:textId="0B9E7D7B" w:rsidR="002A02A6" w:rsidRPr="0036699D" w:rsidRDefault="007643CF"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xml:space="preserve">- Sửa đổi, bổ sung, sắp xếp lại một số Điều, Khoản, Điểm </w:t>
      </w:r>
      <w:r w:rsidR="008F4DD1" w:rsidRPr="0036699D">
        <w:rPr>
          <w:rFonts w:ascii="Times New Roman" w:hAnsi="Times New Roman"/>
          <w:szCs w:val="28"/>
          <w:lang w:val="nl-NL"/>
        </w:rPr>
        <w:t>trong Mục</w:t>
      </w:r>
      <w:r w:rsidR="00D13774" w:rsidRPr="0036699D">
        <w:rPr>
          <w:rFonts w:ascii="Times New Roman" w:hAnsi="Times New Roman"/>
          <w:szCs w:val="28"/>
          <w:lang w:val="nl-NL"/>
        </w:rPr>
        <w:t xml:space="preserve"> 1</w:t>
      </w:r>
      <w:r w:rsidR="00B67350" w:rsidRPr="0036699D">
        <w:rPr>
          <w:rFonts w:ascii="Times New Roman" w:hAnsi="Times New Roman"/>
          <w:szCs w:val="28"/>
          <w:lang w:val="nl-NL"/>
        </w:rPr>
        <w:t xml:space="preserve"> nhằm đ</w:t>
      </w:r>
      <w:r w:rsidR="00DD4D7D" w:rsidRPr="0036699D">
        <w:rPr>
          <w:rFonts w:ascii="Times New Roman" w:hAnsi="Times New Roman"/>
          <w:szCs w:val="28"/>
          <w:lang w:val="nl-NL"/>
        </w:rPr>
        <w:t xml:space="preserve">ảm bảo tính thống nhất, phù hợp với </w:t>
      </w:r>
      <w:r w:rsidR="004E3BB0" w:rsidRPr="0036699D">
        <w:rPr>
          <w:rFonts w:ascii="Times New Roman" w:hAnsi="Times New Roman"/>
          <w:szCs w:val="28"/>
          <w:lang w:val="nl-NL"/>
        </w:rPr>
        <w:t xml:space="preserve">nội dung, </w:t>
      </w:r>
      <w:r w:rsidR="00DD4D7D" w:rsidRPr="0036699D">
        <w:rPr>
          <w:rFonts w:ascii="Times New Roman" w:hAnsi="Times New Roman"/>
          <w:szCs w:val="28"/>
          <w:lang w:val="nl-NL"/>
        </w:rPr>
        <w:t xml:space="preserve">tính chất, mức độ </w:t>
      </w:r>
      <w:r w:rsidR="004E3BB0" w:rsidRPr="0036699D">
        <w:rPr>
          <w:rFonts w:ascii="Times New Roman" w:hAnsi="Times New Roman"/>
          <w:szCs w:val="28"/>
          <w:lang w:val="nl-NL"/>
        </w:rPr>
        <w:t>của hành vi vi phạm</w:t>
      </w:r>
      <w:r w:rsidR="0023561F" w:rsidRPr="0036699D">
        <w:rPr>
          <w:rFonts w:ascii="Times New Roman" w:hAnsi="Times New Roman"/>
          <w:szCs w:val="28"/>
          <w:lang w:val="nl-NL"/>
        </w:rPr>
        <w:t xml:space="preserve">. </w:t>
      </w:r>
      <w:r w:rsidR="00543CBE" w:rsidRPr="0036699D">
        <w:rPr>
          <w:rFonts w:ascii="Times New Roman" w:hAnsi="Times New Roman"/>
          <w:szCs w:val="28"/>
          <w:lang w:val="nl-NL"/>
        </w:rPr>
        <w:t xml:space="preserve"> </w:t>
      </w:r>
    </w:p>
    <w:p w14:paraId="573F3ACC" w14:textId="77777777" w:rsidR="003E0CAF" w:rsidRPr="0036699D" w:rsidRDefault="003E0CAF" w:rsidP="003E0CAF">
      <w:pPr>
        <w:pStyle w:val="kieu1"/>
        <w:tabs>
          <w:tab w:val="left" w:pos="-840"/>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r>
      <w:r w:rsidR="0072330E" w:rsidRPr="0036699D">
        <w:rPr>
          <w:rFonts w:ascii="Times New Roman" w:hAnsi="Times New Roman"/>
          <w:i/>
          <w:szCs w:val="28"/>
          <w:lang w:val="nl-NL"/>
        </w:rPr>
        <w:t>3</w:t>
      </w:r>
      <w:r w:rsidR="003F51BC" w:rsidRPr="0036699D">
        <w:rPr>
          <w:rFonts w:ascii="Times New Roman" w:hAnsi="Times New Roman"/>
          <w:i/>
          <w:szCs w:val="28"/>
          <w:lang w:val="nl-NL"/>
        </w:rPr>
        <w:t>.</w:t>
      </w:r>
      <w:r w:rsidR="0072330E" w:rsidRPr="0036699D">
        <w:rPr>
          <w:rFonts w:ascii="Times New Roman" w:hAnsi="Times New Roman"/>
          <w:i/>
          <w:szCs w:val="28"/>
          <w:lang w:val="nl-NL"/>
        </w:rPr>
        <w:t>2.</w:t>
      </w:r>
      <w:r w:rsidRPr="0036699D">
        <w:rPr>
          <w:rFonts w:ascii="Times New Roman" w:hAnsi="Times New Roman"/>
          <w:i/>
          <w:szCs w:val="28"/>
          <w:lang w:val="nl-NL"/>
        </w:rPr>
        <w:t xml:space="preserve"> Hành vi vi phạm hành chính trong lĩnh vực đầu tư tại Việt Nam, hình thức xử phạt và biện pháp khắc phục hậu</w:t>
      </w:r>
      <w:r w:rsidRPr="0036699D">
        <w:rPr>
          <w:rFonts w:ascii="Times New Roman" w:hAnsi="Times New Roman"/>
          <w:szCs w:val="28"/>
          <w:lang w:val="nl-NL"/>
        </w:rPr>
        <w:t xml:space="preserve"> </w:t>
      </w:r>
      <w:r w:rsidRPr="0036699D">
        <w:rPr>
          <w:rFonts w:ascii="Times New Roman" w:hAnsi="Times New Roman"/>
          <w:i/>
          <w:iCs/>
          <w:szCs w:val="28"/>
          <w:lang w:val="nl-NL"/>
        </w:rPr>
        <w:t>quả</w:t>
      </w:r>
      <w:r w:rsidRPr="0036699D">
        <w:rPr>
          <w:rFonts w:ascii="Times New Roman" w:hAnsi="Times New Roman"/>
          <w:szCs w:val="28"/>
          <w:lang w:val="nl-NL"/>
        </w:rPr>
        <w:t xml:space="preserve"> (Mục 2)</w:t>
      </w:r>
      <w:r w:rsidR="00895CEB" w:rsidRPr="0036699D">
        <w:rPr>
          <w:rFonts w:ascii="Times New Roman" w:hAnsi="Times New Roman"/>
          <w:szCs w:val="28"/>
          <w:lang w:val="nl-NL"/>
        </w:rPr>
        <w:t xml:space="preserve"> </w:t>
      </w:r>
    </w:p>
    <w:p w14:paraId="5147A6CB" w14:textId="77777777" w:rsidR="00753528" w:rsidRPr="0036699D" w:rsidRDefault="00AE1053" w:rsidP="00D924EA">
      <w:pPr>
        <w:pStyle w:val="kieu1"/>
        <w:widowControl/>
        <w:tabs>
          <w:tab w:val="left" w:pos="187"/>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r>
      <w:r w:rsidRPr="0036699D">
        <w:rPr>
          <w:rFonts w:ascii="Times New Roman" w:hAnsi="Times New Roman"/>
          <w:szCs w:val="28"/>
          <w:lang w:val="nl-NL"/>
        </w:rPr>
        <w:tab/>
      </w:r>
      <w:r w:rsidR="006F7B40" w:rsidRPr="0036699D">
        <w:rPr>
          <w:rFonts w:ascii="Times New Roman" w:hAnsi="Times New Roman"/>
          <w:szCs w:val="28"/>
          <w:lang w:val="nl-NL"/>
        </w:rPr>
        <w:t xml:space="preserve">- </w:t>
      </w:r>
      <w:r w:rsidR="00321604" w:rsidRPr="0036699D">
        <w:rPr>
          <w:rFonts w:ascii="Times New Roman" w:hAnsi="Times New Roman"/>
          <w:szCs w:val="28"/>
          <w:lang w:val="nl-NL"/>
        </w:rPr>
        <w:t xml:space="preserve">Mục này được thiết kế lại </w:t>
      </w:r>
      <w:r w:rsidR="00DE6EEF" w:rsidRPr="0036699D">
        <w:rPr>
          <w:rFonts w:ascii="Times New Roman" w:hAnsi="Times New Roman"/>
          <w:szCs w:val="28"/>
          <w:lang w:val="nl-NL"/>
        </w:rPr>
        <w:t xml:space="preserve">trên cơ sở </w:t>
      </w:r>
      <w:r w:rsidR="00101EF4" w:rsidRPr="0036699D">
        <w:rPr>
          <w:rFonts w:ascii="Times New Roman" w:hAnsi="Times New Roman"/>
          <w:szCs w:val="28"/>
          <w:lang w:val="nl-NL"/>
        </w:rPr>
        <w:t xml:space="preserve">tách một số hành vi tại Điều 13 Nghị định 50/2016/NĐ-CP </w:t>
      </w:r>
      <w:r w:rsidR="00246B35" w:rsidRPr="0036699D">
        <w:rPr>
          <w:rFonts w:ascii="Times New Roman" w:hAnsi="Times New Roman"/>
          <w:szCs w:val="28"/>
          <w:lang w:val="nl-NL"/>
        </w:rPr>
        <w:t>và bổ sung một số</w:t>
      </w:r>
      <w:r w:rsidR="00922FCF" w:rsidRPr="0036699D">
        <w:rPr>
          <w:rFonts w:ascii="Times New Roman" w:hAnsi="Times New Roman"/>
          <w:szCs w:val="28"/>
          <w:lang w:val="nl-NL"/>
        </w:rPr>
        <w:t xml:space="preserve"> hành vi mới để phù hợp với Luật Đầu tư năm 2020</w:t>
      </w:r>
      <w:r w:rsidR="00F20051" w:rsidRPr="0036699D">
        <w:rPr>
          <w:rFonts w:ascii="Times New Roman" w:hAnsi="Times New Roman"/>
          <w:szCs w:val="28"/>
          <w:lang w:val="nl-NL"/>
        </w:rPr>
        <w:t xml:space="preserve">. </w:t>
      </w:r>
      <w:r w:rsidR="00DA5F2C" w:rsidRPr="0036699D">
        <w:rPr>
          <w:rFonts w:ascii="Times New Roman" w:hAnsi="Times New Roman"/>
          <w:szCs w:val="28"/>
          <w:lang w:val="nl-NL"/>
        </w:rPr>
        <w:t xml:space="preserve">Đồng thời, </w:t>
      </w:r>
      <w:r w:rsidR="004615D8" w:rsidRPr="0036699D">
        <w:rPr>
          <w:rFonts w:ascii="Times New Roman" w:hAnsi="Times New Roman"/>
          <w:szCs w:val="28"/>
          <w:lang w:val="nl-NL"/>
        </w:rPr>
        <w:t>việc nhóm các hành vi có tính chất tương đồng</w:t>
      </w:r>
      <w:r w:rsidR="0029325F" w:rsidRPr="0036699D">
        <w:rPr>
          <w:rFonts w:ascii="Times New Roman" w:hAnsi="Times New Roman"/>
          <w:szCs w:val="28"/>
          <w:lang w:val="nl-NL"/>
        </w:rPr>
        <w:t xml:space="preserve"> vào trong 01 Điều sẽ đảm bảo tính thống nhất</w:t>
      </w:r>
      <w:r w:rsidR="00CF415C" w:rsidRPr="0036699D">
        <w:rPr>
          <w:rFonts w:ascii="Times New Roman" w:hAnsi="Times New Roman"/>
          <w:szCs w:val="28"/>
          <w:lang w:val="nl-NL"/>
        </w:rPr>
        <w:t>, khoa học</w:t>
      </w:r>
      <w:r w:rsidR="005A4FB2" w:rsidRPr="0036699D">
        <w:rPr>
          <w:rFonts w:ascii="Times New Roman" w:hAnsi="Times New Roman"/>
          <w:szCs w:val="28"/>
          <w:lang w:val="nl-NL"/>
        </w:rPr>
        <w:t>, thuận tiện trong việc tra cứu, áp dụng.</w:t>
      </w:r>
      <w:r w:rsidR="00C7467E" w:rsidRPr="0036699D">
        <w:rPr>
          <w:rFonts w:ascii="Times New Roman" w:hAnsi="Times New Roman"/>
          <w:szCs w:val="28"/>
          <w:lang w:val="nl-NL"/>
        </w:rPr>
        <w:t xml:space="preserve"> </w:t>
      </w:r>
    </w:p>
    <w:p w14:paraId="2FBF9ACC" w14:textId="242011CF" w:rsidR="005A4FB2" w:rsidRPr="0036699D" w:rsidRDefault="00753528" w:rsidP="00D924EA">
      <w:pPr>
        <w:pStyle w:val="kieu1"/>
        <w:widowControl/>
        <w:tabs>
          <w:tab w:val="left" w:pos="187"/>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r>
      <w:r w:rsidRPr="0036699D">
        <w:rPr>
          <w:rFonts w:ascii="Times New Roman" w:hAnsi="Times New Roman"/>
          <w:szCs w:val="28"/>
          <w:lang w:val="nl-NL"/>
        </w:rPr>
        <w:tab/>
      </w:r>
      <w:r w:rsidR="00220D97" w:rsidRPr="0036699D">
        <w:rPr>
          <w:rFonts w:ascii="Times New Roman" w:hAnsi="Times New Roman"/>
          <w:szCs w:val="28"/>
          <w:lang w:val="nl-NL"/>
        </w:rPr>
        <w:t>Dự thảo Nghị định quy định thành 0</w:t>
      </w:r>
      <w:r w:rsidR="001451E5" w:rsidRPr="0036699D">
        <w:rPr>
          <w:rFonts w:ascii="Times New Roman" w:hAnsi="Times New Roman"/>
          <w:szCs w:val="28"/>
          <w:lang w:val="nl-NL"/>
        </w:rPr>
        <w:t>5</w:t>
      </w:r>
      <w:r w:rsidR="00220D97" w:rsidRPr="0036699D">
        <w:rPr>
          <w:rFonts w:ascii="Times New Roman" w:hAnsi="Times New Roman"/>
          <w:szCs w:val="28"/>
          <w:lang w:val="nl-NL"/>
        </w:rPr>
        <w:t xml:space="preserve"> Điều </w:t>
      </w:r>
      <w:r w:rsidR="001361CF" w:rsidRPr="0036699D">
        <w:rPr>
          <w:rFonts w:ascii="Times New Roman" w:hAnsi="Times New Roman"/>
          <w:szCs w:val="28"/>
          <w:lang w:val="vi-VN"/>
        </w:rPr>
        <w:t>(từ Điều 15 đến Điều 19)</w:t>
      </w:r>
      <w:r w:rsidR="003D35A4" w:rsidRPr="0036699D">
        <w:rPr>
          <w:rFonts w:ascii="Times New Roman" w:hAnsi="Times New Roman"/>
          <w:szCs w:val="28"/>
          <w:lang w:val="vi-VN"/>
        </w:rPr>
        <w:t xml:space="preserve"> </w:t>
      </w:r>
      <w:r w:rsidR="00220D97" w:rsidRPr="0036699D">
        <w:rPr>
          <w:rFonts w:ascii="Times New Roman" w:hAnsi="Times New Roman"/>
          <w:szCs w:val="28"/>
          <w:lang w:val="nl-NL"/>
        </w:rPr>
        <w:t>theo từng nội dung: vi phạm về chế độ thông tin, báo cá</w:t>
      </w:r>
      <w:r w:rsidR="006005E5" w:rsidRPr="0036699D">
        <w:rPr>
          <w:rFonts w:ascii="Times New Roman" w:hAnsi="Times New Roman"/>
          <w:szCs w:val="28"/>
          <w:lang w:val="nl-NL"/>
        </w:rPr>
        <w:t>o hoạt động đầu tư</w:t>
      </w:r>
      <w:r w:rsidR="0045641D" w:rsidRPr="0036699D">
        <w:rPr>
          <w:rFonts w:ascii="Times New Roman" w:hAnsi="Times New Roman"/>
          <w:szCs w:val="28"/>
          <w:lang w:val="nl-NL"/>
        </w:rPr>
        <w:t>;</w:t>
      </w:r>
      <w:r w:rsidR="00790876" w:rsidRPr="0036699D">
        <w:rPr>
          <w:rFonts w:ascii="Times New Roman" w:hAnsi="Times New Roman"/>
          <w:szCs w:val="28"/>
          <w:lang w:val="nl-NL"/>
        </w:rPr>
        <w:t xml:space="preserve"> vi phạm về điều kiện đầu tư kinh doanh</w:t>
      </w:r>
      <w:r w:rsidR="0045641D" w:rsidRPr="0036699D">
        <w:rPr>
          <w:rFonts w:ascii="Times New Roman" w:hAnsi="Times New Roman"/>
          <w:szCs w:val="28"/>
          <w:lang w:val="nl-NL"/>
        </w:rPr>
        <w:t>;</w:t>
      </w:r>
      <w:r w:rsidR="00410FFF" w:rsidRPr="0036699D">
        <w:rPr>
          <w:rFonts w:ascii="Times New Roman" w:hAnsi="Times New Roman"/>
          <w:szCs w:val="28"/>
          <w:lang w:val="nl-NL"/>
        </w:rPr>
        <w:t xml:space="preserve"> vi phạm về việc cấp, điều chỉnh Giấy chứng nhận đăng ký đầu tư,</w:t>
      </w:r>
      <w:r w:rsidR="0045641D" w:rsidRPr="0036699D">
        <w:rPr>
          <w:rFonts w:ascii="Times New Roman" w:hAnsi="Times New Roman"/>
          <w:b/>
          <w:bCs/>
          <w:szCs w:val="28"/>
          <w:lang w:val="nl-NL"/>
        </w:rPr>
        <w:t xml:space="preserve"> </w:t>
      </w:r>
      <w:r w:rsidR="0045641D" w:rsidRPr="0036699D">
        <w:rPr>
          <w:rFonts w:ascii="Times New Roman" w:hAnsi="Times New Roman"/>
          <w:szCs w:val="28"/>
          <w:lang w:val="nl-NL"/>
        </w:rPr>
        <w:t>Hợp đồng BCC, chấp thuận chủ trương đầu tư, chấp thuận chủ trương đầu tư đồng thời với chấp thuận nhà đầu tư, chấp thuận nhà đầu tư</w:t>
      </w:r>
      <w:r w:rsidR="00C96F9F" w:rsidRPr="0036699D">
        <w:rPr>
          <w:rFonts w:ascii="Times New Roman" w:hAnsi="Times New Roman"/>
          <w:szCs w:val="28"/>
          <w:lang w:val="nl-NL"/>
        </w:rPr>
        <w:t xml:space="preserve">; </w:t>
      </w:r>
      <w:r w:rsidR="006A7E06" w:rsidRPr="0036699D">
        <w:rPr>
          <w:rFonts w:ascii="Times New Roman" w:hAnsi="Times New Roman"/>
          <w:szCs w:val="28"/>
          <w:lang w:val="nl-NL"/>
        </w:rPr>
        <w:t>vi phạm quy định về thực hiện dự án đầu tư</w:t>
      </w:r>
      <w:r w:rsidR="00FE4A76" w:rsidRPr="0036699D">
        <w:rPr>
          <w:rFonts w:ascii="Times New Roman" w:hAnsi="Times New Roman"/>
          <w:szCs w:val="28"/>
          <w:lang w:val="nl-NL"/>
        </w:rPr>
        <w:t xml:space="preserve">; </w:t>
      </w:r>
      <w:r w:rsidR="00C96F9F" w:rsidRPr="0036699D">
        <w:rPr>
          <w:rFonts w:ascii="Times New Roman" w:hAnsi="Times New Roman"/>
          <w:szCs w:val="28"/>
          <w:lang w:val="nl-NL"/>
        </w:rPr>
        <w:t>vi phạm quy định về ưu đãi đầu tư</w:t>
      </w:r>
    </w:p>
    <w:p w14:paraId="425D1793" w14:textId="455FD192" w:rsidR="002D1BA2" w:rsidRPr="0036699D" w:rsidRDefault="00D10631" w:rsidP="00AF6861">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xml:space="preserve">- </w:t>
      </w:r>
      <w:r w:rsidR="0041128B" w:rsidRPr="0036699D">
        <w:rPr>
          <w:rFonts w:ascii="Times New Roman" w:hAnsi="Times New Roman"/>
          <w:szCs w:val="28"/>
          <w:lang w:val="nl-NL"/>
        </w:rPr>
        <w:t xml:space="preserve">Bỏ Điều </w:t>
      </w:r>
      <w:r w:rsidR="00AE6D04" w:rsidRPr="0036699D">
        <w:rPr>
          <w:rFonts w:ascii="Times New Roman" w:hAnsi="Times New Roman"/>
          <w:szCs w:val="28"/>
          <w:lang w:val="nl-NL"/>
        </w:rPr>
        <w:t>14 Nghị định 50</w:t>
      </w:r>
      <w:r w:rsidR="00350075" w:rsidRPr="0036699D">
        <w:rPr>
          <w:rFonts w:ascii="Times New Roman" w:hAnsi="Times New Roman"/>
          <w:szCs w:val="28"/>
          <w:lang w:val="nl-NL"/>
        </w:rPr>
        <w:t>/2016/NĐ-CP vì nội dung này chịu sự điều chỉnh của Luật Quản lý và sử dụng vốn nhà nước</w:t>
      </w:r>
      <w:r w:rsidR="00D769F1" w:rsidRPr="0036699D">
        <w:rPr>
          <w:rFonts w:ascii="Times New Roman" w:hAnsi="Times New Roman"/>
          <w:szCs w:val="28"/>
          <w:lang w:val="nl-NL"/>
        </w:rPr>
        <w:t>. Kiến nghị Bộ Tài chính chủ trì</w:t>
      </w:r>
      <w:r w:rsidR="002B1F9D" w:rsidRPr="0036699D">
        <w:rPr>
          <w:rFonts w:ascii="Times New Roman" w:hAnsi="Times New Roman"/>
          <w:szCs w:val="28"/>
          <w:lang w:val="nl-NL"/>
        </w:rPr>
        <w:t xml:space="preserve"> đề xuất với Chính phủ quy định về vấn đề này</w:t>
      </w:r>
      <w:r w:rsidR="007544F8" w:rsidRPr="0036699D">
        <w:rPr>
          <w:rFonts w:ascii="Times New Roman" w:hAnsi="Times New Roman"/>
          <w:szCs w:val="28"/>
          <w:lang w:val="nl-NL"/>
        </w:rPr>
        <w:t>.</w:t>
      </w:r>
    </w:p>
    <w:p w14:paraId="085E276A" w14:textId="77777777" w:rsidR="005774C3" w:rsidRPr="0036699D" w:rsidRDefault="002D1BA2" w:rsidP="005E6BD2">
      <w:pPr>
        <w:pStyle w:val="kieu1"/>
        <w:tabs>
          <w:tab w:val="left" w:pos="-840"/>
        </w:tabs>
        <w:spacing w:before="120" w:after="0" w:line="240" w:lineRule="auto"/>
        <w:ind w:firstLine="0"/>
        <w:rPr>
          <w:rFonts w:ascii="Times New Roman" w:hAnsi="Times New Roman"/>
          <w:spacing w:val="-4"/>
          <w:szCs w:val="28"/>
          <w:lang w:val="nl-NL"/>
        </w:rPr>
      </w:pPr>
      <w:r w:rsidRPr="0036699D">
        <w:rPr>
          <w:rFonts w:ascii="Times New Roman" w:hAnsi="Times New Roman"/>
          <w:szCs w:val="28"/>
          <w:lang w:val="nl-NL"/>
        </w:rPr>
        <w:tab/>
      </w:r>
      <w:r w:rsidR="00BE167D" w:rsidRPr="0036699D">
        <w:rPr>
          <w:rFonts w:ascii="Times New Roman" w:hAnsi="Times New Roman"/>
          <w:szCs w:val="28"/>
          <w:lang w:val="nl-NL"/>
        </w:rPr>
        <w:t>3.3</w:t>
      </w:r>
      <w:r w:rsidR="003D07C6" w:rsidRPr="0036699D">
        <w:rPr>
          <w:rFonts w:ascii="Times New Roman" w:hAnsi="Times New Roman"/>
          <w:szCs w:val="28"/>
          <w:lang w:val="nl-NL"/>
        </w:rPr>
        <w:t xml:space="preserve">. </w:t>
      </w:r>
      <w:r w:rsidR="00BE167D" w:rsidRPr="0036699D">
        <w:rPr>
          <w:rFonts w:ascii="Times New Roman" w:hAnsi="Times New Roman"/>
          <w:spacing w:val="-4"/>
          <w:szCs w:val="28"/>
          <w:lang w:val="nl-NL"/>
        </w:rPr>
        <w:t>Hành vi vi phạm hành chính trong lĩnh vực đầu tư ra nước ngoài, hình thức xử phạt và biện pháp khắc phục hậu quả (Mục 3</w:t>
      </w:r>
      <w:r w:rsidR="005E6BD2" w:rsidRPr="0036699D">
        <w:rPr>
          <w:rFonts w:ascii="Times New Roman" w:hAnsi="Times New Roman"/>
          <w:spacing w:val="-4"/>
          <w:szCs w:val="28"/>
          <w:lang w:val="nl-NL"/>
        </w:rPr>
        <w:t>)</w:t>
      </w:r>
      <w:r w:rsidR="00CE36F6" w:rsidRPr="0036699D">
        <w:rPr>
          <w:rFonts w:ascii="Times New Roman" w:hAnsi="Times New Roman"/>
          <w:spacing w:val="-4"/>
          <w:szCs w:val="28"/>
          <w:lang w:val="nl-NL"/>
        </w:rPr>
        <w:t xml:space="preserve"> </w:t>
      </w:r>
    </w:p>
    <w:p w14:paraId="1F1ACC26" w14:textId="1738C04C" w:rsidR="0082572D" w:rsidRPr="0036699D" w:rsidRDefault="008A55C6"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Trước đây nội dung vi phạm các quy định về hoạt động đầu tư ra nước ngoài</w:t>
      </w:r>
      <w:r w:rsidR="007544F8" w:rsidRPr="0036699D">
        <w:rPr>
          <w:rFonts w:ascii="Times New Roman" w:hAnsi="Times New Roman"/>
          <w:szCs w:val="28"/>
          <w:lang w:val="nl-NL"/>
        </w:rPr>
        <w:t xml:space="preserve"> chỉ được quy định t</w:t>
      </w:r>
      <w:r w:rsidR="00001984" w:rsidRPr="0036699D">
        <w:rPr>
          <w:rFonts w:ascii="Times New Roman" w:hAnsi="Times New Roman"/>
          <w:szCs w:val="28"/>
          <w:lang w:val="vi-VN"/>
        </w:rPr>
        <w:t xml:space="preserve">ại </w:t>
      </w:r>
      <w:r w:rsidR="007544F8" w:rsidRPr="0036699D">
        <w:rPr>
          <w:rFonts w:ascii="Times New Roman" w:hAnsi="Times New Roman"/>
          <w:szCs w:val="28"/>
          <w:lang w:val="nl-NL"/>
        </w:rPr>
        <w:t>Điều 15 Nghị định 50/2016/NĐ-CP</w:t>
      </w:r>
      <w:r w:rsidR="00AB0E91" w:rsidRPr="0036699D">
        <w:rPr>
          <w:rFonts w:ascii="Times New Roman" w:hAnsi="Times New Roman"/>
          <w:szCs w:val="28"/>
          <w:lang w:val="nl-NL"/>
        </w:rPr>
        <w:t xml:space="preserve">. </w:t>
      </w:r>
      <w:r w:rsidR="000C1555" w:rsidRPr="0036699D">
        <w:rPr>
          <w:rFonts w:ascii="Times New Roman" w:hAnsi="Times New Roman"/>
          <w:szCs w:val="28"/>
          <w:lang w:val="nl-NL"/>
        </w:rPr>
        <w:t xml:space="preserve">Dự thảo Nghị </w:t>
      </w:r>
      <w:r w:rsidR="000C1555" w:rsidRPr="0036699D">
        <w:rPr>
          <w:rFonts w:ascii="Times New Roman" w:hAnsi="Times New Roman"/>
          <w:szCs w:val="28"/>
          <w:lang w:val="nl-NL"/>
        </w:rPr>
        <w:lastRenderedPageBreak/>
        <w:t>định</w:t>
      </w:r>
      <w:r w:rsidR="00D924EA" w:rsidRPr="0036699D">
        <w:rPr>
          <w:rFonts w:ascii="Times New Roman" w:hAnsi="Times New Roman"/>
          <w:szCs w:val="28"/>
          <w:lang w:val="vi-VN"/>
        </w:rPr>
        <w:t xml:space="preserve"> lần này</w:t>
      </w:r>
      <w:r w:rsidR="0016260F" w:rsidRPr="0036699D">
        <w:rPr>
          <w:rFonts w:ascii="Times New Roman" w:hAnsi="Times New Roman"/>
          <w:szCs w:val="28"/>
          <w:lang w:val="nl-NL"/>
        </w:rPr>
        <w:t xml:space="preserve"> quy định </w:t>
      </w:r>
      <w:r w:rsidR="00D924EA" w:rsidRPr="0036699D">
        <w:rPr>
          <w:rFonts w:ascii="Times New Roman" w:hAnsi="Times New Roman"/>
          <w:szCs w:val="28"/>
          <w:lang w:val="vi-VN"/>
        </w:rPr>
        <w:t xml:space="preserve">thành </w:t>
      </w:r>
      <w:r w:rsidR="0016260F" w:rsidRPr="0036699D">
        <w:rPr>
          <w:rFonts w:ascii="Times New Roman" w:hAnsi="Times New Roman"/>
          <w:szCs w:val="28"/>
          <w:lang w:val="nl-NL"/>
        </w:rPr>
        <w:t>01 Mục</w:t>
      </w:r>
      <w:r w:rsidR="00F538D8" w:rsidRPr="0036699D">
        <w:rPr>
          <w:rFonts w:ascii="Times New Roman" w:hAnsi="Times New Roman"/>
          <w:szCs w:val="28"/>
          <w:lang w:val="nl-NL"/>
        </w:rPr>
        <w:t xml:space="preserve"> </w:t>
      </w:r>
      <w:r w:rsidR="00D924EA" w:rsidRPr="0036699D">
        <w:rPr>
          <w:rFonts w:ascii="Times New Roman" w:hAnsi="Times New Roman"/>
          <w:szCs w:val="28"/>
          <w:lang w:val="vi-VN"/>
        </w:rPr>
        <w:t xml:space="preserve">riêng </w:t>
      </w:r>
      <w:r w:rsidR="00F538D8" w:rsidRPr="0036699D">
        <w:rPr>
          <w:rFonts w:ascii="Times New Roman" w:hAnsi="Times New Roman"/>
          <w:szCs w:val="28"/>
          <w:lang w:val="nl-NL"/>
        </w:rPr>
        <w:t xml:space="preserve">gồm </w:t>
      </w:r>
      <w:r w:rsidR="0096360B" w:rsidRPr="0036699D">
        <w:rPr>
          <w:rFonts w:ascii="Times New Roman" w:hAnsi="Times New Roman"/>
          <w:szCs w:val="28"/>
          <w:lang w:val="nl-NL"/>
        </w:rPr>
        <w:t>04 điều</w:t>
      </w:r>
      <w:r w:rsidR="00B465EA" w:rsidRPr="0036699D">
        <w:rPr>
          <w:rFonts w:ascii="Times New Roman" w:hAnsi="Times New Roman"/>
          <w:szCs w:val="28"/>
          <w:lang w:val="vi-VN"/>
        </w:rPr>
        <w:t xml:space="preserve"> (từ Điều 20 đến Điều 23)</w:t>
      </w:r>
      <w:r w:rsidR="003A133E" w:rsidRPr="0036699D">
        <w:rPr>
          <w:rFonts w:ascii="Times New Roman" w:hAnsi="Times New Roman"/>
          <w:szCs w:val="28"/>
          <w:lang w:val="nl-NL"/>
        </w:rPr>
        <w:t>: vi phạm chế độ thông tin báo cáo hoạt động đầu tư ra nước ngoài</w:t>
      </w:r>
      <w:r w:rsidR="00A87A06" w:rsidRPr="0036699D">
        <w:rPr>
          <w:rFonts w:ascii="Times New Roman" w:hAnsi="Times New Roman"/>
          <w:szCs w:val="28"/>
          <w:lang w:val="nl-NL"/>
        </w:rPr>
        <w:t>, vi phạm</w:t>
      </w:r>
      <w:r w:rsidR="007D1905" w:rsidRPr="0036699D">
        <w:rPr>
          <w:rFonts w:ascii="Times New Roman" w:hAnsi="Times New Roman"/>
          <w:szCs w:val="28"/>
          <w:lang w:val="nl-NL"/>
        </w:rPr>
        <w:t xml:space="preserve"> về điều kiện đầu tư ra nước ngoài, </w:t>
      </w:r>
      <w:r w:rsidR="009F3295" w:rsidRPr="0036699D">
        <w:rPr>
          <w:rFonts w:ascii="Times New Roman" w:hAnsi="Times New Roman"/>
          <w:szCs w:val="28"/>
          <w:lang w:val="nl-NL"/>
        </w:rPr>
        <w:t>vi phạm về thủ tục đầu tư ra nước ngoài và vi phạm quy định về hoạt động đầu tư ra nước ngoài</w:t>
      </w:r>
      <w:r w:rsidR="00C95675" w:rsidRPr="0036699D">
        <w:rPr>
          <w:rFonts w:ascii="Times New Roman" w:hAnsi="Times New Roman"/>
          <w:szCs w:val="28"/>
          <w:lang w:val="nl-NL"/>
        </w:rPr>
        <w:t>.</w:t>
      </w:r>
    </w:p>
    <w:p w14:paraId="2237D475" w14:textId="51D07EFF" w:rsidR="005C2A66" w:rsidRPr="0036699D" w:rsidRDefault="005C2A66" w:rsidP="00D031F8">
      <w:pPr>
        <w:pStyle w:val="kieu1"/>
        <w:widowControl/>
        <w:tabs>
          <w:tab w:val="left" w:pos="187"/>
        </w:tabs>
        <w:spacing w:before="120" w:after="0" w:line="240" w:lineRule="auto"/>
        <w:ind w:firstLine="680"/>
        <w:rPr>
          <w:rFonts w:ascii="Times New Roman" w:hAnsi="Times New Roman"/>
          <w:szCs w:val="28"/>
          <w:lang w:val="en-US"/>
        </w:rPr>
      </w:pPr>
      <w:r w:rsidRPr="0036699D">
        <w:rPr>
          <w:rFonts w:ascii="Times New Roman" w:hAnsi="Times New Roman"/>
          <w:szCs w:val="28"/>
          <w:lang w:val="nl-NL"/>
        </w:rPr>
        <w:t>Đối với hành vi “</w:t>
      </w:r>
      <w:r w:rsidRPr="0036699D">
        <w:rPr>
          <w:rFonts w:ascii="Times New Roman" w:hAnsi="Times New Roman"/>
          <w:b/>
          <w:bCs/>
          <w:szCs w:val="28"/>
          <w:lang w:val="nl-NL"/>
        </w:rPr>
        <w:t>Không chuyển lợi nhuận và các khoản thu nhập</w:t>
      </w:r>
      <w:r w:rsidRPr="0036699D">
        <w:rPr>
          <w:rFonts w:ascii="Times New Roman" w:hAnsi="Times New Roman"/>
          <w:szCs w:val="28"/>
          <w:lang w:val="nl-NL"/>
        </w:rPr>
        <w:t xml:space="preserve"> từ đầu tư ra nước ngoài về Việt Nam” (quy định tại Điểm b Khoản 2 Điều 15 Nghị định 50/2016/NĐ-CP) được sửa đổi thành “</w:t>
      </w:r>
      <w:r w:rsidRPr="0036699D">
        <w:rPr>
          <w:rFonts w:ascii="Times New Roman" w:hAnsi="Times New Roman"/>
          <w:b/>
          <w:bCs/>
          <w:szCs w:val="28"/>
          <w:lang w:val="nl-NL"/>
        </w:rPr>
        <w:t xml:space="preserve">Không thực hiện đúng quy định về </w:t>
      </w:r>
      <w:r w:rsidRPr="0036699D">
        <w:rPr>
          <w:rFonts w:ascii="Times New Roman" w:hAnsi="Times New Roman"/>
          <w:szCs w:val="28"/>
          <w:lang w:val="nl-NL"/>
        </w:rPr>
        <w:t>chuyển lợi nhuận...”</w:t>
      </w:r>
      <w:r w:rsidR="00C47A78" w:rsidRPr="0036699D">
        <w:rPr>
          <w:rFonts w:ascii="Times New Roman" w:hAnsi="Times New Roman"/>
          <w:szCs w:val="28"/>
          <w:lang w:val="vi-VN"/>
        </w:rPr>
        <w:t xml:space="preserve"> (</w:t>
      </w:r>
      <w:r w:rsidR="00090B19" w:rsidRPr="0036699D">
        <w:rPr>
          <w:rFonts w:ascii="Times New Roman" w:hAnsi="Times New Roman"/>
          <w:szCs w:val="28"/>
          <w:lang w:val="vi-VN"/>
        </w:rPr>
        <w:t>Điểm b Khoarn1 Điều 23 Dự thảo Nghị định)</w:t>
      </w:r>
      <w:r w:rsidRPr="0036699D">
        <w:rPr>
          <w:rFonts w:ascii="Times New Roman" w:hAnsi="Times New Roman"/>
          <w:szCs w:val="28"/>
          <w:lang w:val="nl-NL"/>
        </w:rPr>
        <w:t xml:space="preserve"> vì Khoản 3 Điều 68 Luật Đầu tư năm 2020 quy định: “</w:t>
      </w:r>
      <w:r w:rsidRPr="0036699D">
        <w:rPr>
          <w:rFonts w:ascii="Times New Roman" w:hAnsi="Times New Roman"/>
          <w:i/>
          <w:iCs/>
          <w:szCs w:val="28"/>
          <w:lang w:val="vi-VN"/>
        </w:rPr>
        <w:t>Trường hợp quá thời hạn quy định tại khoản 1 Điều này mà chưa chuyển lợi nhuận về nước và không thông báo hoặc trường hợp quá thời hạn được kéo dài quy định tại khoản 2 Điều này mà nhà đầu tư chưa chuyển lợi nhuận về nước thì bị xử lý theo quy định của pháp luật</w:t>
      </w:r>
      <w:r w:rsidRPr="0036699D">
        <w:rPr>
          <w:rFonts w:ascii="Times New Roman" w:hAnsi="Times New Roman"/>
          <w:i/>
          <w:iCs/>
          <w:szCs w:val="28"/>
          <w:lang w:val="en-US"/>
        </w:rPr>
        <w:t>”.</w:t>
      </w:r>
      <w:r w:rsidRPr="0036699D">
        <w:rPr>
          <w:rFonts w:ascii="Arial" w:hAnsi="Arial" w:cs="Arial"/>
          <w:sz w:val="18"/>
          <w:szCs w:val="18"/>
          <w:lang w:val="en-US"/>
        </w:rPr>
        <w:t xml:space="preserve"> </w:t>
      </w:r>
      <w:r w:rsidRPr="0036699D">
        <w:rPr>
          <w:rFonts w:ascii="Times New Roman" w:hAnsi="Times New Roman"/>
          <w:szCs w:val="28"/>
          <w:lang w:val="en-US"/>
        </w:rPr>
        <w:t xml:space="preserve">Việc sửa đổi nhằm đảm bảo tính chặt chẽ và phù hợp hơn với quy định mới tại Luật Đầu tư năm 2020. </w:t>
      </w:r>
    </w:p>
    <w:p w14:paraId="6216A1F3" w14:textId="77777777" w:rsidR="00C95675" w:rsidRPr="0036699D" w:rsidRDefault="00097AF6" w:rsidP="00D161CB">
      <w:pPr>
        <w:pStyle w:val="kieu1"/>
        <w:tabs>
          <w:tab w:val="left" w:pos="-840"/>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r>
      <w:r w:rsidR="005E6BD2" w:rsidRPr="0036699D">
        <w:rPr>
          <w:rFonts w:ascii="Times New Roman" w:hAnsi="Times New Roman"/>
          <w:szCs w:val="28"/>
          <w:lang w:val="nl-NL"/>
        </w:rPr>
        <w:t>3.4</w:t>
      </w:r>
      <w:r w:rsidR="00A40CD0" w:rsidRPr="0036699D">
        <w:rPr>
          <w:rFonts w:ascii="Times New Roman" w:hAnsi="Times New Roman"/>
          <w:szCs w:val="28"/>
          <w:lang w:val="nl-NL"/>
        </w:rPr>
        <w:t xml:space="preserve">. </w:t>
      </w:r>
      <w:r w:rsidRPr="0036699D">
        <w:rPr>
          <w:rFonts w:ascii="Times New Roman" w:hAnsi="Times New Roman"/>
          <w:spacing w:val="-4"/>
          <w:szCs w:val="28"/>
          <w:lang w:val="nl-NL"/>
        </w:rPr>
        <w:t>Hành vi vi phạm hành chính trong lĩnh vực đầu tư theo phương thức đối tác công tư (PPP), hình thức xử phạt và biện pháp khắc phục hậu quả (Mục 4)</w:t>
      </w:r>
    </w:p>
    <w:p w14:paraId="1A9C861F" w14:textId="77777777" w:rsidR="00A6115C" w:rsidRPr="0036699D" w:rsidRDefault="001D79C8"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xml:space="preserve">Đây là lĩnh vực mới được bổ sung vào phạm vi điều chỉnh của Nghị định. </w:t>
      </w:r>
      <w:r w:rsidR="007E724C" w:rsidRPr="0036699D">
        <w:rPr>
          <w:rFonts w:ascii="Times New Roman" w:hAnsi="Times New Roman"/>
          <w:szCs w:val="28"/>
          <w:lang w:val="nl-NL"/>
        </w:rPr>
        <w:t xml:space="preserve">Vi phạm quy định về đầu tư theo phương thức đối tác công tư (PPP) trước đây </w:t>
      </w:r>
      <w:r w:rsidR="00AB2E69" w:rsidRPr="0036699D">
        <w:rPr>
          <w:rFonts w:ascii="Times New Roman" w:hAnsi="Times New Roman"/>
          <w:szCs w:val="28"/>
          <w:lang w:val="nl-NL"/>
        </w:rPr>
        <w:t xml:space="preserve">được quy định </w:t>
      </w:r>
      <w:r w:rsidR="00AC2922" w:rsidRPr="0036699D">
        <w:rPr>
          <w:rFonts w:ascii="Times New Roman" w:hAnsi="Times New Roman"/>
          <w:szCs w:val="28"/>
          <w:lang w:val="nl-NL"/>
        </w:rPr>
        <w:t xml:space="preserve">tại </w:t>
      </w:r>
      <w:r w:rsidR="003D35E0" w:rsidRPr="0036699D">
        <w:rPr>
          <w:rFonts w:ascii="Times New Roman" w:hAnsi="Times New Roman"/>
          <w:szCs w:val="28"/>
          <w:lang w:val="nl-NL"/>
        </w:rPr>
        <w:t>Điều 17</w:t>
      </w:r>
      <w:r w:rsidR="00AB2E69" w:rsidRPr="0036699D">
        <w:rPr>
          <w:rFonts w:ascii="Times New Roman" w:hAnsi="Times New Roman"/>
          <w:szCs w:val="28"/>
          <w:lang w:val="nl-NL"/>
        </w:rPr>
        <w:t xml:space="preserve"> Mục 2 Nghị định 50/2016/NĐ-CP</w:t>
      </w:r>
      <w:r w:rsidR="00072AFA" w:rsidRPr="0036699D">
        <w:rPr>
          <w:rFonts w:ascii="Times New Roman" w:hAnsi="Times New Roman"/>
          <w:szCs w:val="28"/>
          <w:lang w:val="nl-NL"/>
        </w:rPr>
        <w:t xml:space="preserve">, nay được tách thành 01 mục riêng </w:t>
      </w:r>
      <w:r w:rsidR="009604ED" w:rsidRPr="0036699D">
        <w:rPr>
          <w:rFonts w:ascii="Times New Roman" w:hAnsi="Times New Roman"/>
          <w:szCs w:val="28"/>
          <w:lang w:val="nl-NL"/>
        </w:rPr>
        <w:t xml:space="preserve">nhằm đảm bảo phù hợp với các quy định mới của Luật Đầu tư theo phương thức đối tác công tư và Nghị định </w:t>
      </w:r>
      <w:r w:rsidR="00BE4487" w:rsidRPr="0036699D">
        <w:rPr>
          <w:rFonts w:ascii="Times New Roman" w:hAnsi="Times New Roman"/>
          <w:szCs w:val="28"/>
          <w:lang w:val="nl-NL"/>
        </w:rPr>
        <w:t xml:space="preserve">số 40/2020/NĐ-CP ngày </w:t>
      </w:r>
      <w:r w:rsidR="003E7F71" w:rsidRPr="0036699D">
        <w:rPr>
          <w:rFonts w:ascii="Times New Roman" w:hAnsi="Times New Roman"/>
          <w:szCs w:val="28"/>
          <w:lang w:val="nl-NL"/>
        </w:rPr>
        <w:t>06/4</w:t>
      </w:r>
      <w:r w:rsidR="00834263" w:rsidRPr="0036699D">
        <w:rPr>
          <w:rFonts w:ascii="Times New Roman" w:hAnsi="Times New Roman"/>
          <w:szCs w:val="28"/>
          <w:lang w:val="nl-NL"/>
        </w:rPr>
        <w:t>/2020 của Chính phủ quy định chi tiết thi hành một số điều của Luật Đầu tư công</w:t>
      </w:r>
      <w:r w:rsidR="00C04437" w:rsidRPr="0036699D">
        <w:rPr>
          <w:rFonts w:ascii="Times New Roman" w:hAnsi="Times New Roman"/>
          <w:szCs w:val="28"/>
          <w:lang w:val="nl-NL"/>
        </w:rPr>
        <w:t xml:space="preserve">. </w:t>
      </w:r>
    </w:p>
    <w:p w14:paraId="194FC072" w14:textId="5E89D463" w:rsidR="00CD77F0" w:rsidRPr="0036699D" w:rsidRDefault="00BD3F62"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Các vi phạm hành chính trong lĩnh vực đầu tư theo phương thức PPP được thể hiện tại 06 Điều của Dự thảo</w:t>
      </w:r>
      <w:r w:rsidR="0011085A" w:rsidRPr="0036699D">
        <w:rPr>
          <w:rFonts w:ascii="Times New Roman" w:hAnsi="Times New Roman"/>
          <w:szCs w:val="28"/>
          <w:lang w:val="vi-VN"/>
        </w:rPr>
        <w:t xml:space="preserve"> (từ Điều 24 đến Điều 29)</w:t>
      </w:r>
      <w:r w:rsidR="000136C7" w:rsidRPr="0036699D">
        <w:rPr>
          <w:rFonts w:ascii="Times New Roman" w:hAnsi="Times New Roman"/>
          <w:szCs w:val="28"/>
          <w:lang w:val="nl-NL"/>
        </w:rPr>
        <w:t xml:space="preserve">: vi phạm về chế độ thông tin, báo cáo trong hoạt động đầu tư PPP; vi phạm trong tiểu dự án PPP có cấu phần xây dựng; </w:t>
      </w:r>
      <w:r w:rsidR="00D77207" w:rsidRPr="0036699D">
        <w:rPr>
          <w:rFonts w:ascii="Times New Roman" w:hAnsi="Times New Roman"/>
          <w:szCs w:val="28"/>
          <w:lang w:val="nl-NL"/>
        </w:rPr>
        <w:t xml:space="preserve">vi phạm về báo cáo nghiên cứu tiền khả thi, Báo cáo nghiên cứu khả thi PPP; </w:t>
      </w:r>
      <w:r w:rsidR="00996017" w:rsidRPr="0036699D">
        <w:rPr>
          <w:rFonts w:ascii="Times New Roman" w:hAnsi="Times New Roman"/>
          <w:szCs w:val="28"/>
          <w:lang w:val="nl-NL"/>
        </w:rPr>
        <w:t>vi phạm quy định trong quá trình lựa chọn nhà đầu tư dự án PPP</w:t>
      </w:r>
      <w:r w:rsidR="00AB41B7" w:rsidRPr="0036699D">
        <w:rPr>
          <w:rFonts w:ascii="Times New Roman" w:hAnsi="Times New Roman"/>
          <w:szCs w:val="28"/>
          <w:lang w:val="nl-NL"/>
        </w:rPr>
        <w:t>, vi phạm trong quá trình triển khai thực hiện dự án</w:t>
      </w:r>
      <w:r w:rsidR="00212F1D" w:rsidRPr="0036699D">
        <w:rPr>
          <w:rFonts w:ascii="Times New Roman" w:hAnsi="Times New Roman"/>
          <w:szCs w:val="28"/>
          <w:lang w:val="nl-NL"/>
        </w:rPr>
        <w:t xml:space="preserve"> và</w:t>
      </w:r>
      <w:r w:rsidR="005F4912" w:rsidRPr="0036699D">
        <w:rPr>
          <w:rFonts w:ascii="Times New Roman" w:hAnsi="Times New Roman"/>
          <w:szCs w:val="28"/>
          <w:lang w:val="nl-NL"/>
        </w:rPr>
        <w:t xml:space="preserve"> vi phạm khác về lựa chọn nhà đầu tư tự án PPP</w:t>
      </w:r>
      <w:r w:rsidR="00AB41B7" w:rsidRPr="0036699D">
        <w:rPr>
          <w:rFonts w:ascii="Times New Roman" w:hAnsi="Times New Roman"/>
          <w:szCs w:val="28"/>
          <w:lang w:val="nl-NL"/>
        </w:rPr>
        <w:t>.</w:t>
      </w:r>
    </w:p>
    <w:p w14:paraId="3E9780C5" w14:textId="0C348B65" w:rsidR="00DA66A1" w:rsidRPr="0036699D" w:rsidRDefault="00E542E7" w:rsidP="001039F2">
      <w:pPr>
        <w:pStyle w:val="kieu1"/>
        <w:tabs>
          <w:tab w:val="left" w:pos="-840"/>
        </w:tabs>
        <w:spacing w:before="120" w:after="0" w:line="240" w:lineRule="auto"/>
        <w:ind w:firstLine="0"/>
        <w:rPr>
          <w:rFonts w:ascii="Times New Roman" w:hAnsi="Times New Roman"/>
          <w:spacing w:val="-4"/>
          <w:szCs w:val="28"/>
          <w:lang w:val="nl-NL"/>
        </w:rPr>
      </w:pPr>
      <w:r w:rsidRPr="0036699D">
        <w:rPr>
          <w:rFonts w:ascii="Times New Roman" w:hAnsi="Times New Roman"/>
          <w:szCs w:val="28"/>
          <w:lang w:val="nl-NL"/>
        </w:rPr>
        <w:tab/>
      </w:r>
      <w:r w:rsidR="00D863DB" w:rsidRPr="0036699D">
        <w:rPr>
          <w:rFonts w:ascii="Times New Roman" w:hAnsi="Times New Roman"/>
          <w:szCs w:val="28"/>
          <w:lang w:val="nl-NL"/>
        </w:rPr>
        <w:t>3.5</w:t>
      </w:r>
      <w:r w:rsidR="00BB1147" w:rsidRPr="0036699D">
        <w:rPr>
          <w:rFonts w:ascii="Times New Roman" w:hAnsi="Times New Roman"/>
          <w:szCs w:val="28"/>
          <w:lang w:val="nl-NL"/>
        </w:rPr>
        <w:t xml:space="preserve">. </w:t>
      </w:r>
      <w:r w:rsidRPr="0036699D">
        <w:rPr>
          <w:rFonts w:ascii="Times New Roman" w:hAnsi="Times New Roman"/>
          <w:spacing w:val="-4"/>
          <w:szCs w:val="28"/>
          <w:lang w:val="nl-NL"/>
        </w:rPr>
        <w:t>Hành vi vi phạm hành chính trong lĩnh vực đấu thầu, hình thức xử phạt và biện pháp khắc phục hậu quả (Mục 5</w:t>
      </w:r>
      <w:r w:rsidR="00DA66A1" w:rsidRPr="0036699D">
        <w:rPr>
          <w:rFonts w:ascii="Times New Roman" w:hAnsi="Times New Roman"/>
          <w:spacing w:val="-4"/>
          <w:szCs w:val="28"/>
          <w:lang w:val="nl-NL"/>
        </w:rPr>
        <w:t>)</w:t>
      </w:r>
      <w:r w:rsidR="003D2E65" w:rsidRPr="0036699D">
        <w:rPr>
          <w:rFonts w:ascii="Times New Roman" w:hAnsi="Times New Roman"/>
          <w:spacing w:val="-4"/>
          <w:szCs w:val="28"/>
          <w:lang w:val="nl-NL"/>
        </w:rPr>
        <w:t xml:space="preserve"> </w:t>
      </w:r>
    </w:p>
    <w:p w14:paraId="19A69F5D" w14:textId="795DE864" w:rsidR="00974354" w:rsidRPr="0036699D" w:rsidRDefault="00B06801"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ab/>
      </w:r>
      <w:r w:rsidR="00974354" w:rsidRPr="0036699D">
        <w:rPr>
          <w:rFonts w:ascii="Times New Roman" w:hAnsi="Times New Roman"/>
          <w:szCs w:val="28"/>
          <w:lang w:val="nl-NL"/>
        </w:rPr>
        <w:t xml:space="preserve">- </w:t>
      </w:r>
      <w:r w:rsidR="00577440" w:rsidRPr="0036699D">
        <w:rPr>
          <w:rFonts w:ascii="Times New Roman" w:hAnsi="Times New Roman"/>
          <w:szCs w:val="28"/>
          <w:lang w:val="nl-NL"/>
        </w:rPr>
        <w:t>Bổ sung một số</w:t>
      </w:r>
      <w:r w:rsidR="000B2C29" w:rsidRPr="0036699D">
        <w:rPr>
          <w:rFonts w:ascii="Times New Roman" w:hAnsi="Times New Roman"/>
          <w:szCs w:val="28"/>
          <w:lang w:val="nl-NL"/>
        </w:rPr>
        <w:t xml:space="preserve"> hành vi vi phạm</w:t>
      </w:r>
      <w:r w:rsidR="00BA58F9" w:rsidRPr="0036699D">
        <w:rPr>
          <w:rFonts w:ascii="Times New Roman" w:hAnsi="Times New Roman"/>
          <w:szCs w:val="28"/>
          <w:lang w:val="nl-NL"/>
        </w:rPr>
        <w:t xml:space="preserve">, ví dụ: </w:t>
      </w:r>
      <w:r w:rsidR="00FF225A" w:rsidRPr="0036699D">
        <w:rPr>
          <w:rFonts w:ascii="Times New Roman" w:hAnsi="Times New Roman"/>
          <w:szCs w:val="28"/>
          <w:lang w:val="nl-NL"/>
        </w:rPr>
        <w:t>Đăng tải kế hoạch lựa chọn nhà thầu quá thời</w:t>
      </w:r>
      <w:r w:rsidR="00F83601" w:rsidRPr="0036699D">
        <w:rPr>
          <w:rFonts w:ascii="Times New Roman" w:hAnsi="Times New Roman"/>
          <w:szCs w:val="28"/>
          <w:lang w:val="nl-NL"/>
        </w:rPr>
        <w:t xml:space="preserve"> gian quy định hoặc không thực hiện đăng tải kế hoạch lựa chọn nhà thầu</w:t>
      </w:r>
      <w:r w:rsidR="00986BAA" w:rsidRPr="0036699D">
        <w:rPr>
          <w:rFonts w:ascii="Times New Roman" w:hAnsi="Times New Roman"/>
          <w:szCs w:val="28"/>
          <w:lang w:val="nl-NL"/>
        </w:rPr>
        <w:t xml:space="preserve">; </w:t>
      </w:r>
      <w:r w:rsidR="00C83F3F" w:rsidRPr="0036699D">
        <w:rPr>
          <w:rFonts w:ascii="Times New Roman" w:hAnsi="Times New Roman"/>
          <w:szCs w:val="28"/>
          <w:lang w:val="nl-NL"/>
        </w:rPr>
        <w:t xml:space="preserve">Áp dụng phương thức lựa chọn nhà thầu, hình thức lựa chọn nhà thầu và loại hợp đồng không phù hợp với quy mô, tính chất gói thầu; </w:t>
      </w:r>
      <w:r w:rsidR="00A900DB" w:rsidRPr="0036699D">
        <w:rPr>
          <w:rFonts w:ascii="Times New Roman" w:hAnsi="Times New Roman"/>
          <w:szCs w:val="28"/>
          <w:lang w:val="nl-NL"/>
        </w:rPr>
        <w:t xml:space="preserve">Đăng tải hồ sơ mời thầu không thống nhất với </w:t>
      </w:r>
      <w:r w:rsidR="00870584" w:rsidRPr="0036699D">
        <w:rPr>
          <w:rFonts w:ascii="Times New Roman" w:hAnsi="Times New Roman"/>
          <w:szCs w:val="28"/>
          <w:lang w:val="nl-NL"/>
        </w:rPr>
        <w:t xml:space="preserve">nội </w:t>
      </w:r>
      <w:r w:rsidR="00A900DB" w:rsidRPr="0036699D">
        <w:rPr>
          <w:rFonts w:ascii="Times New Roman" w:hAnsi="Times New Roman"/>
          <w:szCs w:val="28"/>
          <w:lang w:val="nl-NL"/>
        </w:rPr>
        <w:t>dung đã được phê duyệ</w:t>
      </w:r>
      <w:r w:rsidR="00A4573E" w:rsidRPr="0036699D">
        <w:rPr>
          <w:rFonts w:ascii="Times New Roman" w:hAnsi="Times New Roman"/>
          <w:szCs w:val="28"/>
          <w:lang w:val="nl-NL"/>
        </w:rPr>
        <w:t>t;</w:t>
      </w:r>
      <w:r w:rsidR="00221274" w:rsidRPr="0036699D">
        <w:rPr>
          <w:rFonts w:ascii="Times New Roman" w:hAnsi="Times New Roman"/>
          <w:szCs w:val="28"/>
          <w:lang w:val="nl-NL"/>
        </w:rPr>
        <w:t xml:space="preserve"> Phát hành hồ sơ mời thầu, hồ sơ yêu cầu</w:t>
      </w:r>
      <w:r w:rsidR="00DC1891" w:rsidRPr="0036699D">
        <w:rPr>
          <w:rFonts w:ascii="Times New Roman" w:hAnsi="Times New Roman"/>
          <w:szCs w:val="28"/>
          <w:lang w:val="nl-NL"/>
        </w:rPr>
        <w:t xml:space="preserve"> không đủ điều kiện theo quy định; Không thực hiện gia hạn thời gian đóng thầu</w:t>
      </w:r>
      <w:r w:rsidR="00B473D5" w:rsidRPr="0036699D">
        <w:rPr>
          <w:rFonts w:ascii="Times New Roman" w:hAnsi="Times New Roman"/>
          <w:szCs w:val="28"/>
          <w:lang w:val="nl-NL"/>
        </w:rPr>
        <w:t xml:space="preserve"> khi việc sửa đổi hồ sơ mời thầu, hồ sơ mời quan tâm, hồ sơ mời sơ tuyển, hồ sơ </w:t>
      </w:r>
      <w:r w:rsidR="004B392D" w:rsidRPr="0036699D">
        <w:rPr>
          <w:rFonts w:ascii="Times New Roman" w:hAnsi="Times New Roman"/>
          <w:szCs w:val="28"/>
          <w:lang w:val="nl-NL"/>
        </w:rPr>
        <w:t>yêu cầu không đáp ứng thời gian quy định</w:t>
      </w:r>
      <w:r w:rsidR="003F2029" w:rsidRPr="0036699D">
        <w:rPr>
          <w:rFonts w:ascii="Times New Roman" w:hAnsi="Times New Roman"/>
          <w:szCs w:val="28"/>
          <w:lang w:val="nl-NL"/>
        </w:rPr>
        <w:t xml:space="preserve">; Yêu cầu năng lực, kinh nghiệm của nhà thầu cao hơn mức yêu cầu của gói thầu theo quy định; </w:t>
      </w:r>
      <w:r w:rsidR="003F2029" w:rsidRPr="0036699D">
        <w:rPr>
          <w:rFonts w:ascii="Times New Roman" w:hAnsi="Times New Roman"/>
          <w:szCs w:val="28"/>
          <w:lang w:val="nl-NL"/>
        </w:rPr>
        <w:lastRenderedPageBreak/>
        <w:t>Không gửi thông báo đánh giá hồ sơ đề xuất về kỹ thuật hoặc thông báo không nêu rõ hoặc không đầy đủ nội dung theo quy định của pháp luật về đấu thầu....</w:t>
      </w:r>
    </w:p>
    <w:p w14:paraId="464795EB" w14:textId="2DDA21A2" w:rsidR="00C40C8C" w:rsidRPr="0036699D" w:rsidRDefault="00C40C8C"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Bổ sung các biện pháp khắc phục hậu quả tương ứng</w:t>
      </w:r>
      <w:r w:rsidR="00AB338C" w:rsidRPr="0036699D">
        <w:rPr>
          <w:rFonts w:ascii="Times New Roman" w:hAnsi="Times New Roman"/>
          <w:szCs w:val="28"/>
          <w:lang w:val="nl-NL"/>
        </w:rPr>
        <w:t xml:space="preserve"> với các hành vi vi phạm</w:t>
      </w:r>
      <w:r w:rsidR="009B2611" w:rsidRPr="0036699D">
        <w:rPr>
          <w:rFonts w:ascii="Times New Roman" w:hAnsi="Times New Roman"/>
          <w:szCs w:val="28"/>
          <w:lang w:val="nl-NL"/>
        </w:rPr>
        <w:t>.</w:t>
      </w:r>
    </w:p>
    <w:p w14:paraId="2449160D" w14:textId="69CE58DC" w:rsidR="00B272D5" w:rsidRPr="0036699D" w:rsidRDefault="00972D37"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Rà soát tăng mức xử phạt đối với một số hành vi vi phạm</w:t>
      </w:r>
      <w:r w:rsidR="005F2A6A" w:rsidRPr="0036699D">
        <w:rPr>
          <w:rFonts w:ascii="Times New Roman" w:hAnsi="Times New Roman"/>
          <w:szCs w:val="28"/>
          <w:lang w:val="nl-NL"/>
        </w:rPr>
        <w:t>.</w:t>
      </w:r>
    </w:p>
    <w:p w14:paraId="37145937" w14:textId="7192B71A" w:rsidR="009C12B4" w:rsidRPr="0036699D" w:rsidRDefault="009C12B4" w:rsidP="009C12B4">
      <w:pPr>
        <w:pStyle w:val="kieu1"/>
        <w:tabs>
          <w:tab w:val="left" w:pos="-840"/>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r>
      <w:r w:rsidR="003A51A4" w:rsidRPr="0036699D">
        <w:rPr>
          <w:rFonts w:ascii="Times New Roman" w:hAnsi="Times New Roman"/>
          <w:szCs w:val="28"/>
          <w:lang w:val="nl-NL"/>
        </w:rPr>
        <w:t xml:space="preserve">3.6. </w:t>
      </w:r>
      <w:r w:rsidR="003A51A4" w:rsidRPr="0036699D">
        <w:rPr>
          <w:rFonts w:ascii="Times New Roman" w:hAnsi="Times New Roman"/>
          <w:spacing w:val="-4"/>
          <w:szCs w:val="28"/>
          <w:lang w:val="nl-NL"/>
        </w:rPr>
        <w:t>Hành vi vi phạm hành chính trong lĩnh vực đấu thầu lựa chọn nhà đầu tư</w:t>
      </w:r>
      <w:r w:rsidRPr="0036699D">
        <w:rPr>
          <w:rFonts w:ascii="Times New Roman" w:hAnsi="Times New Roman"/>
          <w:spacing w:val="-4"/>
          <w:szCs w:val="28"/>
          <w:lang w:val="nl-NL"/>
        </w:rPr>
        <w:t xml:space="preserve"> thực hiện dự án đầu tư có sử dụng đất, hình thức xử phạt và biện pháp khắc phục hậu quả (Mục 6)</w:t>
      </w:r>
      <w:r w:rsidR="00306E01" w:rsidRPr="0036699D">
        <w:rPr>
          <w:rFonts w:ascii="Times New Roman" w:hAnsi="Times New Roman"/>
          <w:spacing w:val="-4"/>
          <w:szCs w:val="28"/>
          <w:lang w:val="nl-NL"/>
        </w:rPr>
        <w:t xml:space="preserve"> </w:t>
      </w:r>
    </w:p>
    <w:p w14:paraId="0055FC98" w14:textId="003A9831" w:rsidR="009B2611" w:rsidRPr="0036699D" w:rsidRDefault="009C12B4"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ab/>
      </w:r>
      <w:r w:rsidR="000C3127" w:rsidRPr="0036699D">
        <w:rPr>
          <w:rFonts w:ascii="Times New Roman" w:hAnsi="Times New Roman"/>
          <w:szCs w:val="28"/>
          <w:lang w:val="nl-NL"/>
        </w:rPr>
        <w:t>Đây là mục mới được bổ sung vào Dự thảo Nghị định</w:t>
      </w:r>
      <w:r w:rsidR="00B6600A" w:rsidRPr="0036699D">
        <w:rPr>
          <w:rFonts w:ascii="Times New Roman" w:hAnsi="Times New Roman"/>
          <w:szCs w:val="28"/>
          <w:lang w:val="nl-NL"/>
        </w:rPr>
        <w:t xml:space="preserve">, gồm </w:t>
      </w:r>
      <w:r w:rsidR="006D037D" w:rsidRPr="0036699D">
        <w:rPr>
          <w:rFonts w:ascii="Times New Roman" w:hAnsi="Times New Roman"/>
          <w:szCs w:val="28"/>
          <w:lang w:val="nl-NL"/>
        </w:rPr>
        <w:t>04 Điều</w:t>
      </w:r>
      <w:r w:rsidR="001660CE" w:rsidRPr="0036699D">
        <w:rPr>
          <w:rFonts w:ascii="Times New Roman" w:hAnsi="Times New Roman"/>
          <w:szCs w:val="28"/>
          <w:lang w:val="vi-VN"/>
        </w:rPr>
        <w:t xml:space="preserve"> (từ Điều 36 đến Điều 39)</w:t>
      </w:r>
      <w:r w:rsidR="006D037D" w:rsidRPr="0036699D">
        <w:rPr>
          <w:rFonts w:ascii="Times New Roman" w:hAnsi="Times New Roman"/>
          <w:szCs w:val="28"/>
          <w:lang w:val="nl-NL"/>
        </w:rPr>
        <w:t>: vi phạm quy định về lập danh mục dự án đầu tư có sử dụng đất; vi phạm quy định về hồ sơ mời thầu, hồ sơ yêu cầu</w:t>
      </w:r>
      <w:r w:rsidR="00C16B0A" w:rsidRPr="0036699D">
        <w:rPr>
          <w:rFonts w:ascii="Times New Roman" w:hAnsi="Times New Roman"/>
          <w:szCs w:val="28"/>
          <w:lang w:val="nl-NL"/>
        </w:rPr>
        <w:t>; vi phạm quy định về tổ chức lựa chọn nhà đầu tư và đánh giá hồ sơ dự thầu, hồ sơ đề xuất; vi phạm quy định về đàm phán sơ bộ hợp đồng đối với lựa chọn nhà đầu tư</w:t>
      </w:r>
      <w:r w:rsidR="00C038D6" w:rsidRPr="0036699D">
        <w:rPr>
          <w:rFonts w:ascii="Times New Roman" w:hAnsi="Times New Roman"/>
          <w:szCs w:val="28"/>
          <w:lang w:val="nl-NL"/>
        </w:rPr>
        <w:t xml:space="preserve">. </w:t>
      </w:r>
    </w:p>
    <w:p w14:paraId="283C77DF" w14:textId="7CD580FC" w:rsidR="00562E0E" w:rsidRPr="0036699D" w:rsidRDefault="002F4AB0" w:rsidP="005C0563">
      <w:pPr>
        <w:pStyle w:val="kieu1"/>
        <w:tabs>
          <w:tab w:val="left" w:pos="-840"/>
        </w:tabs>
        <w:spacing w:before="120" w:after="0" w:line="240" w:lineRule="auto"/>
        <w:ind w:firstLine="0"/>
        <w:rPr>
          <w:rFonts w:ascii="Times New Roman" w:hAnsi="Times New Roman"/>
          <w:szCs w:val="28"/>
          <w:lang w:val="nl-NL"/>
        </w:rPr>
      </w:pPr>
      <w:r w:rsidRPr="0036699D">
        <w:rPr>
          <w:rFonts w:ascii="Times New Roman" w:hAnsi="Times New Roman"/>
          <w:lang w:val="nl-NL"/>
        </w:rPr>
        <w:tab/>
      </w:r>
      <w:r w:rsidR="00562E0E" w:rsidRPr="0036699D">
        <w:rPr>
          <w:rFonts w:ascii="Times New Roman" w:hAnsi="Times New Roman"/>
          <w:lang w:val="nl-NL"/>
        </w:rPr>
        <w:t>3.</w:t>
      </w:r>
      <w:r w:rsidR="00A65E6E" w:rsidRPr="0036699D">
        <w:rPr>
          <w:rFonts w:ascii="Times New Roman" w:hAnsi="Times New Roman"/>
          <w:lang w:val="nl-NL"/>
        </w:rPr>
        <w:t>7</w:t>
      </w:r>
      <w:r w:rsidR="00B06801" w:rsidRPr="0036699D">
        <w:rPr>
          <w:rFonts w:ascii="Times New Roman" w:hAnsi="Times New Roman"/>
          <w:lang w:val="nl-NL"/>
        </w:rPr>
        <w:t xml:space="preserve">. </w:t>
      </w:r>
      <w:r w:rsidRPr="0036699D">
        <w:rPr>
          <w:rFonts w:ascii="Times New Roman" w:hAnsi="Times New Roman"/>
          <w:spacing w:val="-4"/>
          <w:szCs w:val="28"/>
          <w:lang w:val="nl-NL"/>
        </w:rPr>
        <w:t xml:space="preserve">Hành vi vi phạm hành chính trong lĩnh vực đăng ký doanh nghiệp, hình thức xử phạt và biện pháp khắc phục hậu quả (Mục </w:t>
      </w:r>
      <w:r w:rsidR="006E3DCF" w:rsidRPr="0036699D">
        <w:rPr>
          <w:rFonts w:ascii="Times New Roman" w:hAnsi="Times New Roman"/>
          <w:spacing w:val="-4"/>
          <w:szCs w:val="28"/>
          <w:lang w:val="nl-NL"/>
        </w:rPr>
        <w:t>7</w:t>
      </w:r>
      <w:r w:rsidR="00922891" w:rsidRPr="0036699D">
        <w:rPr>
          <w:rFonts w:ascii="Times New Roman" w:hAnsi="Times New Roman"/>
          <w:spacing w:val="-4"/>
          <w:szCs w:val="28"/>
          <w:lang w:val="nl-NL"/>
        </w:rPr>
        <w:t>)</w:t>
      </w:r>
    </w:p>
    <w:p w14:paraId="32CF6B9F" w14:textId="77777777" w:rsidR="00F7453D" w:rsidRPr="0036699D" w:rsidRDefault="00F90CCF" w:rsidP="00562E0E">
      <w:pPr>
        <w:pStyle w:val="kieu1"/>
        <w:spacing w:before="120" w:after="0" w:line="240" w:lineRule="auto"/>
        <w:ind w:firstLine="680"/>
        <w:rPr>
          <w:rFonts w:ascii="Times New Roman" w:hAnsi="Times New Roman"/>
          <w:lang w:val="nl-NL"/>
        </w:rPr>
      </w:pPr>
      <w:r w:rsidRPr="0036699D">
        <w:rPr>
          <w:rFonts w:ascii="Times New Roman" w:hAnsi="Times New Roman"/>
          <w:lang w:val="nl-NL"/>
        </w:rPr>
        <w:tab/>
      </w:r>
      <w:r w:rsidR="00D55B3F" w:rsidRPr="0036699D">
        <w:rPr>
          <w:rFonts w:ascii="Times New Roman" w:hAnsi="Times New Roman"/>
          <w:lang w:val="nl-NL"/>
        </w:rPr>
        <w:t xml:space="preserve">- Mục này được tách ra từ </w:t>
      </w:r>
      <w:r w:rsidR="003D7124" w:rsidRPr="0036699D">
        <w:rPr>
          <w:rFonts w:ascii="Times New Roman" w:hAnsi="Times New Roman"/>
          <w:lang w:val="nl-NL"/>
        </w:rPr>
        <w:t xml:space="preserve">Mục </w:t>
      </w:r>
      <w:r w:rsidR="0017773F" w:rsidRPr="0036699D">
        <w:rPr>
          <w:rFonts w:ascii="Times New Roman" w:hAnsi="Times New Roman"/>
          <w:lang w:val="nl-NL"/>
        </w:rPr>
        <w:t>4 Nghị định 50/2016/NĐ-CP</w:t>
      </w:r>
      <w:r w:rsidR="00A66365" w:rsidRPr="0036699D">
        <w:rPr>
          <w:rFonts w:ascii="Times New Roman" w:hAnsi="Times New Roman"/>
          <w:lang w:val="nl-NL"/>
        </w:rPr>
        <w:t>, về cơ bản giữ nguyên cấu trúc các Điều, Khoản</w:t>
      </w:r>
      <w:r w:rsidR="00CD56B6" w:rsidRPr="0036699D">
        <w:rPr>
          <w:rFonts w:ascii="Times New Roman" w:hAnsi="Times New Roman"/>
          <w:lang w:val="nl-NL"/>
        </w:rPr>
        <w:t xml:space="preserve"> và sắp xếp lại một số nội dung cho khoa học hơn. </w:t>
      </w:r>
    </w:p>
    <w:p w14:paraId="5A6082C9" w14:textId="6F683961" w:rsidR="00366FAF" w:rsidRPr="0036699D" w:rsidRDefault="00366FAF" w:rsidP="00110F62">
      <w:pPr>
        <w:pStyle w:val="kieu1"/>
        <w:spacing w:before="120" w:after="0" w:line="240" w:lineRule="auto"/>
        <w:rPr>
          <w:rFonts w:ascii="Times New Roman" w:hAnsi="Times New Roman"/>
          <w:lang w:val="nl-NL"/>
        </w:rPr>
      </w:pPr>
      <w:r w:rsidRPr="0036699D">
        <w:rPr>
          <w:rFonts w:ascii="Times New Roman" w:hAnsi="Times New Roman"/>
          <w:lang w:val="nl-NL"/>
        </w:rPr>
        <w:tab/>
        <w:t xml:space="preserve">- Bổ sung </w:t>
      </w:r>
      <w:r w:rsidR="00494604" w:rsidRPr="0036699D">
        <w:rPr>
          <w:rFonts w:ascii="Times New Roman" w:hAnsi="Times New Roman"/>
          <w:lang w:val="nl-NL"/>
        </w:rPr>
        <w:t>một số hành vi vi phạm</w:t>
      </w:r>
      <w:r w:rsidR="006B5E8E" w:rsidRPr="0036699D">
        <w:rPr>
          <w:rFonts w:ascii="Times New Roman" w:hAnsi="Times New Roman"/>
          <w:lang w:val="nl-NL"/>
        </w:rPr>
        <w:t>: Vi phạm về việc đặt tên doanh nghiệp, chi nhánh, văn phòng đại diện, địa điểm kinh doanh (Điều 44</w:t>
      </w:r>
      <w:r w:rsidR="00F35860" w:rsidRPr="0036699D">
        <w:rPr>
          <w:rFonts w:ascii="Times New Roman" w:hAnsi="Times New Roman"/>
          <w:lang w:val="nl-NL"/>
        </w:rPr>
        <w:t>); Vi phạm quy định về công ty hợp danh (Điều 54)</w:t>
      </w:r>
      <w:r w:rsidR="00086DF1" w:rsidRPr="0036699D">
        <w:rPr>
          <w:rFonts w:ascii="Times New Roman" w:hAnsi="Times New Roman"/>
          <w:lang w:val="nl-NL"/>
        </w:rPr>
        <w:t>;</w:t>
      </w:r>
      <w:r w:rsidR="001C1D6F" w:rsidRPr="0036699D">
        <w:rPr>
          <w:rFonts w:ascii="Times New Roman" w:hAnsi="Times New Roman"/>
          <w:lang w:val="nl-NL"/>
        </w:rPr>
        <w:t xml:space="preserve"> </w:t>
      </w:r>
      <w:r w:rsidR="00086DF1" w:rsidRPr="0036699D">
        <w:rPr>
          <w:rFonts w:ascii="Times New Roman" w:hAnsi="Times New Roman"/>
          <w:lang w:val="nl-NL"/>
        </w:rPr>
        <w:t xml:space="preserve">Vi phạm </w:t>
      </w:r>
      <w:r w:rsidR="00010854" w:rsidRPr="0036699D">
        <w:rPr>
          <w:rFonts w:ascii="Times New Roman" w:hAnsi="Times New Roman"/>
          <w:lang w:val="nl-NL"/>
        </w:rPr>
        <w:t>về việc chia, tách, hợp nhất</w:t>
      </w:r>
      <w:r w:rsidR="00EC683E" w:rsidRPr="0036699D">
        <w:rPr>
          <w:rFonts w:ascii="Times New Roman" w:hAnsi="Times New Roman"/>
          <w:lang w:val="nl-NL"/>
        </w:rPr>
        <w:t>, sáp nhập doanh nghiệp (</w:t>
      </w:r>
      <w:r w:rsidR="00C92642" w:rsidRPr="0036699D">
        <w:rPr>
          <w:rFonts w:ascii="Times New Roman" w:hAnsi="Times New Roman"/>
          <w:lang w:val="nl-NL"/>
        </w:rPr>
        <w:t>Điều 56); Vi phạm quy định về giải thể doanh nghiệp (Điều 57); V</w:t>
      </w:r>
      <w:r w:rsidRPr="0036699D">
        <w:rPr>
          <w:rFonts w:ascii="Times New Roman" w:hAnsi="Times New Roman"/>
          <w:lang w:val="nl-NL"/>
        </w:rPr>
        <w:t>i phạm các quy định chào bán cổ phần, trái phiếu riêng lẻ đối với công ty cổ phần không phải là</w:t>
      </w:r>
      <w:r w:rsidR="00FA3E83" w:rsidRPr="0036699D">
        <w:rPr>
          <w:rFonts w:ascii="Times New Roman" w:hAnsi="Times New Roman"/>
          <w:lang w:val="nl-NL"/>
        </w:rPr>
        <w:t xml:space="preserve"> công ty đại chúng</w:t>
      </w:r>
      <w:r w:rsidR="00C92642" w:rsidRPr="0036699D">
        <w:rPr>
          <w:rFonts w:ascii="Times New Roman" w:hAnsi="Times New Roman"/>
          <w:lang w:val="nl-NL"/>
        </w:rPr>
        <w:t xml:space="preserve"> (</w:t>
      </w:r>
      <w:r w:rsidR="00D473CF" w:rsidRPr="0036699D">
        <w:rPr>
          <w:rFonts w:ascii="Times New Roman" w:hAnsi="Times New Roman"/>
          <w:lang w:val="nl-NL"/>
        </w:rPr>
        <w:t>Điều 59)</w:t>
      </w:r>
      <w:r w:rsidR="00310B60" w:rsidRPr="0036699D">
        <w:rPr>
          <w:rFonts w:ascii="Times New Roman" w:hAnsi="Times New Roman"/>
          <w:lang w:val="nl-NL"/>
        </w:rPr>
        <w:t xml:space="preserve">. </w:t>
      </w:r>
    </w:p>
    <w:p w14:paraId="5CEE9671" w14:textId="4BAB1BCC" w:rsidR="004A3769" w:rsidRPr="0036699D" w:rsidRDefault="00310B60" w:rsidP="00110F62">
      <w:pPr>
        <w:pStyle w:val="kieu1"/>
        <w:spacing w:before="120" w:after="0" w:line="240" w:lineRule="auto"/>
        <w:rPr>
          <w:rStyle w:val="Strong"/>
          <w:rFonts w:ascii="Times New Roman" w:hAnsi="Times New Roman"/>
          <w:b w:val="0"/>
          <w:szCs w:val="28"/>
          <w:lang w:val="nl-NL"/>
        </w:rPr>
      </w:pPr>
      <w:r w:rsidRPr="0036699D">
        <w:rPr>
          <w:rFonts w:ascii="Times New Roman" w:hAnsi="Times New Roman"/>
          <w:lang w:val="nl-NL"/>
        </w:rPr>
        <w:tab/>
        <w:t xml:space="preserve">- Bỏ quy định về </w:t>
      </w:r>
      <w:r w:rsidR="004B11D5" w:rsidRPr="0036699D">
        <w:rPr>
          <w:rFonts w:ascii="Times New Roman" w:hAnsi="Times New Roman"/>
          <w:lang w:val="nl-NL"/>
        </w:rPr>
        <w:t xml:space="preserve">thông báo mẫu dấu, </w:t>
      </w:r>
      <w:r w:rsidR="004B11D5" w:rsidRPr="0036699D">
        <w:rPr>
          <w:rStyle w:val="Strong"/>
          <w:rFonts w:ascii="Times New Roman" w:hAnsi="Times New Roman"/>
          <w:b w:val="0"/>
          <w:szCs w:val="28"/>
          <w:lang w:val="nl-NL"/>
        </w:rPr>
        <w:t>báo cáo thay đổi thông tin của người quản lý doanh nghiệp</w:t>
      </w:r>
      <w:r w:rsidR="00C155F0" w:rsidRPr="0036699D">
        <w:rPr>
          <w:rStyle w:val="Strong"/>
          <w:rFonts w:ascii="Times New Roman" w:hAnsi="Times New Roman"/>
          <w:b w:val="0"/>
          <w:szCs w:val="28"/>
          <w:lang w:val="nl-NL"/>
        </w:rPr>
        <w:t xml:space="preserve"> vì Luật Doanh nghiệp năm 2020 không còn quy định nữa</w:t>
      </w:r>
      <w:r w:rsidR="009F0977" w:rsidRPr="0036699D">
        <w:rPr>
          <w:rStyle w:val="Strong"/>
          <w:rFonts w:ascii="Times New Roman" w:hAnsi="Times New Roman"/>
          <w:b w:val="0"/>
          <w:szCs w:val="28"/>
          <w:lang w:val="nl-NL"/>
        </w:rPr>
        <w:t xml:space="preserve">. </w:t>
      </w:r>
    </w:p>
    <w:p w14:paraId="4386328F" w14:textId="48EA13CE" w:rsidR="007D77A3" w:rsidRPr="0036699D" w:rsidRDefault="004A3769" w:rsidP="00D733BA">
      <w:pPr>
        <w:pStyle w:val="kieu1"/>
        <w:spacing w:before="120" w:after="0" w:line="240" w:lineRule="auto"/>
        <w:ind w:firstLine="720"/>
        <w:rPr>
          <w:rStyle w:val="Strong"/>
          <w:rFonts w:ascii="Times New Roman" w:hAnsi="Times New Roman"/>
          <w:b w:val="0"/>
          <w:szCs w:val="28"/>
          <w:lang w:val="nl-NL"/>
        </w:rPr>
      </w:pPr>
      <w:r w:rsidRPr="0036699D">
        <w:rPr>
          <w:rStyle w:val="Strong"/>
          <w:rFonts w:ascii="Times New Roman" w:hAnsi="Times New Roman"/>
          <w:b w:val="0"/>
          <w:szCs w:val="28"/>
          <w:lang w:val="nl-NL"/>
        </w:rPr>
        <w:t>- Bỏ quy định</w:t>
      </w:r>
      <w:r w:rsidR="004F2627" w:rsidRPr="0036699D">
        <w:rPr>
          <w:rStyle w:val="Strong"/>
          <w:rFonts w:ascii="Times New Roman" w:hAnsi="Times New Roman"/>
          <w:b w:val="0"/>
          <w:szCs w:val="28"/>
          <w:lang w:val="nl-NL"/>
        </w:rPr>
        <w:t xml:space="preserve"> </w:t>
      </w:r>
      <w:r w:rsidR="00B9269E" w:rsidRPr="0036699D">
        <w:rPr>
          <w:rStyle w:val="Strong"/>
          <w:rFonts w:ascii="Times New Roman" w:hAnsi="Times New Roman"/>
          <w:b w:val="0"/>
          <w:szCs w:val="28"/>
          <w:lang w:val="nl-NL"/>
        </w:rPr>
        <w:t xml:space="preserve">xử phạt </w:t>
      </w:r>
      <w:r w:rsidR="004E2145" w:rsidRPr="0036699D">
        <w:rPr>
          <w:rStyle w:val="Strong"/>
          <w:rFonts w:ascii="Times New Roman" w:hAnsi="Times New Roman"/>
          <w:b w:val="0"/>
          <w:szCs w:val="28"/>
          <w:lang w:val="nl-NL"/>
        </w:rPr>
        <w:t xml:space="preserve">đối với </w:t>
      </w:r>
      <w:r w:rsidR="00B9269E" w:rsidRPr="0036699D">
        <w:rPr>
          <w:rStyle w:val="Strong"/>
          <w:rFonts w:ascii="Times New Roman" w:hAnsi="Times New Roman"/>
          <w:b w:val="0"/>
          <w:szCs w:val="28"/>
          <w:lang w:val="nl-NL"/>
        </w:rPr>
        <w:t>hành vi “</w:t>
      </w:r>
      <w:r w:rsidR="004F2627" w:rsidRPr="0036699D">
        <w:rPr>
          <w:rStyle w:val="Strong"/>
          <w:rFonts w:ascii="Times New Roman" w:hAnsi="Times New Roman"/>
          <w:b w:val="0"/>
          <w:szCs w:val="28"/>
          <w:lang w:val="nl-NL"/>
        </w:rPr>
        <w:t>đăng ký tạm ngừng kinh doanh nhưng không thông báo tạm ngừng hoạt động chi nhánh, văn phòng đại diện, địa điểm kinh doanh</w:t>
      </w:r>
      <w:r w:rsidR="00B9269E" w:rsidRPr="0036699D">
        <w:rPr>
          <w:rStyle w:val="Strong"/>
          <w:rFonts w:ascii="Times New Roman" w:hAnsi="Times New Roman"/>
          <w:b w:val="0"/>
          <w:szCs w:val="28"/>
          <w:lang w:val="nl-NL"/>
        </w:rPr>
        <w:t>”</w:t>
      </w:r>
      <w:r w:rsidR="00637D99" w:rsidRPr="0036699D">
        <w:rPr>
          <w:rStyle w:val="Strong"/>
          <w:rFonts w:ascii="Times New Roman" w:hAnsi="Times New Roman"/>
          <w:b w:val="0"/>
          <w:szCs w:val="28"/>
          <w:lang w:val="nl-NL"/>
        </w:rPr>
        <w:t xml:space="preserve"> </w:t>
      </w:r>
      <w:r w:rsidR="00437151" w:rsidRPr="0036699D">
        <w:rPr>
          <w:rStyle w:val="Strong"/>
          <w:rFonts w:ascii="Times New Roman" w:hAnsi="Times New Roman"/>
          <w:b w:val="0"/>
          <w:szCs w:val="28"/>
          <w:lang w:val="nl-NL"/>
        </w:rPr>
        <w:t xml:space="preserve">vì </w:t>
      </w:r>
      <w:r w:rsidR="00637D99" w:rsidRPr="0036699D">
        <w:rPr>
          <w:rStyle w:val="Strong"/>
          <w:rFonts w:ascii="Times New Roman" w:hAnsi="Times New Roman"/>
          <w:b w:val="0"/>
          <w:szCs w:val="28"/>
          <w:lang w:val="nl-NL"/>
        </w:rPr>
        <w:t xml:space="preserve">Khoản 4 Điều 66 Nghị định số 01/2021/NĐ-CP </w:t>
      </w:r>
      <w:r w:rsidR="00682FEE" w:rsidRPr="0036699D">
        <w:rPr>
          <w:rStyle w:val="Strong"/>
          <w:rFonts w:ascii="Times New Roman" w:hAnsi="Times New Roman"/>
          <w:b w:val="0"/>
          <w:szCs w:val="28"/>
          <w:lang w:val="nl-NL"/>
        </w:rPr>
        <w:t xml:space="preserve"> không quy định</w:t>
      </w:r>
      <w:r w:rsidR="00437151" w:rsidRPr="0036699D">
        <w:rPr>
          <w:rStyle w:val="Strong"/>
          <w:rFonts w:ascii="Times New Roman" w:hAnsi="Times New Roman"/>
          <w:b w:val="0"/>
          <w:szCs w:val="28"/>
          <w:lang w:val="nl-NL"/>
        </w:rPr>
        <w:t xml:space="preserve"> doanh nghiệp phải thông báo</w:t>
      </w:r>
      <w:r w:rsidR="0065201F" w:rsidRPr="0036699D">
        <w:rPr>
          <w:rStyle w:val="Strong"/>
          <w:rFonts w:ascii="Times New Roman" w:hAnsi="Times New Roman"/>
          <w:b w:val="0"/>
          <w:szCs w:val="28"/>
          <w:lang w:val="nl-NL"/>
        </w:rPr>
        <w:t xml:space="preserve"> tạm ngừng hoạt động</w:t>
      </w:r>
      <w:r w:rsidR="00550D16" w:rsidRPr="0036699D">
        <w:rPr>
          <w:rStyle w:val="Strong"/>
          <w:rFonts w:ascii="Times New Roman" w:hAnsi="Times New Roman"/>
          <w:b w:val="0"/>
          <w:szCs w:val="28"/>
          <w:lang w:val="nl-NL"/>
        </w:rPr>
        <w:t xml:space="preserve"> </w:t>
      </w:r>
      <w:r w:rsidR="00564809" w:rsidRPr="0036699D">
        <w:rPr>
          <w:rStyle w:val="Strong"/>
          <w:rFonts w:ascii="Times New Roman" w:hAnsi="Times New Roman"/>
          <w:b w:val="0"/>
          <w:szCs w:val="28"/>
          <w:lang w:val="nl-NL"/>
        </w:rPr>
        <w:t>chi nhánh, văn phòng đại diện, địa điểm kinh doanh đến cơ quan đăng ký kinh doanh</w:t>
      </w:r>
      <w:r w:rsidRPr="0036699D">
        <w:rPr>
          <w:rStyle w:val="Strong"/>
          <w:rFonts w:ascii="Times New Roman" w:hAnsi="Times New Roman"/>
          <w:b w:val="0"/>
          <w:szCs w:val="28"/>
          <w:lang w:val="nl-NL"/>
        </w:rPr>
        <w:t>.</w:t>
      </w:r>
      <w:r w:rsidR="00913184" w:rsidRPr="0036699D">
        <w:rPr>
          <w:rStyle w:val="Strong"/>
          <w:rFonts w:ascii="Times New Roman" w:hAnsi="Times New Roman"/>
          <w:b w:val="0"/>
          <w:szCs w:val="28"/>
          <w:lang w:val="nl-NL"/>
        </w:rPr>
        <w:t xml:space="preserve"> </w:t>
      </w:r>
    </w:p>
    <w:p w14:paraId="159CBD92" w14:textId="2E95C814" w:rsidR="00C76225" w:rsidRPr="0036699D" w:rsidRDefault="00C76225" w:rsidP="00B9269E">
      <w:pPr>
        <w:pStyle w:val="kieu1"/>
        <w:spacing w:before="120" w:after="0" w:line="240" w:lineRule="auto"/>
        <w:ind w:firstLine="720"/>
        <w:rPr>
          <w:rFonts w:ascii="Times New Roman" w:hAnsi="Times New Roman"/>
          <w:bCs/>
          <w:szCs w:val="28"/>
          <w:lang w:val="nl-NL"/>
        </w:rPr>
      </w:pPr>
      <w:r w:rsidRPr="0036699D">
        <w:rPr>
          <w:rStyle w:val="Strong"/>
          <w:rFonts w:ascii="Times New Roman" w:hAnsi="Times New Roman"/>
          <w:b w:val="0"/>
          <w:szCs w:val="28"/>
          <w:lang w:val="nl-NL"/>
        </w:rPr>
        <w:t xml:space="preserve">- </w:t>
      </w:r>
      <w:r w:rsidR="00B9269E" w:rsidRPr="0036699D">
        <w:rPr>
          <w:rStyle w:val="Strong"/>
          <w:rFonts w:ascii="Times New Roman" w:hAnsi="Times New Roman"/>
          <w:b w:val="0"/>
          <w:szCs w:val="28"/>
          <w:lang w:val="nl-NL"/>
        </w:rPr>
        <w:t xml:space="preserve">Bỏ quy định xử phạt đối với hành vi </w:t>
      </w:r>
      <w:r w:rsidR="001E6F1C" w:rsidRPr="0036699D">
        <w:rPr>
          <w:rStyle w:val="Strong"/>
          <w:rFonts w:ascii="Times New Roman" w:hAnsi="Times New Roman"/>
          <w:b w:val="0"/>
          <w:szCs w:val="28"/>
          <w:lang w:val="nl-NL"/>
        </w:rPr>
        <w:t>“Không chuyển đổi loại hình doanh nghiệp khi công ty không còn đủ</w:t>
      </w:r>
      <w:r w:rsidR="003C0EC0" w:rsidRPr="0036699D">
        <w:rPr>
          <w:rStyle w:val="Strong"/>
          <w:rFonts w:ascii="Times New Roman" w:hAnsi="Times New Roman"/>
          <w:b w:val="0"/>
          <w:szCs w:val="28"/>
          <w:lang w:val="nl-NL"/>
        </w:rPr>
        <w:t xml:space="preserve"> số lượng thành viên</w:t>
      </w:r>
      <w:r w:rsidR="006D2F26" w:rsidRPr="0036699D">
        <w:rPr>
          <w:rStyle w:val="Strong"/>
          <w:rFonts w:ascii="Times New Roman" w:hAnsi="Times New Roman"/>
          <w:b w:val="0"/>
          <w:szCs w:val="28"/>
          <w:lang w:val="nl-NL"/>
        </w:rPr>
        <w:t>, cổ đông tối thiểu theo quy định trong thời hạn 6 tháng liên tục</w:t>
      </w:r>
      <w:r w:rsidR="00205E25" w:rsidRPr="0036699D">
        <w:rPr>
          <w:rStyle w:val="Strong"/>
          <w:rFonts w:ascii="Times New Roman" w:hAnsi="Times New Roman"/>
          <w:b w:val="0"/>
          <w:szCs w:val="28"/>
          <w:lang w:val="nl-NL"/>
        </w:rPr>
        <w:t xml:space="preserve">” </w:t>
      </w:r>
      <w:r w:rsidR="001B3628" w:rsidRPr="0036699D">
        <w:rPr>
          <w:rStyle w:val="Strong"/>
          <w:rFonts w:ascii="Times New Roman" w:hAnsi="Times New Roman"/>
          <w:b w:val="0"/>
          <w:szCs w:val="28"/>
          <w:lang w:val="nl-NL"/>
        </w:rPr>
        <w:t>vì theo Điều 207 Luật Doanh nghiệp năm 2020</w:t>
      </w:r>
      <w:r w:rsidR="00B53026" w:rsidRPr="0036699D">
        <w:rPr>
          <w:rStyle w:val="Strong"/>
          <w:rFonts w:ascii="Times New Roman" w:hAnsi="Times New Roman"/>
          <w:b w:val="0"/>
          <w:szCs w:val="28"/>
          <w:lang w:val="nl-NL"/>
        </w:rPr>
        <w:t>, trường hợp doanh nghiệp không còn đủ số lượng thành viên tối thiểu trong thời hạn 6 tháng liên tục</w:t>
      </w:r>
      <w:r w:rsidR="006057FA" w:rsidRPr="0036699D">
        <w:rPr>
          <w:rStyle w:val="Strong"/>
          <w:rFonts w:ascii="Times New Roman" w:hAnsi="Times New Roman"/>
          <w:b w:val="0"/>
          <w:szCs w:val="28"/>
          <w:lang w:val="nl-NL"/>
        </w:rPr>
        <w:t xml:space="preserve"> mà không làm thủ tục chuyển đổi loại hình doanh nghiệp thì doanh nghiệp thuộc trường hợp bị giải thể</w:t>
      </w:r>
      <w:r w:rsidR="00414003" w:rsidRPr="0036699D">
        <w:rPr>
          <w:rStyle w:val="Strong"/>
          <w:rFonts w:ascii="Times New Roman" w:hAnsi="Times New Roman"/>
          <w:b w:val="0"/>
          <w:szCs w:val="28"/>
          <w:lang w:val="nl-NL"/>
        </w:rPr>
        <w:t>.</w:t>
      </w:r>
      <w:r w:rsidR="0066604A" w:rsidRPr="0036699D">
        <w:rPr>
          <w:rStyle w:val="Strong"/>
          <w:rFonts w:ascii="Times New Roman" w:hAnsi="Times New Roman"/>
          <w:b w:val="0"/>
          <w:szCs w:val="28"/>
          <w:lang w:val="nl-NL"/>
        </w:rPr>
        <w:t xml:space="preserve"> </w:t>
      </w:r>
      <w:r w:rsidR="001352DD" w:rsidRPr="0036699D">
        <w:rPr>
          <w:rStyle w:val="Strong"/>
          <w:rFonts w:ascii="Times New Roman" w:hAnsi="Times New Roman"/>
          <w:b w:val="0"/>
          <w:szCs w:val="28"/>
          <w:lang w:val="nl-NL"/>
        </w:rPr>
        <w:t xml:space="preserve"> </w:t>
      </w:r>
    </w:p>
    <w:p w14:paraId="0E4E741D" w14:textId="45CE97EF" w:rsidR="005700A7" w:rsidRPr="0036699D" w:rsidRDefault="00AC0AF6" w:rsidP="00200C73">
      <w:pPr>
        <w:pStyle w:val="kieu1"/>
        <w:tabs>
          <w:tab w:val="left" w:pos="-840"/>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r>
      <w:r w:rsidR="00EA536C" w:rsidRPr="0036699D">
        <w:rPr>
          <w:rFonts w:ascii="Times New Roman" w:hAnsi="Times New Roman"/>
          <w:szCs w:val="28"/>
          <w:lang w:val="nl-NL"/>
        </w:rPr>
        <w:t>3.</w:t>
      </w:r>
      <w:r w:rsidR="00542257" w:rsidRPr="0036699D">
        <w:rPr>
          <w:rFonts w:ascii="Times New Roman" w:hAnsi="Times New Roman"/>
          <w:szCs w:val="28"/>
          <w:lang w:val="nl-NL"/>
        </w:rPr>
        <w:t>8</w:t>
      </w:r>
      <w:r w:rsidR="006D3FFA" w:rsidRPr="0036699D">
        <w:rPr>
          <w:rFonts w:ascii="Times New Roman" w:hAnsi="Times New Roman"/>
          <w:szCs w:val="28"/>
          <w:lang w:val="nl-NL"/>
        </w:rPr>
        <w:t xml:space="preserve">. </w:t>
      </w:r>
      <w:r w:rsidRPr="0036699D">
        <w:rPr>
          <w:rFonts w:ascii="Times New Roman" w:hAnsi="Times New Roman"/>
          <w:spacing w:val="-4"/>
          <w:szCs w:val="28"/>
          <w:lang w:val="nl-NL"/>
        </w:rPr>
        <w:t xml:space="preserve">Hành vi vi phạm hành chính trong lĩnh vực đăng ký hộ kinh doanh, hình thức xử phạt và biện pháp khắc phục hậu quả (Mục </w:t>
      </w:r>
      <w:r w:rsidR="00EE0D97" w:rsidRPr="0036699D">
        <w:rPr>
          <w:rFonts w:ascii="Times New Roman" w:hAnsi="Times New Roman"/>
          <w:spacing w:val="-4"/>
          <w:szCs w:val="28"/>
          <w:lang w:val="nl-NL"/>
        </w:rPr>
        <w:t>8</w:t>
      </w:r>
      <w:r w:rsidRPr="0036699D">
        <w:rPr>
          <w:rFonts w:ascii="Times New Roman" w:hAnsi="Times New Roman"/>
          <w:spacing w:val="-4"/>
          <w:szCs w:val="28"/>
          <w:lang w:val="nl-NL"/>
        </w:rPr>
        <w:t>)</w:t>
      </w:r>
    </w:p>
    <w:p w14:paraId="72C9400B" w14:textId="5388D7B0" w:rsidR="00416613" w:rsidRPr="0036699D" w:rsidRDefault="00F477CB" w:rsidP="00D924EA">
      <w:pPr>
        <w:pStyle w:val="kieu1"/>
        <w:widowControl/>
        <w:tabs>
          <w:tab w:val="left" w:pos="187"/>
        </w:tabs>
        <w:spacing w:before="120" w:after="0" w:line="240" w:lineRule="auto"/>
        <w:ind w:firstLine="680"/>
        <w:rPr>
          <w:rFonts w:ascii="Times New Roman" w:hAnsi="Times New Roman"/>
          <w:lang w:val="nl-NL"/>
        </w:rPr>
      </w:pPr>
      <w:r w:rsidRPr="0036699D">
        <w:rPr>
          <w:rFonts w:ascii="Times New Roman" w:hAnsi="Times New Roman"/>
          <w:szCs w:val="28"/>
          <w:lang w:val="nl-NL"/>
        </w:rPr>
        <w:lastRenderedPageBreak/>
        <w:t xml:space="preserve">- </w:t>
      </w:r>
      <w:r w:rsidR="00525100" w:rsidRPr="0036699D">
        <w:rPr>
          <w:rFonts w:ascii="Times New Roman" w:hAnsi="Times New Roman"/>
          <w:lang w:val="nl-NL"/>
        </w:rPr>
        <w:t>Mục này được tách ra từ Mục 4 Nghị định 50/2016/NĐ-CP</w:t>
      </w:r>
      <w:r w:rsidR="00DB26BF" w:rsidRPr="0036699D">
        <w:rPr>
          <w:rFonts w:ascii="Times New Roman" w:hAnsi="Times New Roman"/>
          <w:lang w:val="nl-NL"/>
        </w:rPr>
        <w:t xml:space="preserve">, quy định về </w:t>
      </w:r>
      <w:r w:rsidR="00DE6938" w:rsidRPr="0036699D">
        <w:rPr>
          <w:rFonts w:ascii="Times New Roman" w:hAnsi="Times New Roman"/>
          <w:lang w:val="nl-NL"/>
        </w:rPr>
        <w:t>vi phạm hành chính trong lĩnh vực đăng ký hộ kinh doanh</w:t>
      </w:r>
      <w:r w:rsidR="001F096B" w:rsidRPr="0036699D">
        <w:rPr>
          <w:rFonts w:ascii="Times New Roman" w:hAnsi="Times New Roman"/>
          <w:lang w:val="nl-NL"/>
        </w:rPr>
        <w:t xml:space="preserve">. </w:t>
      </w:r>
      <w:r w:rsidR="00D924EA" w:rsidRPr="0036699D">
        <w:rPr>
          <w:rFonts w:ascii="Times New Roman" w:hAnsi="Times New Roman"/>
          <w:szCs w:val="28"/>
          <w:lang w:val="vi-VN"/>
        </w:rPr>
        <w:t>T</w:t>
      </w:r>
      <w:r w:rsidR="00AD3EC0" w:rsidRPr="0036699D">
        <w:rPr>
          <w:rFonts w:ascii="Times New Roman" w:hAnsi="Times New Roman"/>
          <w:szCs w:val="28"/>
          <w:lang w:val="nl-NL"/>
        </w:rPr>
        <w:t>ại Nghị định</w:t>
      </w:r>
      <w:r w:rsidR="00E341C1" w:rsidRPr="0036699D">
        <w:rPr>
          <w:rFonts w:ascii="Times New Roman" w:hAnsi="Times New Roman"/>
          <w:szCs w:val="28"/>
          <w:lang w:val="vi-VN"/>
        </w:rPr>
        <w:t xml:space="preserve"> 50/2016/NĐ-CP</w:t>
      </w:r>
      <w:r w:rsidR="005E3EBF" w:rsidRPr="0036699D">
        <w:rPr>
          <w:rFonts w:ascii="Times New Roman" w:hAnsi="Times New Roman"/>
          <w:szCs w:val="28"/>
          <w:lang w:val="vi-VN"/>
        </w:rPr>
        <w:t>)</w:t>
      </w:r>
      <w:r w:rsidR="00AD3EC0" w:rsidRPr="0036699D">
        <w:rPr>
          <w:rFonts w:ascii="Times New Roman" w:hAnsi="Times New Roman"/>
          <w:szCs w:val="28"/>
          <w:lang w:val="nl-NL"/>
        </w:rPr>
        <w:t xml:space="preserve">, </w:t>
      </w:r>
      <w:r w:rsidR="00266E28" w:rsidRPr="0036699D">
        <w:rPr>
          <w:rFonts w:ascii="Times New Roman" w:hAnsi="Times New Roman"/>
          <w:szCs w:val="28"/>
          <w:lang w:val="nl-NL"/>
        </w:rPr>
        <w:t>hành vi vi phạm hành chính của hộ kinh doanh được quy định tại 04</w:t>
      </w:r>
      <w:r w:rsidR="00EA545F" w:rsidRPr="0036699D">
        <w:rPr>
          <w:rFonts w:ascii="Times New Roman" w:hAnsi="Times New Roman"/>
          <w:szCs w:val="28"/>
          <w:lang w:val="nl-NL"/>
        </w:rPr>
        <w:t xml:space="preserve"> Điều </w:t>
      </w:r>
      <w:r w:rsidR="00A00E1D" w:rsidRPr="0036699D">
        <w:rPr>
          <w:rFonts w:ascii="Times New Roman" w:hAnsi="Times New Roman"/>
          <w:szCs w:val="28"/>
          <w:lang w:val="vi-VN"/>
        </w:rPr>
        <w:t xml:space="preserve">với </w:t>
      </w:r>
      <w:r w:rsidR="00EA545F" w:rsidRPr="0036699D">
        <w:rPr>
          <w:rFonts w:ascii="Times New Roman" w:hAnsi="Times New Roman"/>
          <w:szCs w:val="28"/>
          <w:lang w:val="nl-NL"/>
        </w:rPr>
        <w:t>các nội dung cụ thể như</w:t>
      </w:r>
      <w:r w:rsidR="00133CC6" w:rsidRPr="0036699D">
        <w:rPr>
          <w:rFonts w:ascii="Times New Roman" w:hAnsi="Times New Roman"/>
          <w:szCs w:val="28"/>
          <w:lang w:val="nl-NL"/>
        </w:rPr>
        <w:t>: vi phạm quy định về đăng ký kinh doanh, vi phạm về việc tạm ngừng kinh doanh,</w:t>
      </w:r>
      <w:r w:rsidR="005141E4" w:rsidRPr="0036699D">
        <w:rPr>
          <w:rFonts w:ascii="Times New Roman" w:hAnsi="Times New Roman"/>
          <w:szCs w:val="28"/>
          <w:lang w:val="nl-NL"/>
        </w:rPr>
        <w:t xml:space="preserve"> vi phạm quy định về đăng ký thay đổi nội dung đăng ký hộ kinh doanh</w:t>
      </w:r>
      <w:r w:rsidR="00A7283B" w:rsidRPr="0036699D">
        <w:rPr>
          <w:rFonts w:ascii="Times New Roman" w:hAnsi="Times New Roman"/>
          <w:szCs w:val="28"/>
          <w:lang w:val="nl-NL"/>
        </w:rPr>
        <w:t xml:space="preserve"> và thực hiện yêu cầu của cơ quan đăng ký kinh doanh cấp huyện</w:t>
      </w:r>
      <w:r w:rsidR="00B70242" w:rsidRPr="0036699D">
        <w:rPr>
          <w:rFonts w:ascii="Times New Roman" w:hAnsi="Times New Roman"/>
          <w:szCs w:val="28"/>
          <w:lang w:val="nl-NL"/>
        </w:rPr>
        <w:t>, vi phạm quy định về việc chấm dứt hoạt động của hộ kinh doanh</w:t>
      </w:r>
      <w:r w:rsidR="005D427B" w:rsidRPr="0036699D">
        <w:rPr>
          <w:rFonts w:ascii="Times New Roman" w:hAnsi="Times New Roman"/>
          <w:szCs w:val="28"/>
          <w:lang w:val="nl-NL"/>
        </w:rPr>
        <w:t xml:space="preserve">. </w:t>
      </w:r>
    </w:p>
    <w:p w14:paraId="2DAAD916" w14:textId="7D283656" w:rsidR="005D427B" w:rsidRPr="0036699D" w:rsidRDefault="00D924EA" w:rsidP="00110F62">
      <w:pPr>
        <w:pStyle w:val="kieu1"/>
        <w:widowControl/>
        <w:tabs>
          <w:tab w:val="left" w:pos="187"/>
        </w:tabs>
        <w:spacing w:before="120" w:after="0" w:line="240" w:lineRule="auto"/>
        <w:ind w:firstLine="680"/>
        <w:rPr>
          <w:rFonts w:ascii="Times New Roman" w:hAnsi="Times New Roman"/>
          <w:szCs w:val="28"/>
          <w:lang w:val="vi-VN"/>
        </w:rPr>
      </w:pPr>
      <w:r w:rsidRPr="0036699D">
        <w:rPr>
          <w:rFonts w:ascii="Times New Roman" w:hAnsi="Times New Roman"/>
          <w:szCs w:val="28"/>
          <w:lang w:val="vi-VN"/>
        </w:rPr>
        <w:t xml:space="preserve">- </w:t>
      </w:r>
      <w:r w:rsidR="000A07AA" w:rsidRPr="0036699D">
        <w:rPr>
          <w:rFonts w:ascii="Times New Roman" w:hAnsi="Times New Roman"/>
          <w:szCs w:val="28"/>
          <w:lang w:val="nl-NL"/>
        </w:rPr>
        <w:t xml:space="preserve">Dự thảo Nghị định </w:t>
      </w:r>
      <w:r w:rsidRPr="0036699D">
        <w:rPr>
          <w:rFonts w:ascii="Times New Roman" w:hAnsi="Times New Roman"/>
          <w:szCs w:val="28"/>
          <w:lang w:val="vi-VN"/>
        </w:rPr>
        <w:t xml:space="preserve">lần này </w:t>
      </w:r>
      <w:r w:rsidR="009E027B" w:rsidRPr="0036699D">
        <w:rPr>
          <w:rFonts w:ascii="Times New Roman" w:hAnsi="Times New Roman"/>
          <w:szCs w:val="28"/>
          <w:lang w:val="nl-NL"/>
        </w:rPr>
        <w:t>sửa đổi theo hướng</w:t>
      </w:r>
      <w:r w:rsidR="00AB5E60" w:rsidRPr="0036699D">
        <w:rPr>
          <w:rFonts w:ascii="Times New Roman" w:hAnsi="Times New Roman"/>
          <w:szCs w:val="28"/>
          <w:lang w:val="nl-NL"/>
        </w:rPr>
        <w:t xml:space="preserve"> </w:t>
      </w:r>
      <w:r w:rsidR="006C15DD" w:rsidRPr="0036699D">
        <w:rPr>
          <w:rFonts w:ascii="Times New Roman" w:hAnsi="Times New Roman"/>
          <w:szCs w:val="28"/>
          <w:lang w:val="nl-NL"/>
        </w:rPr>
        <w:t>nhóm các hành vi vi phạm về đăng ký hộ kinh doanh</w:t>
      </w:r>
      <w:r w:rsidR="0050673D" w:rsidRPr="0036699D">
        <w:rPr>
          <w:rFonts w:ascii="Times New Roman" w:hAnsi="Times New Roman"/>
          <w:szCs w:val="28"/>
          <w:lang w:val="nl-NL"/>
        </w:rPr>
        <w:t>, vi phạm quy định về điều kiện kinh doanh</w:t>
      </w:r>
      <w:r w:rsidR="003953E5" w:rsidRPr="0036699D">
        <w:rPr>
          <w:rFonts w:ascii="Times New Roman" w:hAnsi="Times New Roman"/>
          <w:szCs w:val="28"/>
          <w:lang w:val="nl-NL"/>
        </w:rPr>
        <w:t xml:space="preserve">, </w:t>
      </w:r>
      <w:r w:rsidR="00E603C4" w:rsidRPr="0036699D">
        <w:rPr>
          <w:rFonts w:ascii="Times New Roman" w:hAnsi="Times New Roman"/>
          <w:szCs w:val="28"/>
          <w:lang w:val="nl-NL"/>
        </w:rPr>
        <w:t>vi phạm quy định về chế độ thông tin báo cáo của hộ kinh doanh</w:t>
      </w:r>
      <w:r w:rsidR="003953E5" w:rsidRPr="0036699D">
        <w:rPr>
          <w:rFonts w:ascii="Times New Roman" w:hAnsi="Times New Roman"/>
          <w:szCs w:val="28"/>
          <w:lang w:val="nl-NL"/>
        </w:rPr>
        <w:t xml:space="preserve"> và vi phạm các quy định khác về đăng ký hộ kinh doanh</w:t>
      </w:r>
      <w:r w:rsidR="00BA067C" w:rsidRPr="0036699D">
        <w:rPr>
          <w:rFonts w:ascii="Times New Roman" w:hAnsi="Times New Roman"/>
          <w:szCs w:val="28"/>
          <w:lang w:val="nl-NL"/>
        </w:rPr>
        <w:t xml:space="preserve"> vào chung một điều</w:t>
      </w:r>
      <w:r w:rsidR="00DB2203" w:rsidRPr="0036699D">
        <w:rPr>
          <w:rFonts w:ascii="Times New Roman" w:hAnsi="Times New Roman"/>
          <w:szCs w:val="28"/>
          <w:lang w:val="nl-NL"/>
        </w:rPr>
        <w:t xml:space="preserve"> tương tứng </w:t>
      </w:r>
      <w:r w:rsidR="00102A4F" w:rsidRPr="0036699D">
        <w:rPr>
          <w:rFonts w:ascii="Times New Roman" w:hAnsi="Times New Roman"/>
          <w:szCs w:val="28"/>
          <w:lang w:val="nl-NL"/>
        </w:rPr>
        <w:t>với 04 Đ</w:t>
      </w:r>
      <w:r w:rsidR="00906737" w:rsidRPr="0036699D">
        <w:rPr>
          <w:rFonts w:ascii="Times New Roman" w:hAnsi="Times New Roman"/>
          <w:szCs w:val="28"/>
          <w:lang w:val="nl-NL"/>
        </w:rPr>
        <w:t>iều</w:t>
      </w:r>
      <w:r w:rsidR="00E020F6" w:rsidRPr="0036699D">
        <w:rPr>
          <w:rFonts w:ascii="Times New Roman" w:hAnsi="Times New Roman"/>
          <w:szCs w:val="28"/>
          <w:lang w:val="vi-VN"/>
        </w:rPr>
        <w:t xml:space="preserve"> (từ Điều 61 đến Điều 64).</w:t>
      </w:r>
    </w:p>
    <w:p w14:paraId="0E56FAD6" w14:textId="35016270" w:rsidR="00892AD5" w:rsidRPr="0036699D" w:rsidRDefault="00CD17DC" w:rsidP="004E076B">
      <w:pPr>
        <w:pStyle w:val="kieu1"/>
        <w:tabs>
          <w:tab w:val="left" w:pos="-840"/>
        </w:tabs>
        <w:spacing w:before="120" w:after="0" w:line="240" w:lineRule="auto"/>
        <w:ind w:firstLine="0"/>
        <w:rPr>
          <w:rFonts w:ascii="Times New Roman" w:hAnsi="Times New Roman"/>
          <w:spacing w:val="-4"/>
          <w:szCs w:val="28"/>
          <w:lang w:val="nl-NL"/>
        </w:rPr>
      </w:pPr>
      <w:r w:rsidRPr="0036699D">
        <w:rPr>
          <w:rFonts w:ascii="Times New Roman" w:hAnsi="Times New Roman"/>
          <w:szCs w:val="28"/>
          <w:lang w:val="nl-NL"/>
        </w:rPr>
        <w:tab/>
      </w:r>
      <w:r w:rsidR="000270C3" w:rsidRPr="0036699D">
        <w:rPr>
          <w:rFonts w:ascii="Times New Roman" w:hAnsi="Times New Roman"/>
          <w:szCs w:val="28"/>
          <w:lang w:val="nl-NL"/>
        </w:rPr>
        <w:t>3.</w:t>
      </w:r>
      <w:r w:rsidR="00542257" w:rsidRPr="0036699D">
        <w:rPr>
          <w:rFonts w:ascii="Times New Roman" w:hAnsi="Times New Roman"/>
          <w:szCs w:val="28"/>
          <w:lang w:val="nl-NL"/>
        </w:rPr>
        <w:t>9</w:t>
      </w:r>
      <w:r w:rsidR="000D3426" w:rsidRPr="0036699D">
        <w:rPr>
          <w:rFonts w:ascii="Times New Roman" w:hAnsi="Times New Roman"/>
          <w:szCs w:val="28"/>
          <w:lang w:val="nl-NL"/>
        </w:rPr>
        <w:t xml:space="preserve">. </w:t>
      </w:r>
      <w:r w:rsidRPr="0036699D">
        <w:rPr>
          <w:rFonts w:ascii="Times New Roman" w:hAnsi="Times New Roman"/>
          <w:spacing w:val="-4"/>
          <w:szCs w:val="28"/>
          <w:lang w:val="nl-NL"/>
        </w:rPr>
        <w:t xml:space="preserve">Hành vi vi phạm hành chính trong lĩnh vực hợp tác xã, liên hiệp </w:t>
      </w:r>
      <w:r w:rsidRPr="0036699D">
        <w:rPr>
          <w:rFonts w:ascii="Times New Roman" w:hAnsi="Times New Roman"/>
          <w:szCs w:val="28"/>
          <w:lang w:val="nl-NL"/>
        </w:rPr>
        <w:t xml:space="preserve">hợp tác xã, hình thức xử phạt và biện pháp khắc phục hậu quả (Mục </w:t>
      </w:r>
      <w:r w:rsidR="003A3796" w:rsidRPr="0036699D">
        <w:rPr>
          <w:rFonts w:ascii="Times New Roman" w:hAnsi="Times New Roman"/>
          <w:szCs w:val="28"/>
          <w:lang w:val="nl-NL"/>
        </w:rPr>
        <w:t>9</w:t>
      </w:r>
      <w:r w:rsidR="009641FF" w:rsidRPr="0036699D">
        <w:rPr>
          <w:rFonts w:ascii="Times New Roman" w:hAnsi="Times New Roman"/>
          <w:szCs w:val="28"/>
          <w:lang w:val="nl-NL"/>
        </w:rPr>
        <w:t>)</w:t>
      </w:r>
    </w:p>
    <w:p w14:paraId="39E18F0D" w14:textId="3EF84275" w:rsidR="000D3426" w:rsidRPr="0036699D" w:rsidRDefault="000A4866"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xml:space="preserve">- </w:t>
      </w:r>
      <w:r w:rsidR="00BA2AFF" w:rsidRPr="0036699D">
        <w:rPr>
          <w:rFonts w:ascii="Times New Roman" w:hAnsi="Times New Roman"/>
          <w:szCs w:val="28"/>
          <w:lang w:val="nl-NL"/>
        </w:rPr>
        <w:t>Tại Dự thảo Nghị định, vi phạm hành chính trong lĩnh vực hợp tác xã, liên hiệp hợp tác xã được tác</w:t>
      </w:r>
      <w:r w:rsidR="003C6123" w:rsidRPr="0036699D">
        <w:rPr>
          <w:rFonts w:ascii="Times New Roman" w:hAnsi="Times New Roman"/>
          <w:szCs w:val="28"/>
          <w:lang w:val="nl-NL"/>
        </w:rPr>
        <w:t>h</w:t>
      </w:r>
      <w:r w:rsidR="00BA2AFF" w:rsidRPr="0036699D">
        <w:rPr>
          <w:rFonts w:ascii="Times New Roman" w:hAnsi="Times New Roman"/>
          <w:szCs w:val="28"/>
          <w:lang w:val="nl-NL"/>
        </w:rPr>
        <w:t xml:space="preserve"> thành 01 mục riêng</w:t>
      </w:r>
      <w:r w:rsidR="00537266" w:rsidRPr="0036699D">
        <w:rPr>
          <w:rFonts w:ascii="Times New Roman" w:hAnsi="Times New Roman"/>
          <w:szCs w:val="28"/>
          <w:lang w:val="nl-NL"/>
        </w:rPr>
        <w:t xml:space="preserve"> nhằm đảm bảo phù hợp với quy định của Luật Hợp tác xã đối với mô hình kinh tế tập thể này</w:t>
      </w:r>
      <w:r w:rsidR="00E517A1" w:rsidRPr="0036699D">
        <w:rPr>
          <w:rFonts w:ascii="Times New Roman" w:hAnsi="Times New Roman"/>
          <w:szCs w:val="28"/>
          <w:lang w:val="nl-NL"/>
        </w:rPr>
        <w:t>.</w:t>
      </w:r>
    </w:p>
    <w:p w14:paraId="1D39BF1D" w14:textId="3EE049C6" w:rsidR="00D57DB0" w:rsidRPr="0036699D" w:rsidRDefault="00D57DB0"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xml:space="preserve">- </w:t>
      </w:r>
      <w:r w:rsidR="00205AAE" w:rsidRPr="0036699D">
        <w:rPr>
          <w:rFonts w:ascii="Times New Roman" w:hAnsi="Times New Roman"/>
          <w:szCs w:val="28"/>
          <w:lang w:val="nl-NL"/>
        </w:rPr>
        <w:t xml:space="preserve">Tăng mức xử phạt </w:t>
      </w:r>
      <w:r w:rsidR="001D0726" w:rsidRPr="0036699D">
        <w:rPr>
          <w:rFonts w:ascii="Times New Roman" w:hAnsi="Times New Roman"/>
          <w:szCs w:val="28"/>
          <w:lang w:val="nl-NL"/>
        </w:rPr>
        <w:t xml:space="preserve">của vi phạm một số nội dung </w:t>
      </w:r>
      <w:r w:rsidR="00205AAE" w:rsidRPr="0036699D">
        <w:rPr>
          <w:rFonts w:ascii="Times New Roman" w:hAnsi="Times New Roman"/>
          <w:szCs w:val="28"/>
          <w:lang w:val="nl-NL"/>
        </w:rPr>
        <w:t>để nâng cao tính răn đe, phòng ngừa vi phạm</w:t>
      </w:r>
      <w:r w:rsidR="00DB55CA" w:rsidRPr="0036699D">
        <w:rPr>
          <w:rFonts w:ascii="Times New Roman" w:hAnsi="Times New Roman"/>
          <w:szCs w:val="28"/>
          <w:lang w:val="nl-NL"/>
        </w:rPr>
        <w:t xml:space="preserve"> cũng như đảm bảo phù hợp với tình hình thực tế</w:t>
      </w:r>
      <w:r w:rsidR="00864DDA" w:rsidRPr="0036699D">
        <w:rPr>
          <w:rFonts w:ascii="Times New Roman" w:hAnsi="Times New Roman"/>
          <w:szCs w:val="28"/>
          <w:lang w:val="nl-NL"/>
        </w:rPr>
        <w:t>.</w:t>
      </w:r>
    </w:p>
    <w:p w14:paraId="4B6589C3" w14:textId="1DAF0614" w:rsidR="00864DDA" w:rsidRPr="0036699D" w:rsidRDefault="00864DDA" w:rsidP="00110F62">
      <w:pPr>
        <w:pStyle w:val="kieu1"/>
        <w:widowControl/>
        <w:tabs>
          <w:tab w:val="left" w:pos="187"/>
        </w:tabs>
        <w:spacing w:before="120" w:after="0" w:line="240" w:lineRule="auto"/>
        <w:ind w:firstLine="680"/>
        <w:rPr>
          <w:rFonts w:ascii="Times New Roman" w:hAnsi="Times New Roman"/>
          <w:szCs w:val="28"/>
          <w:lang w:val="nl-NL"/>
        </w:rPr>
      </w:pPr>
      <w:r w:rsidRPr="0036699D">
        <w:rPr>
          <w:rFonts w:ascii="Times New Roman" w:hAnsi="Times New Roman"/>
          <w:szCs w:val="28"/>
          <w:lang w:val="nl-NL"/>
        </w:rPr>
        <w:t xml:space="preserve">- </w:t>
      </w:r>
      <w:r w:rsidR="00995317" w:rsidRPr="0036699D">
        <w:rPr>
          <w:rFonts w:ascii="Times New Roman" w:hAnsi="Times New Roman"/>
          <w:szCs w:val="28"/>
          <w:lang w:val="nl-NL"/>
        </w:rPr>
        <w:t>Sắp xếp lại các khoản mục trên cơ sở nhóm các hành vi có cùng tính chất, mức độ vi phạm vào cùng nhóm</w:t>
      </w:r>
      <w:r w:rsidR="00F81CE3" w:rsidRPr="0036699D">
        <w:rPr>
          <w:rFonts w:ascii="Times New Roman" w:hAnsi="Times New Roman"/>
          <w:szCs w:val="28"/>
          <w:lang w:val="nl-NL"/>
        </w:rPr>
        <w:t>, ví dụ: vi phạm về chế độ thông tin báo cáo, vi phạm quy định về góp vốn</w:t>
      </w:r>
      <w:r w:rsidR="00184049" w:rsidRPr="0036699D">
        <w:rPr>
          <w:rFonts w:ascii="Times New Roman" w:hAnsi="Times New Roman"/>
          <w:szCs w:val="28"/>
          <w:lang w:val="nl-NL"/>
        </w:rPr>
        <w:t>, vi phạm quy định về chia, tách, sáp nhập, giải thể hợp tác xã, liên hiệp hợp tác xã</w:t>
      </w:r>
      <w:r w:rsidR="00A077A9" w:rsidRPr="0036699D">
        <w:rPr>
          <w:rFonts w:ascii="Times New Roman" w:hAnsi="Times New Roman"/>
          <w:szCs w:val="28"/>
          <w:lang w:val="nl-NL"/>
        </w:rPr>
        <w:t xml:space="preserve">... </w:t>
      </w:r>
    </w:p>
    <w:p w14:paraId="5E88F2DF" w14:textId="7623F9F7" w:rsidR="00DA0CA7" w:rsidRPr="0036699D" w:rsidRDefault="00DA0CA7" w:rsidP="00110F62">
      <w:pPr>
        <w:pStyle w:val="kieu1"/>
        <w:widowControl/>
        <w:tabs>
          <w:tab w:val="left" w:pos="187"/>
        </w:tabs>
        <w:spacing w:before="120" w:after="0" w:line="240" w:lineRule="auto"/>
        <w:ind w:firstLine="680"/>
        <w:rPr>
          <w:rFonts w:ascii="Times New Roman" w:hAnsi="Times New Roman"/>
        </w:rPr>
      </w:pPr>
      <w:r w:rsidRPr="0036699D">
        <w:rPr>
          <w:rFonts w:ascii="Times New Roman" w:hAnsi="Times New Roman"/>
          <w:szCs w:val="28"/>
          <w:lang w:val="nl-NL"/>
        </w:rPr>
        <w:t xml:space="preserve">- Bổ sung các hành vi: </w:t>
      </w:r>
      <w:r w:rsidR="00B45800" w:rsidRPr="0036699D">
        <w:rPr>
          <w:rFonts w:ascii="Times New Roman" w:hAnsi="Times New Roman"/>
          <w:szCs w:val="28"/>
          <w:lang w:val="nl-NL"/>
        </w:rPr>
        <w:t>Gian lận trong việc định giá tài sản vốn góp;</w:t>
      </w:r>
      <w:r w:rsidR="006C1B5F" w:rsidRPr="0036699D">
        <w:t xml:space="preserve"> </w:t>
      </w:r>
      <w:r w:rsidR="006C1B5F" w:rsidRPr="0036699D">
        <w:rPr>
          <w:rFonts w:ascii="Times New Roman" w:hAnsi="Times New Roman"/>
        </w:rPr>
        <w:t>Không</w:t>
      </w:r>
      <w:r w:rsidR="007F6E1A" w:rsidRPr="0036699D">
        <w:rPr>
          <w:rFonts w:ascii="Times New Roman" w:hAnsi="Times New Roman"/>
        </w:rPr>
        <w:t xml:space="preserve"> lưu giữ các tài liệu của hợp tác xã, liên hiệp hợp tác xã theo quy định;</w:t>
      </w:r>
      <w:r w:rsidR="000C0461" w:rsidRPr="0036699D">
        <w:rPr>
          <w:rFonts w:ascii="Times New Roman" w:hAnsi="Times New Roman"/>
        </w:rPr>
        <w:t xml:space="preserve"> Không huy động đủ số vốn đã đăng ký theo quy định của Điều lệ nhưng thời hạn góp đủ vốn chưa vượt quá 06 tháng kể từ ngày hợp tác xã, liên hiệp hợp tác xã được cấp Giấy chứng nhận đăng ký</w:t>
      </w:r>
      <w:r w:rsidR="00D62060" w:rsidRPr="0036699D">
        <w:rPr>
          <w:rFonts w:ascii="Times New Roman" w:hAnsi="Times New Roman"/>
        </w:rPr>
        <w:t xml:space="preserve">; </w:t>
      </w:r>
      <w:r w:rsidR="007118A7" w:rsidRPr="0036699D">
        <w:rPr>
          <w:rFonts w:ascii="Times New Roman" w:hAnsi="Times New Roman"/>
        </w:rPr>
        <w:t>Không thông báo với cơ quan cấp Giấy chứng nhận đăng ký về việc góp vốn, mua cổ phần, thành lập hợp tác xã, liên hiệp hợp tác xã trong thời hạn 15 ngày làm việc kể từ khi góp vốn, mua cổ phần, thành lập doanh nghiệp</w:t>
      </w:r>
      <w:r w:rsidR="0094082A" w:rsidRPr="0036699D">
        <w:rPr>
          <w:rFonts w:ascii="Times New Roman" w:hAnsi="Times New Roman"/>
        </w:rPr>
        <w:t>…</w:t>
      </w:r>
    </w:p>
    <w:p w14:paraId="1162C998" w14:textId="32D85A31" w:rsidR="00E517A1" w:rsidRPr="0036699D" w:rsidRDefault="008B48E8" w:rsidP="00CE3AE2">
      <w:pPr>
        <w:pStyle w:val="kieu1"/>
        <w:tabs>
          <w:tab w:val="left" w:pos="-840"/>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 xml:space="preserve">         </w:t>
      </w:r>
      <w:r w:rsidR="00317184" w:rsidRPr="0036699D">
        <w:rPr>
          <w:rFonts w:ascii="Times New Roman" w:hAnsi="Times New Roman"/>
          <w:szCs w:val="28"/>
          <w:lang w:val="nl-NL"/>
        </w:rPr>
        <w:t>3.</w:t>
      </w:r>
      <w:r w:rsidR="00751E0C" w:rsidRPr="0036699D">
        <w:rPr>
          <w:rFonts w:ascii="Times New Roman" w:hAnsi="Times New Roman"/>
          <w:szCs w:val="28"/>
          <w:lang w:val="nl-NL"/>
        </w:rPr>
        <w:t>10</w:t>
      </w:r>
      <w:r w:rsidR="008B6512" w:rsidRPr="0036699D">
        <w:rPr>
          <w:rFonts w:ascii="Times New Roman" w:hAnsi="Times New Roman"/>
          <w:szCs w:val="28"/>
          <w:lang w:val="nl-NL"/>
        </w:rPr>
        <w:t xml:space="preserve">. </w:t>
      </w:r>
      <w:r w:rsidR="00854F02" w:rsidRPr="0036699D">
        <w:rPr>
          <w:rFonts w:ascii="Times New Roman" w:hAnsi="Times New Roman"/>
          <w:spacing w:val="-4"/>
          <w:szCs w:val="28"/>
          <w:lang w:val="nl-NL"/>
        </w:rPr>
        <w:t xml:space="preserve">Hành vi vi phạm hành chính trong lĩnh vực quy hoạch, hình thức xử phạt và biện pháp khắc phục hậu quả (Mục </w:t>
      </w:r>
      <w:r w:rsidR="0094082A" w:rsidRPr="0036699D">
        <w:rPr>
          <w:rFonts w:ascii="Times New Roman" w:hAnsi="Times New Roman"/>
          <w:spacing w:val="-4"/>
          <w:szCs w:val="28"/>
          <w:lang w:val="nl-NL"/>
        </w:rPr>
        <w:t>10</w:t>
      </w:r>
      <w:r w:rsidR="00854F02" w:rsidRPr="0036699D">
        <w:rPr>
          <w:rFonts w:ascii="Times New Roman" w:hAnsi="Times New Roman"/>
          <w:spacing w:val="-4"/>
          <w:szCs w:val="28"/>
          <w:lang w:val="nl-NL"/>
        </w:rPr>
        <w:t>)</w:t>
      </w:r>
      <w:r w:rsidR="00053764" w:rsidRPr="0036699D">
        <w:rPr>
          <w:rFonts w:ascii="Times New Roman" w:hAnsi="Times New Roman"/>
          <w:spacing w:val="-4"/>
          <w:szCs w:val="28"/>
          <w:lang w:val="nl-NL"/>
        </w:rPr>
        <w:t xml:space="preserve"> </w:t>
      </w:r>
    </w:p>
    <w:p w14:paraId="7B383B25" w14:textId="11D97548" w:rsidR="00407F70" w:rsidRPr="0036699D" w:rsidRDefault="00FA4626" w:rsidP="00110F62">
      <w:pPr>
        <w:pStyle w:val="kieu1"/>
        <w:widowControl/>
        <w:tabs>
          <w:tab w:val="left" w:pos="187"/>
        </w:tabs>
        <w:spacing w:before="120" w:after="0" w:line="240" w:lineRule="auto"/>
        <w:ind w:firstLine="0"/>
        <w:rPr>
          <w:rFonts w:ascii="Times New Roman" w:hAnsi="Times New Roman"/>
          <w:szCs w:val="28"/>
          <w:lang w:val="nl-NL"/>
        </w:rPr>
      </w:pPr>
      <w:r w:rsidRPr="0036699D">
        <w:rPr>
          <w:rFonts w:ascii="Times New Roman" w:hAnsi="Times New Roman"/>
          <w:szCs w:val="28"/>
          <w:lang w:val="nl-NL"/>
        </w:rPr>
        <w:tab/>
        <w:t xml:space="preserve">      </w:t>
      </w:r>
      <w:r w:rsidR="00D35A59" w:rsidRPr="0036699D">
        <w:rPr>
          <w:rFonts w:ascii="Times New Roman" w:hAnsi="Times New Roman"/>
          <w:szCs w:val="28"/>
          <w:lang w:val="nl-NL"/>
        </w:rPr>
        <w:t>Đây là mục mới được bổ sung vào Dự thảo Nghị định</w:t>
      </w:r>
      <w:r w:rsidR="008E4B12" w:rsidRPr="0036699D">
        <w:rPr>
          <w:rFonts w:ascii="Times New Roman" w:hAnsi="Times New Roman"/>
          <w:szCs w:val="28"/>
          <w:lang w:val="nl-NL"/>
        </w:rPr>
        <w:t xml:space="preserve">, </w:t>
      </w:r>
      <w:r w:rsidR="0001584E" w:rsidRPr="0036699D">
        <w:rPr>
          <w:rFonts w:ascii="Times New Roman" w:hAnsi="Times New Roman"/>
          <w:szCs w:val="28"/>
          <w:lang w:val="nl-NL"/>
        </w:rPr>
        <w:t xml:space="preserve">xuất phát từ </w:t>
      </w:r>
      <w:r w:rsidR="00F73DD8" w:rsidRPr="0036699D">
        <w:rPr>
          <w:rFonts w:ascii="Times New Roman" w:hAnsi="Times New Roman"/>
          <w:szCs w:val="28"/>
          <w:lang w:val="nl-NL"/>
        </w:rPr>
        <w:t xml:space="preserve">yêu cầu quản lý </w:t>
      </w:r>
      <w:r w:rsidR="00AB1056" w:rsidRPr="0036699D">
        <w:rPr>
          <w:rFonts w:ascii="Times New Roman" w:hAnsi="Times New Roman"/>
          <w:szCs w:val="28"/>
          <w:lang w:val="nl-NL"/>
        </w:rPr>
        <w:t xml:space="preserve">nhà nước </w:t>
      </w:r>
      <w:r w:rsidR="00F73DD8" w:rsidRPr="0036699D">
        <w:rPr>
          <w:rFonts w:ascii="Times New Roman" w:hAnsi="Times New Roman"/>
          <w:szCs w:val="28"/>
          <w:lang w:val="nl-NL"/>
        </w:rPr>
        <w:t>của ngành kế hoạch và đầu tư</w:t>
      </w:r>
      <w:r w:rsidR="00A24928" w:rsidRPr="0036699D">
        <w:rPr>
          <w:rFonts w:ascii="Times New Roman" w:hAnsi="Times New Roman"/>
          <w:szCs w:val="28"/>
          <w:lang w:val="nl-NL"/>
        </w:rPr>
        <w:t xml:space="preserve"> vì</w:t>
      </w:r>
      <w:r w:rsidR="004024DE" w:rsidRPr="0036699D">
        <w:rPr>
          <w:rFonts w:ascii="Times New Roman" w:hAnsi="Times New Roman"/>
          <w:szCs w:val="28"/>
          <w:lang w:val="nl-NL"/>
        </w:rPr>
        <w:t xml:space="preserve"> Luật Quy hoạch đã được ban hành năm 2017</w:t>
      </w:r>
      <w:r w:rsidR="00C3265D" w:rsidRPr="0036699D">
        <w:rPr>
          <w:rFonts w:ascii="Times New Roman" w:hAnsi="Times New Roman"/>
          <w:szCs w:val="28"/>
          <w:lang w:val="nl-NL"/>
        </w:rPr>
        <w:t xml:space="preserve"> </w:t>
      </w:r>
      <w:r w:rsidR="000C18EE" w:rsidRPr="0036699D">
        <w:rPr>
          <w:rFonts w:ascii="Times New Roman" w:hAnsi="Times New Roman"/>
          <w:szCs w:val="28"/>
          <w:lang w:val="nl-NL"/>
        </w:rPr>
        <w:t>và chín</w:t>
      </w:r>
      <w:r w:rsidR="00E84E7C" w:rsidRPr="0036699D">
        <w:rPr>
          <w:rFonts w:ascii="Times New Roman" w:hAnsi="Times New Roman"/>
          <w:szCs w:val="28"/>
          <w:lang w:val="nl-NL"/>
        </w:rPr>
        <w:t>h thức có hiệu lực từ 01/01/201</w:t>
      </w:r>
      <w:r w:rsidR="00C3265D" w:rsidRPr="0036699D">
        <w:rPr>
          <w:rFonts w:ascii="Times New Roman" w:hAnsi="Times New Roman"/>
          <w:szCs w:val="28"/>
          <w:lang w:val="nl-NL"/>
        </w:rPr>
        <w:t>9</w:t>
      </w:r>
      <w:r w:rsidR="007E43F7" w:rsidRPr="0036699D">
        <w:rPr>
          <w:rFonts w:ascii="Times New Roman" w:hAnsi="Times New Roman"/>
          <w:szCs w:val="28"/>
          <w:lang w:val="nl-NL"/>
        </w:rPr>
        <w:t>, gồm 03 Điều</w:t>
      </w:r>
      <w:r w:rsidR="005E3EBF" w:rsidRPr="0036699D">
        <w:rPr>
          <w:rFonts w:ascii="Times New Roman" w:hAnsi="Times New Roman"/>
          <w:szCs w:val="28"/>
          <w:lang w:val="vi-VN"/>
        </w:rPr>
        <w:t xml:space="preserve"> (từ Điều </w:t>
      </w:r>
      <w:r w:rsidR="00ED0C6E" w:rsidRPr="0036699D">
        <w:rPr>
          <w:rFonts w:ascii="Times New Roman" w:hAnsi="Times New Roman"/>
          <w:szCs w:val="28"/>
          <w:lang w:val="vi-VN"/>
        </w:rPr>
        <w:t>71 đến Điều 73)</w:t>
      </w:r>
      <w:r w:rsidR="007E43F7" w:rsidRPr="0036699D">
        <w:rPr>
          <w:rFonts w:ascii="Times New Roman" w:hAnsi="Times New Roman"/>
          <w:szCs w:val="28"/>
          <w:lang w:val="nl-NL"/>
        </w:rPr>
        <w:t>: vi phạm về chế độ báo cáo và thông tin quy hoạch</w:t>
      </w:r>
      <w:r w:rsidR="004B29C2" w:rsidRPr="0036699D">
        <w:rPr>
          <w:rFonts w:ascii="Times New Roman" w:hAnsi="Times New Roman"/>
          <w:szCs w:val="28"/>
          <w:lang w:val="nl-NL"/>
        </w:rPr>
        <w:t>; vi phạm</w:t>
      </w:r>
      <w:r w:rsidR="001F153E" w:rsidRPr="0036699D">
        <w:rPr>
          <w:rFonts w:ascii="Times New Roman" w:hAnsi="Times New Roman"/>
          <w:szCs w:val="28"/>
          <w:lang w:val="nl-NL"/>
        </w:rPr>
        <w:t xml:space="preserve"> quy định về lập, điều chỉnh </w:t>
      </w:r>
      <w:r w:rsidR="00605D5D" w:rsidRPr="0036699D">
        <w:rPr>
          <w:rFonts w:ascii="Times New Roman" w:hAnsi="Times New Roman"/>
          <w:szCs w:val="28"/>
          <w:lang w:val="nl-NL"/>
        </w:rPr>
        <w:t>quy hoạch; vi phạm quy định về thực hiện quy hoạch</w:t>
      </w:r>
      <w:r w:rsidR="00A375AC" w:rsidRPr="0036699D">
        <w:rPr>
          <w:rFonts w:ascii="Times New Roman" w:hAnsi="Times New Roman"/>
          <w:szCs w:val="28"/>
          <w:lang w:val="nl-NL"/>
        </w:rPr>
        <w:t>.</w:t>
      </w:r>
      <w:r w:rsidR="001A2EDF" w:rsidRPr="0036699D">
        <w:rPr>
          <w:rFonts w:ascii="Times New Roman" w:hAnsi="Times New Roman"/>
          <w:szCs w:val="28"/>
          <w:lang w:val="nl-NL"/>
        </w:rPr>
        <w:t xml:space="preserve"> </w:t>
      </w:r>
    </w:p>
    <w:p w14:paraId="4AC7970C" w14:textId="430B0E26" w:rsidR="00405170" w:rsidRPr="0036699D" w:rsidRDefault="008B48E8" w:rsidP="00110F62">
      <w:pPr>
        <w:pStyle w:val="kieu1"/>
        <w:widowControl/>
        <w:tabs>
          <w:tab w:val="left" w:pos="187"/>
        </w:tabs>
        <w:spacing w:before="120" w:after="0" w:line="240" w:lineRule="auto"/>
        <w:rPr>
          <w:rFonts w:ascii="Times New Roman" w:hAnsi="Times New Roman"/>
          <w:szCs w:val="28"/>
          <w:lang w:val="nl-NL"/>
        </w:rPr>
      </w:pPr>
      <w:r w:rsidRPr="0036699D">
        <w:rPr>
          <w:rFonts w:ascii="Times New Roman" w:hAnsi="Times New Roman"/>
          <w:szCs w:val="28"/>
          <w:lang w:val="nl-NL"/>
        </w:rPr>
        <w:tab/>
      </w:r>
      <w:r w:rsidR="003D6A30" w:rsidRPr="0036699D">
        <w:rPr>
          <w:rFonts w:ascii="Times New Roman" w:hAnsi="Times New Roman"/>
          <w:szCs w:val="28"/>
          <w:lang w:val="nl-NL"/>
        </w:rPr>
        <w:t>4</w:t>
      </w:r>
      <w:r w:rsidR="00405170" w:rsidRPr="0036699D">
        <w:rPr>
          <w:rFonts w:ascii="Times New Roman" w:hAnsi="Times New Roman"/>
          <w:szCs w:val="28"/>
          <w:lang w:val="nl-NL"/>
        </w:rPr>
        <w:t>.</w:t>
      </w:r>
      <w:r w:rsidR="00F35901" w:rsidRPr="0036699D">
        <w:rPr>
          <w:rFonts w:ascii="Times New Roman" w:hAnsi="Times New Roman"/>
          <w:szCs w:val="28"/>
          <w:lang w:val="nl-NL"/>
        </w:rPr>
        <w:t xml:space="preserve"> </w:t>
      </w:r>
      <w:r w:rsidR="005A584D" w:rsidRPr="0036699D">
        <w:rPr>
          <w:rFonts w:ascii="Times New Roman" w:hAnsi="Times New Roman"/>
          <w:szCs w:val="28"/>
          <w:lang w:val="nl-NL"/>
        </w:rPr>
        <w:t>Về thẩm quyền xử phạt vi phạm hành chính</w:t>
      </w:r>
    </w:p>
    <w:p w14:paraId="4E874388" w14:textId="41DFA802" w:rsidR="00771A47" w:rsidRPr="0036699D" w:rsidRDefault="008B48E8" w:rsidP="00771A47">
      <w:pPr>
        <w:pStyle w:val="kieu1"/>
        <w:widowControl/>
        <w:tabs>
          <w:tab w:val="left" w:pos="187"/>
        </w:tabs>
        <w:spacing w:before="120" w:after="0" w:line="240" w:lineRule="auto"/>
        <w:ind w:firstLine="680"/>
        <w:rPr>
          <w:rFonts w:ascii="Times New Roman" w:hAnsi="Times New Roman"/>
          <w:szCs w:val="28"/>
          <w:lang w:val="en-US"/>
        </w:rPr>
      </w:pPr>
      <w:r w:rsidRPr="0036699D">
        <w:rPr>
          <w:rFonts w:ascii="Times New Roman" w:hAnsi="Times New Roman"/>
          <w:szCs w:val="28"/>
          <w:lang w:val="nl-NL"/>
        </w:rPr>
        <w:lastRenderedPageBreak/>
        <w:tab/>
      </w:r>
      <w:r w:rsidR="00512685" w:rsidRPr="0036699D">
        <w:rPr>
          <w:rFonts w:ascii="Times New Roman" w:hAnsi="Times New Roman"/>
          <w:szCs w:val="28"/>
          <w:lang w:val="nl-NL"/>
        </w:rPr>
        <w:t xml:space="preserve">- Chỉnh sửa một số chức danh có thẩm quyền xử phạt của cơ quan Quản lý thị trường </w:t>
      </w:r>
      <w:r w:rsidR="00C13AC6" w:rsidRPr="0036699D">
        <w:rPr>
          <w:rFonts w:ascii="Times New Roman" w:hAnsi="Times New Roman"/>
          <w:szCs w:val="28"/>
          <w:lang w:val="nl-NL"/>
        </w:rPr>
        <w:t>nhằm phù hợp với</w:t>
      </w:r>
      <w:r w:rsidR="00C13AC6" w:rsidRPr="0036699D">
        <w:rPr>
          <w:rFonts w:ascii="Times New Roman" w:hAnsi="Times New Roman"/>
          <w:szCs w:val="28"/>
          <w:lang w:val="vi-VN"/>
        </w:rPr>
        <w:t xml:space="preserve"> quy định tại </w:t>
      </w:r>
      <w:r w:rsidR="00DD26AE" w:rsidRPr="0036699D">
        <w:rPr>
          <w:rFonts w:ascii="Times New Roman" w:hAnsi="Times New Roman"/>
          <w:szCs w:val="28"/>
          <w:lang w:val="vi-VN"/>
        </w:rPr>
        <w:t xml:space="preserve">Luật sửa đổi, bổ sung một số điều của Luật xử lý vi phạm hành chính và </w:t>
      </w:r>
      <w:r w:rsidR="00C13AC6" w:rsidRPr="0036699D">
        <w:rPr>
          <w:rFonts w:ascii="Times New Roman" w:hAnsi="Times New Roman"/>
          <w:szCs w:val="28"/>
          <w:lang w:val="vi-VN"/>
        </w:rPr>
        <w:t>Quyết định số 34/2018/QĐ-TTg ngày 10/8/2018 của Thủ tướng Chính phủ quy định chức năng, nhiệm vụ, quyền hạn và cơ cấu tổ chức của Tổng cục Quản lý thị trường</w:t>
      </w:r>
      <w:r w:rsidR="00EE7C4D" w:rsidRPr="0036699D">
        <w:rPr>
          <w:rFonts w:ascii="Times New Roman" w:hAnsi="Times New Roman"/>
          <w:szCs w:val="28"/>
          <w:lang w:val="en-US"/>
        </w:rPr>
        <w:t>.</w:t>
      </w:r>
      <w:r w:rsidR="00B52A13" w:rsidRPr="0036699D">
        <w:rPr>
          <w:rFonts w:ascii="Times New Roman" w:hAnsi="Times New Roman"/>
          <w:szCs w:val="28"/>
          <w:lang w:val="en-US"/>
        </w:rPr>
        <w:t xml:space="preserve"> </w:t>
      </w:r>
    </w:p>
    <w:p w14:paraId="556F3C61" w14:textId="1CAEB258" w:rsidR="00996CEE" w:rsidRPr="0036699D" w:rsidRDefault="008B48E8" w:rsidP="00110F62">
      <w:pPr>
        <w:pStyle w:val="kieu1"/>
        <w:widowControl/>
        <w:tabs>
          <w:tab w:val="left" w:pos="187"/>
        </w:tabs>
        <w:spacing w:before="120" w:after="0" w:line="240" w:lineRule="auto"/>
        <w:ind w:firstLine="680"/>
        <w:rPr>
          <w:rFonts w:ascii="Times New Roman" w:hAnsi="Times New Roman"/>
          <w:szCs w:val="28"/>
          <w:lang w:val="en-US"/>
        </w:rPr>
      </w:pPr>
      <w:r w:rsidRPr="0036699D">
        <w:rPr>
          <w:rFonts w:ascii="Times New Roman" w:hAnsi="Times New Roman"/>
          <w:szCs w:val="28"/>
          <w:lang w:val="nl-NL"/>
        </w:rPr>
        <w:tab/>
      </w:r>
      <w:r w:rsidR="00A21FC1" w:rsidRPr="0036699D">
        <w:rPr>
          <w:rFonts w:ascii="Times New Roman" w:hAnsi="Times New Roman"/>
          <w:szCs w:val="28"/>
          <w:lang w:val="nl-NL"/>
        </w:rPr>
        <w:t xml:space="preserve">- Sửa đổi </w:t>
      </w:r>
      <w:r w:rsidR="00A21FC1" w:rsidRPr="0036699D">
        <w:rPr>
          <w:rFonts w:ascii="Times New Roman" w:hAnsi="Times New Roman"/>
          <w:szCs w:val="28"/>
          <w:lang w:val="vi-VN"/>
        </w:rPr>
        <w:t xml:space="preserve">các quy định dẫn chiếu cho phép cơ quan </w:t>
      </w:r>
      <w:r w:rsidR="00FF32DB" w:rsidRPr="0036699D">
        <w:rPr>
          <w:rFonts w:ascii="Times New Roman" w:hAnsi="Times New Roman"/>
          <w:szCs w:val="28"/>
          <w:lang w:val="vi-VN"/>
        </w:rPr>
        <w:t>Thuế</w:t>
      </w:r>
      <w:r w:rsidR="00A21FC1" w:rsidRPr="0036699D">
        <w:rPr>
          <w:rFonts w:ascii="Times New Roman" w:hAnsi="Times New Roman"/>
          <w:szCs w:val="28"/>
          <w:lang w:val="vi-VN"/>
        </w:rPr>
        <w:t xml:space="preserve">, cơ quan Quản lý thị trường được xử phạt </w:t>
      </w:r>
      <w:r w:rsidR="002604BC" w:rsidRPr="0036699D">
        <w:rPr>
          <w:rFonts w:ascii="Times New Roman" w:hAnsi="Times New Roman"/>
          <w:szCs w:val="28"/>
          <w:lang w:val="nl-NL"/>
        </w:rPr>
        <w:t xml:space="preserve">vi phạm hành chính </w:t>
      </w:r>
      <w:r w:rsidR="00A21FC1" w:rsidRPr="0036699D">
        <w:rPr>
          <w:rFonts w:ascii="Times New Roman" w:hAnsi="Times New Roman"/>
          <w:szCs w:val="28"/>
          <w:lang w:val="vi-VN"/>
        </w:rPr>
        <w:t xml:space="preserve">đối với những hành vi vi phạm trong lĩnh vực </w:t>
      </w:r>
      <w:r w:rsidR="00320B85" w:rsidRPr="0036699D">
        <w:rPr>
          <w:rFonts w:ascii="Times New Roman" w:hAnsi="Times New Roman"/>
          <w:szCs w:val="28"/>
          <w:lang w:val="nl-NL"/>
        </w:rPr>
        <w:t>kế hoạch và đầu tư</w:t>
      </w:r>
      <w:r w:rsidR="00BE5806" w:rsidRPr="0036699D">
        <w:rPr>
          <w:rFonts w:ascii="Times New Roman" w:hAnsi="Times New Roman"/>
          <w:szCs w:val="28"/>
          <w:lang w:val="nl-NL"/>
        </w:rPr>
        <w:t xml:space="preserve"> tại Điều quy định về phân định thẩm quyền xử phạt</w:t>
      </w:r>
      <w:r w:rsidR="00A21FC1" w:rsidRPr="0036699D">
        <w:rPr>
          <w:rFonts w:ascii="Times New Roman" w:hAnsi="Times New Roman"/>
          <w:szCs w:val="28"/>
          <w:lang w:val="vi-VN"/>
        </w:rPr>
        <w:t>.</w:t>
      </w:r>
      <w:r w:rsidR="00007513" w:rsidRPr="0036699D">
        <w:rPr>
          <w:rFonts w:ascii="Times New Roman" w:hAnsi="Times New Roman"/>
          <w:szCs w:val="28"/>
          <w:lang w:val="en-US"/>
        </w:rPr>
        <w:t xml:space="preserve"> </w:t>
      </w:r>
    </w:p>
    <w:p w14:paraId="276C46AE" w14:textId="4C32C98D" w:rsidR="006C223B" w:rsidRPr="0036699D" w:rsidRDefault="006C223B" w:rsidP="00394601">
      <w:pPr>
        <w:pStyle w:val="kieu1"/>
        <w:widowControl/>
        <w:spacing w:before="120" w:after="120" w:line="240" w:lineRule="auto"/>
        <w:ind w:firstLine="680"/>
        <w:rPr>
          <w:rFonts w:ascii="Times New Roman" w:hAnsi="Times New Roman"/>
          <w:b/>
          <w:szCs w:val="28"/>
          <w:lang w:val="en-US"/>
        </w:rPr>
      </w:pPr>
      <w:r w:rsidRPr="0036699D">
        <w:rPr>
          <w:rFonts w:ascii="Times New Roman" w:hAnsi="Times New Roman"/>
          <w:b/>
          <w:szCs w:val="28"/>
          <w:lang w:val="nl-NL"/>
        </w:rPr>
        <w:t>V</w:t>
      </w:r>
      <w:r w:rsidR="0021173F" w:rsidRPr="0036699D">
        <w:rPr>
          <w:rFonts w:ascii="Times New Roman" w:hAnsi="Times New Roman"/>
          <w:b/>
          <w:szCs w:val="28"/>
          <w:lang w:val="nl-NL"/>
        </w:rPr>
        <w:t>I</w:t>
      </w:r>
      <w:r w:rsidR="00F9525B" w:rsidRPr="0036699D">
        <w:rPr>
          <w:rFonts w:ascii="Times New Roman" w:hAnsi="Times New Roman"/>
          <w:b/>
          <w:szCs w:val="28"/>
          <w:lang w:val="nl-NL"/>
        </w:rPr>
        <w:t xml:space="preserve">. </w:t>
      </w:r>
      <w:r w:rsidR="00735517" w:rsidRPr="0036699D">
        <w:rPr>
          <w:rFonts w:ascii="Times New Roman" w:hAnsi="Times New Roman"/>
          <w:b/>
          <w:szCs w:val="28"/>
          <w:lang w:val="nl-NL"/>
        </w:rPr>
        <w:t>Các vấn đề xin ý kiến</w:t>
      </w:r>
      <w:r w:rsidR="00A30BE5" w:rsidRPr="0036699D">
        <w:rPr>
          <w:rFonts w:ascii="Times New Roman" w:hAnsi="Times New Roman"/>
          <w:b/>
          <w:szCs w:val="28"/>
          <w:lang w:val="en-US"/>
        </w:rPr>
        <w:t xml:space="preserve"> </w:t>
      </w:r>
    </w:p>
    <w:p w14:paraId="7FE05B32" w14:textId="5D0BE949" w:rsidR="00517BA0" w:rsidRPr="0036699D" w:rsidRDefault="00CC74E5" w:rsidP="00394601">
      <w:pPr>
        <w:pStyle w:val="kieu1"/>
        <w:widowControl/>
        <w:spacing w:before="0" w:after="0" w:line="240" w:lineRule="auto"/>
        <w:ind w:firstLine="680"/>
        <w:rPr>
          <w:rFonts w:ascii="Times New Roman" w:hAnsi="Times New Roman"/>
          <w:szCs w:val="28"/>
          <w:lang w:val="nl-NL"/>
        </w:rPr>
      </w:pPr>
      <w:r w:rsidRPr="0036699D">
        <w:rPr>
          <w:rFonts w:ascii="Times New Roman" w:hAnsi="Times New Roman"/>
          <w:szCs w:val="28"/>
          <w:lang w:val="nl-NL"/>
        </w:rPr>
        <w:t xml:space="preserve"> </w:t>
      </w:r>
      <w:r w:rsidR="006C223B" w:rsidRPr="0036699D">
        <w:rPr>
          <w:rFonts w:ascii="Times New Roman" w:hAnsi="Times New Roman"/>
          <w:szCs w:val="28"/>
          <w:lang w:val="nl-NL"/>
        </w:rPr>
        <w:t>Về cơ bản, Bộ Kế hoạch và Đầu tư tiếp thu các ý kiến góp ý của các Bộ, ngành, địa phương, tổ chức và cá nhân đối với Dự thảo Nghị định sửa đổi, bổ sung một số điều Nghị định</w:t>
      </w:r>
      <w:r w:rsidR="00D868A1" w:rsidRPr="0036699D">
        <w:rPr>
          <w:rFonts w:ascii="Times New Roman" w:hAnsi="Times New Roman"/>
          <w:szCs w:val="28"/>
          <w:lang w:val="nl-NL"/>
        </w:rPr>
        <w:t xml:space="preserve"> 50</w:t>
      </w:r>
      <w:r w:rsidR="006C223B" w:rsidRPr="0036699D">
        <w:rPr>
          <w:rFonts w:ascii="Times New Roman" w:hAnsi="Times New Roman"/>
          <w:szCs w:val="28"/>
          <w:lang w:val="nl-NL"/>
        </w:rPr>
        <w:t>/201</w:t>
      </w:r>
      <w:r w:rsidR="00D868A1" w:rsidRPr="0036699D">
        <w:rPr>
          <w:rFonts w:ascii="Times New Roman" w:hAnsi="Times New Roman"/>
          <w:szCs w:val="28"/>
          <w:lang w:val="nl-NL"/>
        </w:rPr>
        <w:t>6</w:t>
      </w:r>
      <w:r w:rsidR="006C223B" w:rsidRPr="0036699D">
        <w:rPr>
          <w:rFonts w:ascii="Times New Roman" w:hAnsi="Times New Roman"/>
          <w:szCs w:val="28"/>
          <w:lang w:val="nl-NL"/>
        </w:rPr>
        <w:t xml:space="preserve">/NĐ-CP. Tuy nhiên, một số vấn đề </w:t>
      </w:r>
      <w:r w:rsidR="00D27717" w:rsidRPr="0036699D">
        <w:rPr>
          <w:rFonts w:ascii="Times New Roman" w:hAnsi="Times New Roman"/>
          <w:szCs w:val="28"/>
          <w:lang w:val="vi-VN"/>
        </w:rPr>
        <w:t>còn có</w:t>
      </w:r>
      <w:r w:rsidR="006C223B" w:rsidRPr="0036699D">
        <w:rPr>
          <w:rFonts w:ascii="Times New Roman" w:hAnsi="Times New Roman"/>
          <w:szCs w:val="28"/>
          <w:lang w:val="nl-NL"/>
        </w:rPr>
        <w:t xml:space="preserve"> ý kiến</w:t>
      </w:r>
      <w:r w:rsidR="00D27717" w:rsidRPr="0036699D">
        <w:rPr>
          <w:rFonts w:ascii="Times New Roman" w:hAnsi="Times New Roman"/>
          <w:szCs w:val="28"/>
          <w:lang w:val="vi-VN"/>
        </w:rPr>
        <w:t xml:space="preserve"> khác nhau</w:t>
      </w:r>
      <w:r w:rsidR="006C223B" w:rsidRPr="0036699D">
        <w:rPr>
          <w:rFonts w:ascii="Times New Roman" w:hAnsi="Times New Roman"/>
          <w:szCs w:val="28"/>
          <w:lang w:val="nl-NL"/>
        </w:rPr>
        <w:t>, cụ thể như sau</w:t>
      </w:r>
      <w:r w:rsidR="00A700F4" w:rsidRPr="0036699D">
        <w:rPr>
          <w:rFonts w:ascii="Times New Roman" w:hAnsi="Times New Roman"/>
          <w:szCs w:val="28"/>
          <w:lang w:val="nl-NL"/>
        </w:rPr>
        <w:t>:</w:t>
      </w:r>
    </w:p>
    <w:p w14:paraId="7CB713FF" w14:textId="46E8C560" w:rsidR="00111224" w:rsidRPr="0036699D" w:rsidRDefault="00157A3E" w:rsidP="00111224">
      <w:pPr>
        <w:pStyle w:val="kieu1"/>
        <w:widowControl/>
        <w:spacing w:before="120" w:after="120" w:line="240" w:lineRule="auto"/>
        <w:rPr>
          <w:rFonts w:ascii="Times New Roman" w:hAnsi="Times New Roman"/>
          <w:szCs w:val="28"/>
          <w:lang w:val="en-US"/>
        </w:rPr>
      </w:pPr>
      <w:r w:rsidRPr="0036699D">
        <w:rPr>
          <w:rFonts w:ascii="Times New Roman" w:hAnsi="Times New Roman"/>
          <w:szCs w:val="28"/>
          <w:lang w:val="vi-VN"/>
        </w:rPr>
        <w:t xml:space="preserve"> </w:t>
      </w:r>
      <w:r w:rsidR="00111224" w:rsidRPr="0036699D">
        <w:rPr>
          <w:rFonts w:ascii="Times New Roman" w:hAnsi="Times New Roman"/>
          <w:szCs w:val="28"/>
          <w:lang w:val="en-US"/>
        </w:rPr>
        <w:t xml:space="preserve">1. </w:t>
      </w:r>
      <w:r w:rsidR="00111224" w:rsidRPr="0036699D">
        <w:rPr>
          <w:rFonts w:ascii="Times New Roman" w:hAnsi="Times New Roman"/>
          <w:szCs w:val="28"/>
          <w:lang w:val="vi-VN"/>
        </w:rPr>
        <w:t>Điều 4 Luật Xử lý vi</w:t>
      </w:r>
      <w:r w:rsidR="00127D33" w:rsidRPr="0036699D">
        <w:rPr>
          <w:rFonts w:ascii="Times New Roman" w:hAnsi="Times New Roman"/>
          <w:szCs w:val="28"/>
          <w:lang w:val="vi-VN"/>
        </w:rPr>
        <w:t xml:space="preserve"> </w:t>
      </w:r>
      <w:r w:rsidR="00111224" w:rsidRPr="0036699D">
        <w:rPr>
          <w:rFonts w:ascii="Times New Roman" w:hAnsi="Times New Roman"/>
          <w:szCs w:val="28"/>
          <w:lang w:val="vi-VN"/>
        </w:rPr>
        <w:t xml:space="preserve">phạm hành chính (đã được sửa đổi, bổ sung năm 2020) </w:t>
      </w:r>
      <w:r w:rsidR="00111224" w:rsidRPr="0036699D">
        <w:rPr>
          <w:rFonts w:ascii="Times New Roman" w:hAnsi="Times New Roman"/>
          <w:szCs w:val="28"/>
          <w:lang w:val="en-US"/>
        </w:rPr>
        <w:t xml:space="preserve">quy định: </w:t>
      </w:r>
      <w:r w:rsidR="00111224" w:rsidRPr="0036699D">
        <w:rPr>
          <w:rFonts w:ascii="Times New Roman" w:hAnsi="Times New Roman"/>
          <w:szCs w:val="28"/>
          <w:lang w:val="vi-VN"/>
        </w:rPr>
        <w:t>“</w:t>
      </w:r>
      <w:r w:rsidR="00111224" w:rsidRPr="0036699D">
        <w:rPr>
          <w:rFonts w:ascii="Times New Roman" w:hAnsi="Times New Roman"/>
          <w:i/>
          <w:szCs w:val="28"/>
          <w:shd w:val="clear" w:color="auto" w:fill="FFFFFF"/>
          <w:lang w:val="vi-VN"/>
        </w:rPr>
        <w:t>hành vi vi phạm hành chính đã kết thúc</w:t>
      </w:r>
      <w:r w:rsidR="00111224" w:rsidRPr="0036699D">
        <w:rPr>
          <w:rFonts w:ascii="Times New Roman" w:hAnsi="Times New Roman"/>
          <w:i/>
          <w:szCs w:val="28"/>
          <w:shd w:val="clear" w:color="auto" w:fill="FFFFFF"/>
          <w:lang w:val="en-US"/>
        </w:rPr>
        <w:t>”</w:t>
      </w:r>
      <w:r w:rsidR="00111224" w:rsidRPr="0036699D">
        <w:rPr>
          <w:rFonts w:ascii="Times New Roman" w:hAnsi="Times New Roman"/>
          <w:i/>
          <w:szCs w:val="28"/>
          <w:shd w:val="clear" w:color="auto" w:fill="FFFFFF"/>
          <w:lang w:val="vi-VN"/>
        </w:rPr>
        <w:t xml:space="preserve"> và </w:t>
      </w:r>
      <w:r w:rsidR="00111224" w:rsidRPr="0036699D">
        <w:rPr>
          <w:rFonts w:ascii="Times New Roman" w:hAnsi="Times New Roman"/>
          <w:i/>
          <w:szCs w:val="28"/>
          <w:shd w:val="clear" w:color="auto" w:fill="FFFFFF"/>
          <w:lang w:val="en-US"/>
        </w:rPr>
        <w:t>“</w:t>
      </w:r>
      <w:r w:rsidR="00111224" w:rsidRPr="0036699D">
        <w:rPr>
          <w:rFonts w:ascii="Times New Roman" w:hAnsi="Times New Roman"/>
          <w:i/>
          <w:szCs w:val="28"/>
          <w:shd w:val="clear" w:color="auto" w:fill="FFFFFF"/>
          <w:lang w:val="vi-VN"/>
        </w:rPr>
        <w:t>hành vi vi phạm hành chính đang thực hiện</w:t>
      </w:r>
      <w:r w:rsidR="00111224" w:rsidRPr="0036699D">
        <w:rPr>
          <w:rFonts w:ascii="Times New Roman" w:hAnsi="Times New Roman"/>
          <w:szCs w:val="28"/>
          <w:lang w:val="vi-VN"/>
        </w:rPr>
        <w:t>”</w:t>
      </w:r>
      <w:r w:rsidR="00111224" w:rsidRPr="0036699D">
        <w:rPr>
          <w:rFonts w:ascii="Times New Roman" w:hAnsi="Times New Roman"/>
          <w:szCs w:val="28"/>
          <w:lang w:val="en-US"/>
        </w:rPr>
        <w:t>.</w:t>
      </w:r>
    </w:p>
    <w:p w14:paraId="16872B07" w14:textId="66B5187E" w:rsidR="00111224" w:rsidRPr="0036699D" w:rsidRDefault="00111224" w:rsidP="00111224">
      <w:pPr>
        <w:pStyle w:val="kieu1"/>
        <w:widowControl/>
        <w:spacing w:before="0" w:after="0" w:line="240" w:lineRule="auto"/>
        <w:rPr>
          <w:rFonts w:ascii="Times New Roman" w:hAnsi="Times New Roman"/>
          <w:szCs w:val="28"/>
          <w:lang w:val="en-US"/>
        </w:rPr>
      </w:pPr>
      <w:r w:rsidRPr="0036699D">
        <w:rPr>
          <w:rFonts w:ascii="Times New Roman" w:hAnsi="Times New Roman"/>
          <w:szCs w:val="28"/>
          <w:lang w:val="en-US"/>
        </w:rPr>
        <w:t>Tuy nhiên, v</w:t>
      </w:r>
      <w:r w:rsidRPr="0036699D">
        <w:rPr>
          <w:rFonts w:ascii="Times New Roman" w:hAnsi="Times New Roman"/>
          <w:szCs w:val="28"/>
          <w:lang w:val="nl-NL"/>
        </w:rPr>
        <w:t xml:space="preserve">iệc xác định thời điểm </w:t>
      </w:r>
      <w:r w:rsidRPr="0036699D">
        <w:rPr>
          <w:rFonts w:ascii="Times New Roman" w:hAnsi="Times New Roman"/>
          <w:szCs w:val="28"/>
          <w:lang w:val="vi-VN"/>
        </w:rPr>
        <w:t xml:space="preserve">(hành vi vi phạm hành chính đã kết thúc và hành vi vi phạm hành chính đang thực hiện) </w:t>
      </w:r>
      <w:r w:rsidRPr="0036699D">
        <w:rPr>
          <w:rFonts w:ascii="Times New Roman" w:hAnsi="Times New Roman"/>
          <w:szCs w:val="28"/>
          <w:lang w:val="en-US"/>
        </w:rPr>
        <w:t xml:space="preserve">hiện còn khó khăn, lúng túng do chưa có </w:t>
      </w:r>
      <w:r w:rsidRPr="0036699D">
        <w:rPr>
          <w:rFonts w:ascii="Times New Roman" w:hAnsi="Times New Roman"/>
          <w:szCs w:val="28"/>
          <w:lang w:val="vi-VN"/>
        </w:rPr>
        <w:t>các tiêu chí chung để áp dụng thống nhất</w:t>
      </w:r>
      <w:r w:rsidRPr="0036699D">
        <w:rPr>
          <w:rFonts w:ascii="Times New Roman" w:hAnsi="Times New Roman"/>
          <w:szCs w:val="28"/>
          <w:lang w:val="en-US"/>
        </w:rPr>
        <w:t>.</w:t>
      </w:r>
      <w:r w:rsidRPr="0036699D">
        <w:rPr>
          <w:rFonts w:ascii="Times New Roman" w:hAnsi="Times New Roman"/>
          <w:szCs w:val="28"/>
          <w:lang w:val="vi-VN"/>
        </w:rPr>
        <w:t xml:space="preserve"> </w:t>
      </w:r>
      <w:r w:rsidRPr="0036699D">
        <w:rPr>
          <w:rFonts w:ascii="Times New Roman" w:hAnsi="Times New Roman"/>
          <w:szCs w:val="28"/>
          <w:lang w:val="en-US"/>
        </w:rPr>
        <w:t>D</w:t>
      </w:r>
      <w:r w:rsidRPr="0036699D">
        <w:rPr>
          <w:rFonts w:ascii="Times New Roman" w:hAnsi="Times New Roman"/>
          <w:szCs w:val="28"/>
          <w:lang w:val="nl-NL"/>
        </w:rPr>
        <w:t xml:space="preserve">o vậy, </w:t>
      </w:r>
      <w:r w:rsidRPr="0036699D">
        <w:rPr>
          <w:rFonts w:ascii="Times New Roman" w:hAnsi="Times New Roman"/>
          <w:szCs w:val="28"/>
          <w:lang w:val="vi-VN"/>
        </w:rPr>
        <w:t xml:space="preserve">đề </w:t>
      </w:r>
      <w:r w:rsidRPr="0036699D">
        <w:rPr>
          <w:rFonts w:ascii="Times New Roman" w:hAnsi="Times New Roman"/>
          <w:szCs w:val="28"/>
          <w:lang w:val="nl-NL"/>
        </w:rPr>
        <w:t xml:space="preserve">nghị Chính phủ </w:t>
      </w:r>
      <w:r w:rsidRPr="0036699D">
        <w:rPr>
          <w:rFonts w:ascii="Times New Roman" w:hAnsi="Times New Roman"/>
          <w:szCs w:val="28"/>
          <w:lang w:val="vi-VN"/>
        </w:rPr>
        <w:t xml:space="preserve">quy định </w:t>
      </w:r>
      <w:r w:rsidRPr="0036699D">
        <w:rPr>
          <w:rFonts w:ascii="Times New Roman" w:hAnsi="Times New Roman"/>
          <w:szCs w:val="28"/>
          <w:lang w:val="en-US"/>
        </w:rPr>
        <w:t xml:space="preserve">về nội dung này </w:t>
      </w:r>
      <w:r w:rsidRPr="0036699D">
        <w:rPr>
          <w:rFonts w:ascii="Times New Roman" w:hAnsi="Times New Roman"/>
          <w:szCs w:val="28"/>
          <w:lang w:val="vi-VN"/>
        </w:rPr>
        <w:t xml:space="preserve">tại Nghị định hướng dẫn thi hành Luật xử lý vi phạm hành chính. Trên cơ sở đó, các Nghị định về </w:t>
      </w:r>
      <w:r w:rsidRPr="0036699D">
        <w:rPr>
          <w:rFonts w:ascii="Times New Roman" w:hAnsi="Times New Roman"/>
          <w:szCs w:val="28"/>
          <w:lang w:val="nl-NL"/>
        </w:rPr>
        <w:t xml:space="preserve">xử phạt vi phạm hành chính của từng ngành, lĩnh vực </w:t>
      </w:r>
      <w:r w:rsidRPr="0036699D">
        <w:rPr>
          <w:rFonts w:ascii="Times New Roman" w:hAnsi="Times New Roman"/>
          <w:szCs w:val="28"/>
          <w:lang w:val="vi-VN"/>
        </w:rPr>
        <w:t>sẽ đối chiếu, áp dụng thống nhất.</w:t>
      </w:r>
      <w:r w:rsidR="007D6956" w:rsidRPr="0036699D">
        <w:rPr>
          <w:rFonts w:ascii="Times New Roman" w:hAnsi="Times New Roman"/>
          <w:szCs w:val="28"/>
          <w:lang w:val="en-US"/>
        </w:rPr>
        <w:t xml:space="preserve"> </w:t>
      </w:r>
    </w:p>
    <w:p w14:paraId="5A8A7C17" w14:textId="77777777" w:rsidR="00111224" w:rsidRPr="0036699D" w:rsidRDefault="00111224" w:rsidP="00111224">
      <w:pPr>
        <w:pStyle w:val="kieu1"/>
        <w:widowControl/>
        <w:spacing w:before="120" w:after="120" w:line="240" w:lineRule="auto"/>
        <w:rPr>
          <w:rFonts w:ascii="Times New Roman" w:hAnsi="Times New Roman"/>
          <w:szCs w:val="28"/>
          <w:lang w:val="vi-VN"/>
        </w:rPr>
      </w:pPr>
      <w:r w:rsidRPr="0036699D">
        <w:rPr>
          <w:rFonts w:ascii="Times New Roman" w:hAnsi="Times New Roman"/>
          <w:szCs w:val="28"/>
          <w:lang w:val="nl-NL"/>
        </w:rPr>
        <w:t xml:space="preserve">2. Các hành vi vi phạm hành chính </w:t>
      </w:r>
      <w:r w:rsidRPr="0036699D">
        <w:rPr>
          <w:rFonts w:ascii="Times New Roman" w:hAnsi="Times New Roman"/>
          <w:szCs w:val="28"/>
          <w:lang w:val="vi-VN"/>
        </w:rPr>
        <w:t xml:space="preserve">trong lĩnh vực kế hoạch và đầu tư </w:t>
      </w:r>
      <w:r w:rsidRPr="0036699D">
        <w:rPr>
          <w:rFonts w:ascii="Times New Roman" w:hAnsi="Times New Roman"/>
          <w:szCs w:val="28"/>
          <w:lang w:val="nl-NL"/>
        </w:rPr>
        <w:t>có liên quan khá nhiều đến đối tượng vi phạm là cán bộ, công chức, viên chức và cơ quan Nhà nước.</w:t>
      </w:r>
      <w:r w:rsidRPr="0036699D">
        <w:rPr>
          <w:rFonts w:ascii="Times New Roman" w:hAnsi="Times New Roman"/>
          <w:i/>
          <w:szCs w:val="28"/>
          <w:lang w:val="vi-VN"/>
        </w:rPr>
        <w:t xml:space="preserve"> </w:t>
      </w:r>
      <w:r w:rsidRPr="0036699D">
        <w:rPr>
          <w:rFonts w:ascii="Times New Roman" w:hAnsi="Times New Roman"/>
          <w:iCs/>
          <w:szCs w:val="28"/>
          <w:lang w:val="en-US"/>
        </w:rPr>
        <w:t>Trong khi đó</w:t>
      </w:r>
      <w:r w:rsidRPr="0036699D">
        <w:rPr>
          <w:rFonts w:ascii="Times New Roman" w:hAnsi="Times New Roman"/>
          <w:szCs w:val="28"/>
          <w:lang w:val="nl-NL"/>
        </w:rPr>
        <w:t>, Nghị định số 81/2013/NĐ-CP và Nghị định số 97/2017/NĐ-CP</w:t>
      </w:r>
      <w:r w:rsidRPr="0036699D">
        <w:rPr>
          <w:rFonts w:ascii="Times New Roman" w:hAnsi="Times New Roman"/>
          <w:szCs w:val="28"/>
          <w:lang w:val="vi-VN"/>
        </w:rPr>
        <w:t xml:space="preserve"> quy định trường hợp</w:t>
      </w:r>
      <w:r w:rsidRPr="0036699D">
        <w:rPr>
          <w:rFonts w:ascii="Times New Roman" w:hAnsi="Times New Roman"/>
          <w:szCs w:val="28"/>
          <w:lang w:val="nl-NL"/>
        </w:rPr>
        <w:t xml:space="preserve"> đối tượng vi phạm là cán bộ, công chức, viên chức </w:t>
      </w:r>
      <w:r w:rsidRPr="0036699D">
        <w:rPr>
          <w:rFonts w:ascii="Times New Roman" w:hAnsi="Times New Roman"/>
          <w:szCs w:val="28"/>
          <w:lang w:val="vi-VN"/>
        </w:rPr>
        <w:t xml:space="preserve">được giao thực hiện nhiệm vụ </w:t>
      </w:r>
      <w:r w:rsidRPr="0036699D">
        <w:rPr>
          <w:rFonts w:ascii="Times New Roman" w:hAnsi="Times New Roman"/>
          <w:szCs w:val="28"/>
          <w:lang w:val="nl-NL"/>
        </w:rPr>
        <w:t xml:space="preserve">thì không bị xử phạt theo quy định của pháp luật xử lý vi phạm hành chính mà xử lý theo quy định của pháp luật về cán bộ, công chức, viên chức. </w:t>
      </w:r>
      <w:r w:rsidRPr="0036699D">
        <w:rPr>
          <w:rFonts w:ascii="Times New Roman" w:hAnsi="Times New Roman"/>
          <w:szCs w:val="28"/>
          <w:lang w:val="vi-VN"/>
        </w:rPr>
        <w:t xml:space="preserve">Tuy nhiên, các quy định pháp luật về xử lý đối với cán bộ, công chức, viên chức vi phạm hành chính trong quá trình thực hiện nhiệm vụ chưa rõ ràng, khó xử lý trong thực tế, </w:t>
      </w:r>
      <w:r w:rsidRPr="0036699D">
        <w:rPr>
          <w:rFonts w:ascii="Times New Roman" w:hAnsi="Times New Roman"/>
          <w:szCs w:val="28"/>
          <w:lang w:val="nl-NL"/>
        </w:rPr>
        <w:t xml:space="preserve">hiệu quả </w:t>
      </w:r>
      <w:r w:rsidRPr="0036699D">
        <w:rPr>
          <w:rFonts w:ascii="Times New Roman" w:hAnsi="Times New Roman"/>
          <w:szCs w:val="28"/>
          <w:lang w:val="en-US"/>
        </w:rPr>
        <w:t>phòng ngừa</w:t>
      </w:r>
      <w:r w:rsidRPr="0036699D">
        <w:rPr>
          <w:rFonts w:ascii="Times New Roman" w:hAnsi="Times New Roman"/>
          <w:szCs w:val="28"/>
          <w:lang w:val="vi-VN"/>
        </w:rPr>
        <w:t xml:space="preserve">, </w:t>
      </w:r>
      <w:r w:rsidRPr="0036699D">
        <w:rPr>
          <w:rFonts w:ascii="Times New Roman" w:hAnsi="Times New Roman"/>
          <w:szCs w:val="28"/>
          <w:lang w:val="nl-NL"/>
        </w:rPr>
        <w:t xml:space="preserve">răn đe không cao và không thể xử lý tận gốc hành vi vi phạm. </w:t>
      </w:r>
      <w:r w:rsidRPr="0036699D">
        <w:rPr>
          <w:rFonts w:ascii="Times New Roman" w:hAnsi="Times New Roman"/>
          <w:szCs w:val="28"/>
          <w:lang w:val="en-US"/>
        </w:rPr>
        <w:t>Vì vậy, đ</w:t>
      </w:r>
      <w:r w:rsidRPr="0036699D">
        <w:rPr>
          <w:rFonts w:ascii="Times New Roman" w:hAnsi="Times New Roman"/>
          <w:szCs w:val="28"/>
          <w:lang w:val="nl-NL"/>
        </w:rPr>
        <w:t xml:space="preserve">ề nghị Chính phủ ban hành giải pháp nhằm tháo gỡ vướng mắc trong việc xử lý đối với hành vi vi phạm hành chính của cán bộ, công chức, viên </w:t>
      </w:r>
      <w:r w:rsidRPr="0036699D">
        <w:rPr>
          <w:rFonts w:ascii="Times New Roman" w:hAnsi="Times New Roman"/>
          <w:szCs w:val="28"/>
          <w:lang w:val="vi-VN"/>
        </w:rPr>
        <w:t>chức</w:t>
      </w:r>
      <w:r w:rsidRPr="0036699D">
        <w:rPr>
          <w:rFonts w:ascii="Times New Roman" w:hAnsi="Times New Roman"/>
          <w:szCs w:val="28"/>
          <w:lang w:val="en-US"/>
        </w:rPr>
        <w:t>.</w:t>
      </w:r>
      <w:r w:rsidRPr="0036699D">
        <w:rPr>
          <w:rFonts w:ascii="Times New Roman" w:hAnsi="Times New Roman"/>
          <w:szCs w:val="28"/>
          <w:lang w:val="nl-NL"/>
        </w:rPr>
        <w:t xml:space="preserve"> </w:t>
      </w:r>
    </w:p>
    <w:p w14:paraId="6EE34DCF" w14:textId="713D2848" w:rsidR="00A50683" w:rsidRPr="0036699D" w:rsidRDefault="00111224" w:rsidP="00AF62B3">
      <w:pPr>
        <w:pStyle w:val="kieu1"/>
        <w:widowControl/>
        <w:spacing w:before="0" w:after="0" w:line="240" w:lineRule="auto"/>
        <w:rPr>
          <w:rFonts w:ascii="Times New Roman" w:hAnsi="Times New Roman"/>
          <w:szCs w:val="28"/>
        </w:rPr>
      </w:pPr>
      <w:r w:rsidRPr="0036699D">
        <w:rPr>
          <w:rFonts w:ascii="Times New Roman" w:hAnsi="Times New Roman"/>
          <w:szCs w:val="28"/>
        </w:rPr>
        <w:tab/>
      </w:r>
      <w:r w:rsidRPr="0036699D">
        <w:rPr>
          <w:rFonts w:ascii="Times New Roman" w:hAnsi="Times New Roman"/>
          <w:szCs w:val="28"/>
          <w:lang w:val="vi-VN"/>
        </w:rPr>
        <w:t xml:space="preserve">3. Nội dung vi phạm hành chính trong lĩnh vực quy hoạch </w:t>
      </w:r>
      <w:r w:rsidRPr="0036699D">
        <w:rPr>
          <w:rFonts w:ascii="Times New Roman" w:hAnsi="Times New Roman"/>
          <w:szCs w:val="28"/>
        </w:rPr>
        <w:t>được xây dựng trên cơ sở quy định của Luật Quy hoạch và các Nghị định hướng dẫn thi hành. Tuy nhiên, nhiều nội dung liên quan đến quy hoạch được thể hiện rải rác ở nhiều luật chuyên ngành. Do vậy, việc đưa các hành vi vi phạm trong lĩnh vực quy hoạch vào Dự thảo Nghị định có thể dẫn đến trùng lặp với các quy định về xử phạt vi phạm hành</w:t>
      </w:r>
      <w:r w:rsidR="008F3C93" w:rsidRPr="0036699D">
        <w:rPr>
          <w:rFonts w:ascii="Times New Roman" w:hAnsi="Times New Roman"/>
          <w:szCs w:val="28"/>
        </w:rPr>
        <w:t xml:space="preserve"> </w:t>
      </w:r>
      <w:r w:rsidR="00A50683" w:rsidRPr="0036699D">
        <w:rPr>
          <w:rFonts w:ascii="Times New Roman" w:hAnsi="Times New Roman"/>
          <w:szCs w:val="28"/>
        </w:rPr>
        <w:t xml:space="preserve">chính có liên quan đến quy hoạch ở các Nghị định xử phạt vi </w:t>
      </w:r>
      <w:r w:rsidR="00A50683" w:rsidRPr="0036699D">
        <w:rPr>
          <w:rFonts w:ascii="Times New Roman" w:hAnsi="Times New Roman"/>
          <w:szCs w:val="28"/>
        </w:rPr>
        <w:lastRenderedPageBreak/>
        <w:t>phạm hành chính chuyên ngành khác như: lĩnh vực quy hoạch đô thị, quy hoạch sử dụng đất, quy hoạch giao thông, điện, quy hoạch đê điều, thủy lợi, quy hoạch hệ thống khám chữa bệnh…</w:t>
      </w:r>
      <w:r w:rsidR="00586828" w:rsidRPr="0036699D">
        <w:rPr>
          <w:rFonts w:ascii="Times New Roman" w:hAnsi="Times New Roman"/>
          <w:szCs w:val="28"/>
        </w:rPr>
        <w:t>Do vậy, đề nghị Chính phủ giao các cơ quan được giao chủ trì trong các lĩnh vực nêu trên quy định việc xử phạt tại các Nghị định xử phạt vi phạm hành chính của ngành, lĩnh vực đó</w:t>
      </w:r>
      <w:r w:rsidR="00ED7EA6" w:rsidRPr="0036699D">
        <w:rPr>
          <w:rFonts w:ascii="Times New Roman" w:hAnsi="Times New Roman"/>
          <w:szCs w:val="28"/>
        </w:rPr>
        <w:t xml:space="preserve">. </w:t>
      </w:r>
    </w:p>
    <w:p w14:paraId="62A10055" w14:textId="77777777" w:rsidR="00111224" w:rsidRPr="0036699D" w:rsidRDefault="00111224" w:rsidP="00111224">
      <w:pPr>
        <w:pStyle w:val="kieu1"/>
        <w:widowControl/>
        <w:spacing w:before="0" w:after="0" w:line="240" w:lineRule="auto"/>
        <w:rPr>
          <w:rFonts w:ascii="Times New Roman" w:hAnsi="Times New Roman"/>
          <w:szCs w:val="28"/>
          <w:lang w:val="vi-VN"/>
        </w:rPr>
      </w:pPr>
    </w:p>
    <w:p w14:paraId="43961198" w14:textId="49A44DF1" w:rsidR="00157A3E" w:rsidRPr="0036699D" w:rsidRDefault="00841CF0" w:rsidP="00157A3E">
      <w:pPr>
        <w:pStyle w:val="kieu1"/>
        <w:tabs>
          <w:tab w:val="left" w:pos="-840"/>
        </w:tabs>
        <w:spacing w:before="120"/>
        <w:ind w:firstLine="0"/>
        <w:rPr>
          <w:rFonts w:ascii="Times New Roman" w:hAnsi="Times New Roman"/>
          <w:szCs w:val="28"/>
          <w:lang w:val="vi-VN"/>
        </w:rPr>
      </w:pPr>
      <w:r w:rsidRPr="0036699D">
        <w:rPr>
          <w:rFonts w:ascii="Times New Roman" w:hAnsi="Times New Roman"/>
          <w:szCs w:val="28"/>
          <w:lang w:val="nl-NL"/>
        </w:rPr>
        <w:tab/>
      </w:r>
      <w:r w:rsidR="00157A3E" w:rsidRPr="0036699D">
        <w:rPr>
          <w:rFonts w:ascii="Times New Roman" w:hAnsi="Times New Roman"/>
          <w:szCs w:val="28"/>
          <w:lang w:val="nl-NL"/>
        </w:rPr>
        <w:t>Bộ Kế hoạch và Đầu tư kính trình Chính phủ xem xét, ban hành Nghị định thay thế Nghị định số 50/2016/NĐ-CP  ngày 01/6/2016 của Chính phủ quy định về xử phạt vi phạm hành chính trong lĩnh vực kế hoạch và đầu tư./</w:t>
      </w:r>
      <w:r w:rsidR="009F773B" w:rsidRPr="0036699D">
        <w:rPr>
          <w:rFonts w:ascii="Times New Roman" w:hAnsi="Times New Roman"/>
          <w:szCs w:val="28"/>
          <w:lang w:val="vi-VN"/>
        </w:rPr>
        <w:t>.</w:t>
      </w:r>
    </w:p>
    <w:p w14:paraId="3F4EE227" w14:textId="5046D692" w:rsidR="00572770" w:rsidRPr="0036699D" w:rsidRDefault="00572770" w:rsidP="00157A3E">
      <w:pPr>
        <w:pStyle w:val="kieu1"/>
        <w:tabs>
          <w:tab w:val="left" w:pos="-840"/>
        </w:tabs>
        <w:spacing w:before="120"/>
        <w:ind w:firstLine="0"/>
        <w:rPr>
          <w:rFonts w:ascii="Times New Roman" w:hAnsi="Times New Roman"/>
          <w:szCs w:val="28"/>
          <w:lang w:val="en-US"/>
        </w:rPr>
      </w:pPr>
      <w:r w:rsidRPr="0036699D">
        <w:rPr>
          <w:rFonts w:ascii="Times New Roman" w:hAnsi="Times New Roman"/>
          <w:szCs w:val="28"/>
          <w:lang w:val="en-US"/>
        </w:rPr>
        <w:t xml:space="preserve"> </w:t>
      </w:r>
    </w:p>
    <w:tbl>
      <w:tblPr>
        <w:tblW w:w="18250" w:type="dxa"/>
        <w:tblLook w:val="04A0" w:firstRow="1" w:lastRow="0" w:firstColumn="1" w:lastColumn="0" w:noHBand="0" w:noVBand="1"/>
      </w:tblPr>
      <w:tblGrid>
        <w:gridCol w:w="4589"/>
        <w:gridCol w:w="4589"/>
        <w:gridCol w:w="4589"/>
        <w:gridCol w:w="4483"/>
      </w:tblGrid>
      <w:tr w:rsidR="0036699D" w:rsidRPr="0036699D" w14:paraId="30C6E4E0" w14:textId="77777777" w:rsidTr="00572770">
        <w:tc>
          <w:tcPr>
            <w:tcW w:w="4589" w:type="dxa"/>
          </w:tcPr>
          <w:p w14:paraId="6141C8C9" w14:textId="77777777" w:rsidR="00572770" w:rsidRPr="0036699D" w:rsidRDefault="00572770" w:rsidP="00B25F3F">
            <w:pPr>
              <w:pStyle w:val="kieu1"/>
              <w:tabs>
                <w:tab w:val="left" w:pos="-840"/>
              </w:tabs>
              <w:spacing w:before="0" w:after="0" w:line="240" w:lineRule="auto"/>
              <w:ind w:firstLine="0"/>
              <w:rPr>
                <w:rFonts w:ascii="Times New Roman" w:hAnsi="Times New Roman"/>
                <w:b/>
                <w:i/>
                <w:sz w:val="24"/>
                <w:szCs w:val="24"/>
              </w:rPr>
            </w:pPr>
            <w:r w:rsidRPr="0036699D">
              <w:rPr>
                <w:rFonts w:ascii="Times New Roman" w:hAnsi="Times New Roman"/>
                <w:b/>
                <w:i/>
                <w:sz w:val="24"/>
                <w:szCs w:val="24"/>
              </w:rPr>
              <w:t>Nơi nhận:</w:t>
            </w:r>
          </w:p>
          <w:p w14:paraId="33C0B0A2" w14:textId="681B6E67" w:rsidR="00572770" w:rsidRPr="0036699D" w:rsidRDefault="00572770" w:rsidP="00B25F3F">
            <w:pPr>
              <w:pStyle w:val="kieu1"/>
              <w:tabs>
                <w:tab w:val="left" w:pos="-840"/>
              </w:tabs>
              <w:spacing w:before="0" w:after="0" w:line="240" w:lineRule="auto"/>
              <w:ind w:firstLine="0"/>
              <w:rPr>
                <w:rFonts w:ascii="Times New Roman" w:hAnsi="Times New Roman"/>
                <w:sz w:val="22"/>
                <w:szCs w:val="22"/>
              </w:rPr>
            </w:pPr>
            <w:r w:rsidRPr="0036699D">
              <w:rPr>
                <w:rFonts w:ascii="Times New Roman" w:hAnsi="Times New Roman"/>
                <w:sz w:val="22"/>
                <w:szCs w:val="22"/>
              </w:rPr>
              <w:t>- Như trên</w:t>
            </w:r>
            <w:r w:rsidR="00006E8A" w:rsidRPr="0036699D">
              <w:rPr>
                <w:rFonts w:ascii="Times New Roman" w:hAnsi="Times New Roman"/>
                <w:sz w:val="22"/>
                <w:szCs w:val="22"/>
              </w:rPr>
              <w:t xml:space="preserve"> </w:t>
            </w:r>
            <w:r w:rsidRPr="0036699D">
              <w:rPr>
                <w:rFonts w:ascii="Times New Roman" w:hAnsi="Times New Roman"/>
                <w:sz w:val="22"/>
                <w:szCs w:val="22"/>
              </w:rPr>
              <w:t>;</w:t>
            </w:r>
          </w:p>
          <w:p w14:paraId="1426E0E0" w14:textId="0244FE56" w:rsidR="00572770" w:rsidRPr="0036699D" w:rsidRDefault="00572770" w:rsidP="00B25F3F">
            <w:pPr>
              <w:pStyle w:val="kieu1"/>
              <w:tabs>
                <w:tab w:val="left" w:pos="-840"/>
              </w:tabs>
              <w:spacing w:before="0" w:after="0" w:line="240" w:lineRule="auto"/>
              <w:ind w:firstLine="0"/>
              <w:rPr>
                <w:rFonts w:ascii="Times New Roman" w:hAnsi="Times New Roman"/>
                <w:szCs w:val="28"/>
                <w:lang w:val="nl-NL"/>
              </w:rPr>
            </w:pPr>
            <w:r w:rsidRPr="0036699D">
              <w:rPr>
                <w:rFonts w:ascii="Times New Roman" w:hAnsi="Times New Roman"/>
                <w:sz w:val="22"/>
                <w:szCs w:val="22"/>
              </w:rPr>
              <w:t>- Lưu: VT, TTr.</w:t>
            </w:r>
          </w:p>
        </w:tc>
        <w:tc>
          <w:tcPr>
            <w:tcW w:w="4589" w:type="dxa"/>
          </w:tcPr>
          <w:p w14:paraId="2BDDE7A9" w14:textId="2EC15345" w:rsidR="00572770" w:rsidRPr="0036699D" w:rsidRDefault="00572770" w:rsidP="00B25F3F">
            <w:pPr>
              <w:pStyle w:val="kieu1"/>
              <w:tabs>
                <w:tab w:val="left" w:pos="-840"/>
              </w:tabs>
              <w:spacing w:before="0" w:after="0" w:line="240" w:lineRule="auto"/>
              <w:ind w:firstLine="0"/>
              <w:jc w:val="center"/>
              <w:rPr>
                <w:rFonts w:ascii="Times New Roman" w:hAnsi="Times New Roman"/>
                <w:b/>
                <w:szCs w:val="28"/>
              </w:rPr>
            </w:pPr>
            <w:r w:rsidRPr="0036699D">
              <w:rPr>
                <w:rFonts w:ascii="Times New Roman" w:hAnsi="Times New Roman"/>
                <w:b/>
                <w:szCs w:val="28"/>
              </w:rPr>
              <w:t>BỘ TRƯỞNG</w:t>
            </w:r>
          </w:p>
          <w:p w14:paraId="3C6B2C62" w14:textId="77777777" w:rsidR="00572770" w:rsidRPr="0036699D" w:rsidRDefault="00572770" w:rsidP="00B25F3F">
            <w:pPr>
              <w:pStyle w:val="kieu1"/>
              <w:tabs>
                <w:tab w:val="left" w:pos="-840"/>
              </w:tabs>
              <w:spacing w:before="120"/>
              <w:ind w:firstLine="0"/>
              <w:jc w:val="center"/>
              <w:rPr>
                <w:rFonts w:ascii="Times New Roman" w:hAnsi="Times New Roman"/>
                <w:b/>
                <w:szCs w:val="28"/>
              </w:rPr>
            </w:pPr>
          </w:p>
          <w:p w14:paraId="7692813E" w14:textId="77777777" w:rsidR="00572770" w:rsidRPr="0036699D" w:rsidRDefault="00572770" w:rsidP="00B25F3F">
            <w:pPr>
              <w:pStyle w:val="kieu1"/>
              <w:tabs>
                <w:tab w:val="left" w:pos="-840"/>
              </w:tabs>
              <w:spacing w:before="120"/>
              <w:ind w:firstLine="0"/>
              <w:jc w:val="center"/>
              <w:rPr>
                <w:rFonts w:ascii="Times New Roman" w:hAnsi="Times New Roman"/>
                <w:b/>
                <w:szCs w:val="28"/>
              </w:rPr>
            </w:pPr>
          </w:p>
          <w:p w14:paraId="6D7518F6" w14:textId="77777777" w:rsidR="00572770" w:rsidRPr="0036699D" w:rsidRDefault="00572770" w:rsidP="00B25F3F">
            <w:pPr>
              <w:pStyle w:val="kieu1"/>
              <w:tabs>
                <w:tab w:val="left" w:pos="-840"/>
              </w:tabs>
              <w:spacing w:before="120"/>
              <w:ind w:firstLine="0"/>
              <w:jc w:val="center"/>
              <w:rPr>
                <w:rFonts w:ascii="Times New Roman" w:hAnsi="Times New Roman"/>
                <w:b/>
                <w:szCs w:val="28"/>
              </w:rPr>
            </w:pPr>
          </w:p>
          <w:p w14:paraId="328DBF27" w14:textId="41C5FB38" w:rsidR="00572770" w:rsidRPr="0036699D" w:rsidRDefault="00572770" w:rsidP="00B25F3F">
            <w:pPr>
              <w:pStyle w:val="kieu1"/>
              <w:tabs>
                <w:tab w:val="left" w:pos="-840"/>
              </w:tabs>
              <w:spacing w:before="120"/>
              <w:ind w:firstLine="0"/>
              <w:jc w:val="center"/>
              <w:rPr>
                <w:rFonts w:ascii="Times New Roman" w:hAnsi="Times New Roman"/>
                <w:b/>
                <w:szCs w:val="28"/>
                <w:lang w:val="nl-NL"/>
              </w:rPr>
            </w:pPr>
            <w:r w:rsidRPr="0036699D">
              <w:rPr>
                <w:rFonts w:ascii="Times New Roman" w:hAnsi="Times New Roman"/>
                <w:b/>
                <w:szCs w:val="28"/>
              </w:rPr>
              <w:t>Nguyễn Chí Dũng</w:t>
            </w:r>
          </w:p>
        </w:tc>
        <w:tc>
          <w:tcPr>
            <w:tcW w:w="4589" w:type="dxa"/>
          </w:tcPr>
          <w:p w14:paraId="73F407C4" w14:textId="535F9012" w:rsidR="00572770" w:rsidRPr="0036699D" w:rsidRDefault="00572770" w:rsidP="00572770">
            <w:pPr>
              <w:pStyle w:val="kieu1"/>
              <w:tabs>
                <w:tab w:val="left" w:pos="-840"/>
              </w:tabs>
              <w:spacing w:before="120"/>
              <w:ind w:firstLine="0"/>
              <w:rPr>
                <w:rFonts w:ascii="Times New Roman" w:hAnsi="Times New Roman"/>
                <w:szCs w:val="28"/>
                <w:lang w:val="nl-NL"/>
              </w:rPr>
            </w:pPr>
          </w:p>
        </w:tc>
        <w:tc>
          <w:tcPr>
            <w:tcW w:w="4483" w:type="dxa"/>
          </w:tcPr>
          <w:p w14:paraId="73DAED1A" w14:textId="77777777" w:rsidR="00572770" w:rsidRPr="0036699D" w:rsidRDefault="00572770" w:rsidP="00572770">
            <w:pPr>
              <w:pStyle w:val="kieu1"/>
              <w:tabs>
                <w:tab w:val="left" w:pos="-840"/>
              </w:tabs>
              <w:spacing w:before="120"/>
              <w:ind w:firstLine="0"/>
              <w:rPr>
                <w:rFonts w:ascii="Times New Roman" w:hAnsi="Times New Roman"/>
                <w:b/>
                <w:szCs w:val="28"/>
                <w:lang w:val="nl-NL"/>
              </w:rPr>
            </w:pPr>
            <w:r w:rsidRPr="0036699D">
              <w:rPr>
                <w:rFonts w:ascii="Times New Roman" w:hAnsi="Times New Roman"/>
                <w:b/>
                <w:szCs w:val="28"/>
                <w:lang w:val="nl-NL"/>
              </w:rPr>
              <w:t xml:space="preserve"> </w:t>
            </w:r>
          </w:p>
        </w:tc>
      </w:tr>
      <w:tr w:rsidR="0036699D" w:rsidRPr="0036699D" w14:paraId="6B8E88FB" w14:textId="77777777" w:rsidTr="00572770">
        <w:tc>
          <w:tcPr>
            <w:tcW w:w="4589" w:type="dxa"/>
          </w:tcPr>
          <w:p w14:paraId="0CF11DAA" w14:textId="77777777" w:rsidR="00572770" w:rsidRPr="0036699D" w:rsidRDefault="00572770" w:rsidP="00572770">
            <w:pPr>
              <w:pStyle w:val="kieu1"/>
              <w:tabs>
                <w:tab w:val="left" w:pos="-840"/>
              </w:tabs>
              <w:spacing w:before="120"/>
              <w:ind w:firstLine="0"/>
              <w:rPr>
                <w:rFonts w:ascii="Times New Roman" w:hAnsi="Times New Roman"/>
                <w:szCs w:val="28"/>
                <w:lang w:val="nl-NL"/>
              </w:rPr>
            </w:pPr>
          </w:p>
        </w:tc>
        <w:tc>
          <w:tcPr>
            <w:tcW w:w="4589" w:type="dxa"/>
          </w:tcPr>
          <w:p w14:paraId="190BBB09" w14:textId="77777777" w:rsidR="00572770" w:rsidRPr="0036699D" w:rsidRDefault="00572770" w:rsidP="00572770">
            <w:pPr>
              <w:pStyle w:val="kieu1"/>
              <w:tabs>
                <w:tab w:val="left" w:pos="-840"/>
              </w:tabs>
              <w:spacing w:before="120"/>
              <w:ind w:firstLine="0"/>
              <w:rPr>
                <w:rFonts w:ascii="Times New Roman" w:hAnsi="Times New Roman"/>
                <w:szCs w:val="28"/>
                <w:lang w:val="nl-NL"/>
              </w:rPr>
            </w:pPr>
          </w:p>
        </w:tc>
        <w:tc>
          <w:tcPr>
            <w:tcW w:w="4589" w:type="dxa"/>
          </w:tcPr>
          <w:p w14:paraId="5947248A" w14:textId="02EB037A" w:rsidR="00572770" w:rsidRPr="0036699D" w:rsidRDefault="00572770" w:rsidP="00572770">
            <w:pPr>
              <w:pStyle w:val="kieu1"/>
              <w:tabs>
                <w:tab w:val="left" w:pos="-840"/>
              </w:tabs>
              <w:spacing w:before="120"/>
              <w:ind w:firstLine="0"/>
              <w:rPr>
                <w:rFonts w:ascii="Times New Roman" w:hAnsi="Times New Roman"/>
                <w:szCs w:val="28"/>
                <w:lang w:val="nl-NL"/>
              </w:rPr>
            </w:pPr>
          </w:p>
        </w:tc>
        <w:tc>
          <w:tcPr>
            <w:tcW w:w="4483" w:type="dxa"/>
          </w:tcPr>
          <w:p w14:paraId="1951A0B2" w14:textId="77777777" w:rsidR="00572770" w:rsidRPr="0036699D" w:rsidRDefault="00572770" w:rsidP="00572770">
            <w:pPr>
              <w:pStyle w:val="kieu1"/>
              <w:tabs>
                <w:tab w:val="left" w:pos="-840"/>
              </w:tabs>
              <w:spacing w:before="120"/>
              <w:ind w:firstLine="0"/>
              <w:rPr>
                <w:rFonts w:ascii="Times New Roman" w:hAnsi="Times New Roman"/>
                <w:b/>
                <w:szCs w:val="28"/>
                <w:lang w:val="nl-NL"/>
              </w:rPr>
            </w:pPr>
            <w:r w:rsidRPr="0036699D">
              <w:rPr>
                <w:rFonts w:ascii="Times New Roman" w:hAnsi="Times New Roman"/>
                <w:b/>
                <w:szCs w:val="28"/>
                <w:lang w:val="nl-NL"/>
              </w:rPr>
              <w:t xml:space="preserve"> </w:t>
            </w:r>
          </w:p>
        </w:tc>
      </w:tr>
    </w:tbl>
    <w:p w14:paraId="4C2C00EF" w14:textId="77777777" w:rsidR="00157A3E" w:rsidRPr="0036699D" w:rsidRDefault="00157A3E" w:rsidP="00223EA4">
      <w:pPr>
        <w:pStyle w:val="kieu1"/>
        <w:widowControl/>
        <w:spacing w:before="0" w:after="0" w:line="240" w:lineRule="auto"/>
        <w:rPr>
          <w:rFonts w:ascii="Times New Roman" w:hAnsi="Times New Roman"/>
          <w:szCs w:val="28"/>
          <w:lang w:val="nl-NL"/>
        </w:rPr>
      </w:pPr>
    </w:p>
    <w:p w14:paraId="4F2CAF29" w14:textId="77777777" w:rsidR="00157A3E" w:rsidRPr="0036699D" w:rsidRDefault="00157A3E" w:rsidP="00223EA4">
      <w:pPr>
        <w:pStyle w:val="kieu1"/>
        <w:widowControl/>
        <w:spacing w:before="0" w:after="0" w:line="240" w:lineRule="auto"/>
        <w:rPr>
          <w:rFonts w:ascii="Times New Roman" w:hAnsi="Times New Roman"/>
          <w:szCs w:val="28"/>
          <w:lang w:val="nl-NL"/>
        </w:rPr>
      </w:pPr>
    </w:p>
    <w:p w14:paraId="004885AD" w14:textId="77777777" w:rsidR="00157A3E" w:rsidRPr="0036699D" w:rsidRDefault="00157A3E" w:rsidP="00223EA4">
      <w:pPr>
        <w:pStyle w:val="kieu1"/>
        <w:widowControl/>
        <w:spacing w:before="0" w:after="0" w:line="240" w:lineRule="auto"/>
        <w:rPr>
          <w:rFonts w:ascii="Times New Roman" w:hAnsi="Times New Roman"/>
          <w:szCs w:val="28"/>
          <w:lang w:val="nl-NL"/>
        </w:rPr>
      </w:pPr>
    </w:p>
    <w:p w14:paraId="793CDFC9" w14:textId="77777777" w:rsidR="00157A3E" w:rsidRPr="0036699D" w:rsidRDefault="00157A3E" w:rsidP="00223EA4">
      <w:pPr>
        <w:pStyle w:val="kieu1"/>
        <w:widowControl/>
        <w:spacing w:before="0" w:after="0" w:line="240" w:lineRule="auto"/>
        <w:rPr>
          <w:rFonts w:ascii="Times New Roman" w:hAnsi="Times New Roman"/>
          <w:szCs w:val="28"/>
          <w:lang w:val="nl-NL"/>
        </w:rPr>
      </w:pPr>
    </w:p>
    <w:p w14:paraId="02A2EC0F" w14:textId="77777777" w:rsidR="00157A3E" w:rsidRPr="0036699D" w:rsidRDefault="00157A3E" w:rsidP="00223EA4">
      <w:pPr>
        <w:pStyle w:val="kieu1"/>
        <w:widowControl/>
        <w:spacing w:before="0" w:after="0" w:line="240" w:lineRule="auto"/>
        <w:rPr>
          <w:rFonts w:ascii="Times New Roman" w:hAnsi="Times New Roman"/>
          <w:b/>
          <w:szCs w:val="28"/>
          <w:u w:val="single"/>
          <w:lang w:val="en-US"/>
        </w:rPr>
      </w:pPr>
    </w:p>
    <w:p w14:paraId="3F46B43F"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167DA298"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6CD35332"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022B84ED"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5A9730F8"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753E6EC3"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772C296B"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743DF45D"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07D495CA"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01831F8F"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1E5E54C4"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23E6B64D"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64EC77CF"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5EBD1B7F"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17D4D0D3"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5A5BE187"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11E7DEB3"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075726AA"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3572ECA0"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14EC77B1"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4EB8724E"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1505EC3C"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1F4481BB"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2231A4CC"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658BF2FC"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44F59553"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1C6E5A96"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5095E044" w14:textId="77777777" w:rsidR="0031744B" w:rsidRPr="0036699D" w:rsidRDefault="0031744B" w:rsidP="00223EA4">
      <w:pPr>
        <w:pStyle w:val="kieu1"/>
        <w:widowControl/>
        <w:spacing w:before="0" w:after="0" w:line="240" w:lineRule="auto"/>
        <w:rPr>
          <w:rFonts w:ascii="Times New Roman" w:hAnsi="Times New Roman"/>
          <w:b/>
          <w:szCs w:val="28"/>
          <w:u w:val="single"/>
          <w:lang w:val="en-US"/>
        </w:rPr>
      </w:pPr>
    </w:p>
    <w:p w14:paraId="57F17695" w14:textId="77777777" w:rsidR="00A72837" w:rsidRPr="0036699D" w:rsidRDefault="00763E1C" w:rsidP="00157A3E">
      <w:pPr>
        <w:pStyle w:val="kieu1"/>
        <w:tabs>
          <w:tab w:val="left" w:pos="-840"/>
        </w:tabs>
        <w:spacing w:before="120"/>
        <w:ind w:firstLine="680"/>
        <w:rPr>
          <w:rFonts w:ascii="Times New Roman" w:hAnsi="Times New Roman"/>
          <w:szCs w:val="28"/>
          <w:lang w:val="nl-NL"/>
        </w:rPr>
      </w:pPr>
      <w:r w:rsidRPr="0036699D">
        <w:rPr>
          <w:rFonts w:ascii="Times New Roman" w:hAnsi="Times New Roman"/>
          <w:szCs w:val="28"/>
          <w:lang w:val="nl-NL"/>
        </w:rPr>
        <w:tab/>
      </w:r>
    </w:p>
    <w:p w14:paraId="0DC1F395" w14:textId="77777777" w:rsidR="009115D8" w:rsidRPr="0036699D" w:rsidRDefault="009115D8" w:rsidP="009115D8">
      <w:pPr>
        <w:spacing w:before="120" w:after="0"/>
        <w:ind w:firstLine="680"/>
        <w:jc w:val="both"/>
        <w:rPr>
          <w:szCs w:val="28"/>
          <w:lang w:val="nl-NL"/>
        </w:rPr>
      </w:pPr>
    </w:p>
    <w:p w14:paraId="64AA5F76" w14:textId="77777777" w:rsidR="00763E1C" w:rsidRPr="0036699D" w:rsidRDefault="00763E1C" w:rsidP="001775DC">
      <w:pPr>
        <w:spacing w:before="180" w:after="40"/>
        <w:ind w:firstLine="709"/>
        <w:jc w:val="both"/>
        <w:rPr>
          <w:szCs w:val="28"/>
          <w:lang w:val="nl-NL"/>
        </w:rPr>
      </w:pPr>
    </w:p>
    <w:p w14:paraId="771D24E1" w14:textId="77777777" w:rsidR="00763E1C" w:rsidRPr="0036699D" w:rsidRDefault="00763E1C" w:rsidP="001775DC">
      <w:pPr>
        <w:spacing w:before="180" w:after="40"/>
        <w:ind w:firstLine="709"/>
        <w:jc w:val="both"/>
        <w:rPr>
          <w:szCs w:val="28"/>
          <w:lang w:val="vi-VN"/>
        </w:rPr>
      </w:pPr>
    </w:p>
    <w:p w14:paraId="341CC4F9" w14:textId="77777777" w:rsidR="00763E1C" w:rsidRPr="0036699D" w:rsidRDefault="00763E1C" w:rsidP="001775DC">
      <w:pPr>
        <w:spacing w:before="180" w:after="40"/>
        <w:ind w:firstLine="709"/>
        <w:jc w:val="both"/>
        <w:rPr>
          <w:szCs w:val="28"/>
          <w:lang w:val="vi-VN"/>
        </w:rPr>
      </w:pPr>
    </w:p>
    <w:p w14:paraId="4EBD5A66" w14:textId="77777777" w:rsidR="00763E1C" w:rsidRPr="0036699D" w:rsidRDefault="00763E1C" w:rsidP="001775DC">
      <w:pPr>
        <w:spacing w:before="180" w:after="40"/>
        <w:ind w:firstLine="709"/>
        <w:jc w:val="both"/>
        <w:rPr>
          <w:szCs w:val="28"/>
          <w:lang w:val="vi-VN"/>
        </w:rPr>
      </w:pPr>
    </w:p>
    <w:p w14:paraId="5141E201" w14:textId="77777777" w:rsidR="00763E1C" w:rsidRPr="0036699D" w:rsidRDefault="00763E1C" w:rsidP="001775DC">
      <w:pPr>
        <w:jc w:val="both"/>
        <w:rPr>
          <w:lang w:val="vi-VN"/>
        </w:rPr>
      </w:pPr>
    </w:p>
    <w:sectPr w:rsidR="00763E1C" w:rsidRPr="0036699D" w:rsidSect="009A31A3">
      <w:headerReference w:type="default" r:id="rId9"/>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E5464" w14:textId="77777777" w:rsidR="004C365E" w:rsidRDefault="004C365E" w:rsidP="00584718">
      <w:pPr>
        <w:spacing w:after="0" w:line="240" w:lineRule="auto"/>
      </w:pPr>
      <w:r>
        <w:separator/>
      </w:r>
    </w:p>
  </w:endnote>
  <w:endnote w:type="continuationSeparator" w:id="0">
    <w:p w14:paraId="66EA4E61" w14:textId="77777777" w:rsidR="004C365E" w:rsidRDefault="004C365E" w:rsidP="0058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688F3" w14:textId="77777777" w:rsidR="004C365E" w:rsidRDefault="004C365E" w:rsidP="00584718">
      <w:pPr>
        <w:spacing w:after="0" w:line="240" w:lineRule="auto"/>
      </w:pPr>
      <w:r>
        <w:separator/>
      </w:r>
    </w:p>
  </w:footnote>
  <w:footnote w:type="continuationSeparator" w:id="0">
    <w:p w14:paraId="435A7061" w14:textId="77777777" w:rsidR="004C365E" w:rsidRDefault="004C365E" w:rsidP="00584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A6AFB" w14:textId="77777777" w:rsidR="009A31A3" w:rsidRDefault="009A31A3">
    <w:pPr>
      <w:pStyle w:val="Header"/>
      <w:jc w:val="center"/>
    </w:pPr>
    <w:r>
      <w:fldChar w:fldCharType="begin"/>
    </w:r>
    <w:r>
      <w:instrText xml:space="preserve"> PAGE   \* MERGEFORMAT </w:instrText>
    </w:r>
    <w:r>
      <w:fldChar w:fldCharType="separate"/>
    </w:r>
    <w:r w:rsidR="00EA0113">
      <w:rPr>
        <w:noProof/>
      </w:rPr>
      <w:t>1</w:t>
    </w:r>
    <w:r>
      <w:rPr>
        <w:noProof/>
      </w:rPr>
      <w:fldChar w:fldCharType="end"/>
    </w:r>
  </w:p>
  <w:p w14:paraId="4546E581" w14:textId="77777777" w:rsidR="009A31A3" w:rsidRDefault="009A3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7693"/>
    <w:multiLevelType w:val="hybridMultilevel"/>
    <w:tmpl w:val="2E4C6FC4"/>
    <w:lvl w:ilvl="0" w:tplc="0798CC96">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C127FA"/>
    <w:multiLevelType w:val="hybridMultilevel"/>
    <w:tmpl w:val="2A6A785C"/>
    <w:lvl w:ilvl="0" w:tplc="BB16B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87A83"/>
    <w:multiLevelType w:val="hybridMultilevel"/>
    <w:tmpl w:val="62420A32"/>
    <w:lvl w:ilvl="0" w:tplc="7EB21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5E73A0"/>
    <w:multiLevelType w:val="hybridMultilevel"/>
    <w:tmpl w:val="2B18A16E"/>
    <w:lvl w:ilvl="0" w:tplc="96AA6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96581F"/>
    <w:multiLevelType w:val="hybridMultilevel"/>
    <w:tmpl w:val="1406AA64"/>
    <w:lvl w:ilvl="0" w:tplc="54E079DA">
      <w:start w:val="4"/>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nsid w:val="77AF5779"/>
    <w:multiLevelType w:val="hybridMultilevel"/>
    <w:tmpl w:val="292E485C"/>
    <w:lvl w:ilvl="0" w:tplc="58B4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CE0D33"/>
    <w:multiLevelType w:val="hybridMultilevel"/>
    <w:tmpl w:val="ACC8E278"/>
    <w:lvl w:ilvl="0" w:tplc="28A6EF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1C"/>
    <w:rsid w:val="0000010F"/>
    <w:rsid w:val="00000670"/>
    <w:rsid w:val="00001984"/>
    <w:rsid w:val="00002DD0"/>
    <w:rsid w:val="00003880"/>
    <w:rsid w:val="000049DF"/>
    <w:rsid w:val="00004BD0"/>
    <w:rsid w:val="0000618B"/>
    <w:rsid w:val="00006784"/>
    <w:rsid w:val="00006E8A"/>
    <w:rsid w:val="000072A8"/>
    <w:rsid w:val="00007513"/>
    <w:rsid w:val="00007B4C"/>
    <w:rsid w:val="00010854"/>
    <w:rsid w:val="0001182C"/>
    <w:rsid w:val="0001247B"/>
    <w:rsid w:val="00012501"/>
    <w:rsid w:val="000136C7"/>
    <w:rsid w:val="0001399D"/>
    <w:rsid w:val="00013DFD"/>
    <w:rsid w:val="00014214"/>
    <w:rsid w:val="000142BE"/>
    <w:rsid w:val="00014419"/>
    <w:rsid w:val="0001584E"/>
    <w:rsid w:val="00015B65"/>
    <w:rsid w:val="00016342"/>
    <w:rsid w:val="00016B54"/>
    <w:rsid w:val="00016D6F"/>
    <w:rsid w:val="00017D14"/>
    <w:rsid w:val="00020476"/>
    <w:rsid w:val="000206CE"/>
    <w:rsid w:val="00020B22"/>
    <w:rsid w:val="00020D99"/>
    <w:rsid w:val="000213A9"/>
    <w:rsid w:val="0002213A"/>
    <w:rsid w:val="000231E6"/>
    <w:rsid w:val="00023A16"/>
    <w:rsid w:val="000244A0"/>
    <w:rsid w:val="0002496E"/>
    <w:rsid w:val="00024A55"/>
    <w:rsid w:val="0002554B"/>
    <w:rsid w:val="0002566F"/>
    <w:rsid w:val="0002629B"/>
    <w:rsid w:val="000262EE"/>
    <w:rsid w:val="00026679"/>
    <w:rsid w:val="00026986"/>
    <w:rsid w:val="00026E98"/>
    <w:rsid w:val="000270C3"/>
    <w:rsid w:val="00027B25"/>
    <w:rsid w:val="00027F72"/>
    <w:rsid w:val="000322A6"/>
    <w:rsid w:val="00032CC4"/>
    <w:rsid w:val="000334E0"/>
    <w:rsid w:val="000337C7"/>
    <w:rsid w:val="00033922"/>
    <w:rsid w:val="00033AA8"/>
    <w:rsid w:val="000344C2"/>
    <w:rsid w:val="00034699"/>
    <w:rsid w:val="00035057"/>
    <w:rsid w:val="0003515C"/>
    <w:rsid w:val="00035E79"/>
    <w:rsid w:val="000363B7"/>
    <w:rsid w:val="00041A02"/>
    <w:rsid w:val="00041B25"/>
    <w:rsid w:val="000423AB"/>
    <w:rsid w:val="000429E0"/>
    <w:rsid w:val="00042BFE"/>
    <w:rsid w:val="00043219"/>
    <w:rsid w:val="00043462"/>
    <w:rsid w:val="00043FAE"/>
    <w:rsid w:val="0004427F"/>
    <w:rsid w:val="000448E4"/>
    <w:rsid w:val="00045C8E"/>
    <w:rsid w:val="000462E4"/>
    <w:rsid w:val="00047F05"/>
    <w:rsid w:val="00050888"/>
    <w:rsid w:val="00050EA9"/>
    <w:rsid w:val="00051071"/>
    <w:rsid w:val="000512A8"/>
    <w:rsid w:val="00051B61"/>
    <w:rsid w:val="00052092"/>
    <w:rsid w:val="00052318"/>
    <w:rsid w:val="00052E74"/>
    <w:rsid w:val="00053764"/>
    <w:rsid w:val="00054739"/>
    <w:rsid w:val="00055236"/>
    <w:rsid w:val="00055908"/>
    <w:rsid w:val="00055DC9"/>
    <w:rsid w:val="00056944"/>
    <w:rsid w:val="00057470"/>
    <w:rsid w:val="0005780E"/>
    <w:rsid w:val="0005797E"/>
    <w:rsid w:val="000600D3"/>
    <w:rsid w:val="000604FA"/>
    <w:rsid w:val="00060CC5"/>
    <w:rsid w:val="00061BD1"/>
    <w:rsid w:val="00061EEF"/>
    <w:rsid w:val="00062559"/>
    <w:rsid w:val="0006289C"/>
    <w:rsid w:val="00063A5A"/>
    <w:rsid w:val="0006484C"/>
    <w:rsid w:val="00064BA8"/>
    <w:rsid w:val="0006515E"/>
    <w:rsid w:val="00066BB1"/>
    <w:rsid w:val="00066FC9"/>
    <w:rsid w:val="000707FF"/>
    <w:rsid w:val="00070F30"/>
    <w:rsid w:val="00071676"/>
    <w:rsid w:val="00072309"/>
    <w:rsid w:val="00072566"/>
    <w:rsid w:val="00072AFA"/>
    <w:rsid w:val="00072B32"/>
    <w:rsid w:val="00073836"/>
    <w:rsid w:val="00074705"/>
    <w:rsid w:val="000764D7"/>
    <w:rsid w:val="000802D3"/>
    <w:rsid w:val="000805C1"/>
    <w:rsid w:val="000807DD"/>
    <w:rsid w:val="00080C45"/>
    <w:rsid w:val="000813E9"/>
    <w:rsid w:val="00081769"/>
    <w:rsid w:val="00082D8A"/>
    <w:rsid w:val="0008305B"/>
    <w:rsid w:val="00083288"/>
    <w:rsid w:val="00083F0B"/>
    <w:rsid w:val="0008444B"/>
    <w:rsid w:val="00084652"/>
    <w:rsid w:val="00084659"/>
    <w:rsid w:val="00084ACB"/>
    <w:rsid w:val="000858FB"/>
    <w:rsid w:val="00086D9C"/>
    <w:rsid w:val="00086DF1"/>
    <w:rsid w:val="00087918"/>
    <w:rsid w:val="00087E8D"/>
    <w:rsid w:val="000901F1"/>
    <w:rsid w:val="000906EF"/>
    <w:rsid w:val="00090B19"/>
    <w:rsid w:val="00091F71"/>
    <w:rsid w:val="00092D07"/>
    <w:rsid w:val="0009445A"/>
    <w:rsid w:val="000944FD"/>
    <w:rsid w:val="0009532B"/>
    <w:rsid w:val="000954EE"/>
    <w:rsid w:val="00095990"/>
    <w:rsid w:val="00095F26"/>
    <w:rsid w:val="00095F5D"/>
    <w:rsid w:val="000968BC"/>
    <w:rsid w:val="00096AB0"/>
    <w:rsid w:val="0009792E"/>
    <w:rsid w:val="0009799D"/>
    <w:rsid w:val="00097AF6"/>
    <w:rsid w:val="000A07AA"/>
    <w:rsid w:val="000A1ABE"/>
    <w:rsid w:val="000A2127"/>
    <w:rsid w:val="000A23B8"/>
    <w:rsid w:val="000A2967"/>
    <w:rsid w:val="000A3371"/>
    <w:rsid w:val="000A3888"/>
    <w:rsid w:val="000A43C4"/>
    <w:rsid w:val="000A4422"/>
    <w:rsid w:val="000A4866"/>
    <w:rsid w:val="000A5836"/>
    <w:rsid w:val="000A66D4"/>
    <w:rsid w:val="000A7063"/>
    <w:rsid w:val="000B0610"/>
    <w:rsid w:val="000B06AB"/>
    <w:rsid w:val="000B0784"/>
    <w:rsid w:val="000B0CFE"/>
    <w:rsid w:val="000B14B8"/>
    <w:rsid w:val="000B2C29"/>
    <w:rsid w:val="000B2DA6"/>
    <w:rsid w:val="000B30C6"/>
    <w:rsid w:val="000B3AF4"/>
    <w:rsid w:val="000B4B61"/>
    <w:rsid w:val="000B4D23"/>
    <w:rsid w:val="000B4EEB"/>
    <w:rsid w:val="000B5B1A"/>
    <w:rsid w:val="000B5B7E"/>
    <w:rsid w:val="000B6446"/>
    <w:rsid w:val="000B6C28"/>
    <w:rsid w:val="000B7117"/>
    <w:rsid w:val="000B75F8"/>
    <w:rsid w:val="000B79E6"/>
    <w:rsid w:val="000B7E8A"/>
    <w:rsid w:val="000C0461"/>
    <w:rsid w:val="000C09D3"/>
    <w:rsid w:val="000C1555"/>
    <w:rsid w:val="000C18EE"/>
    <w:rsid w:val="000C3127"/>
    <w:rsid w:val="000C3452"/>
    <w:rsid w:val="000C3904"/>
    <w:rsid w:val="000C3A1C"/>
    <w:rsid w:val="000C4E9F"/>
    <w:rsid w:val="000C5E9D"/>
    <w:rsid w:val="000C60AA"/>
    <w:rsid w:val="000C661E"/>
    <w:rsid w:val="000C6787"/>
    <w:rsid w:val="000C6CE3"/>
    <w:rsid w:val="000C6F79"/>
    <w:rsid w:val="000C7B20"/>
    <w:rsid w:val="000C7B78"/>
    <w:rsid w:val="000D01A5"/>
    <w:rsid w:val="000D026D"/>
    <w:rsid w:val="000D0514"/>
    <w:rsid w:val="000D0AF4"/>
    <w:rsid w:val="000D136F"/>
    <w:rsid w:val="000D217B"/>
    <w:rsid w:val="000D2328"/>
    <w:rsid w:val="000D2550"/>
    <w:rsid w:val="000D3426"/>
    <w:rsid w:val="000D3C5D"/>
    <w:rsid w:val="000D3D5B"/>
    <w:rsid w:val="000D425B"/>
    <w:rsid w:val="000D4AF6"/>
    <w:rsid w:val="000D4B9F"/>
    <w:rsid w:val="000D67CC"/>
    <w:rsid w:val="000D7AAC"/>
    <w:rsid w:val="000E091E"/>
    <w:rsid w:val="000E0D7C"/>
    <w:rsid w:val="000E1B11"/>
    <w:rsid w:val="000E202E"/>
    <w:rsid w:val="000E21A0"/>
    <w:rsid w:val="000E2F73"/>
    <w:rsid w:val="000E3C1A"/>
    <w:rsid w:val="000E3CC7"/>
    <w:rsid w:val="000E3D5C"/>
    <w:rsid w:val="000E566E"/>
    <w:rsid w:val="000E5C1F"/>
    <w:rsid w:val="000E614A"/>
    <w:rsid w:val="000E6AA7"/>
    <w:rsid w:val="000E6E4E"/>
    <w:rsid w:val="000E7BE2"/>
    <w:rsid w:val="000F0D52"/>
    <w:rsid w:val="000F1858"/>
    <w:rsid w:val="000F18F8"/>
    <w:rsid w:val="000F23B9"/>
    <w:rsid w:val="000F2806"/>
    <w:rsid w:val="000F2AC5"/>
    <w:rsid w:val="000F3051"/>
    <w:rsid w:val="000F405E"/>
    <w:rsid w:val="000F5008"/>
    <w:rsid w:val="000F561A"/>
    <w:rsid w:val="000F5A8F"/>
    <w:rsid w:val="000F5DEE"/>
    <w:rsid w:val="000F6FA3"/>
    <w:rsid w:val="000F7C34"/>
    <w:rsid w:val="000F7F94"/>
    <w:rsid w:val="00100BB3"/>
    <w:rsid w:val="0010126E"/>
    <w:rsid w:val="001015AA"/>
    <w:rsid w:val="00101964"/>
    <w:rsid w:val="00101EF4"/>
    <w:rsid w:val="001023BD"/>
    <w:rsid w:val="00102A4F"/>
    <w:rsid w:val="001039F2"/>
    <w:rsid w:val="00104969"/>
    <w:rsid w:val="00104C37"/>
    <w:rsid w:val="00105F1D"/>
    <w:rsid w:val="00105F78"/>
    <w:rsid w:val="00106877"/>
    <w:rsid w:val="00106946"/>
    <w:rsid w:val="00107628"/>
    <w:rsid w:val="001101E3"/>
    <w:rsid w:val="00110256"/>
    <w:rsid w:val="00110629"/>
    <w:rsid w:val="001106C8"/>
    <w:rsid w:val="0011085A"/>
    <w:rsid w:val="00110B02"/>
    <w:rsid w:val="00110F15"/>
    <w:rsid w:val="00110F62"/>
    <w:rsid w:val="00111224"/>
    <w:rsid w:val="0011144E"/>
    <w:rsid w:val="0011183C"/>
    <w:rsid w:val="00112A9B"/>
    <w:rsid w:val="00112B07"/>
    <w:rsid w:val="001138DC"/>
    <w:rsid w:val="001139A2"/>
    <w:rsid w:val="00114522"/>
    <w:rsid w:val="00114AA9"/>
    <w:rsid w:val="00114B08"/>
    <w:rsid w:val="00116A47"/>
    <w:rsid w:val="00116EB5"/>
    <w:rsid w:val="0011782A"/>
    <w:rsid w:val="001203AF"/>
    <w:rsid w:val="00120D91"/>
    <w:rsid w:val="001214DB"/>
    <w:rsid w:val="00121E58"/>
    <w:rsid w:val="00122BD0"/>
    <w:rsid w:val="00122F5E"/>
    <w:rsid w:val="00122FE3"/>
    <w:rsid w:val="00123F07"/>
    <w:rsid w:val="0012412D"/>
    <w:rsid w:val="00124546"/>
    <w:rsid w:val="00125F57"/>
    <w:rsid w:val="00125F63"/>
    <w:rsid w:val="00127429"/>
    <w:rsid w:val="001279DC"/>
    <w:rsid w:val="00127D33"/>
    <w:rsid w:val="00127F21"/>
    <w:rsid w:val="00130477"/>
    <w:rsid w:val="001313DE"/>
    <w:rsid w:val="001316BE"/>
    <w:rsid w:val="00133CC6"/>
    <w:rsid w:val="00133E55"/>
    <w:rsid w:val="00134C0D"/>
    <w:rsid w:val="001352DD"/>
    <w:rsid w:val="00135712"/>
    <w:rsid w:val="00135CBA"/>
    <w:rsid w:val="001361CF"/>
    <w:rsid w:val="001365A3"/>
    <w:rsid w:val="00136783"/>
    <w:rsid w:val="0014074A"/>
    <w:rsid w:val="00140CE8"/>
    <w:rsid w:val="0014126B"/>
    <w:rsid w:val="00141810"/>
    <w:rsid w:val="00141CE2"/>
    <w:rsid w:val="00142776"/>
    <w:rsid w:val="00143802"/>
    <w:rsid w:val="00144644"/>
    <w:rsid w:val="00144D6C"/>
    <w:rsid w:val="001451E5"/>
    <w:rsid w:val="00145899"/>
    <w:rsid w:val="00145F25"/>
    <w:rsid w:val="001508BD"/>
    <w:rsid w:val="001524B9"/>
    <w:rsid w:val="00152596"/>
    <w:rsid w:val="00152793"/>
    <w:rsid w:val="001527FB"/>
    <w:rsid w:val="001529DD"/>
    <w:rsid w:val="00152D2D"/>
    <w:rsid w:val="00152F51"/>
    <w:rsid w:val="00153731"/>
    <w:rsid w:val="00153A56"/>
    <w:rsid w:val="00153AF3"/>
    <w:rsid w:val="001544FB"/>
    <w:rsid w:val="0015456C"/>
    <w:rsid w:val="00155A69"/>
    <w:rsid w:val="00155ED6"/>
    <w:rsid w:val="0015653E"/>
    <w:rsid w:val="00156F5F"/>
    <w:rsid w:val="00157A3E"/>
    <w:rsid w:val="0016050E"/>
    <w:rsid w:val="00161019"/>
    <w:rsid w:val="00161F53"/>
    <w:rsid w:val="0016260F"/>
    <w:rsid w:val="00163992"/>
    <w:rsid w:val="0016433B"/>
    <w:rsid w:val="001660CE"/>
    <w:rsid w:val="001662F9"/>
    <w:rsid w:val="0016650F"/>
    <w:rsid w:val="00166DE2"/>
    <w:rsid w:val="001671EF"/>
    <w:rsid w:val="0017074E"/>
    <w:rsid w:val="00171261"/>
    <w:rsid w:val="001723E9"/>
    <w:rsid w:val="00173749"/>
    <w:rsid w:val="001738AE"/>
    <w:rsid w:val="00173AE2"/>
    <w:rsid w:val="0017571B"/>
    <w:rsid w:val="001761DB"/>
    <w:rsid w:val="00176846"/>
    <w:rsid w:val="001771E1"/>
    <w:rsid w:val="001775DC"/>
    <w:rsid w:val="0017773F"/>
    <w:rsid w:val="0018002C"/>
    <w:rsid w:val="001802E1"/>
    <w:rsid w:val="001816AD"/>
    <w:rsid w:val="00181AD3"/>
    <w:rsid w:val="00182A5C"/>
    <w:rsid w:val="0018360B"/>
    <w:rsid w:val="001839A9"/>
    <w:rsid w:val="00183F55"/>
    <w:rsid w:val="00184049"/>
    <w:rsid w:val="0018475D"/>
    <w:rsid w:val="00184AFA"/>
    <w:rsid w:val="00184C84"/>
    <w:rsid w:val="00186522"/>
    <w:rsid w:val="001901B4"/>
    <w:rsid w:val="00190F72"/>
    <w:rsid w:val="00191ED6"/>
    <w:rsid w:val="00192A31"/>
    <w:rsid w:val="00192D4D"/>
    <w:rsid w:val="00193650"/>
    <w:rsid w:val="00193A76"/>
    <w:rsid w:val="00193C3B"/>
    <w:rsid w:val="00194855"/>
    <w:rsid w:val="00195A84"/>
    <w:rsid w:val="001960EF"/>
    <w:rsid w:val="001964E6"/>
    <w:rsid w:val="00196595"/>
    <w:rsid w:val="00196AD9"/>
    <w:rsid w:val="0019772F"/>
    <w:rsid w:val="00197802"/>
    <w:rsid w:val="00197ADD"/>
    <w:rsid w:val="001A0127"/>
    <w:rsid w:val="001A0674"/>
    <w:rsid w:val="001A0F09"/>
    <w:rsid w:val="001A1D69"/>
    <w:rsid w:val="001A1DCB"/>
    <w:rsid w:val="001A24F7"/>
    <w:rsid w:val="001A2597"/>
    <w:rsid w:val="001A2EDF"/>
    <w:rsid w:val="001A3052"/>
    <w:rsid w:val="001A3F9C"/>
    <w:rsid w:val="001A5CC0"/>
    <w:rsid w:val="001A6554"/>
    <w:rsid w:val="001B0097"/>
    <w:rsid w:val="001B04AD"/>
    <w:rsid w:val="001B1FDC"/>
    <w:rsid w:val="001B2AFF"/>
    <w:rsid w:val="001B3628"/>
    <w:rsid w:val="001B4B90"/>
    <w:rsid w:val="001B4C0E"/>
    <w:rsid w:val="001B4F23"/>
    <w:rsid w:val="001B56B4"/>
    <w:rsid w:val="001B57C6"/>
    <w:rsid w:val="001B5FFC"/>
    <w:rsid w:val="001B6C8D"/>
    <w:rsid w:val="001B6E24"/>
    <w:rsid w:val="001B7348"/>
    <w:rsid w:val="001B766E"/>
    <w:rsid w:val="001B76DC"/>
    <w:rsid w:val="001B7A5F"/>
    <w:rsid w:val="001C0C1E"/>
    <w:rsid w:val="001C17C3"/>
    <w:rsid w:val="001C1A9F"/>
    <w:rsid w:val="001C1B89"/>
    <w:rsid w:val="001C1D1D"/>
    <w:rsid w:val="001C1D6F"/>
    <w:rsid w:val="001C2173"/>
    <w:rsid w:val="001C25A1"/>
    <w:rsid w:val="001C3468"/>
    <w:rsid w:val="001C3810"/>
    <w:rsid w:val="001C4503"/>
    <w:rsid w:val="001C49FA"/>
    <w:rsid w:val="001C5D4A"/>
    <w:rsid w:val="001C5EB5"/>
    <w:rsid w:val="001C60FA"/>
    <w:rsid w:val="001C6926"/>
    <w:rsid w:val="001C69C1"/>
    <w:rsid w:val="001C6A2E"/>
    <w:rsid w:val="001C7674"/>
    <w:rsid w:val="001D0726"/>
    <w:rsid w:val="001D08FC"/>
    <w:rsid w:val="001D16CC"/>
    <w:rsid w:val="001D2D9A"/>
    <w:rsid w:val="001D2D9E"/>
    <w:rsid w:val="001D2DEA"/>
    <w:rsid w:val="001D2F9B"/>
    <w:rsid w:val="001D37AB"/>
    <w:rsid w:val="001D5086"/>
    <w:rsid w:val="001D551D"/>
    <w:rsid w:val="001D594E"/>
    <w:rsid w:val="001D5C28"/>
    <w:rsid w:val="001D5D3C"/>
    <w:rsid w:val="001D6121"/>
    <w:rsid w:val="001D6E1D"/>
    <w:rsid w:val="001D6EC2"/>
    <w:rsid w:val="001D79C8"/>
    <w:rsid w:val="001D7F2C"/>
    <w:rsid w:val="001E039E"/>
    <w:rsid w:val="001E107D"/>
    <w:rsid w:val="001E118A"/>
    <w:rsid w:val="001E2566"/>
    <w:rsid w:val="001E25A5"/>
    <w:rsid w:val="001E3581"/>
    <w:rsid w:val="001E5078"/>
    <w:rsid w:val="001E54D5"/>
    <w:rsid w:val="001E6962"/>
    <w:rsid w:val="001E6D7B"/>
    <w:rsid w:val="001E6F1C"/>
    <w:rsid w:val="001E7186"/>
    <w:rsid w:val="001E7D0F"/>
    <w:rsid w:val="001F01A5"/>
    <w:rsid w:val="001F0230"/>
    <w:rsid w:val="001F06E5"/>
    <w:rsid w:val="001F096B"/>
    <w:rsid w:val="001F0CEC"/>
    <w:rsid w:val="001F153E"/>
    <w:rsid w:val="001F2C21"/>
    <w:rsid w:val="001F420D"/>
    <w:rsid w:val="001F5918"/>
    <w:rsid w:val="001F5D2A"/>
    <w:rsid w:val="001F5D38"/>
    <w:rsid w:val="001F5F77"/>
    <w:rsid w:val="001F6B22"/>
    <w:rsid w:val="001F6DBD"/>
    <w:rsid w:val="001F700E"/>
    <w:rsid w:val="001F7EC2"/>
    <w:rsid w:val="00200238"/>
    <w:rsid w:val="00200C3D"/>
    <w:rsid w:val="00200C73"/>
    <w:rsid w:val="00200CB5"/>
    <w:rsid w:val="00201514"/>
    <w:rsid w:val="00201A8B"/>
    <w:rsid w:val="002020F8"/>
    <w:rsid w:val="0020232C"/>
    <w:rsid w:val="00202F0D"/>
    <w:rsid w:val="00202F22"/>
    <w:rsid w:val="00204199"/>
    <w:rsid w:val="00204236"/>
    <w:rsid w:val="00204468"/>
    <w:rsid w:val="0020546E"/>
    <w:rsid w:val="00205680"/>
    <w:rsid w:val="00205AAE"/>
    <w:rsid w:val="00205E25"/>
    <w:rsid w:val="0020643F"/>
    <w:rsid w:val="00207419"/>
    <w:rsid w:val="00207E51"/>
    <w:rsid w:val="00210573"/>
    <w:rsid w:val="00210C73"/>
    <w:rsid w:val="0021173F"/>
    <w:rsid w:val="00211CEA"/>
    <w:rsid w:val="00211EBE"/>
    <w:rsid w:val="00212106"/>
    <w:rsid w:val="00212F1D"/>
    <w:rsid w:val="00214132"/>
    <w:rsid w:val="002141F5"/>
    <w:rsid w:val="002144FC"/>
    <w:rsid w:val="00215DCC"/>
    <w:rsid w:val="00217526"/>
    <w:rsid w:val="00217D43"/>
    <w:rsid w:val="00220D97"/>
    <w:rsid w:val="00221274"/>
    <w:rsid w:val="00222870"/>
    <w:rsid w:val="002228D9"/>
    <w:rsid w:val="00223986"/>
    <w:rsid w:val="00223E68"/>
    <w:rsid w:val="00223EA4"/>
    <w:rsid w:val="0022459C"/>
    <w:rsid w:val="0022601F"/>
    <w:rsid w:val="002262F5"/>
    <w:rsid w:val="00226327"/>
    <w:rsid w:val="002269FE"/>
    <w:rsid w:val="00226EAF"/>
    <w:rsid w:val="00226F7D"/>
    <w:rsid w:val="00227AD5"/>
    <w:rsid w:val="002301D1"/>
    <w:rsid w:val="00231DF9"/>
    <w:rsid w:val="002320DC"/>
    <w:rsid w:val="002324A4"/>
    <w:rsid w:val="00232A64"/>
    <w:rsid w:val="00233725"/>
    <w:rsid w:val="00234003"/>
    <w:rsid w:val="002346E8"/>
    <w:rsid w:val="0023561F"/>
    <w:rsid w:val="00236AEC"/>
    <w:rsid w:val="00237777"/>
    <w:rsid w:val="00237823"/>
    <w:rsid w:val="00237E91"/>
    <w:rsid w:val="002401A6"/>
    <w:rsid w:val="00240DBC"/>
    <w:rsid w:val="00241B93"/>
    <w:rsid w:val="00242849"/>
    <w:rsid w:val="00242D32"/>
    <w:rsid w:val="00244EE5"/>
    <w:rsid w:val="002452C0"/>
    <w:rsid w:val="00245458"/>
    <w:rsid w:val="002459ED"/>
    <w:rsid w:val="00246B35"/>
    <w:rsid w:val="002474A6"/>
    <w:rsid w:val="00247A40"/>
    <w:rsid w:val="00250E5C"/>
    <w:rsid w:val="00252187"/>
    <w:rsid w:val="002523AB"/>
    <w:rsid w:val="0025341A"/>
    <w:rsid w:val="00253A23"/>
    <w:rsid w:val="0025451D"/>
    <w:rsid w:val="002545CB"/>
    <w:rsid w:val="00255F12"/>
    <w:rsid w:val="002562F5"/>
    <w:rsid w:val="00257317"/>
    <w:rsid w:val="002604BC"/>
    <w:rsid w:val="00260A5B"/>
    <w:rsid w:val="00260E8A"/>
    <w:rsid w:val="00261C7B"/>
    <w:rsid w:val="00261FE7"/>
    <w:rsid w:val="00262451"/>
    <w:rsid w:val="00262538"/>
    <w:rsid w:val="002632D5"/>
    <w:rsid w:val="0026508E"/>
    <w:rsid w:val="00265487"/>
    <w:rsid w:val="00265787"/>
    <w:rsid w:val="00265C10"/>
    <w:rsid w:val="00266BCC"/>
    <w:rsid w:val="00266E28"/>
    <w:rsid w:val="00270622"/>
    <w:rsid w:val="002706A9"/>
    <w:rsid w:val="0027101B"/>
    <w:rsid w:val="00271620"/>
    <w:rsid w:val="00271938"/>
    <w:rsid w:val="0027285C"/>
    <w:rsid w:val="0027301D"/>
    <w:rsid w:val="00273263"/>
    <w:rsid w:val="00273725"/>
    <w:rsid w:val="00273E14"/>
    <w:rsid w:val="00274138"/>
    <w:rsid w:val="0027464B"/>
    <w:rsid w:val="002750E8"/>
    <w:rsid w:val="00275175"/>
    <w:rsid w:val="0027541C"/>
    <w:rsid w:val="00275442"/>
    <w:rsid w:val="00276127"/>
    <w:rsid w:val="00276E0A"/>
    <w:rsid w:val="00277DA0"/>
    <w:rsid w:val="002807B3"/>
    <w:rsid w:val="0028134D"/>
    <w:rsid w:val="002813B2"/>
    <w:rsid w:val="002821E9"/>
    <w:rsid w:val="0028489A"/>
    <w:rsid w:val="00284A03"/>
    <w:rsid w:val="002858A0"/>
    <w:rsid w:val="00285F19"/>
    <w:rsid w:val="00287104"/>
    <w:rsid w:val="002876F9"/>
    <w:rsid w:val="00287E53"/>
    <w:rsid w:val="00290030"/>
    <w:rsid w:val="002900A1"/>
    <w:rsid w:val="00290AF1"/>
    <w:rsid w:val="00291BB0"/>
    <w:rsid w:val="0029246B"/>
    <w:rsid w:val="0029325F"/>
    <w:rsid w:val="00293264"/>
    <w:rsid w:val="00293D55"/>
    <w:rsid w:val="00294782"/>
    <w:rsid w:val="00294CC3"/>
    <w:rsid w:val="0029542A"/>
    <w:rsid w:val="002957B1"/>
    <w:rsid w:val="00295BE0"/>
    <w:rsid w:val="00295D0C"/>
    <w:rsid w:val="002963F0"/>
    <w:rsid w:val="0029702B"/>
    <w:rsid w:val="00297859"/>
    <w:rsid w:val="00297A3A"/>
    <w:rsid w:val="00297CA3"/>
    <w:rsid w:val="002A02A6"/>
    <w:rsid w:val="002A0C57"/>
    <w:rsid w:val="002A1EAD"/>
    <w:rsid w:val="002A298D"/>
    <w:rsid w:val="002A2D06"/>
    <w:rsid w:val="002A2EC9"/>
    <w:rsid w:val="002A37E2"/>
    <w:rsid w:val="002A3CB2"/>
    <w:rsid w:val="002A3E4F"/>
    <w:rsid w:val="002A4700"/>
    <w:rsid w:val="002A482B"/>
    <w:rsid w:val="002A4B2A"/>
    <w:rsid w:val="002A4DB1"/>
    <w:rsid w:val="002A5444"/>
    <w:rsid w:val="002A630A"/>
    <w:rsid w:val="002A6B53"/>
    <w:rsid w:val="002A74A2"/>
    <w:rsid w:val="002A7842"/>
    <w:rsid w:val="002A7C50"/>
    <w:rsid w:val="002B09D3"/>
    <w:rsid w:val="002B1D0C"/>
    <w:rsid w:val="002B1F9D"/>
    <w:rsid w:val="002B255F"/>
    <w:rsid w:val="002B29C0"/>
    <w:rsid w:val="002B2B91"/>
    <w:rsid w:val="002B361C"/>
    <w:rsid w:val="002B3951"/>
    <w:rsid w:val="002B402B"/>
    <w:rsid w:val="002B4F26"/>
    <w:rsid w:val="002B5832"/>
    <w:rsid w:val="002B5967"/>
    <w:rsid w:val="002B656E"/>
    <w:rsid w:val="002B6826"/>
    <w:rsid w:val="002B68E3"/>
    <w:rsid w:val="002B69FA"/>
    <w:rsid w:val="002B6FFF"/>
    <w:rsid w:val="002B7694"/>
    <w:rsid w:val="002B7A4D"/>
    <w:rsid w:val="002B7FA6"/>
    <w:rsid w:val="002C0282"/>
    <w:rsid w:val="002C12E2"/>
    <w:rsid w:val="002C14A9"/>
    <w:rsid w:val="002C1FB8"/>
    <w:rsid w:val="002C2D7C"/>
    <w:rsid w:val="002C35B7"/>
    <w:rsid w:val="002C49CE"/>
    <w:rsid w:val="002C58EC"/>
    <w:rsid w:val="002C62CF"/>
    <w:rsid w:val="002C712D"/>
    <w:rsid w:val="002C717F"/>
    <w:rsid w:val="002D061A"/>
    <w:rsid w:val="002D071B"/>
    <w:rsid w:val="002D08C9"/>
    <w:rsid w:val="002D0A68"/>
    <w:rsid w:val="002D1BA2"/>
    <w:rsid w:val="002D3263"/>
    <w:rsid w:val="002D383F"/>
    <w:rsid w:val="002D4BA0"/>
    <w:rsid w:val="002D4F31"/>
    <w:rsid w:val="002D5BFD"/>
    <w:rsid w:val="002D5E8A"/>
    <w:rsid w:val="002D619F"/>
    <w:rsid w:val="002D6D00"/>
    <w:rsid w:val="002D71B7"/>
    <w:rsid w:val="002D7881"/>
    <w:rsid w:val="002D7C49"/>
    <w:rsid w:val="002D7CDA"/>
    <w:rsid w:val="002E1381"/>
    <w:rsid w:val="002E16B8"/>
    <w:rsid w:val="002E1B32"/>
    <w:rsid w:val="002E1F12"/>
    <w:rsid w:val="002E25B5"/>
    <w:rsid w:val="002E3DAC"/>
    <w:rsid w:val="002E6F4B"/>
    <w:rsid w:val="002E718F"/>
    <w:rsid w:val="002E7B39"/>
    <w:rsid w:val="002E7BC6"/>
    <w:rsid w:val="002F0685"/>
    <w:rsid w:val="002F0B7E"/>
    <w:rsid w:val="002F0DDC"/>
    <w:rsid w:val="002F1593"/>
    <w:rsid w:val="002F1955"/>
    <w:rsid w:val="002F1C7C"/>
    <w:rsid w:val="002F20CD"/>
    <w:rsid w:val="002F32A9"/>
    <w:rsid w:val="002F3FEB"/>
    <w:rsid w:val="002F4664"/>
    <w:rsid w:val="002F4AB0"/>
    <w:rsid w:val="002F4D69"/>
    <w:rsid w:val="002F5608"/>
    <w:rsid w:val="002F7747"/>
    <w:rsid w:val="0030053F"/>
    <w:rsid w:val="00301D5C"/>
    <w:rsid w:val="00301D6B"/>
    <w:rsid w:val="00302242"/>
    <w:rsid w:val="00302B66"/>
    <w:rsid w:val="00302BF1"/>
    <w:rsid w:val="00303312"/>
    <w:rsid w:val="00303432"/>
    <w:rsid w:val="0030345D"/>
    <w:rsid w:val="00304708"/>
    <w:rsid w:val="003050FB"/>
    <w:rsid w:val="00306E01"/>
    <w:rsid w:val="00306FE5"/>
    <w:rsid w:val="0030709A"/>
    <w:rsid w:val="00307F47"/>
    <w:rsid w:val="00310693"/>
    <w:rsid w:val="00310B60"/>
    <w:rsid w:val="00310E26"/>
    <w:rsid w:val="00310EE5"/>
    <w:rsid w:val="003113A4"/>
    <w:rsid w:val="00311717"/>
    <w:rsid w:val="00311A29"/>
    <w:rsid w:val="00312038"/>
    <w:rsid w:val="00312365"/>
    <w:rsid w:val="00315282"/>
    <w:rsid w:val="003153FB"/>
    <w:rsid w:val="0031589E"/>
    <w:rsid w:val="003163B6"/>
    <w:rsid w:val="00316C49"/>
    <w:rsid w:val="00317184"/>
    <w:rsid w:val="0031744B"/>
    <w:rsid w:val="00320248"/>
    <w:rsid w:val="0032076D"/>
    <w:rsid w:val="00320B85"/>
    <w:rsid w:val="00320BD8"/>
    <w:rsid w:val="0032120A"/>
    <w:rsid w:val="00321604"/>
    <w:rsid w:val="003219F6"/>
    <w:rsid w:val="003221B6"/>
    <w:rsid w:val="00322954"/>
    <w:rsid w:val="00323369"/>
    <w:rsid w:val="00323546"/>
    <w:rsid w:val="0032418C"/>
    <w:rsid w:val="00324498"/>
    <w:rsid w:val="003261F0"/>
    <w:rsid w:val="0032626B"/>
    <w:rsid w:val="003264B2"/>
    <w:rsid w:val="0032711A"/>
    <w:rsid w:val="003275AD"/>
    <w:rsid w:val="00327DC9"/>
    <w:rsid w:val="00327E22"/>
    <w:rsid w:val="00330125"/>
    <w:rsid w:val="00331116"/>
    <w:rsid w:val="00332309"/>
    <w:rsid w:val="00332835"/>
    <w:rsid w:val="0033338E"/>
    <w:rsid w:val="003334DE"/>
    <w:rsid w:val="00334269"/>
    <w:rsid w:val="003345ED"/>
    <w:rsid w:val="00334D41"/>
    <w:rsid w:val="00335EB9"/>
    <w:rsid w:val="00336BC0"/>
    <w:rsid w:val="00336D64"/>
    <w:rsid w:val="0033765E"/>
    <w:rsid w:val="003404D9"/>
    <w:rsid w:val="00342013"/>
    <w:rsid w:val="003434D7"/>
    <w:rsid w:val="00343800"/>
    <w:rsid w:val="003448BD"/>
    <w:rsid w:val="00344DFA"/>
    <w:rsid w:val="00345ACB"/>
    <w:rsid w:val="00346350"/>
    <w:rsid w:val="00346510"/>
    <w:rsid w:val="003470A0"/>
    <w:rsid w:val="00347C68"/>
    <w:rsid w:val="00350075"/>
    <w:rsid w:val="003507CC"/>
    <w:rsid w:val="00351EDE"/>
    <w:rsid w:val="00352EFE"/>
    <w:rsid w:val="003531A3"/>
    <w:rsid w:val="0035381F"/>
    <w:rsid w:val="0035399E"/>
    <w:rsid w:val="00353BBD"/>
    <w:rsid w:val="00353DB1"/>
    <w:rsid w:val="0035418D"/>
    <w:rsid w:val="00354708"/>
    <w:rsid w:val="003553EA"/>
    <w:rsid w:val="0035577E"/>
    <w:rsid w:val="003558E1"/>
    <w:rsid w:val="00355B90"/>
    <w:rsid w:val="00356138"/>
    <w:rsid w:val="00356568"/>
    <w:rsid w:val="0035676A"/>
    <w:rsid w:val="00362A79"/>
    <w:rsid w:val="00362EED"/>
    <w:rsid w:val="00364911"/>
    <w:rsid w:val="00366263"/>
    <w:rsid w:val="003666F1"/>
    <w:rsid w:val="0036699D"/>
    <w:rsid w:val="00366D05"/>
    <w:rsid w:val="00366FAF"/>
    <w:rsid w:val="003676BF"/>
    <w:rsid w:val="00367DEA"/>
    <w:rsid w:val="00370592"/>
    <w:rsid w:val="00370756"/>
    <w:rsid w:val="00370E9C"/>
    <w:rsid w:val="0037159C"/>
    <w:rsid w:val="003718B6"/>
    <w:rsid w:val="003726F2"/>
    <w:rsid w:val="00372BD9"/>
    <w:rsid w:val="003739EB"/>
    <w:rsid w:val="00374005"/>
    <w:rsid w:val="0037484F"/>
    <w:rsid w:val="003764CE"/>
    <w:rsid w:val="00376B08"/>
    <w:rsid w:val="00376BEC"/>
    <w:rsid w:val="003770A5"/>
    <w:rsid w:val="0037772C"/>
    <w:rsid w:val="00377807"/>
    <w:rsid w:val="00377C1F"/>
    <w:rsid w:val="00377C97"/>
    <w:rsid w:val="0038147C"/>
    <w:rsid w:val="003819DF"/>
    <w:rsid w:val="00382868"/>
    <w:rsid w:val="00382AFE"/>
    <w:rsid w:val="0038316A"/>
    <w:rsid w:val="00383A62"/>
    <w:rsid w:val="0038403B"/>
    <w:rsid w:val="003849C2"/>
    <w:rsid w:val="00384D91"/>
    <w:rsid w:val="00385AC8"/>
    <w:rsid w:val="00385F58"/>
    <w:rsid w:val="00387210"/>
    <w:rsid w:val="003873FF"/>
    <w:rsid w:val="0038766A"/>
    <w:rsid w:val="00387827"/>
    <w:rsid w:val="00387EB8"/>
    <w:rsid w:val="00387EF0"/>
    <w:rsid w:val="00391CEE"/>
    <w:rsid w:val="00392BA0"/>
    <w:rsid w:val="00392DCB"/>
    <w:rsid w:val="0039397A"/>
    <w:rsid w:val="00394159"/>
    <w:rsid w:val="00394601"/>
    <w:rsid w:val="0039483C"/>
    <w:rsid w:val="003953E5"/>
    <w:rsid w:val="00395873"/>
    <w:rsid w:val="00396420"/>
    <w:rsid w:val="0039662D"/>
    <w:rsid w:val="00396672"/>
    <w:rsid w:val="00396C6B"/>
    <w:rsid w:val="003974EE"/>
    <w:rsid w:val="003A133E"/>
    <w:rsid w:val="003A1C26"/>
    <w:rsid w:val="003A35E5"/>
    <w:rsid w:val="003A3796"/>
    <w:rsid w:val="003A512D"/>
    <w:rsid w:val="003A51A4"/>
    <w:rsid w:val="003A5A95"/>
    <w:rsid w:val="003A65F6"/>
    <w:rsid w:val="003A6EA0"/>
    <w:rsid w:val="003A7DDC"/>
    <w:rsid w:val="003A7FEE"/>
    <w:rsid w:val="003B038A"/>
    <w:rsid w:val="003B08F5"/>
    <w:rsid w:val="003B0F45"/>
    <w:rsid w:val="003B14AE"/>
    <w:rsid w:val="003B1635"/>
    <w:rsid w:val="003B1BD9"/>
    <w:rsid w:val="003B1CDF"/>
    <w:rsid w:val="003B23E0"/>
    <w:rsid w:val="003B276E"/>
    <w:rsid w:val="003B391F"/>
    <w:rsid w:val="003B3A3C"/>
    <w:rsid w:val="003B3C2A"/>
    <w:rsid w:val="003B4902"/>
    <w:rsid w:val="003B4BEA"/>
    <w:rsid w:val="003B4CA6"/>
    <w:rsid w:val="003B50C6"/>
    <w:rsid w:val="003B526E"/>
    <w:rsid w:val="003B58DE"/>
    <w:rsid w:val="003B5947"/>
    <w:rsid w:val="003B61B6"/>
    <w:rsid w:val="003B6B49"/>
    <w:rsid w:val="003C048C"/>
    <w:rsid w:val="003C0EC0"/>
    <w:rsid w:val="003C2EFD"/>
    <w:rsid w:val="003C313B"/>
    <w:rsid w:val="003C369F"/>
    <w:rsid w:val="003C3CA4"/>
    <w:rsid w:val="003C45A0"/>
    <w:rsid w:val="003C58B0"/>
    <w:rsid w:val="003C5B9E"/>
    <w:rsid w:val="003C5D8E"/>
    <w:rsid w:val="003C6123"/>
    <w:rsid w:val="003C67BB"/>
    <w:rsid w:val="003C6A8D"/>
    <w:rsid w:val="003C76FC"/>
    <w:rsid w:val="003C7851"/>
    <w:rsid w:val="003C7E98"/>
    <w:rsid w:val="003D07C6"/>
    <w:rsid w:val="003D1098"/>
    <w:rsid w:val="003D250B"/>
    <w:rsid w:val="003D297A"/>
    <w:rsid w:val="003D2E65"/>
    <w:rsid w:val="003D2F59"/>
    <w:rsid w:val="003D2F74"/>
    <w:rsid w:val="003D35A4"/>
    <w:rsid w:val="003D35E0"/>
    <w:rsid w:val="003D3748"/>
    <w:rsid w:val="003D3875"/>
    <w:rsid w:val="003D3F0F"/>
    <w:rsid w:val="003D4115"/>
    <w:rsid w:val="003D56F8"/>
    <w:rsid w:val="003D5830"/>
    <w:rsid w:val="003D607B"/>
    <w:rsid w:val="003D62E1"/>
    <w:rsid w:val="003D6A30"/>
    <w:rsid w:val="003D7124"/>
    <w:rsid w:val="003D7444"/>
    <w:rsid w:val="003D74E9"/>
    <w:rsid w:val="003E030E"/>
    <w:rsid w:val="003E0CAF"/>
    <w:rsid w:val="003E14D0"/>
    <w:rsid w:val="003E1B49"/>
    <w:rsid w:val="003E1EBC"/>
    <w:rsid w:val="003E41B4"/>
    <w:rsid w:val="003E624B"/>
    <w:rsid w:val="003E66D6"/>
    <w:rsid w:val="003E6EFC"/>
    <w:rsid w:val="003E7293"/>
    <w:rsid w:val="003E7BC9"/>
    <w:rsid w:val="003E7F71"/>
    <w:rsid w:val="003F13F0"/>
    <w:rsid w:val="003F2029"/>
    <w:rsid w:val="003F217A"/>
    <w:rsid w:val="003F2604"/>
    <w:rsid w:val="003F3151"/>
    <w:rsid w:val="003F3901"/>
    <w:rsid w:val="003F4256"/>
    <w:rsid w:val="003F5139"/>
    <w:rsid w:val="003F5169"/>
    <w:rsid w:val="003F51BC"/>
    <w:rsid w:val="003F5332"/>
    <w:rsid w:val="003F5450"/>
    <w:rsid w:val="003F5778"/>
    <w:rsid w:val="003F5A58"/>
    <w:rsid w:val="003F5AA1"/>
    <w:rsid w:val="003F5F2E"/>
    <w:rsid w:val="003F64FA"/>
    <w:rsid w:val="003F696A"/>
    <w:rsid w:val="003F7F87"/>
    <w:rsid w:val="00400400"/>
    <w:rsid w:val="00401193"/>
    <w:rsid w:val="00401270"/>
    <w:rsid w:val="0040183C"/>
    <w:rsid w:val="00401B28"/>
    <w:rsid w:val="004024DE"/>
    <w:rsid w:val="00402ACB"/>
    <w:rsid w:val="004037EA"/>
    <w:rsid w:val="00403AA2"/>
    <w:rsid w:val="00403F6B"/>
    <w:rsid w:val="004042B9"/>
    <w:rsid w:val="00404622"/>
    <w:rsid w:val="004046A1"/>
    <w:rsid w:val="00405170"/>
    <w:rsid w:val="00406A64"/>
    <w:rsid w:val="00406B14"/>
    <w:rsid w:val="00407F70"/>
    <w:rsid w:val="00410FFF"/>
    <w:rsid w:val="004111B8"/>
    <w:rsid w:val="0041128B"/>
    <w:rsid w:val="00411877"/>
    <w:rsid w:val="00412F89"/>
    <w:rsid w:val="00414003"/>
    <w:rsid w:val="004141B5"/>
    <w:rsid w:val="004154F0"/>
    <w:rsid w:val="00415E9B"/>
    <w:rsid w:val="00415F91"/>
    <w:rsid w:val="004160AB"/>
    <w:rsid w:val="00416613"/>
    <w:rsid w:val="004166D4"/>
    <w:rsid w:val="0041773C"/>
    <w:rsid w:val="004178BD"/>
    <w:rsid w:val="004178DB"/>
    <w:rsid w:val="00417FB6"/>
    <w:rsid w:val="0042018C"/>
    <w:rsid w:val="0042024C"/>
    <w:rsid w:val="004204D7"/>
    <w:rsid w:val="00420832"/>
    <w:rsid w:val="004209EA"/>
    <w:rsid w:val="0042170B"/>
    <w:rsid w:val="004217DB"/>
    <w:rsid w:val="004218FA"/>
    <w:rsid w:val="00421C92"/>
    <w:rsid w:val="00422423"/>
    <w:rsid w:val="00422474"/>
    <w:rsid w:val="00422781"/>
    <w:rsid w:val="00422925"/>
    <w:rsid w:val="00424021"/>
    <w:rsid w:val="00424D64"/>
    <w:rsid w:val="00424DCB"/>
    <w:rsid w:val="00424EFC"/>
    <w:rsid w:val="00424F2C"/>
    <w:rsid w:val="00430000"/>
    <w:rsid w:val="00430993"/>
    <w:rsid w:val="0043358C"/>
    <w:rsid w:val="00434787"/>
    <w:rsid w:val="00434AD2"/>
    <w:rsid w:val="004355C8"/>
    <w:rsid w:val="0043653C"/>
    <w:rsid w:val="00437151"/>
    <w:rsid w:val="0044058A"/>
    <w:rsid w:val="004406F8"/>
    <w:rsid w:val="00440AE8"/>
    <w:rsid w:val="0044194B"/>
    <w:rsid w:val="004421FB"/>
    <w:rsid w:val="00442C4B"/>
    <w:rsid w:val="004430FD"/>
    <w:rsid w:val="0044316C"/>
    <w:rsid w:val="00443860"/>
    <w:rsid w:val="00443CC4"/>
    <w:rsid w:val="004441BB"/>
    <w:rsid w:val="004443E1"/>
    <w:rsid w:val="00444926"/>
    <w:rsid w:val="00445536"/>
    <w:rsid w:val="00445FD1"/>
    <w:rsid w:val="00446895"/>
    <w:rsid w:val="00446AD3"/>
    <w:rsid w:val="004475D7"/>
    <w:rsid w:val="0045017A"/>
    <w:rsid w:val="0045070F"/>
    <w:rsid w:val="004510E0"/>
    <w:rsid w:val="004511D9"/>
    <w:rsid w:val="00451655"/>
    <w:rsid w:val="0045471A"/>
    <w:rsid w:val="00454B63"/>
    <w:rsid w:val="0045641D"/>
    <w:rsid w:val="00456BAC"/>
    <w:rsid w:val="0046019C"/>
    <w:rsid w:val="004603BD"/>
    <w:rsid w:val="00460BF9"/>
    <w:rsid w:val="00460DD6"/>
    <w:rsid w:val="004615D6"/>
    <w:rsid w:val="004615D8"/>
    <w:rsid w:val="00462CB6"/>
    <w:rsid w:val="00462DD3"/>
    <w:rsid w:val="004631E2"/>
    <w:rsid w:val="004639EF"/>
    <w:rsid w:val="00463EC5"/>
    <w:rsid w:val="0046432D"/>
    <w:rsid w:val="004646C4"/>
    <w:rsid w:val="00464A1F"/>
    <w:rsid w:val="00464A9C"/>
    <w:rsid w:val="00464C10"/>
    <w:rsid w:val="00465FD3"/>
    <w:rsid w:val="004662C3"/>
    <w:rsid w:val="00466434"/>
    <w:rsid w:val="0046680F"/>
    <w:rsid w:val="00467BA7"/>
    <w:rsid w:val="00470C6E"/>
    <w:rsid w:val="00473A84"/>
    <w:rsid w:val="00474476"/>
    <w:rsid w:val="00474543"/>
    <w:rsid w:val="00474960"/>
    <w:rsid w:val="00474E1E"/>
    <w:rsid w:val="00475546"/>
    <w:rsid w:val="004758C9"/>
    <w:rsid w:val="004760DF"/>
    <w:rsid w:val="004761D1"/>
    <w:rsid w:val="00477FF9"/>
    <w:rsid w:val="00480C4B"/>
    <w:rsid w:val="0048165A"/>
    <w:rsid w:val="0048232F"/>
    <w:rsid w:val="00482BBC"/>
    <w:rsid w:val="00482C0B"/>
    <w:rsid w:val="00482E67"/>
    <w:rsid w:val="004833B9"/>
    <w:rsid w:val="0048352D"/>
    <w:rsid w:val="00483EAD"/>
    <w:rsid w:val="0048419D"/>
    <w:rsid w:val="00484D10"/>
    <w:rsid w:val="00484E4A"/>
    <w:rsid w:val="004856F8"/>
    <w:rsid w:val="004901E4"/>
    <w:rsid w:val="004905F1"/>
    <w:rsid w:val="00490945"/>
    <w:rsid w:val="00490B73"/>
    <w:rsid w:val="00491F96"/>
    <w:rsid w:val="0049211B"/>
    <w:rsid w:val="00492C63"/>
    <w:rsid w:val="00493251"/>
    <w:rsid w:val="0049456F"/>
    <w:rsid w:val="00494604"/>
    <w:rsid w:val="00494DB1"/>
    <w:rsid w:val="00495432"/>
    <w:rsid w:val="004954D8"/>
    <w:rsid w:val="00497525"/>
    <w:rsid w:val="00497E7F"/>
    <w:rsid w:val="00497FAF"/>
    <w:rsid w:val="00497FD9"/>
    <w:rsid w:val="004A048C"/>
    <w:rsid w:val="004A0D0A"/>
    <w:rsid w:val="004A0F5E"/>
    <w:rsid w:val="004A13EC"/>
    <w:rsid w:val="004A1A4E"/>
    <w:rsid w:val="004A1E0C"/>
    <w:rsid w:val="004A262A"/>
    <w:rsid w:val="004A362B"/>
    <w:rsid w:val="004A3769"/>
    <w:rsid w:val="004A3C3B"/>
    <w:rsid w:val="004A3D1D"/>
    <w:rsid w:val="004A3DDA"/>
    <w:rsid w:val="004A40E2"/>
    <w:rsid w:val="004A511D"/>
    <w:rsid w:val="004A7F7A"/>
    <w:rsid w:val="004B00B2"/>
    <w:rsid w:val="004B08F2"/>
    <w:rsid w:val="004B11D5"/>
    <w:rsid w:val="004B140A"/>
    <w:rsid w:val="004B1D1F"/>
    <w:rsid w:val="004B29C2"/>
    <w:rsid w:val="004B392D"/>
    <w:rsid w:val="004B3FCD"/>
    <w:rsid w:val="004B412F"/>
    <w:rsid w:val="004B45ED"/>
    <w:rsid w:val="004B4825"/>
    <w:rsid w:val="004B4EBD"/>
    <w:rsid w:val="004B52F2"/>
    <w:rsid w:val="004B650D"/>
    <w:rsid w:val="004B7138"/>
    <w:rsid w:val="004B7846"/>
    <w:rsid w:val="004B78DD"/>
    <w:rsid w:val="004C0A63"/>
    <w:rsid w:val="004C0B13"/>
    <w:rsid w:val="004C225B"/>
    <w:rsid w:val="004C288D"/>
    <w:rsid w:val="004C2B60"/>
    <w:rsid w:val="004C3444"/>
    <w:rsid w:val="004C365E"/>
    <w:rsid w:val="004C3F1B"/>
    <w:rsid w:val="004C3F3B"/>
    <w:rsid w:val="004C4359"/>
    <w:rsid w:val="004C53A2"/>
    <w:rsid w:val="004C5975"/>
    <w:rsid w:val="004C6E3A"/>
    <w:rsid w:val="004C77B9"/>
    <w:rsid w:val="004C7A07"/>
    <w:rsid w:val="004C7B64"/>
    <w:rsid w:val="004D13FA"/>
    <w:rsid w:val="004D18D2"/>
    <w:rsid w:val="004D2542"/>
    <w:rsid w:val="004D2FB3"/>
    <w:rsid w:val="004D3FCA"/>
    <w:rsid w:val="004D4185"/>
    <w:rsid w:val="004D45EE"/>
    <w:rsid w:val="004D4BCB"/>
    <w:rsid w:val="004D50F6"/>
    <w:rsid w:val="004D5345"/>
    <w:rsid w:val="004D548A"/>
    <w:rsid w:val="004D54E7"/>
    <w:rsid w:val="004D63AF"/>
    <w:rsid w:val="004D646F"/>
    <w:rsid w:val="004D7012"/>
    <w:rsid w:val="004D7382"/>
    <w:rsid w:val="004D76FE"/>
    <w:rsid w:val="004E076B"/>
    <w:rsid w:val="004E07AF"/>
    <w:rsid w:val="004E0A5B"/>
    <w:rsid w:val="004E0FFE"/>
    <w:rsid w:val="004E12D2"/>
    <w:rsid w:val="004E13E5"/>
    <w:rsid w:val="004E1C85"/>
    <w:rsid w:val="004E2145"/>
    <w:rsid w:val="004E2582"/>
    <w:rsid w:val="004E258C"/>
    <w:rsid w:val="004E2DEB"/>
    <w:rsid w:val="004E3BB0"/>
    <w:rsid w:val="004E436A"/>
    <w:rsid w:val="004E43C7"/>
    <w:rsid w:val="004E4B9C"/>
    <w:rsid w:val="004E5096"/>
    <w:rsid w:val="004E57AB"/>
    <w:rsid w:val="004E5E75"/>
    <w:rsid w:val="004E63FB"/>
    <w:rsid w:val="004E6810"/>
    <w:rsid w:val="004E6B6E"/>
    <w:rsid w:val="004E7764"/>
    <w:rsid w:val="004F0078"/>
    <w:rsid w:val="004F066E"/>
    <w:rsid w:val="004F0FE2"/>
    <w:rsid w:val="004F1DA4"/>
    <w:rsid w:val="004F1E81"/>
    <w:rsid w:val="004F2627"/>
    <w:rsid w:val="004F39D9"/>
    <w:rsid w:val="004F4849"/>
    <w:rsid w:val="004F4A36"/>
    <w:rsid w:val="004F54B9"/>
    <w:rsid w:val="004F574A"/>
    <w:rsid w:val="004F593C"/>
    <w:rsid w:val="004F5EA5"/>
    <w:rsid w:val="004F606C"/>
    <w:rsid w:val="005005DB"/>
    <w:rsid w:val="00500667"/>
    <w:rsid w:val="00500DCB"/>
    <w:rsid w:val="0050110F"/>
    <w:rsid w:val="005013FC"/>
    <w:rsid w:val="00501990"/>
    <w:rsid w:val="00501E26"/>
    <w:rsid w:val="00502A56"/>
    <w:rsid w:val="0050316E"/>
    <w:rsid w:val="00503725"/>
    <w:rsid w:val="00503B84"/>
    <w:rsid w:val="00505076"/>
    <w:rsid w:val="005051E7"/>
    <w:rsid w:val="0050668F"/>
    <w:rsid w:val="0050673D"/>
    <w:rsid w:val="00506784"/>
    <w:rsid w:val="0050705E"/>
    <w:rsid w:val="00507536"/>
    <w:rsid w:val="0050771B"/>
    <w:rsid w:val="0051068C"/>
    <w:rsid w:val="0051133E"/>
    <w:rsid w:val="00511DB7"/>
    <w:rsid w:val="00511FE4"/>
    <w:rsid w:val="00512685"/>
    <w:rsid w:val="005126F3"/>
    <w:rsid w:val="00513176"/>
    <w:rsid w:val="00513F74"/>
    <w:rsid w:val="00513F9A"/>
    <w:rsid w:val="005141E4"/>
    <w:rsid w:val="00514969"/>
    <w:rsid w:val="0051583C"/>
    <w:rsid w:val="00515DFC"/>
    <w:rsid w:val="0051668D"/>
    <w:rsid w:val="00516BC5"/>
    <w:rsid w:val="00517BA0"/>
    <w:rsid w:val="0052079B"/>
    <w:rsid w:val="00520915"/>
    <w:rsid w:val="00520B0E"/>
    <w:rsid w:val="0052265E"/>
    <w:rsid w:val="00523819"/>
    <w:rsid w:val="00525100"/>
    <w:rsid w:val="00525E35"/>
    <w:rsid w:val="00525E82"/>
    <w:rsid w:val="00527417"/>
    <w:rsid w:val="0052745F"/>
    <w:rsid w:val="00527701"/>
    <w:rsid w:val="00530859"/>
    <w:rsid w:val="00530883"/>
    <w:rsid w:val="00530E17"/>
    <w:rsid w:val="0053130C"/>
    <w:rsid w:val="00531AD4"/>
    <w:rsid w:val="005329A9"/>
    <w:rsid w:val="005329DF"/>
    <w:rsid w:val="00533123"/>
    <w:rsid w:val="005334C6"/>
    <w:rsid w:val="00534683"/>
    <w:rsid w:val="0053604C"/>
    <w:rsid w:val="0053705C"/>
    <w:rsid w:val="00537266"/>
    <w:rsid w:val="00537A4F"/>
    <w:rsid w:val="00537DFD"/>
    <w:rsid w:val="00537E23"/>
    <w:rsid w:val="005405C2"/>
    <w:rsid w:val="00540C7A"/>
    <w:rsid w:val="005411A1"/>
    <w:rsid w:val="00541D33"/>
    <w:rsid w:val="00542257"/>
    <w:rsid w:val="005429A8"/>
    <w:rsid w:val="00543574"/>
    <w:rsid w:val="00543CBE"/>
    <w:rsid w:val="00544E71"/>
    <w:rsid w:val="0054687C"/>
    <w:rsid w:val="00546D5E"/>
    <w:rsid w:val="00547702"/>
    <w:rsid w:val="0055061C"/>
    <w:rsid w:val="00550A72"/>
    <w:rsid w:val="00550D16"/>
    <w:rsid w:val="005516AB"/>
    <w:rsid w:val="00551A21"/>
    <w:rsid w:val="005527FE"/>
    <w:rsid w:val="00554F66"/>
    <w:rsid w:val="00556492"/>
    <w:rsid w:val="00556933"/>
    <w:rsid w:val="0056077F"/>
    <w:rsid w:val="00560BAD"/>
    <w:rsid w:val="005614C9"/>
    <w:rsid w:val="00561D13"/>
    <w:rsid w:val="00562E0E"/>
    <w:rsid w:val="005636FB"/>
    <w:rsid w:val="00563C98"/>
    <w:rsid w:val="00563FD6"/>
    <w:rsid w:val="00564809"/>
    <w:rsid w:val="0056485E"/>
    <w:rsid w:val="005650D3"/>
    <w:rsid w:val="00566D0E"/>
    <w:rsid w:val="00567734"/>
    <w:rsid w:val="00567B80"/>
    <w:rsid w:val="005700A7"/>
    <w:rsid w:val="005704CA"/>
    <w:rsid w:val="00570BFB"/>
    <w:rsid w:val="00570C58"/>
    <w:rsid w:val="005711EA"/>
    <w:rsid w:val="005713F2"/>
    <w:rsid w:val="00571DF7"/>
    <w:rsid w:val="00572770"/>
    <w:rsid w:val="00573367"/>
    <w:rsid w:val="00573620"/>
    <w:rsid w:val="00573D22"/>
    <w:rsid w:val="00574AF5"/>
    <w:rsid w:val="005760B9"/>
    <w:rsid w:val="00576516"/>
    <w:rsid w:val="00576775"/>
    <w:rsid w:val="00576D2C"/>
    <w:rsid w:val="00577440"/>
    <w:rsid w:val="005774C3"/>
    <w:rsid w:val="00577B7C"/>
    <w:rsid w:val="00577C1B"/>
    <w:rsid w:val="005801E1"/>
    <w:rsid w:val="005811F9"/>
    <w:rsid w:val="005815F3"/>
    <w:rsid w:val="0058218C"/>
    <w:rsid w:val="005827C5"/>
    <w:rsid w:val="00583118"/>
    <w:rsid w:val="00583119"/>
    <w:rsid w:val="005831A4"/>
    <w:rsid w:val="00584718"/>
    <w:rsid w:val="00584BD1"/>
    <w:rsid w:val="00585764"/>
    <w:rsid w:val="00585B5F"/>
    <w:rsid w:val="00586828"/>
    <w:rsid w:val="0059003D"/>
    <w:rsid w:val="00590415"/>
    <w:rsid w:val="00590DBC"/>
    <w:rsid w:val="00591F8C"/>
    <w:rsid w:val="0059322E"/>
    <w:rsid w:val="00593D40"/>
    <w:rsid w:val="00594E38"/>
    <w:rsid w:val="0059583A"/>
    <w:rsid w:val="00595FD0"/>
    <w:rsid w:val="00596E0D"/>
    <w:rsid w:val="0059701D"/>
    <w:rsid w:val="00597688"/>
    <w:rsid w:val="005977B4"/>
    <w:rsid w:val="005A004E"/>
    <w:rsid w:val="005A0217"/>
    <w:rsid w:val="005A186E"/>
    <w:rsid w:val="005A38F3"/>
    <w:rsid w:val="005A4FB2"/>
    <w:rsid w:val="005A4FB9"/>
    <w:rsid w:val="005A532A"/>
    <w:rsid w:val="005A5554"/>
    <w:rsid w:val="005A584D"/>
    <w:rsid w:val="005A5F37"/>
    <w:rsid w:val="005B0173"/>
    <w:rsid w:val="005B14C6"/>
    <w:rsid w:val="005B1F20"/>
    <w:rsid w:val="005B20A1"/>
    <w:rsid w:val="005B238F"/>
    <w:rsid w:val="005B36AA"/>
    <w:rsid w:val="005B3DC5"/>
    <w:rsid w:val="005B402B"/>
    <w:rsid w:val="005B40B7"/>
    <w:rsid w:val="005C0563"/>
    <w:rsid w:val="005C0B6A"/>
    <w:rsid w:val="005C1ABD"/>
    <w:rsid w:val="005C2A66"/>
    <w:rsid w:val="005C2BE7"/>
    <w:rsid w:val="005C40DE"/>
    <w:rsid w:val="005C4D05"/>
    <w:rsid w:val="005C5805"/>
    <w:rsid w:val="005C5D7B"/>
    <w:rsid w:val="005C6C83"/>
    <w:rsid w:val="005C7076"/>
    <w:rsid w:val="005C73A3"/>
    <w:rsid w:val="005C7803"/>
    <w:rsid w:val="005C79DD"/>
    <w:rsid w:val="005C7B4E"/>
    <w:rsid w:val="005D0BBF"/>
    <w:rsid w:val="005D1E54"/>
    <w:rsid w:val="005D2422"/>
    <w:rsid w:val="005D246D"/>
    <w:rsid w:val="005D2DC1"/>
    <w:rsid w:val="005D3895"/>
    <w:rsid w:val="005D3F86"/>
    <w:rsid w:val="005D427B"/>
    <w:rsid w:val="005D434B"/>
    <w:rsid w:val="005D64BA"/>
    <w:rsid w:val="005D7CDA"/>
    <w:rsid w:val="005D7D57"/>
    <w:rsid w:val="005E02E9"/>
    <w:rsid w:val="005E09DB"/>
    <w:rsid w:val="005E0AF2"/>
    <w:rsid w:val="005E1395"/>
    <w:rsid w:val="005E1880"/>
    <w:rsid w:val="005E25BF"/>
    <w:rsid w:val="005E3229"/>
    <w:rsid w:val="005E3298"/>
    <w:rsid w:val="005E3814"/>
    <w:rsid w:val="005E3EBF"/>
    <w:rsid w:val="005E5DB2"/>
    <w:rsid w:val="005E606A"/>
    <w:rsid w:val="005E653B"/>
    <w:rsid w:val="005E65B8"/>
    <w:rsid w:val="005E67A3"/>
    <w:rsid w:val="005E6BD2"/>
    <w:rsid w:val="005E6F39"/>
    <w:rsid w:val="005E7A77"/>
    <w:rsid w:val="005E7B99"/>
    <w:rsid w:val="005E7D29"/>
    <w:rsid w:val="005F08D7"/>
    <w:rsid w:val="005F2A6A"/>
    <w:rsid w:val="005F39A2"/>
    <w:rsid w:val="005F4912"/>
    <w:rsid w:val="005F4A5F"/>
    <w:rsid w:val="005F52A3"/>
    <w:rsid w:val="005F59FC"/>
    <w:rsid w:val="005F61C9"/>
    <w:rsid w:val="005F6317"/>
    <w:rsid w:val="005F672B"/>
    <w:rsid w:val="005F6733"/>
    <w:rsid w:val="005F6B27"/>
    <w:rsid w:val="005F74A3"/>
    <w:rsid w:val="005F76C4"/>
    <w:rsid w:val="006005E5"/>
    <w:rsid w:val="0060064A"/>
    <w:rsid w:val="00601BFC"/>
    <w:rsid w:val="006022D5"/>
    <w:rsid w:val="00602431"/>
    <w:rsid w:val="006040FD"/>
    <w:rsid w:val="006045E3"/>
    <w:rsid w:val="00604C50"/>
    <w:rsid w:val="0060510E"/>
    <w:rsid w:val="0060547F"/>
    <w:rsid w:val="006057FA"/>
    <w:rsid w:val="00605D5D"/>
    <w:rsid w:val="00606525"/>
    <w:rsid w:val="00607E4F"/>
    <w:rsid w:val="00610A97"/>
    <w:rsid w:val="00610CAB"/>
    <w:rsid w:val="006114D9"/>
    <w:rsid w:val="006129C6"/>
    <w:rsid w:val="00613489"/>
    <w:rsid w:val="00613888"/>
    <w:rsid w:val="00614908"/>
    <w:rsid w:val="00614C45"/>
    <w:rsid w:val="00615B90"/>
    <w:rsid w:val="00616D41"/>
    <w:rsid w:val="0061713B"/>
    <w:rsid w:val="0062064B"/>
    <w:rsid w:val="00620866"/>
    <w:rsid w:val="00620A10"/>
    <w:rsid w:val="00621087"/>
    <w:rsid w:val="00621686"/>
    <w:rsid w:val="006217D9"/>
    <w:rsid w:val="00622181"/>
    <w:rsid w:val="0062282C"/>
    <w:rsid w:val="006228A7"/>
    <w:rsid w:val="00622990"/>
    <w:rsid w:val="00622FEC"/>
    <w:rsid w:val="006232F5"/>
    <w:rsid w:val="00623837"/>
    <w:rsid w:val="00623EA2"/>
    <w:rsid w:val="006246B7"/>
    <w:rsid w:val="00624770"/>
    <w:rsid w:val="006248FE"/>
    <w:rsid w:val="00624902"/>
    <w:rsid w:val="00625164"/>
    <w:rsid w:val="00625F3B"/>
    <w:rsid w:val="00625F67"/>
    <w:rsid w:val="00626F47"/>
    <w:rsid w:val="00627A78"/>
    <w:rsid w:val="00630297"/>
    <w:rsid w:val="00630EF6"/>
    <w:rsid w:val="00632FEE"/>
    <w:rsid w:val="00634028"/>
    <w:rsid w:val="006340C2"/>
    <w:rsid w:val="006341B4"/>
    <w:rsid w:val="0063504C"/>
    <w:rsid w:val="00635F66"/>
    <w:rsid w:val="006376FE"/>
    <w:rsid w:val="00637BAC"/>
    <w:rsid w:val="00637D99"/>
    <w:rsid w:val="00640203"/>
    <w:rsid w:val="00640A52"/>
    <w:rsid w:val="0064107B"/>
    <w:rsid w:val="00641568"/>
    <w:rsid w:val="00641E57"/>
    <w:rsid w:val="00642D87"/>
    <w:rsid w:val="00643ACB"/>
    <w:rsid w:val="0064421C"/>
    <w:rsid w:val="006452F4"/>
    <w:rsid w:val="0064711A"/>
    <w:rsid w:val="0064740B"/>
    <w:rsid w:val="00650A5F"/>
    <w:rsid w:val="00650E5E"/>
    <w:rsid w:val="00651125"/>
    <w:rsid w:val="00651B46"/>
    <w:rsid w:val="0065201F"/>
    <w:rsid w:val="00652221"/>
    <w:rsid w:val="00652E73"/>
    <w:rsid w:val="006540DC"/>
    <w:rsid w:val="0065416A"/>
    <w:rsid w:val="00654517"/>
    <w:rsid w:val="00655766"/>
    <w:rsid w:val="00655792"/>
    <w:rsid w:val="00655B82"/>
    <w:rsid w:val="00655EC9"/>
    <w:rsid w:val="00656189"/>
    <w:rsid w:val="0065672C"/>
    <w:rsid w:val="0065705B"/>
    <w:rsid w:val="00660C9E"/>
    <w:rsid w:val="006615BA"/>
    <w:rsid w:val="006619F8"/>
    <w:rsid w:val="00663451"/>
    <w:rsid w:val="006640B1"/>
    <w:rsid w:val="0066449E"/>
    <w:rsid w:val="00664858"/>
    <w:rsid w:val="006649ED"/>
    <w:rsid w:val="0066574D"/>
    <w:rsid w:val="006658E9"/>
    <w:rsid w:val="0066604A"/>
    <w:rsid w:val="00666605"/>
    <w:rsid w:val="00666B93"/>
    <w:rsid w:val="00667C33"/>
    <w:rsid w:val="006701E1"/>
    <w:rsid w:val="00670455"/>
    <w:rsid w:val="00670C77"/>
    <w:rsid w:val="006710B6"/>
    <w:rsid w:val="00671F97"/>
    <w:rsid w:val="006732AE"/>
    <w:rsid w:val="00673553"/>
    <w:rsid w:val="00674833"/>
    <w:rsid w:val="00674FEE"/>
    <w:rsid w:val="006753A9"/>
    <w:rsid w:val="00676344"/>
    <w:rsid w:val="006769BD"/>
    <w:rsid w:val="00677023"/>
    <w:rsid w:val="0067705F"/>
    <w:rsid w:val="006776E8"/>
    <w:rsid w:val="006808D7"/>
    <w:rsid w:val="00680B15"/>
    <w:rsid w:val="00681FAB"/>
    <w:rsid w:val="00682592"/>
    <w:rsid w:val="006827C6"/>
    <w:rsid w:val="00682FEE"/>
    <w:rsid w:val="00683063"/>
    <w:rsid w:val="00684B51"/>
    <w:rsid w:val="0068635B"/>
    <w:rsid w:val="00686E84"/>
    <w:rsid w:val="00687681"/>
    <w:rsid w:val="00687930"/>
    <w:rsid w:val="00687E43"/>
    <w:rsid w:val="00687E83"/>
    <w:rsid w:val="006904CF"/>
    <w:rsid w:val="0069077B"/>
    <w:rsid w:val="00691D6D"/>
    <w:rsid w:val="0069305C"/>
    <w:rsid w:val="00693ADF"/>
    <w:rsid w:val="00693BCB"/>
    <w:rsid w:val="00693C36"/>
    <w:rsid w:val="00693D99"/>
    <w:rsid w:val="0069446F"/>
    <w:rsid w:val="00694E33"/>
    <w:rsid w:val="0069611F"/>
    <w:rsid w:val="006969B0"/>
    <w:rsid w:val="00697D9D"/>
    <w:rsid w:val="006A07B8"/>
    <w:rsid w:val="006A230F"/>
    <w:rsid w:val="006A2863"/>
    <w:rsid w:val="006A2F14"/>
    <w:rsid w:val="006A34AC"/>
    <w:rsid w:val="006A4E41"/>
    <w:rsid w:val="006A5CC0"/>
    <w:rsid w:val="006A68D0"/>
    <w:rsid w:val="006A7906"/>
    <w:rsid w:val="006A7E06"/>
    <w:rsid w:val="006B3B4D"/>
    <w:rsid w:val="006B3C86"/>
    <w:rsid w:val="006B4365"/>
    <w:rsid w:val="006B5025"/>
    <w:rsid w:val="006B50BD"/>
    <w:rsid w:val="006B5802"/>
    <w:rsid w:val="006B5E8E"/>
    <w:rsid w:val="006B611E"/>
    <w:rsid w:val="006B63E7"/>
    <w:rsid w:val="006B6534"/>
    <w:rsid w:val="006B7C21"/>
    <w:rsid w:val="006C0239"/>
    <w:rsid w:val="006C05CD"/>
    <w:rsid w:val="006C06F8"/>
    <w:rsid w:val="006C0A2F"/>
    <w:rsid w:val="006C1473"/>
    <w:rsid w:val="006C15DD"/>
    <w:rsid w:val="006C1B5F"/>
    <w:rsid w:val="006C223B"/>
    <w:rsid w:val="006C25F6"/>
    <w:rsid w:val="006C4987"/>
    <w:rsid w:val="006C5078"/>
    <w:rsid w:val="006C636B"/>
    <w:rsid w:val="006C72D3"/>
    <w:rsid w:val="006C77FF"/>
    <w:rsid w:val="006C7A68"/>
    <w:rsid w:val="006D037D"/>
    <w:rsid w:val="006D0938"/>
    <w:rsid w:val="006D0BFB"/>
    <w:rsid w:val="006D1BB4"/>
    <w:rsid w:val="006D2F26"/>
    <w:rsid w:val="006D32CD"/>
    <w:rsid w:val="006D36B3"/>
    <w:rsid w:val="006D3FFA"/>
    <w:rsid w:val="006D46E4"/>
    <w:rsid w:val="006D49FD"/>
    <w:rsid w:val="006D4C9D"/>
    <w:rsid w:val="006D4ED7"/>
    <w:rsid w:val="006D52B3"/>
    <w:rsid w:val="006D52B4"/>
    <w:rsid w:val="006D552E"/>
    <w:rsid w:val="006D5E88"/>
    <w:rsid w:val="006D663E"/>
    <w:rsid w:val="006D7647"/>
    <w:rsid w:val="006D7A49"/>
    <w:rsid w:val="006E0FA2"/>
    <w:rsid w:val="006E1141"/>
    <w:rsid w:val="006E13A5"/>
    <w:rsid w:val="006E2AAF"/>
    <w:rsid w:val="006E397A"/>
    <w:rsid w:val="006E3DCF"/>
    <w:rsid w:val="006E4A9A"/>
    <w:rsid w:val="006E4DB3"/>
    <w:rsid w:val="006E4FDB"/>
    <w:rsid w:val="006E5660"/>
    <w:rsid w:val="006E733B"/>
    <w:rsid w:val="006F01EE"/>
    <w:rsid w:val="006F05EC"/>
    <w:rsid w:val="006F087C"/>
    <w:rsid w:val="006F0EAE"/>
    <w:rsid w:val="006F174C"/>
    <w:rsid w:val="006F1949"/>
    <w:rsid w:val="006F2AF7"/>
    <w:rsid w:val="006F36B2"/>
    <w:rsid w:val="006F5842"/>
    <w:rsid w:val="006F5ABD"/>
    <w:rsid w:val="006F5D97"/>
    <w:rsid w:val="006F5F2D"/>
    <w:rsid w:val="006F76D1"/>
    <w:rsid w:val="006F7B40"/>
    <w:rsid w:val="0070006B"/>
    <w:rsid w:val="0070028F"/>
    <w:rsid w:val="007002AC"/>
    <w:rsid w:val="00700804"/>
    <w:rsid w:val="00701293"/>
    <w:rsid w:val="0070184C"/>
    <w:rsid w:val="00701E01"/>
    <w:rsid w:val="00702E6D"/>
    <w:rsid w:val="00702EEA"/>
    <w:rsid w:val="007030CD"/>
    <w:rsid w:val="007041C2"/>
    <w:rsid w:val="00704648"/>
    <w:rsid w:val="00704BDF"/>
    <w:rsid w:val="00704BED"/>
    <w:rsid w:val="00704CF0"/>
    <w:rsid w:val="00705B10"/>
    <w:rsid w:val="00705ED3"/>
    <w:rsid w:val="00706DCF"/>
    <w:rsid w:val="00707A4E"/>
    <w:rsid w:val="00707E02"/>
    <w:rsid w:val="00707E5E"/>
    <w:rsid w:val="00710CC1"/>
    <w:rsid w:val="007111AB"/>
    <w:rsid w:val="007114FF"/>
    <w:rsid w:val="007118A7"/>
    <w:rsid w:val="00712708"/>
    <w:rsid w:val="00712AB0"/>
    <w:rsid w:val="00712B0B"/>
    <w:rsid w:val="00714998"/>
    <w:rsid w:val="00715284"/>
    <w:rsid w:val="00715732"/>
    <w:rsid w:val="00715ADB"/>
    <w:rsid w:val="00715E46"/>
    <w:rsid w:val="00715F97"/>
    <w:rsid w:val="0072009A"/>
    <w:rsid w:val="007200D9"/>
    <w:rsid w:val="0072016B"/>
    <w:rsid w:val="0072093D"/>
    <w:rsid w:val="007223C7"/>
    <w:rsid w:val="00722541"/>
    <w:rsid w:val="0072297D"/>
    <w:rsid w:val="00723065"/>
    <w:rsid w:val="0072330E"/>
    <w:rsid w:val="007235C9"/>
    <w:rsid w:val="00723765"/>
    <w:rsid w:val="00723CEA"/>
    <w:rsid w:val="00723E14"/>
    <w:rsid w:val="007244BC"/>
    <w:rsid w:val="0072520D"/>
    <w:rsid w:val="0072635F"/>
    <w:rsid w:val="0072725B"/>
    <w:rsid w:val="00727471"/>
    <w:rsid w:val="007274A3"/>
    <w:rsid w:val="007276E1"/>
    <w:rsid w:val="00730469"/>
    <w:rsid w:val="007304F7"/>
    <w:rsid w:val="00730BF6"/>
    <w:rsid w:val="00732389"/>
    <w:rsid w:val="00733124"/>
    <w:rsid w:val="007332F3"/>
    <w:rsid w:val="00733C86"/>
    <w:rsid w:val="00734633"/>
    <w:rsid w:val="00734910"/>
    <w:rsid w:val="0073497B"/>
    <w:rsid w:val="00734D71"/>
    <w:rsid w:val="00734DCE"/>
    <w:rsid w:val="00735242"/>
    <w:rsid w:val="00735442"/>
    <w:rsid w:val="00735517"/>
    <w:rsid w:val="00735590"/>
    <w:rsid w:val="00736105"/>
    <w:rsid w:val="007362CF"/>
    <w:rsid w:val="007374BF"/>
    <w:rsid w:val="00737CAA"/>
    <w:rsid w:val="00737D88"/>
    <w:rsid w:val="00737F96"/>
    <w:rsid w:val="0074004A"/>
    <w:rsid w:val="007410EA"/>
    <w:rsid w:val="007412BB"/>
    <w:rsid w:val="00741A50"/>
    <w:rsid w:val="00742481"/>
    <w:rsid w:val="00743E57"/>
    <w:rsid w:val="0074416D"/>
    <w:rsid w:val="00744602"/>
    <w:rsid w:val="00745319"/>
    <w:rsid w:val="0074562B"/>
    <w:rsid w:val="00745D57"/>
    <w:rsid w:val="00746201"/>
    <w:rsid w:val="007469CC"/>
    <w:rsid w:val="00746A18"/>
    <w:rsid w:val="00750855"/>
    <w:rsid w:val="00751E0C"/>
    <w:rsid w:val="00752675"/>
    <w:rsid w:val="00752996"/>
    <w:rsid w:val="007532A5"/>
    <w:rsid w:val="00753528"/>
    <w:rsid w:val="007536B5"/>
    <w:rsid w:val="00753963"/>
    <w:rsid w:val="00754141"/>
    <w:rsid w:val="007544F8"/>
    <w:rsid w:val="0075491C"/>
    <w:rsid w:val="007552CF"/>
    <w:rsid w:val="00755A2D"/>
    <w:rsid w:val="0075756B"/>
    <w:rsid w:val="0076016D"/>
    <w:rsid w:val="0076032E"/>
    <w:rsid w:val="007608EB"/>
    <w:rsid w:val="00760922"/>
    <w:rsid w:val="0076194D"/>
    <w:rsid w:val="00761CCC"/>
    <w:rsid w:val="0076271B"/>
    <w:rsid w:val="007629D5"/>
    <w:rsid w:val="00763AFA"/>
    <w:rsid w:val="00763E1C"/>
    <w:rsid w:val="007643CF"/>
    <w:rsid w:val="007654D3"/>
    <w:rsid w:val="00765668"/>
    <w:rsid w:val="00765DBB"/>
    <w:rsid w:val="007664CF"/>
    <w:rsid w:val="00766F86"/>
    <w:rsid w:val="0076752C"/>
    <w:rsid w:val="0077032D"/>
    <w:rsid w:val="00770341"/>
    <w:rsid w:val="0077055F"/>
    <w:rsid w:val="007712E9"/>
    <w:rsid w:val="00771A47"/>
    <w:rsid w:val="00771BF5"/>
    <w:rsid w:val="00773A31"/>
    <w:rsid w:val="00773C2C"/>
    <w:rsid w:val="00773DED"/>
    <w:rsid w:val="00775C25"/>
    <w:rsid w:val="00775E31"/>
    <w:rsid w:val="00776B53"/>
    <w:rsid w:val="00776C5C"/>
    <w:rsid w:val="00776ED0"/>
    <w:rsid w:val="00780415"/>
    <w:rsid w:val="007808ED"/>
    <w:rsid w:val="007814BE"/>
    <w:rsid w:val="00781CF8"/>
    <w:rsid w:val="0078232B"/>
    <w:rsid w:val="007823D2"/>
    <w:rsid w:val="0078280F"/>
    <w:rsid w:val="00783850"/>
    <w:rsid w:val="00784E06"/>
    <w:rsid w:val="00785F3C"/>
    <w:rsid w:val="00786B48"/>
    <w:rsid w:val="00787899"/>
    <w:rsid w:val="00790876"/>
    <w:rsid w:val="0079141D"/>
    <w:rsid w:val="00791BB7"/>
    <w:rsid w:val="00792818"/>
    <w:rsid w:val="00792BF2"/>
    <w:rsid w:val="0079333E"/>
    <w:rsid w:val="00793AC8"/>
    <w:rsid w:val="007948A3"/>
    <w:rsid w:val="00794C16"/>
    <w:rsid w:val="007952C7"/>
    <w:rsid w:val="00795897"/>
    <w:rsid w:val="007959FD"/>
    <w:rsid w:val="00795E78"/>
    <w:rsid w:val="00797075"/>
    <w:rsid w:val="00797C81"/>
    <w:rsid w:val="007A0858"/>
    <w:rsid w:val="007A0D74"/>
    <w:rsid w:val="007A261B"/>
    <w:rsid w:val="007A3068"/>
    <w:rsid w:val="007A31F3"/>
    <w:rsid w:val="007A4B4E"/>
    <w:rsid w:val="007A5FB5"/>
    <w:rsid w:val="007A6044"/>
    <w:rsid w:val="007A64B4"/>
    <w:rsid w:val="007A6ED0"/>
    <w:rsid w:val="007B05D0"/>
    <w:rsid w:val="007B0732"/>
    <w:rsid w:val="007B09DD"/>
    <w:rsid w:val="007B0B65"/>
    <w:rsid w:val="007B386F"/>
    <w:rsid w:val="007B39A0"/>
    <w:rsid w:val="007B3A83"/>
    <w:rsid w:val="007B4E08"/>
    <w:rsid w:val="007B685D"/>
    <w:rsid w:val="007B71A9"/>
    <w:rsid w:val="007B7D8E"/>
    <w:rsid w:val="007C1BB0"/>
    <w:rsid w:val="007C2606"/>
    <w:rsid w:val="007C3FD7"/>
    <w:rsid w:val="007C4590"/>
    <w:rsid w:val="007C68E5"/>
    <w:rsid w:val="007C6999"/>
    <w:rsid w:val="007C69F0"/>
    <w:rsid w:val="007C6C25"/>
    <w:rsid w:val="007C7114"/>
    <w:rsid w:val="007D015D"/>
    <w:rsid w:val="007D029C"/>
    <w:rsid w:val="007D02B0"/>
    <w:rsid w:val="007D140A"/>
    <w:rsid w:val="007D1905"/>
    <w:rsid w:val="007D1C6B"/>
    <w:rsid w:val="007D255A"/>
    <w:rsid w:val="007D3070"/>
    <w:rsid w:val="007D429D"/>
    <w:rsid w:val="007D461C"/>
    <w:rsid w:val="007D4B98"/>
    <w:rsid w:val="007D4C22"/>
    <w:rsid w:val="007D588E"/>
    <w:rsid w:val="007D599F"/>
    <w:rsid w:val="007D5B50"/>
    <w:rsid w:val="007D6855"/>
    <w:rsid w:val="007D6956"/>
    <w:rsid w:val="007D76D7"/>
    <w:rsid w:val="007D7717"/>
    <w:rsid w:val="007D77A3"/>
    <w:rsid w:val="007E155D"/>
    <w:rsid w:val="007E180A"/>
    <w:rsid w:val="007E1CFB"/>
    <w:rsid w:val="007E34CF"/>
    <w:rsid w:val="007E3580"/>
    <w:rsid w:val="007E3E7A"/>
    <w:rsid w:val="007E43D1"/>
    <w:rsid w:val="007E43F7"/>
    <w:rsid w:val="007E512C"/>
    <w:rsid w:val="007E6F01"/>
    <w:rsid w:val="007E724C"/>
    <w:rsid w:val="007E77DC"/>
    <w:rsid w:val="007E7BC5"/>
    <w:rsid w:val="007F1ACE"/>
    <w:rsid w:val="007F23D3"/>
    <w:rsid w:val="007F284F"/>
    <w:rsid w:val="007F2AF2"/>
    <w:rsid w:val="007F2C8A"/>
    <w:rsid w:val="007F36EC"/>
    <w:rsid w:val="007F4E49"/>
    <w:rsid w:val="007F50A6"/>
    <w:rsid w:val="007F50DD"/>
    <w:rsid w:val="007F6037"/>
    <w:rsid w:val="007F6E1A"/>
    <w:rsid w:val="007F71B1"/>
    <w:rsid w:val="00801BDA"/>
    <w:rsid w:val="00801C80"/>
    <w:rsid w:val="00802C32"/>
    <w:rsid w:val="008032EC"/>
    <w:rsid w:val="008041AE"/>
    <w:rsid w:val="008044B7"/>
    <w:rsid w:val="00805ED7"/>
    <w:rsid w:val="00806A49"/>
    <w:rsid w:val="00806D16"/>
    <w:rsid w:val="00806ED1"/>
    <w:rsid w:val="00807B0E"/>
    <w:rsid w:val="0081009B"/>
    <w:rsid w:val="008105A1"/>
    <w:rsid w:val="0081097B"/>
    <w:rsid w:val="008112A6"/>
    <w:rsid w:val="008116FD"/>
    <w:rsid w:val="00813757"/>
    <w:rsid w:val="00813D1D"/>
    <w:rsid w:val="008144EE"/>
    <w:rsid w:val="00814C20"/>
    <w:rsid w:val="00814FC6"/>
    <w:rsid w:val="008153AF"/>
    <w:rsid w:val="00815495"/>
    <w:rsid w:val="00815ABB"/>
    <w:rsid w:val="00817538"/>
    <w:rsid w:val="008178D0"/>
    <w:rsid w:val="00820A20"/>
    <w:rsid w:val="008210AF"/>
    <w:rsid w:val="00821282"/>
    <w:rsid w:val="00822199"/>
    <w:rsid w:val="00822321"/>
    <w:rsid w:val="00822A4F"/>
    <w:rsid w:val="008230C1"/>
    <w:rsid w:val="008239A8"/>
    <w:rsid w:val="00823DDE"/>
    <w:rsid w:val="00823ED7"/>
    <w:rsid w:val="00824C39"/>
    <w:rsid w:val="00824D67"/>
    <w:rsid w:val="0082572D"/>
    <w:rsid w:val="00826051"/>
    <w:rsid w:val="008260C8"/>
    <w:rsid w:val="00827508"/>
    <w:rsid w:val="00827E3E"/>
    <w:rsid w:val="00830B04"/>
    <w:rsid w:val="00830FCA"/>
    <w:rsid w:val="008310D8"/>
    <w:rsid w:val="00831498"/>
    <w:rsid w:val="008324A7"/>
    <w:rsid w:val="00832F19"/>
    <w:rsid w:val="00833539"/>
    <w:rsid w:val="00834104"/>
    <w:rsid w:val="00834131"/>
    <w:rsid w:val="00834263"/>
    <w:rsid w:val="00835EEA"/>
    <w:rsid w:val="008372BA"/>
    <w:rsid w:val="008375E2"/>
    <w:rsid w:val="00837D2F"/>
    <w:rsid w:val="00840698"/>
    <w:rsid w:val="0084079D"/>
    <w:rsid w:val="008407BE"/>
    <w:rsid w:val="008407D9"/>
    <w:rsid w:val="00841578"/>
    <w:rsid w:val="00841CF0"/>
    <w:rsid w:val="00842099"/>
    <w:rsid w:val="008420AF"/>
    <w:rsid w:val="00842A9A"/>
    <w:rsid w:val="00842ABA"/>
    <w:rsid w:val="00842C1E"/>
    <w:rsid w:val="00842C73"/>
    <w:rsid w:val="00842C78"/>
    <w:rsid w:val="00844205"/>
    <w:rsid w:val="008469A4"/>
    <w:rsid w:val="00846B80"/>
    <w:rsid w:val="00846EC4"/>
    <w:rsid w:val="00850367"/>
    <w:rsid w:val="00850EE3"/>
    <w:rsid w:val="00850F26"/>
    <w:rsid w:val="00851069"/>
    <w:rsid w:val="00851BA9"/>
    <w:rsid w:val="00852FD3"/>
    <w:rsid w:val="008545C6"/>
    <w:rsid w:val="00854F02"/>
    <w:rsid w:val="008555A9"/>
    <w:rsid w:val="00856CE8"/>
    <w:rsid w:val="008601C8"/>
    <w:rsid w:val="008610AA"/>
    <w:rsid w:val="0086172D"/>
    <w:rsid w:val="00861ED9"/>
    <w:rsid w:val="00863AF7"/>
    <w:rsid w:val="00863F52"/>
    <w:rsid w:val="00864190"/>
    <w:rsid w:val="008649F9"/>
    <w:rsid w:val="00864DDA"/>
    <w:rsid w:val="008653E9"/>
    <w:rsid w:val="00866B61"/>
    <w:rsid w:val="00866E33"/>
    <w:rsid w:val="008674B9"/>
    <w:rsid w:val="008677DF"/>
    <w:rsid w:val="00867FDE"/>
    <w:rsid w:val="00870518"/>
    <w:rsid w:val="00870584"/>
    <w:rsid w:val="00871158"/>
    <w:rsid w:val="00871288"/>
    <w:rsid w:val="00871ADE"/>
    <w:rsid w:val="00871B14"/>
    <w:rsid w:val="00874C1D"/>
    <w:rsid w:val="00875722"/>
    <w:rsid w:val="0087688D"/>
    <w:rsid w:val="0087757A"/>
    <w:rsid w:val="0088023C"/>
    <w:rsid w:val="0088026C"/>
    <w:rsid w:val="00880B06"/>
    <w:rsid w:val="00881771"/>
    <w:rsid w:val="008819A8"/>
    <w:rsid w:val="00882314"/>
    <w:rsid w:val="00882899"/>
    <w:rsid w:val="008841F4"/>
    <w:rsid w:val="00884564"/>
    <w:rsid w:val="008860AC"/>
    <w:rsid w:val="008862A8"/>
    <w:rsid w:val="00886840"/>
    <w:rsid w:val="00886DD1"/>
    <w:rsid w:val="00887583"/>
    <w:rsid w:val="00887CC9"/>
    <w:rsid w:val="00890173"/>
    <w:rsid w:val="00891CFE"/>
    <w:rsid w:val="008922AA"/>
    <w:rsid w:val="0089274C"/>
    <w:rsid w:val="008929AF"/>
    <w:rsid w:val="00892AD5"/>
    <w:rsid w:val="008936B5"/>
    <w:rsid w:val="008955C9"/>
    <w:rsid w:val="00895649"/>
    <w:rsid w:val="00895CEB"/>
    <w:rsid w:val="00895F4E"/>
    <w:rsid w:val="008962B9"/>
    <w:rsid w:val="00896B38"/>
    <w:rsid w:val="00896F0B"/>
    <w:rsid w:val="00897C32"/>
    <w:rsid w:val="00897FB6"/>
    <w:rsid w:val="008A05EE"/>
    <w:rsid w:val="008A1418"/>
    <w:rsid w:val="008A1AC2"/>
    <w:rsid w:val="008A230E"/>
    <w:rsid w:val="008A2CC1"/>
    <w:rsid w:val="008A55C6"/>
    <w:rsid w:val="008A57DF"/>
    <w:rsid w:val="008A59E5"/>
    <w:rsid w:val="008A5D2E"/>
    <w:rsid w:val="008A5E69"/>
    <w:rsid w:val="008A644D"/>
    <w:rsid w:val="008A6B9E"/>
    <w:rsid w:val="008A7138"/>
    <w:rsid w:val="008A71C0"/>
    <w:rsid w:val="008A79BB"/>
    <w:rsid w:val="008B041B"/>
    <w:rsid w:val="008B1503"/>
    <w:rsid w:val="008B25E1"/>
    <w:rsid w:val="008B2A4B"/>
    <w:rsid w:val="008B415D"/>
    <w:rsid w:val="008B4564"/>
    <w:rsid w:val="008B48E8"/>
    <w:rsid w:val="008B5058"/>
    <w:rsid w:val="008B55F8"/>
    <w:rsid w:val="008B5D5B"/>
    <w:rsid w:val="008B5EEF"/>
    <w:rsid w:val="008B6512"/>
    <w:rsid w:val="008B7F57"/>
    <w:rsid w:val="008C0088"/>
    <w:rsid w:val="008C15DB"/>
    <w:rsid w:val="008C1BA3"/>
    <w:rsid w:val="008C200C"/>
    <w:rsid w:val="008C30D3"/>
    <w:rsid w:val="008C46A4"/>
    <w:rsid w:val="008C4EF8"/>
    <w:rsid w:val="008C5868"/>
    <w:rsid w:val="008C5C82"/>
    <w:rsid w:val="008C63BD"/>
    <w:rsid w:val="008C64A4"/>
    <w:rsid w:val="008C6745"/>
    <w:rsid w:val="008C6B14"/>
    <w:rsid w:val="008C6D15"/>
    <w:rsid w:val="008C75BF"/>
    <w:rsid w:val="008D01EA"/>
    <w:rsid w:val="008D03B8"/>
    <w:rsid w:val="008D0DBA"/>
    <w:rsid w:val="008D1270"/>
    <w:rsid w:val="008D1528"/>
    <w:rsid w:val="008D1991"/>
    <w:rsid w:val="008D1AC8"/>
    <w:rsid w:val="008D1FC3"/>
    <w:rsid w:val="008D2FE0"/>
    <w:rsid w:val="008D3A27"/>
    <w:rsid w:val="008D3E02"/>
    <w:rsid w:val="008D542A"/>
    <w:rsid w:val="008D57F1"/>
    <w:rsid w:val="008D59AF"/>
    <w:rsid w:val="008D6DC2"/>
    <w:rsid w:val="008D73E4"/>
    <w:rsid w:val="008D73F7"/>
    <w:rsid w:val="008D777C"/>
    <w:rsid w:val="008E0497"/>
    <w:rsid w:val="008E073C"/>
    <w:rsid w:val="008E12C3"/>
    <w:rsid w:val="008E1490"/>
    <w:rsid w:val="008E16C6"/>
    <w:rsid w:val="008E2736"/>
    <w:rsid w:val="008E33E5"/>
    <w:rsid w:val="008E4B12"/>
    <w:rsid w:val="008E51A3"/>
    <w:rsid w:val="008E54D6"/>
    <w:rsid w:val="008E556C"/>
    <w:rsid w:val="008E5FBD"/>
    <w:rsid w:val="008E6E76"/>
    <w:rsid w:val="008E708A"/>
    <w:rsid w:val="008E710F"/>
    <w:rsid w:val="008E7B1F"/>
    <w:rsid w:val="008E7E7E"/>
    <w:rsid w:val="008F0128"/>
    <w:rsid w:val="008F158E"/>
    <w:rsid w:val="008F1715"/>
    <w:rsid w:val="008F25B6"/>
    <w:rsid w:val="008F3A0C"/>
    <w:rsid w:val="008F3AF3"/>
    <w:rsid w:val="008F3C93"/>
    <w:rsid w:val="008F44DC"/>
    <w:rsid w:val="008F46AE"/>
    <w:rsid w:val="008F4DD1"/>
    <w:rsid w:val="008F535D"/>
    <w:rsid w:val="008F6464"/>
    <w:rsid w:val="009014F1"/>
    <w:rsid w:val="00902192"/>
    <w:rsid w:val="00902523"/>
    <w:rsid w:val="009025A1"/>
    <w:rsid w:val="009025E1"/>
    <w:rsid w:val="009027D6"/>
    <w:rsid w:val="00903063"/>
    <w:rsid w:val="009032F8"/>
    <w:rsid w:val="00903F7B"/>
    <w:rsid w:val="0090434B"/>
    <w:rsid w:val="009052F8"/>
    <w:rsid w:val="00905F93"/>
    <w:rsid w:val="00906155"/>
    <w:rsid w:val="009063C1"/>
    <w:rsid w:val="00906437"/>
    <w:rsid w:val="00906737"/>
    <w:rsid w:val="00906E0A"/>
    <w:rsid w:val="00907681"/>
    <w:rsid w:val="009076CD"/>
    <w:rsid w:val="0091002C"/>
    <w:rsid w:val="00910C54"/>
    <w:rsid w:val="0091141E"/>
    <w:rsid w:val="009115D8"/>
    <w:rsid w:val="00911625"/>
    <w:rsid w:val="00912076"/>
    <w:rsid w:val="009122D3"/>
    <w:rsid w:val="009128FE"/>
    <w:rsid w:val="00913184"/>
    <w:rsid w:val="009138AE"/>
    <w:rsid w:val="00914588"/>
    <w:rsid w:val="00914678"/>
    <w:rsid w:val="009153E4"/>
    <w:rsid w:val="00915432"/>
    <w:rsid w:val="00915849"/>
    <w:rsid w:val="00916627"/>
    <w:rsid w:val="0091674C"/>
    <w:rsid w:val="00916CC5"/>
    <w:rsid w:val="00920FB6"/>
    <w:rsid w:val="009213A6"/>
    <w:rsid w:val="00921D5B"/>
    <w:rsid w:val="00921F98"/>
    <w:rsid w:val="0092276E"/>
    <w:rsid w:val="00922891"/>
    <w:rsid w:val="00922FCF"/>
    <w:rsid w:val="0092300C"/>
    <w:rsid w:val="00923603"/>
    <w:rsid w:val="00924261"/>
    <w:rsid w:val="00925735"/>
    <w:rsid w:val="009259D4"/>
    <w:rsid w:val="00925AE7"/>
    <w:rsid w:val="0092702C"/>
    <w:rsid w:val="00927892"/>
    <w:rsid w:val="00927DAB"/>
    <w:rsid w:val="009303DE"/>
    <w:rsid w:val="00930EDE"/>
    <w:rsid w:val="00931297"/>
    <w:rsid w:val="0093194A"/>
    <w:rsid w:val="00931F10"/>
    <w:rsid w:val="0093245F"/>
    <w:rsid w:val="0093283A"/>
    <w:rsid w:val="009347D9"/>
    <w:rsid w:val="00935488"/>
    <w:rsid w:val="00935F25"/>
    <w:rsid w:val="00936C6C"/>
    <w:rsid w:val="009373CB"/>
    <w:rsid w:val="00937420"/>
    <w:rsid w:val="0094032A"/>
    <w:rsid w:val="009407C2"/>
    <w:rsid w:val="0094082A"/>
    <w:rsid w:val="00940E69"/>
    <w:rsid w:val="009410E9"/>
    <w:rsid w:val="0094253D"/>
    <w:rsid w:val="00942BA5"/>
    <w:rsid w:val="00942CFD"/>
    <w:rsid w:val="00943446"/>
    <w:rsid w:val="00943668"/>
    <w:rsid w:val="0094369B"/>
    <w:rsid w:val="00943EEC"/>
    <w:rsid w:val="00944535"/>
    <w:rsid w:val="00945298"/>
    <w:rsid w:val="0094585D"/>
    <w:rsid w:val="00945EAB"/>
    <w:rsid w:val="009464F2"/>
    <w:rsid w:val="009470A3"/>
    <w:rsid w:val="0095034F"/>
    <w:rsid w:val="00950A14"/>
    <w:rsid w:val="00950E7F"/>
    <w:rsid w:val="00951000"/>
    <w:rsid w:val="009510AA"/>
    <w:rsid w:val="009511BE"/>
    <w:rsid w:val="009519AE"/>
    <w:rsid w:val="00951CBD"/>
    <w:rsid w:val="009527D7"/>
    <w:rsid w:val="00952FC3"/>
    <w:rsid w:val="009537CB"/>
    <w:rsid w:val="009538AB"/>
    <w:rsid w:val="00953A8F"/>
    <w:rsid w:val="00954174"/>
    <w:rsid w:val="0095439A"/>
    <w:rsid w:val="00955BE0"/>
    <w:rsid w:val="009564C6"/>
    <w:rsid w:val="009604ED"/>
    <w:rsid w:val="009609D7"/>
    <w:rsid w:val="009612B1"/>
    <w:rsid w:val="00961906"/>
    <w:rsid w:val="0096338F"/>
    <w:rsid w:val="0096360B"/>
    <w:rsid w:val="00963967"/>
    <w:rsid w:val="009641FF"/>
    <w:rsid w:val="009645B9"/>
    <w:rsid w:val="00964ECC"/>
    <w:rsid w:val="009660B6"/>
    <w:rsid w:val="00966317"/>
    <w:rsid w:val="0096697D"/>
    <w:rsid w:val="009669DA"/>
    <w:rsid w:val="0096707B"/>
    <w:rsid w:val="00967586"/>
    <w:rsid w:val="009701ED"/>
    <w:rsid w:val="00970287"/>
    <w:rsid w:val="00970C30"/>
    <w:rsid w:val="00970F8D"/>
    <w:rsid w:val="00971D61"/>
    <w:rsid w:val="00972A65"/>
    <w:rsid w:val="00972A7C"/>
    <w:rsid w:val="00972CDF"/>
    <w:rsid w:val="00972D37"/>
    <w:rsid w:val="009732AF"/>
    <w:rsid w:val="0097398F"/>
    <w:rsid w:val="00974354"/>
    <w:rsid w:val="00974855"/>
    <w:rsid w:val="00974DEE"/>
    <w:rsid w:val="009756E8"/>
    <w:rsid w:val="0097583C"/>
    <w:rsid w:val="00975AE5"/>
    <w:rsid w:val="00975E82"/>
    <w:rsid w:val="00975F1B"/>
    <w:rsid w:val="009764EA"/>
    <w:rsid w:val="00977BA7"/>
    <w:rsid w:val="00980200"/>
    <w:rsid w:val="009805E8"/>
    <w:rsid w:val="009809C5"/>
    <w:rsid w:val="00980B03"/>
    <w:rsid w:val="00980C5A"/>
    <w:rsid w:val="00980FA7"/>
    <w:rsid w:val="00981198"/>
    <w:rsid w:val="00981736"/>
    <w:rsid w:val="009820B8"/>
    <w:rsid w:val="00982C91"/>
    <w:rsid w:val="00982E2F"/>
    <w:rsid w:val="0098446D"/>
    <w:rsid w:val="00984652"/>
    <w:rsid w:val="0098479B"/>
    <w:rsid w:val="009858EE"/>
    <w:rsid w:val="009862DD"/>
    <w:rsid w:val="00986827"/>
    <w:rsid w:val="00986BAA"/>
    <w:rsid w:val="00986D05"/>
    <w:rsid w:val="0098738B"/>
    <w:rsid w:val="009902C1"/>
    <w:rsid w:val="00990CB0"/>
    <w:rsid w:val="009916AF"/>
    <w:rsid w:val="009929B6"/>
    <w:rsid w:val="00993008"/>
    <w:rsid w:val="00994381"/>
    <w:rsid w:val="009946D8"/>
    <w:rsid w:val="00995178"/>
    <w:rsid w:val="00995317"/>
    <w:rsid w:val="0099590D"/>
    <w:rsid w:val="00995F8E"/>
    <w:rsid w:val="00996017"/>
    <w:rsid w:val="00996760"/>
    <w:rsid w:val="0099679A"/>
    <w:rsid w:val="00996CEE"/>
    <w:rsid w:val="009A0212"/>
    <w:rsid w:val="009A06EA"/>
    <w:rsid w:val="009A1794"/>
    <w:rsid w:val="009A180D"/>
    <w:rsid w:val="009A1CD4"/>
    <w:rsid w:val="009A1CD8"/>
    <w:rsid w:val="009A2092"/>
    <w:rsid w:val="009A31A3"/>
    <w:rsid w:val="009A34FD"/>
    <w:rsid w:val="009A3AF0"/>
    <w:rsid w:val="009A45C2"/>
    <w:rsid w:val="009A4F01"/>
    <w:rsid w:val="009A5591"/>
    <w:rsid w:val="009A5F3C"/>
    <w:rsid w:val="009A62E1"/>
    <w:rsid w:val="009A6F9F"/>
    <w:rsid w:val="009B0C69"/>
    <w:rsid w:val="009B148D"/>
    <w:rsid w:val="009B1822"/>
    <w:rsid w:val="009B2084"/>
    <w:rsid w:val="009B2179"/>
    <w:rsid w:val="009B21D2"/>
    <w:rsid w:val="009B2611"/>
    <w:rsid w:val="009B2B8F"/>
    <w:rsid w:val="009B3557"/>
    <w:rsid w:val="009B3E9F"/>
    <w:rsid w:val="009B408F"/>
    <w:rsid w:val="009B4C10"/>
    <w:rsid w:val="009B5CB4"/>
    <w:rsid w:val="009B7127"/>
    <w:rsid w:val="009B7437"/>
    <w:rsid w:val="009C12B4"/>
    <w:rsid w:val="009C1D24"/>
    <w:rsid w:val="009C1F12"/>
    <w:rsid w:val="009C2ECE"/>
    <w:rsid w:val="009C3C12"/>
    <w:rsid w:val="009C3EB8"/>
    <w:rsid w:val="009C4E18"/>
    <w:rsid w:val="009C56B6"/>
    <w:rsid w:val="009C57A2"/>
    <w:rsid w:val="009C60F8"/>
    <w:rsid w:val="009C6792"/>
    <w:rsid w:val="009C6F41"/>
    <w:rsid w:val="009C79ED"/>
    <w:rsid w:val="009C7F76"/>
    <w:rsid w:val="009D0041"/>
    <w:rsid w:val="009D0A04"/>
    <w:rsid w:val="009D0F8F"/>
    <w:rsid w:val="009D5551"/>
    <w:rsid w:val="009D5561"/>
    <w:rsid w:val="009D603F"/>
    <w:rsid w:val="009D60FB"/>
    <w:rsid w:val="009D6798"/>
    <w:rsid w:val="009D6996"/>
    <w:rsid w:val="009D76CC"/>
    <w:rsid w:val="009D7A2E"/>
    <w:rsid w:val="009D7D7C"/>
    <w:rsid w:val="009D7EDF"/>
    <w:rsid w:val="009E027B"/>
    <w:rsid w:val="009E0472"/>
    <w:rsid w:val="009E06FB"/>
    <w:rsid w:val="009E07E6"/>
    <w:rsid w:val="009E1C7A"/>
    <w:rsid w:val="009E2357"/>
    <w:rsid w:val="009E3DC4"/>
    <w:rsid w:val="009E45B4"/>
    <w:rsid w:val="009E4603"/>
    <w:rsid w:val="009E4B1F"/>
    <w:rsid w:val="009E4DD9"/>
    <w:rsid w:val="009E50EE"/>
    <w:rsid w:val="009E5192"/>
    <w:rsid w:val="009E5D19"/>
    <w:rsid w:val="009E7DA6"/>
    <w:rsid w:val="009F036F"/>
    <w:rsid w:val="009F0977"/>
    <w:rsid w:val="009F0B66"/>
    <w:rsid w:val="009F1223"/>
    <w:rsid w:val="009F1235"/>
    <w:rsid w:val="009F13B5"/>
    <w:rsid w:val="009F1D91"/>
    <w:rsid w:val="009F1DA3"/>
    <w:rsid w:val="009F20A5"/>
    <w:rsid w:val="009F2948"/>
    <w:rsid w:val="009F3295"/>
    <w:rsid w:val="009F3B9C"/>
    <w:rsid w:val="009F44BB"/>
    <w:rsid w:val="009F4DCB"/>
    <w:rsid w:val="009F5F22"/>
    <w:rsid w:val="009F64B0"/>
    <w:rsid w:val="009F6649"/>
    <w:rsid w:val="009F6D6A"/>
    <w:rsid w:val="009F756E"/>
    <w:rsid w:val="009F773B"/>
    <w:rsid w:val="00A00D9C"/>
    <w:rsid w:val="00A00E1D"/>
    <w:rsid w:val="00A023F3"/>
    <w:rsid w:val="00A02687"/>
    <w:rsid w:val="00A02785"/>
    <w:rsid w:val="00A02DB9"/>
    <w:rsid w:val="00A03F0A"/>
    <w:rsid w:val="00A042E7"/>
    <w:rsid w:val="00A06F99"/>
    <w:rsid w:val="00A073A3"/>
    <w:rsid w:val="00A075A0"/>
    <w:rsid w:val="00A07745"/>
    <w:rsid w:val="00A077A9"/>
    <w:rsid w:val="00A102E6"/>
    <w:rsid w:val="00A11826"/>
    <w:rsid w:val="00A118AF"/>
    <w:rsid w:val="00A11ABB"/>
    <w:rsid w:val="00A122FB"/>
    <w:rsid w:val="00A1259D"/>
    <w:rsid w:val="00A13302"/>
    <w:rsid w:val="00A1377A"/>
    <w:rsid w:val="00A14FDE"/>
    <w:rsid w:val="00A152FE"/>
    <w:rsid w:val="00A15B06"/>
    <w:rsid w:val="00A15C60"/>
    <w:rsid w:val="00A1602D"/>
    <w:rsid w:val="00A168D2"/>
    <w:rsid w:val="00A16B9D"/>
    <w:rsid w:val="00A17AA2"/>
    <w:rsid w:val="00A20213"/>
    <w:rsid w:val="00A21D08"/>
    <w:rsid w:val="00A21FC1"/>
    <w:rsid w:val="00A2385E"/>
    <w:rsid w:val="00A24250"/>
    <w:rsid w:val="00A24465"/>
    <w:rsid w:val="00A24928"/>
    <w:rsid w:val="00A259DA"/>
    <w:rsid w:val="00A2672D"/>
    <w:rsid w:val="00A30052"/>
    <w:rsid w:val="00A30081"/>
    <w:rsid w:val="00A30745"/>
    <w:rsid w:val="00A30AF7"/>
    <w:rsid w:val="00A30BE5"/>
    <w:rsid w:val="00A32854"/>
    <w:rsid w:val="00A3297C"/>
    <w:rsid w:val="00A3321C"/>
    <w:rsid w:val="00A3403D"/>
    <w:rsid w:val="00A3434B"/>
    <w:rsid w:val="00A3438E"/>
    <w:rsid w:val="00A35E91"/>
    <w:rsid w:val="00A35FAB"/>
    <w:rsid w:val="00A363AF"/>
    <w:rsid w:val="00A36A9C"/>
    <w:rsid w:val="00A375AC"/>
    <w:rsid w:val="00A37C3B"/>
    <w:rsid w:val="00A40CD0"/>
    <w:rsid w:val="00A41372"/>
    <w:rsid w:val="00A41C13"/>
    <w:rsid w:val="00A41DFF"/>
    <w:rsid w:val="00A42936"/>
    <w:rsid w:val="00A43256"/>
    <w:rsid w:val="00A43342"/>
    <w:rsid w:val="00A43A0B"/>
    <w:rsid w:val="00A4416C"/>
    <w:rsid w:val="00A44190"/>
    <w:rsid w:val="00A4573E"/>
    <w:rsid w:val="00A45877"/>
    <w:rsid w:val="00A469B2"/>
    <w:rsid w:val="00A469FA"/>
    <w:rsid w:val="00A470A8"/>
    <w:rsid w:val="00A47462"/>
    <w:rsid w:val="00A479CA"/>
    <w:rsid w:val="00A47D1A"/>
    <w:rsid w:val="00A47F49"/>
    <w:rsid w:val="00A5004C"/>
    <w:rsid w:val="00A50683"/>
    <w:rsid w:val="00A50F95"/>
    <w:rsid w:val="00A517A9"/>
    <w:rsid w:val="00A51D10"/>
    <w:rsid w:val="00A52195"/>
    <w:rsid w:val="00A52F5F"/>
    <w:rsid w:val="00A53209"/>
    <w:rsid w:val="00A53941"/>
    <w:rsid w:val="00A54D77"/>
    <w:rsid w:val="00A55F51"/>
    <w:rsid w:val="00A562A6"/>
    <w:rsid w:val="00A564DA"/>
    <w:rsid w:val="00A5684A"/>
    <w:rsid w:val="00A60455"/>
    <w:rsid w:val="00A605E4"/>
    <w:rsid w:val="00A6115C"/>
    <w:rsid w:val="00A619B6"/>
    <w:rsid w:val="00A63279"/>
    <w:rsid w:val="00A64CB7"/>
    <w:rsid w:val="00A653BF"/>
    <w:rsid w:val="00A65E6E"/>
    <w:rsid w:val="00A66365"/>
    <w:rsid w:val="00A66394"/>
    <w:rsid w:val="00A67431"/>
    <w:rsid w:val="00A67FB9"/>
    <w:rsid w:val="00A700F4"/>
    <w:rsid w:val="00A70D0E"/>
    <w:rsid w:val="00A71484"/>
    <w:rsid w:val="00A71E5D"/>
    <w:rsid w:val="00A72837"/>
    <w:rsid w:val="00A7283B"/>
    <w:rsid w:val="00A72C86"/>
    <w:rsid w:val="00A73665"/>
    <w:rsid w:val="00A7461B"/>
    <w:rsid w:val="00A759D7"/>
    <w:rsid w:val="00A77EB2"/>
    <w:rsid w:val="00A77FDC"/>
    <w:rsid w:val="00A81220"/>
    <w:rsid w:val="00A812F5"/>
    <w:rsid w:val="00A81870"/>
    <w:rsid w:val="00A818B6"/>
    <w:rsid w:val="00A828FF"/>
    <w:rsid w:val="00A82B3D"/>
    <w:rsid w:val="00A832FF"/>
    <w:rsid w:val="00A83876"/>
    <w:rsid w:val="00A83D0C"/>
    <w:rsid w:val="00A83FC2"/>
    <w:rsid w:val="00A84DE9"/>
    <w:rsid w:val="00A85C69"/>
    <w:rsid w:val="00A871A0"/>
    <w:rsid w:val="00A87334"/>
    <w:rsid w:val="00A874A4"/>
    <w:rsid w:val="00A87A06"/>
    <w:rsid w:val="00A87B9A"/>
    <w:rsid w:val="00A900DB"/>
    <w:rsid w:val="00A90803"/>
    <w:rsid w:val="00A90A34"/>
    <w:rsid w:val="00A914A8"/>
    <w:rsid w:val="00A924D2"/>
    <w:rsid w:val="00A93DEC"/>
    <w:rsid w:val="00A947AA"/>
    <w:rsid w:val="00A947F9"/>
    <w:rsid w:val="00A94996"/>
    <w:rsid w:val="00A94CB7"/>
    <w:rsid w:val="00A94F39"/>
    <w:rsid w:val="00A951DF"/>
    <w:rsid w:val="00A960DB"/>
    <w:rsid w:val="00A96A31"/>
    <w:rsid w:val="00A96A93"/>
    <w:rsid w:val="00A97057"/>
    <w:rsid w:val="00A974CB"/>
    <w:rsid w:val="00AA01BF"/>
    <w:rsid w:val="00AA0C4F"/>
    <w:rsid w:val="00AA0DFB"/>
    <w:rsid w:val="00AA0E9E"/>
    <w:rsid w:val="00AA140B"/>
    <w:rsid w:val="00AA1981"/>
    <w:rsid w:val="00AA2107"/>
    <w:rsid w:val="00AA2504"/>
    <w:rsid w:val="00AA29B1"/>
    <w:rsid w:val="00AA2E18"/>
    <w:rsid w:val="00AA3AE8"/>
    <w:rsid w:val="00AA4295"/>
    <w:rsid w:val="00AA4899"/>
    <w:rsid w:val="00AA5137"/>
    <w:rsid w:val="00AA524C"/>
    <w:rsid w:val="00AA6C3D"/>
    <w:rsid w:val="00AA6C7C"/>
    <w:rsid w:val="00AA6C81"/>
    <w:rsid w:val="00AA7532"/>
    <w:rsid w:val="00AB00E8"/>
    <w:rsid w:val="00AB031D"/>
    <w:rsid w:val="00AB0E91"/>
    <w:rsid w:val="00AB1056"/>
    <w:rsid w:val="00AB18CB"/>
    <w:rsid w:val="00AB1A05"/>
    <w:rsid w:val="00AB1B8B"/>
    <w:rsid w:val="00AB1C18"/>
    <w:rsid w:val="00AB28C8"/>
    <w:rsid w:val="00AB2E69"/>
    <w:rsid w:val="00AB31FC"/>
    <w:rsid w:val="00AB338C"/>
    <w:rsid w:val="00AB3447"/>
    <w:rsid w:val="00AB3543"/>
    <w:rsid w:val="00AB38FD"/>
    <w:rsid w:val="00AB3A61"/>
    <w:rsid w:val="00AB3B38"/>
    <w:rsid w:val="00AB41B7"/>
    <w:rsid w:val="00AB5273"/>
    <w:rsid w:val="00AB5BD2"/>
    <w:rsid w:val="00AB5D1A"/>
    <w:rsid w:val="00AB5E60"/>
    <w:rsid w:val="00AB788D"/>
    <w:rsid w:val="00AC0295"/>
    <w:rsid w:val="00AC0AF6"/>
    <w:rsid w:val="00AC2922"/>
    <w:rsid w:val="00AC2DCB"/>
    <w:rsid w:val="00AC36B9"/>
    <w:rsid w:val="00AC433B"/>
    <w:rsid w:val="00AC4A44"/>
    <w:rsid w:val="00AC4ECD"/>
    <w:rsid w:val="00AC6C51"/>
    <w:rsid w:val="00AC6CDA"/>
    <w:rsid w:val="00AC78C9"/>
    <w:rsid w:val="00AD0360"/>
    <w:rsid w:val="00AD1587"/>
    <w:rsid w:val="00AD190F"/>
    <w:rsid w:val="00AD2748"/>
    <w:rsid w:val="00AD2A82"/>
    <w:rsid w:val="00AD2FA3"/>
    <w:rsid w:val="00AD3746"/>
    <w:rsid w:val="00AD3EC0"/>
    <w:rsid w:val="00AD412B"/>
    <w:rsid w:val="00AD4CCB"/>
    <w:rsid w:val="00AD52A0"/>
    <w:rsid w:val="00AD537C"/>
    <w:rsid w:val="00AD5988"/>
    <w:rsid w:val="00AD5E4E"/>
    <w:rsid w:val="00AD68E7"/>
    <w:rsid w:val="00AD796C"/>
    <w:rsid w:val="00AD7DB0"/>
    <w:rsid w:val="00AE00C3"/>
    <w:rsid w:val="00AE050C"/>
    <w:rsid w:val="00AE087B"/>
    <w:rsid w:val="00AE0A10"/>
    <w:rsid w:val="00AE1053"/>
    <w:rsid w:val="00AE15AD"/>
    <w:rsid w:val="00AE1C5A"/>
    <w:rsid w:val="00AE2195"/>
    <w:rsid w:val="00AE23B1"/>
    <w:rsid w:val="00AE26E3"/>
    <w:rsid w:val="00AE2866"/>
    <w:rsid w:val="00AE2E28"/>
    <w:rsid w:val="00AE5D56"/>
    <w:rsid w:val="00AE5E65"/>
    <w:rsid w:val="00AE65F5"/>
    <w:rsid w:val="00AE6D04"/>
    <w:rsid w:val="00AF05DB"/>
    <w:rsid w:val="00AF437B"/>
    <w:rsid w:val="00AF4E63"/>
    <w:rsid w:val="00AF5928"/>
    <w:rsid w:val="00AF5A03"/>
    <w:rsid w:val="00AF5C53"/>
    <w:rsid w:val="00AF5EFD"/>
    <w:rsid w:val="00AF62B3"/>
    <w:rsid w:val="00AF6861"/>
    <w:rsid w:val="00AF7480"/>
    <w:rsid w:val="00B014EE"/>
    <w:rsid w:val="00B018A8"/>
    <w:rsid w:val="00B01C85"/>
    <w:rsid w:val="00B01F3B"/>
    <w:rsid w:val="00B03B0F"/>
    <w:rsid w:val="00B0411B"/>
    <w:rsid w:val="00B0462F"/>
    <w:rsid w:val="00B04C8C"/>
    <w:rsid w:val="00B04EB4"/>
    <w:rsid w:val="00B05691"/>
    <w:rsid w:val="00B062A8"/>
    <w:rsid w:val="00B06801"/>
    <w:rsid w:val="00B07C65"/>
    <w:rsid w:val="00B07CD6"/>
    <w:rsid w:val="00B1123B"/>
    <w:rsid w:val="00B11266"/>
    <w:rsid w:val="00B11DE2"/>
    <w:rsid w:val="00B11E2F"/>
    <w:rsid w:val="00B12FBE"/>
    <w:rsid w:val="00B1301A"/>
    <w:rsid w:val="00B13EC0"/>
    <w:rsid w:val="00B145C9"/>
    <w:rsid w:val="00B153C9"/>
    <w:rsid w:val="00B16C0C"/>
    <w:rsid w:val="00B20294"/>
    <w:rsid w:val="00B20D63"/>
    <w:rsid w:val="00B214F6"/>
    <w:rsid w:val="00B22571"/>
    <w:rsid w:val="00B25F22"/>
    <w:rsid w:val="00B25F3F"/>
    <w:rsid w:val="00B2631D"/>
    <w:rsid w:val="00B263B4"/>
    <w:rsid w:val="00B26ADE"/>
    <w:rsid w:val="00B272D5"/>
    <w:rsid w:val="00B3008D"/>
    <w:rsid w:val="00B304F6"/>
    <w:rsid w:val="00B31DF4"/>
    <w:rsid w:val="00B35041"/>
    <w:rsid w:val="00B35B40"/>
    <w:rsid w:val="00B3600C"/>
    <w:rsid w:val="00B3661C"/>
    <w:rsid w:val="00B37797"/>
    <w:rsid w:val="00B4047C"/>
    <w:rsid w:val="00B40AE6"/>
    <w:rsid w:val="00B42A4A"/>
    <w:rsid w:val="00B43146"/>
    <w:rsid w:val="00B439BE"/>
    <w:rsid w:val="00B44141"/>
    <w:rsid w:val="00B44E5A"/>
    <w:rsid w:val="00B45334"/>
    <w:rsid w:val="00B45800"/>
    <w:rsid w:val="00B46243"/>
    <w:rsid w:val="00B46472"/>
    <w:rsid w:val="00B465EA"/>
    <w:rsid w:val="00B466B6"/>
    <w:rsid w:val="00B47234"/>
    <w:rsid w:val="00B473C5"/>
    <w:rsid w:val="00B473D5"/>
    <w:rsid w:val="00B47798"/>
    <w:rsid w:val="00B50064"/>
    <w:rsid w:val="00B50E65"/>
    <w:rsid w:val="00B511FA"/>
    <w:rsid w:val="00B51511"/>
    <w:rsid w:val="00B51C57"/>
    <w:rsid w:val="00B525BD"/>
    <w:rsid w:val="00B52A13"/>
    <w:rsid w:val="00B52F5C"/>
    <w:rsid w:val="00B53026"/>
    <w:rsid w:val="00B53ED9"/>
    <w:rsid w:val="00B541F5"/>
    <w:rsid w:val="00B54688"/>
    <w:rsid w:val="00B55738"/>
    <w:rsid w:val="00B56ACC"/>
    <w:rsid w:val="00B5749F"/>
    <w:rsid w:val="00B575F7"/>
    <w:rsid w:val="00B604CC"/>
    <w:rsid w:val="00B60A75"/>
    <w:rsid w:val="00B610F4"/>
    <w:rsid w:val="00B61544"/>
    <w:rsid w:val="00B61DE4"/>
    <w:rsid w:val="00B622BD"/>
    <w:rsid w:val="00B623E6"/>
    <w:rsid w:val="00B63714"/>
    <w:rsid w:val="00B63AFB"/>
    <w:rsid w:val="00B641D0"/>
    <w:rsid w:val="00B64441"/>
    <w:rsid w:val="00B64D5D"/>
    <w:rsid w:val="00B64DB8"/>
    <w:rsid w:val="00B65AAF"/>
    <w:rsid w:val="00B6600A"/>
    <w:rsid w:val="00B66205"/>
    <w:rsid w:val="00B66B7C"/>
    <w:rsid w:val="00B66C52"/>
    <w:rsid w:val="00B67350"/>
    <w:rsid w:val="00B67CD4"/>
    <w:rsid w:val="00B70242"/>
    <w:rsid w:val="00B70822"/>
    <w:rsid w:val="00B70F6F"/>
    <w:rsid w:val="00B71242"/>
    <w:rsid w:val="00B716E4"/>
    <w:rsid w:val="00B71B36"/>
    <w:rsid w:val="00B71E30"/>
    <w:rsid w:val="00B7277C"/>
    <w:rsid w:val="00B727D4"/>
    <w:rsid w:val="00B73EE2"/>
    <w:rsid w:val="00B745DA"/>
    <w:rsid w:val="00B74735"/>
    <w:rsid w:val="00B7633B"/>
    <w:rsid w:val="00B76D90"/>
    <w:rsid w:val="00B76DB7"/>
    <w:rsid w:val="00B77522"/>
    <w:rsid w:val="00B775BE"/>
    <w:rsid w:val="00B80CBE"/>
    <w:rsid w:val="00B81C54"/>
    <w:rsid w:val="00B82E3E"/>
    <w:rsid w:val="00B83612"/>
    <w:rsid w:val="00B842F4"/>
    <w:rsid w:val="00B84400"/>
    <w:rsid w:val="00B84853"/>
    <w:rsid w:val="00B84CAC"/>
    <w:rsid w:val="00B852D2"/>
    <w:rsid w:val="00B87012"/>
    <w:rsid w:val="00B90A90"/>
    <w:rsid w:val="00B90BDE"/>
    <w:rsid w:val="00B90C6A"/>
    <w:rsid w:val="00B917E1"/>
    <w:rsid w:val="00B92043"/>
    <w:rsid w:val="00B92430"/>
    <w:rsid w:val="00B9269E"/>
    <w:rsid w:val="00B92DB3"/>
    <w:rsid w:val="00B92FAB"/>
    <w:rsid w:val="00B93B2A"/>
    <w:rsid w:val="00B9466D"/>
    <w:rsid w:val="00B94CE3"/>
    <w:rsid w:val="00B950EB"/>
    <w:rsid w:val="00B95257"/>
    <w:rsid w:val="00B95DD7"/>
    <w:rsid w:val="00B96143"/>
    <w:rsid w:val="00B972BA"/>
    <w:rsid w:val="00B979CB"/>
    <w:rsid w:val="00B97D58"/>
    <w:rsid w:val="00BA012A"/>
    <w:rsid w:val="00BA045F"/>
    <w:rsid w:val="00BA067C"/>
    <w:rsid w:val="00BA0D58"/>
    <w:rsid w:val="00BA0E91"/>
    <w:rsid w:val="00BA2171"/>
    <w:rsid w:val="00BA257F"/>
    <w:rsid w:val="00BA2AFF"/>
    <w:rsid w:val="00BA2C10"/>
    <w:rsid w:val="00BA3247"/>
    <w:rsid w:val="00BA3D2D"/>
    <w:rsid w:val="00BA4B6F"/>
    <w:rsid w:val="00BA53F3"/>
    <w:rsid w:val="00BA58F9"/>
    <w:rsid w:val="00BA60FD"/>
    <w:rsid w:val="00BA6D47"/>
    <w:rsid w:val="00BA6FE7"/>
    <w:rsid w:val="00BA73B9"/>
    <w:rsid w:val="00BB0140"/>
    <w:rsid w:val="00BB0602"/>
    <w:rsid w:val="00BB0940"/>
    <w:rsid w:val="00BB0CEA"/>
    <w:rsid w:val="00BB0EC1"/>
    <w:rsid w:val="00BB1147"/>
    <w:rsid w:val="00BB14AA"/>
    <w:rsid w:val="00BB1799"/>
    <w:rsid w:val="00BB1A0A"/>
    <w:rsid w:val="00BB1E64"/>
    <w:rsid w:val="00BB1E94"/>
    <w:rsid w:val="00BB2C06"/>
    <w:rsid w:val="00BB31FE"/>
    <w:rsid w:val="00BB3364"/>
    <w:rsid w:val="00BB48FC"/>
    <w:rsid w:val="00BB6AC4"/>
    <w:rsid w:val="00BB6E37"/>
    <w:rsid w:val="00BB75F9"/>
    <w:rsid w:val="00BB78D4"/>
    <w:rsid w:val="00BC0AD2"/>
    <w:rsid w:val="00BC1200"/>
    <w:rsid w:val="00BC1293"/>
    <w:rsid w:val="00BC1569"/>
    <w:rsid w:val="00BC19A2"/>
    <w:rsid w:val="00BC202F"/>
    <w:rsid w:val="00BC2D2D"/>
    <w:rsid w:val="00BC2DAC"/>
    <w:rsid w:val="00BC33E4"/>
    <w:rsid w:val="00BC36E7"/>
    <w:rsid w:val="00BC4233"/>
    <w:rsid w:val="00BC44A7"/>
    <w:rsid w:val="00BC4D10"/>
    <w:rsid w:val="00BC6AB3"/>
    <w:rsid w:val="00BC6BCE"/>
    <w:rsid w:val="00BC6EF9"/>
    <w:rsid w:val="00BC788F"/>
    <w:rsid w:val="00BD0B87"/>
    <w:rsid w:val="00BD0E17"/>
    <w:rsid w:val="00BD0ED1"/>
    <w:rsid w:val="00BD1D16"/>
    <w:rsid w:val="00BD20C9"/>
    <w:rsid w:val="00BD2F1A"/>
    <w:rsid w:val="00BD3F62"/>
    <w:rsid w:val="00BD50A2"/>
    <w:rsid w:val="00BD50BE"/>
    <w:rsid w:val="00BD521C"/>
    <w:rsid w:val="00BD5DB2"/>
    <w:rsid w:val="00BD6B1C"/>
    <w:rsid w:val="00BD6C4D"/>
    <w:rsid w:val="00BD6EB4"/>
    <w:rsid w:val="00BD78CA"/>
    <w:rsid w:val="00BE0753"/>
    <w:rsid w:val="00BE0E5C"/>
    <w:rsid w:val="00BE167D"/>
    <w:rsid w:val="00BE2035"/>
    <w:rsid w:val="00BE20A0"/>
    <w:rsid w:val="00BE2495"/>
    <w:rsid w:val="00BE26C0"/>
    <w:rsid w:val="00BE3599"/>
    <w:rsid w:val="00BE37F4"/>
    <w:rsid w:val="00BE38A4"/>
    <w:rsid w:val="00BE3F23"/>
    <w:rsid w:val="00BE4487"/>
    <w:rsid w:val="00BE4E62"/>
    <w:rsid w:val="00BE579F"/>
    <w:rsid w:val="00BE57ED"/>
    <w:rsid w:val="00BE5806"/>
    <w:rsid w:val="00BE5868"/>
    <w:rsid w:val="00BE5C5A"/>
    <w:rsid w:val="00BE5DA9"/>
    <w:rsid w:val="00BE6624"/>
    <w:rsid w:val="00BE6B13"/>
    <w:rsid w:val="00BE6E73"/>
    <w:rsid w:val="00BF0322"/>
    <w:rsid w:val="00BF0621"/>
    <w:rsid w:val="00BF0A36"/>
    <w:rsid w:val="00BF1055"/>
    <w:rsid w:val="00BF197E"/>
    <w:rsid w:val="00BF1B58"/>
    <w:rsid w:val="00BF2F35"/>
    <w:rsid w:val="00BF2FD1"/>
    <w:rsid w:val="00BF345D"/>
    <w:rsid w:val="00BF38F4"/>
    <w:rsid w:val="00BF3E3D"/>
    <w:rsid w:val="00BF410A"/>
    <w:rsid w:val="00BF4B79"/>
    <w:rsid w:val="00BF5544"/>
    <w:rsid w:val="00BF5AF3"/>
    <w:rsid w:val="00BF5FC7"/>
    <w:rsid w:val="00BF71AE"/>
    <w:rsid w:val="00BF745C"/>
    <w:rsid w:val="00C007A8"/>
    <w:rsid w:val="00C007CE"/>
    <w:rsid w:val="00C00B17"/>
    <w:rsid w:val="00C02A1F"/>
    <w:rsid w:val="00C038D6"/>
    <w:rsid w:val="00C0420A"/>
    <w:rsid w:val="00C04352"/>
    <w:rsid w:val="00C043AC"/>
    <w:rsid w:val="00C04437"/>
    <w:rsid w:val="00C04695"/>
    <w:rsid w:val="00C05175"/>
    <w:rsid w:val="00C0607C"/>
    <w:rsid w:val="00C06826"/>
    <w:rsid w:val="00C07503"/>
    <w:rsid w:val="00C10B64"/>
    <w:rsid w:val="00C10BB8"/>
    <w:rsid w:val="00C10F2F"/>
    <w:rsid w:val="00C11536"/>
    <w:rsid w:val="00C136E5"/>
    <w:rsid w:val="00C13745"/>
    <w:rsid w:val="00C13AC6"/>
    <w:rsid w:val="00C14A55"/>
    <w:rsid w:val="00C155F0"/>
    <w:rsid w:val="00C15698"/>
    <w:rsid w:val="00C15E27"/>
    <w:rsid w:val="00C16B0A"/>
    <w:rsid w:val="00C16D84"/>
    <w:rsid w:val="00C20802"/>
    <w:rsid w:val="00C239A6"/>
    <w:rsid w:val="00C242FD"/>
    <w:rsid w:val="00C24804"/>
    <w:rsid w:val="00C24860"/>
    <w:rsid w:val="00C24A9D"/>
    <w:rsid w:val="00C24E2D"/>
    <w:rsid w:val="00C251BA"/>
    <w:rsid w:val="00C25951"/>
    <w:rsid w:val="00C25D88"/>
    <w:rsid w:val="00C260D2"/>
    <w:rsid w:val="00C263D5"/>
    <w:rsid w:val="00C2642F"/>
    <w:rsid w:val="00C27092"/>
    <w:rsid w:val="00C30A9F"/>
    <w:rsid w:val="00C32631"/>
    <w:rsid w:val="00C3265D"/>
    <w:rsid w:val="00C33515"/>
    <w:rsid w:val="00C343F4"/>
    <w:rsid w:val="00C3533A"/>
    <w:rsid w:val="00C3642F"/>
    <w:rsid w:val="00C367BC"/>
    <w:rsid w:val="00C368B9"/>
    <w:rsid w:val="00C37C8D"/>
    <w:rsid w:val="00C37E14"/>
    <w:rsid w:val="00C406FF"/>
    <w:rsid w:val="00C40C8C"/>
    <w:rsid w:val="00C40D8F"/>
    <w:rsid w:val="00C40E18"/>
    <w:rsid w:val="00C40E64"/>
    <w:rsid w:val="00C41061"/>
    <w:rsid w:val="00C417B2"/>
    <w:rsid w:val="00C4195E"/>
    <w:rsid w:val="00C4243C"/>
    <w:rsid w:val="00C42E26"/>
    <w:rsid w:val="00C44E11"/>
    <w:rsid w:val="00C458E9"/>
    <w:rsid w:val="00C4597E"/>
    <w:rsid w:val="00C45D11"/>
    <w:rsid w:val="00C46533"/>
    <w:rsid w:val="00C46E6C"/>
    <w:rsid w:val="00C47745"/>
    <w:rsid w:val="00C47A78"/>
    <w:rsid w:val="00C47E17"/>
    <w:rsid w:val="00C503A1"/>
    <w:rsid w:val="00C519ED"/>
    <w:rsid w:val="00C52DA3"/>
    <w:rsid w:val="00C52E0B"/>
    <w:rsid w:val="00C540F3"/>
    <w:rsid w:val="00C554FB"/>
    <w:rsid w:val="00C55FE5"/>
    <w:rsid w:val="00C56766"/>
    <w:rsid w:val="00C567BA"/>
    <w:rsid w:val="00C56C78"/>
    <w:rsid w:val="00C56D9F"/>
    <w:rsid w:val="00C571EF"/>
    <w:rsid w:val="00C602BD"/>
    <w:rsid w:val="00C610FB"/>
    <w:rsid w:val="00C6114A"/>
    <w:rsid w:val="00C61F09"/>
    <w:rsid w:val="00C620A6"/>
    <w:rsid w:val="00C639D1"/>
    <w:rsid w:val="00C63EEE"/>
    <w:rsid w:val="00C651E8"/>
    <w:rsid w:val="00C6534D"/>
    <w:rsid w:val="00C65A29"/>
    <w:rsid w:val="00C66E7A"/>
    <w:rsid w:val="00C6749F"/>
    <w:rsid w:val="00C7093E"/>
    <w:rsid w:val="00C71DCC"/>
    <w:rsid w:val="00C73870"/>
    <w:rsid w:val="00C73914"/>
    <w:rsid w:val="00C73E15"/>
    <w:rsid w:val="00C74192"/>
    <w:rsid w:val="00C7467E"/>
    <w:rsid w:val="00C76124"/>
    <w:rsid w:val="00C76225"/>
    <w:rsid w:val="00C7696B"/>
    <w:rsid w:val="00C776D2"/>
    <w:rsid w:val="00C77EA2"/>
    <w:rsid w:val="00C82C07"/>
    <w:rsid w:val="00C833A0"/>
    <w:rsid w:val="00C8359C"/>
    <w:rsid w:val="00C83AC3"/>
    <w:rsid w:val="00C83F3F"/>
    <w:rsid w:val="00C84149"/>
    <w:rsid w:val="00C84D8C"/>
    <w:rsid w:val="00C859EA"/>
    <w:rsid w:val="00C8704A"/>
    <w:rsid w:val="00C877BF"/>
    <w:rsid w:val="00C87E88"/>
    <w:rsid w:val="00C902AF"/>
    <w:rsid w:val="00C90566"/>
    <w:rsid w:val="00C905C4"/>
    <w:rsid w:val="00C90984"/>
    <w:rsid w:val="00C90D28"/>
    <w:rsid w:val="00C92642"/>
    <w:rsid w:val="00C92F15"/>
    <w:rsid w:val="00C93AF0"/>
    <w:rsid w:val="00C93D45"/>
    <w:rsid w:val="00C94483"/>
    <w:rsid w:val="00C9452D"/>
    <w:rsid w:val="00C949FD"/>
    <w:rsid w:val="00C94F14"/>
    <w:rsid w:val="00C95675"/>
    <w:rsid w:val="00C95D5B"/>
    <w:rsid w:val="00C96902"/>
    <w:rsid w:val="00C96944"/>
    <w:rsid w:val="00C96F9F"/>
    <w:rsid w:val="00CA05E7"/>
    <w:rsid w:val="00CA05EA"/>
    <w:rsid w:val="00CA0A24"/>
    <w:rsid w:val="00CA2029"/>
    <w:rsid w:val="00CA3183"/>
    <w:rsid w:val="00CA3C4A"/>
    <w:rsid w:val="00CA3DE9"/>
    <w:rsid w:val="00CA4172"/>
    <w:rsid w:val="00CA42A1"/>
    <w:rsid w:val="00CA4C30"/>
    <w:rsid w:val="00CA4E31"/>
    <w:rsid w:val="00CA6071"/>
    <w:rsid w:val="00CA6EAF"/>
    <w:rsid w:val="00CA74E8"/>
    <w:rsid w:val="00CA7754"/>
    <w:rsid w:val="00CA7866"/>
    <w:rsid w:val="00CA7BF5"/>
    <w:rsid w:val="00CA7DD8"/>
    <w:rsid w:val="00CA7E3C"/>
    <w:rsid w:val="00CB13B6"/>
    <w:rsid w:val="00CB1549"/>
    <w:rsid w:val="00CB22C5"/>
    <w:rsid w:val="00CB2AD0"/>
    <w:rsid w:val="00CB3C4C"/>
    <w:rsid w:val="00CB4644"/>
    <w:rsid w:val="00CB7661"/>
    <w:rsid w:val="00CB7D64"/>
    <w:rsid w:val="00CC0155"/>
    <w:rsid w:val="00CC04D4"/>
    <w:rsid w:val="00CC0614"/>
    <w:rsid w:val="00CC1297"/>
    <w:rsid w:val="00CC20D2"/>
    <w:rsid w:val="00CC23D3"/>
    <w:rsid w:val="00CC2CAB"/>
    <w:rsid w:val="00CC3286"/>
    <w:rsid w:val="00CC54EF"/>
    <w:rsid w:val="00CC56A7"/>
    <w:rsid w:val="00CC5FC5"/>
    <w:rsid w:val="00CC7082"/>
    <w:rsid w:val="00CC7110"/>
    <w:rsid w:val="00CC74E5"/>
    <w:rsid w:val="00CC7A7F"/>
    <w:rsid w:val="00CD0FDE"/>
    <w:rsid w:val="00CD179E"/>
    <w:rsid w:val="00CD17DC"/>
    <w:rsid w:val="00CD1FC1"/>
    <w:rsid w:val="00CD2975"/>
    <w:rsid w:val="00CD3C90"/>
    <w:rsid w:val="00CD46A5"/>
    <w:rsid w:val="00CD489B"/>
    <w:rsid w:val="00CD5477"/>
    <w:rsid w:val="00CD56B6"/>
    <w:rsid w:val="00CD5E28"/>
    <w:rsid w:val="00CD65CE"/>
    <w:rsid w:val="00CD76B0"/>
    <w:rsid w:val="00CD77F0"/>
    <w:rsid w:val="00CE0C4D"/>
    <w:rsid w:val="00CE1649"/>
    <w:rsid w:val="00CE2265"/>
    <w:rsid w:val="00CE22A4"/>
    <w:rsid w:val="00CE2533"/>
    <w:rsid w:val="00CE2D0A"/>
    <w:rsid w:val="00CE2E75"/>
    <w:rsid w:val="00CE2EF1"/>
    <w:rsid w:val="00CE36F6"/>
    <w:rsid w:val="00CE39B5"/>
    <w:rsid w:val="00CE3AE2"/>
    <w:rsid w:val="00CE3F99"/>
    <w:rsid w:val="00CE4EF6"/>
    <w:rsid w:val="00CE5AAF"/>
    <w:rsid w:val="00CE63E0"/>
    <w:rsid w:val="00CE6CF0"/>
    <w:rsid w:val="00CE6E67"/>
    <w:rsid w:val="00CE6ECA"/>
    <w:rsid w:val="00CE75A4"/>
    <w:rsid w:val="00CF09FD"/>
    <w:rsid w:val="00CF12E3"/>
    <w:rsid w:val="00CF156B"/>
    <w:rsid w:val="00CF39EC"/>
    <w:rsid w:val="00CF4071"/>
    <w:rsid w:val="00CF415C"/>
    <w:rsid w:val="00CF4A21"/>
    <w:rsid w:val="00CF4DEF"/>
    <w:rsid w:val="00CF6816"/>
    <w:rsid w:val="00CF6EFD"/>
    <w:rsid w:val="00CF7091"/>
    <w:rsid w:val="00CF7DE6"/>
    <w:rsid w:val="00D001EF"/>
    <w:rsid w:val="00D006B5"/>
    <w:rsid w:val="00D008A6"/>
    <w:rsid w:val="00D00AF6"/>
    <w:rsid w:val="00D00C1E"/>
    <w:rsid w:val="00D01F70"/>
    <w:rsid w:val="00D022B3"/>
    <w:rsid w:val="00D02B07"/>
    <w:rsid w:val="00D02D2D"/>
    <w:rsid w:val="00D031F8"/>
    <w:rsid w:val="00D03A9B"/>
    <w:rsid w:val="00D047F1"/>
    <w:rsid w:val="00D051F9"/>
    <w:rsid w:val="00D055C1"/>
    <w:rsid w:val="00D10267"/>
    <w:rsid w:val="00D10631"/>
    <w:rsid w:val="00D11337"/>
    <w:rsid w:val="00D1276C"/>
    <w:rsid w:val="00D13774"/>
    <w:rsid w:val="00D13887"/>
    <w:rsid w:val="00D13A0E"/>
    <w:rsid w:val="00D146A2"/>
    <w:rsid w:val="00D15E68"/>
    <w:rsid w:val="00D161CB"/>
    <w:rsid w:val="00D16678"/>
    <w:rsid w:val="00D17C9E"/>
    <w:rsid w:val="00D2075A"/>
    <w:rsid w:val="00D218D6"/>
    <w:rsid w:val="00D220BD"/>
    <w:rsid w:val="00D2251B"/>
    <w:rsid w:val="00D23904"/>
    <w:rsid w:val="00D23D88"/>
    <w:rsid w:val="00D248EF"/>
    <w:rsid w:val="00D2564A"/>
    <w:rsid w:val="00D27502"/>
    <w:rsid w:val="00D27717"/>
    <w:rsid w:val="00D27E82"/>
    <w:rsid w:val="00D30195"/>
    <w:rsid w:val="00D30877"/>
    <w:rsid w:val="00D30CFF"/>
    <w:rsid w:val="00D31EFE"/>
    <w:rsid w:val="00D32193"/>
    <w:rsid w:val="00D345A5"/>
    <w:rsid w:val="00D346CA"/>
    <w:rsid w:val="00D34BE3"/>
    <w:rsid w:val="00D34DB1"/>
    <w:rsid w:val="00D35A25"/>
    <w:rsid w:val="00D35A59"/>
    <w:rsid w:val="00D363E9"/>
    <w:rsid w:val="00D364E9"/>
    <w:rsid w:val="00D36616"/>
    <w:rsid w:val="00D36B18"/>
    <w:rsid w:val="00D36B1A"/>
    <w:rsid w:val="00D40FD4"/>
    <w:rsid w:val="00D41C22"/>
    <w:rsid w:val="00D41CC8"/>
    <w:rsid w:val="00D41DA4"/>
    <w:rsid w:val="00D41EEA"/>
    <w:rsid w:val="00D43FD7"/>
    <w:rsid w:val="00D446AC"/>
    <w:rsid w:val="00D44E15"/>
    <w:rsid w:val="00D4553C"/>
    <w:rsid w:val="00D458C5"/>
    <w:rsid w:val="00D46111"/>
    <w:rsid w:val="00D462A0"/>
    <w:rsid w:val="00D462A5"/>
    <w:rsid w:val="00D46CF9"/>
    <w:rsid w:val="00D4706B"/>
    <w:rsid w:val="00D473CF"/>
    <w:rsid w:val="00D477F2"/>
    <w:rsid w:val="00D4784B"/>
    <w:rsid w:val="00D47F5B"/>
    <w:rsid w:val="00D5018C"/>
    <w:rsid w:val="00D5071E"/>
    <w:rsid w:val="00D50727"/>
    <w:rsid w:val="00D50CEE"/>
    <w:rsid w:val="00D5113A"/>
    <w:rsid w:val="00D520FA"/>
    <w:rsid w:val="00D521D5"/>
    <w:rsid w:val="00D5238B"/>
    <w:rsid w:val="00D53054"/>
    <w:rsid w:val="00D53C9A"/>
    <w:rsid w:val="00D54564"/>
    <w:rsid w:val="00D54A4A"/>
    <w:rsid w:val="00D54ADA"/>
    <w:rsid w:val="00D55662"/>
    <w:rsid w:val="00D55B3F"/>
    <w:rsid w:val="00D55C1B"/>
    <w:rsid w:val="00D5628F"/>
    <w:rsid w:val="00D56BB3"/>
    <w:rsid w:val="00D5700B"/>
    <w:rsid w:val="00D57894"/>
    <w:rsid w:val="00D57C19"/>
    <w:rsid w:val="00D57DB0"/>
    <w:rsid w:val="00D57DDE"/>
    <w:rsid w:val="00D6019E"/>
    <w:rsid w:val="00D60296"/>
    <w:rsid w:val="00D60705"/>
    <w:rsid w:val="00D61C07"/>
    <w:rsid w:val="00D62060"/>
    <w:rsid w:val="00D632C8"/>
    <w:rsid w:val="00D634AD"/>
    <w:rsid w:val="00D6374D"/>
    <w:rsid w:val="00D6490A"/>
    <w:rsid w:val="00D66D12"/>
    <w:rsid w:val="00D67070"/>
    <w:rsid w:val="00D67C9F"/>
    <w:rsid w:val="00D70002"/>
    <w:rsid w:val="00D7100B"/>
    <w:rsid w:val="00D718A7"/>
    <w:rsid w:val="00D72B35"/>
    <w:rsid w:val="00D72D35"/>
    <w:rsid w:val="00D733BA"/>
    <w:rsid w:val="00D744A4"/>
    <w:rsid w:val="00D7469E"/>
    <w:rsid w:val="00D7496E"/>
    <w:rsid w:val="00D74C34"/>
    <w:rsid w:val="00D74CD3"/>
    <w:rsid w:val="00D75CCA"/>
    <w:rsid w:val="00D76107"/>
    <w:rsid w:val="00D769F1"/>
    <w:rsid w:val="00D76D56"/>
    <w:rsid w:val="00D76D73"/>
    <w:rsid w:val="00D76EE8"/>
    <w:rsid w:val="00D770D8"/>
    <w:rsid w:val="00D77207"/>
    <w:rsid w:val="00D77443"/>
    <w:rsid w:val="00D77601"/>
    <w:rsid w:val="00D77FE8"/>
    <w:rsid w:val="00D81452"/>
    <w:rsid w:val="00D81A0A"/>
    <w:rsid w:val="00D83253"/>
    <w:rsid w:val="00D84081"/>
    <w:rsid w:val="00D8417E"/>
    <w:rsid w:val="00D848E6"/>
    <w:rsid w:val="00D84A9A"/>
    <w:rsid w:val="00D85A2F"/>
    <w:rsid w:val="00D85A49"/>
    <w:rsid w:val="00D85B8E"/>
    <w:rsid w:val="00D863DB"/>
    <w:rsid w:val="00D86441"/>
    <w:rsid w:val="00D86711"/>
    <w:rsid w:val="00D868A1"/>
    <w:rsid w:val="00D91B03"/>
    <w:rsid w:val="00D924EA"/>
    <w:rsid w:val="00D92830"/>
    <w:rsid w:val="00D92EB0"/>
    <w:rsid w:val="00D92FAA"/>
    <w:rsid w:val="00D9308F"/>
    <w:rsid w:val="00D93B82"/>
    <w:rsid w:val="00D9457A"/>
    <w:rsid w:val="00D9462F"/>
    <w:rsid w:val="00D957D9"/>
    <w:rsid w:val="00D9656C"/>
    <w:rsid w:val="00D96BC6"/>
    <w:rsid w:val="00D9705E"/>
    <w:rsid w:val="00D97FB1"/>
    <w:rsid w:val="00DA0CA7"/>
    <w:rsid w:val="00DA1282"/>
    <w:rsid w:val="00DA1448"/>
    <w:rsid w:val="00DA19B9"/>
    <w:rsid w:val="00DA22EE"/>
    <w:rsid w:val="00DA3A72"/>
    <w:rsid w:val="00DA5278"/>
    <w:rsid w:val="00DA5C3F"/>
    <w:rsid w:val="00DA5F2C"/>
    <w:rsid w:val="00DA66A1"/>
    <w:rsid w:val="00DA68A6"/>
    <w:rsid w:val="00DA68C3"/>
    <w:rsid w:val="00DA6921"/>
    <w:rsid w:val="00DA6BFA"/>
    <w:rsid w:val="00DA72A7"/>
    <w:rsid w:val="00DA79C1"/>
    <w:rsid w:val="00DB04F8"/>
    <w:rsid w:val="00DB0FCF"/>
    <w:rsid w:val="00DB2203"/>
    <w:rsid w:val="00DB26BF"/>
    <w:rsid w:val="00DB2833"/>
    <w:rsid w:val="00DB2F26"/>
    <w:rsid w:val="00DB3628"/>
    <w:rsid w:val="00DB3888"/>
    <w:rsid w:val="00DB3A27"/>
    <w:rsid w:val="00DB4ED2"/>
    <w:rsid w:val="00DB55CA"/>
    <w:rsid w:val="00DB5AD3"/>
    <w:rsid w:val="00DB5D56"/>
    <w:rsid w:val="00DB7327"/>
    <w:rsid w:val="00DB7649"/>
    <w:rsid w:val="00DC0112"/>
    <w:rsid w:val="00DC1891"/>
    <w:rsid w:val="00DC293F"/>
    <w:rsid w:val="00DC3D2A"/>
    <w:rsid w:val="00DC3FE8"/>
    <w:rsid w:val="00DC4D91"/>
    <w:rsid w:val="00DC613B"/>
    <w:rsid w:val="00DC6317"/>
    <w:rsid w:val="00DC70E6"/>
    <w:rsid w:val="00DC79F6"/>
    <w:rsid w:val="00DC7CDD"/>
    <w:rsid w:val="00DD0168"/>
    <w:rsid w:val="00DD1F4B"/>
    <w:rsid w:val="00DD2479"/>
    <w:rsid w:val="00DD26AE"/>
    <w:rsid w:val="00DD2850"/>
    <w:rsid w:val="00DD2CDD"/>
    <w:rsid w:val="00DD2DED"/>
    <w:rsid w:val="00DD3440"/>
    <w:rsid w:val="00DD36AE"/>
    <w:rsid w:val="00DD4D7D"/>
    <w:rsid w:val="00DD54C9"/>
    <w:rsid w:val="00DD5A09"/>
    <w:rsid w:val="00DD6FC1"/>
    <w:rsid w:val="00DE0CF2"/>
    <w:rsid w:val="00DE0EBA"/>
    <w:rsid w:val="00DE228F"/>
    <w:rsid w:val="00DE2E28"/>
    <w:rsid w:val="00DE2FBB"/>
    <w:rsid w:val="00DE3B65"/>
    <w:rsid w:val="00DE3DFC"/>
    <w:rsid w:val="00DE4C40"/>
    <w:rsid w:val="00DE6938"/>
    <w:rsid w:val="00DE6EEF"/>
    <w:rsid w:val="00DE7857"/>
    <w:rsid w:val="00DE7F43"/>
    <w:rsid w:val="00DE7F60"/>
    <w:rsid w:val="00DE7FCB"/>
    <w:rsid w:val="00DF0028"/>
    <w:rsid w:val="00DF1D9E"/>
    <w:rsid w:val="00DF244B"/>
    <w:rsid w:val="00DF38F1"/>
    <w:rsid w:val="00DF3945"/>
    <w:rsid w:val="00DF4D8F"/>
    <w:rsid w:val="00DF5305"/>
    <w:rsid w:val="00DF5D0A"/>
    <w:rsid w:val="00DF69BE"/>
    <w:rsid w:val="00DF77A4"/>
    <w:rsid w:val="00DF785D"/>
    <w:rsid w:val="00DF7CD7"/>
    <w:rsid w:val="00E005A0"/>
    <w:rsid w:val="00E008B6"/>
    <w:rsid w:val="00E00D84"/>
    <w:rsid w:val="00E00EA2"/>
    <w:rsid w:val="00E01CD1"/>
    <w:rsid w:val="00E020F6"/>
    <w:rsid w:val="00E0266C"/>
    <w:rsid w:val="00E04828"/>
    <w:rsid w:val="00E056A7"/>
    <w:rsid w:val="00E063A5"/>
    <w:rsid w:val="00E07F8E"/>
    <w:rsid w:val="00E1004D"/>
    <w:rsid w:val="00E10296"/>
    <w:rsid w:val="00E1085F"/>
    <w:rsid w:val="00E10E59"/>
    <w:rsid w:val="00E10FE3"/>
    <w:rsid w:val="00E124A0"/>
    <w:rsid w:val="00E12509"/>
    <w:rsid w:val="00E12FB1"/>
    <w:rsid w:val="00E13360"/>
    <w:rsid w:val="00E16102"/>
    <w:rsid w:val="00E17313"/>
    <w:rsid w:val="00E2026A"/>
    <w:rsid w:val="00E20B21"/>
    <w:rsid w:val="00E20B32"/>
    <w:rsid w:val="00E20E2C"/>
    <w:rsid w:val="00E21712"/>
    <w:rsid w:val="00E2189A"/>
    <w:rsid w:val="00E218D1"/>
    <w:rsid w:val="00E21D99"/>
    <w:rsid w:val="00E22B72"/>
    <w:rsid w:val="00E239B8"/>
    <w:rsid w:val="00E24260"/>
    <w:rsid w:val="00E24CF2"/>
    <w:rsid w:val="00E26CC9"/>
    <w:rsid w:val="00E26CD4"/>
    <w:rsid w:val="00E26F83"/>
    <w:rsid w:val="00E27651"/>
    <w:rsid w:val="00E2797B"/>
    <w:rsid w:val="00E30B79"/>
    <w:rsid w:val="00E31FBF"/>
    <w:rsid w:val="00E32574"/>
    <w:rsid w:val="00E337CA"/>
    <w:rsid w:val="00E341C1"/>
    <w:rsid w:val="00E344E1"/>
    <w:rsid w:val="00E34946"/>
    <w:rsid w:val="00E34DA3"/>
    <w:rsid w:val="00E3501B"/>
    <w:rsid w:val="00E36AF2"/>
    <w:rsid w:val="00E377D4"/>
    <w:rsid w:val="00E37B72"/>
    <w:rsid w:val="00E40A46"/>
    <w:rsid w:val="00E41065"/>
    <w:rsid w:val="00E4136B"/>
    <w:rsid w:val="00E419FD"/>
    <w:rsid w:val="00E420CF"/>
    <w:rsid w:val="00E42181"/>
    <w:rsid w:val="00E42F2B"/>
    <w:rsid w:val="00E435B8"/>
    <w:rsid w:val="00E456B8"/>
    <w:rsid w:val="00E4664B"/>
    <w:rsid w:val="00E46756"/>
    <w:rsid w:val="00E468E6"/>
    <w:rsid w:val="00E46F74"/>
    <w:rsid w:val="00E47D8D"/>
    <w:rsid w:val="00E50DEF"/>
    <w:rsid w:val="00E50DF8"/>
    <w:rsid w:val="00E50E34"/>
    <w:rsid w:val="00E512D3"/>
    <w:rsid w:val="00E517A1"/>
    <w:rsid w:val="00E53224"/>
    <w:rsid w:val="00E5330E"/>
    <w:rsid w:val="00E535ED"/>
    <w:rsid w:val="00E542E7"/>
    <w:rsid w:val="00E5545B"/>
    <w:rsid w:val="00E56E38"/>
    <w:rsid w:val="00E57198"/>
    <w:rsid w:val="00E603C4"/>
    <w:rsid w:val="00E60507"/>
    <w:rsid w:val="00E60C5E"/>
    <w:rsid w:val="00E61250"/>
    <w:rsid w:val="00E61480"/>
    <w:rsid w:val="00E61CAB"/>
    <w:rsid w:val="00E623ED"/>
    <w:rsid w:val="00E62FE5"/>
    <w:rsid w:val="00E63338"/>
    <w:rsid w:val="00E634C1"/>
    <w:rsid w:val="00E63EAA"/>
    <w:rsid w:val="00E63F40"/>
    <w:rsid w:val="00E63FBC"/>
    <w:rsid w:val="00E6634C"/>
    <w:rsid w:val="00E667AD"/>
    <w:rsid w:val="00E66F8D"/>
    <w:rsid w:val="00E707CC"/>
    <w:rsid w:val="00E70A59"/>
    <w:rsid w:val="00E7133E"/>
    <w:rsid w:val="00E71875"/>
    <w:rsid w:val="00E719B0"/>
    <w:rsid w:val="00E71EEF"/>
    <w:rsid w:val="00E726BB"/>
    <w:rsid w:val="00E7350B"/>
    <w:rsid w:val="00E74B80"/>
    <w:rsid w:val="00E74F3E"/>
    <w:rsid w:val="00E75723"/>
    <w:rsid w:val="00E763BC"/>
    <w:rsid w:val="00E7686B"/>
    <w:rsid w:val="00E76B1B"/>
    <w:rsid w:val="00E80428"/>
    <w:rsid w:val="00E80647"/>
    <w:rsid w:val="00E80C20"/>
    <w:rsid w:val="00E80E13"/>
    <w:rsid w:val="00E80F1C"/>
    <w:rsid w:val="00E810FD"/>
    <w:rsid w:val="00E811C4"/>
    <w:rsid w:val="00E832D8"/>
    <w:rsid w:val="00E83354"/>
    <w:rsid w:val="00E83674"/>
    <w:rsid w:val="00E837D4"/>
    <w:rsid w:val="00E83962"/>
    <w:rsid w:val="00E83E9E"/>
    <w:rsid w:val="00E841EE"/>
    <w:rsid w:val="00E84527"/>
    <w:rsid w:val="00E847C0"/>
    <w:rsid w:val="00E8483C"/>
    <w:rsid w:val="00E84CFE"/>
    <w:rsid w:val="00E84E7C"/>
    <w:rsid w:val="00E86E69"/>
    <w:rsid w:val="00E87CCB"/>
    <w:rsid w:val="00E87DB0"/>
    <w:rsid w:val="00E9014C"/>
    <w:rsid w:val="00E90DFE"/>
    <w:rsid w:val="00E91177"/>
    <w:rsid w:val="00E91F1B"/>
    <w:rsid w:val="00E928F0"/>
    <w:rsid w:val="00E9336F"/>
    <w:rsid w:val="00E936F9"/>
    <w:rsid w:val="00E93AA3"/>
    <w:rsid w:val="00E9488F"/>
    <w:rsid w:val="00E9496C"/>
    <w:rsid w:val="00E96833"/>
    <w:rsid w:val="00EA0113"/>
    <w:rsid w:val="00EA1E9C"/>
    <w:rsid w:val="00EA1EC6"/>
    <w:rsid w:val="00EA20D1"/>
    <w:rsid w:val="00EA259C"/>
    <w:rsid w:val="00EA328C"/>
    <w:rsid w:val="00EA32CB"/>
    <w:rsid w:val="00EA344D"/>
    <w:rsid w:val="00EA3505"/>
    <w:rsid w:val="00EA393C"/>
    <w:rsid w:val="00EA4ED7"/>
    <w:rsid w:val="00EA4FD2"/>
    <w:rsid w:val="00EA536C"/>
    <w:rsid w:val="00EA545F"/>
    <w:rsid w:val="00EA61C6"/>
    <w:rsid w:val="00EA714C"/>
    <w:rsid w:val="00EA7A51"/>
    <w:rsid w:val="00EA7E83"/>
    <w:rsid w:val="00EB084A"/>
    <w:rsid w:val="00EB15F0"/>
    <w:rsid w:val="00EB17B2"/>
    <w:rsid w:val="00EB1AD1"/>
    <w:rsid w:val="00EB25E0"/>
    <w:rsid w:val="00EB2903"/>
    <w:rsid w:val="00EB290D"/>
    <w:rsid w:val="00EB2930"/>
    <w:rsid w:val="00EB2BFB"/>
    <w:rsid w:val="00EB2E3F"/>
    <w:rsid w:val="00EB3F84"/>
    <w:rsid w:val="00EB45E8"/>
    <w:rsid w:val="00EB5865"/>
    <w:rsid w:val="00EB6234"/>
    <w:rsid w:val="00EB7533"/>
    <w:rsid w:val="00EB76FC"/>
    <w:rsid w:val="00EB7BDB"/>
    <w:rsid w:val="00EC07AD"/>
    <w:rsid w:val="00EC097B"/>
    <w:rsid w:val="00EC10B8"/>
    <w:rsid w:val="00EC12D1"/>
    <w:rsid w:val="00EC22E1"/>
    <w:rsid w:val="00EC2C76"/>
    <w:rsid w:val="00EC35BC"/>
    <w:rsid w:val="00EC3B70"/>
    <w:rsid w:val="00EC41CE"/>
    <w:rsid w:val="00EC4E99"/>
    <w:rsid w:val="00EC5459"/>
    <w:rsid w:val="00EC569E"/>
    <w:rsid w:val="00EC5E1E"/>
    <w:rsid w:val="00EC6781"/>
    <w:rsid w:val="00EC683E"/>
    <w:rsid w:val="00EC6FAF"/>
    <w:rsid w:val="00EC78AE"/>
    <w:rsid w:val="00ED072C"/>
    <w:rsid w:val="00ED0C6E"/>
    <w:rsid w:val="00ED136D"/>
    <w:rsid w:val="00ED1411"/>
    <w:rsid w:val="00ED15E5"/>
    <w:rsid w:val="00ED1756"/>
    <w:rsid w:val="00ED250F"/>
    <w:rsid w:val="00ED366C"/>
    <w:rsid w:val="00ED38ED"/>
    <w:rsid w:val="00ED3A92"/>
    <w:rsid w:val="00ED5764"/>
    <w:rsid w:val="00ED577B"/>
    <w:rsid w:val="00ED70BF"/>
    <w:rsid w:val="00ED7EA6"/>
    <w:rsid w:val="00EE0700"/>
    <w:rsid w:val="00EE0B32"/>
    <w:rsid w:val="00EE0D97"/>
    <w:rsid w:val="00EE2946"/>
    <w:rsid w:val="00EE35CB"/>
    <w:rsid w:val="00EE47B9"/>
    <w:rsid w:val="00EE55EA"/>
    <w:rsid w:val="00EE57B6"/>
    <w:rsid w:val="00EE67BB"/>
    <w:rsid w:val="00EE7C4D"/>
    <w:rsid w:val="00EF009A"/>
    <w:rsid w:val="00EF1398"/>
    <w:rsid w:val="00EF149E"/>
    <w:rsid w:val="00EF3C9D"/>
    <w:rsid w:val="00EF4E9C"/>
    <w:rsid w:val="00EF570F"/>
    <w:rsid w:val="00EF58B8"/>
    <w:rsid w:val="00EF76FD"/>
    <w:rsid w:val="00EF7DAC"/>
    <w:rsid w:val="00F00A3B"/>
    <w:rsid w:val="00F00BE4"/>
    <w:rsid w:val="00F00E6A"/>
    <w:rsid w:val="00F00EF1"/>
    <w:rsid w:val="00F01498"/>
    <w:rsid w:val="00F01804"/>
    <w:rsid w:val="00F028C2"/>
    <w:rsid w:val="00F02A3F"/>
    <w:rsid w:val="00F02D71"/>
    <w:rsid w:val="00F03840"/>
    <w:rsid w:val="00F05BDF"/>
    <w:rsid w:val="00F05F51"/>
    <w:rsid w:val="00F05F69"/>
    <w:rsid w:val="00F06CC3"/>
    <w:rsid w:val="00F07367"/>
    <w:rsid w:val="00F07D1F"/>
    <w:rsid w:val="00F10678"/>
    <w:rsid w:val="00F120CA"/>
    <w:rsid w:val="00F12BED"/>
    <w:rsid w:val="00F135EF"/>
    <w:rsid w:val="00F14FD5"/>
    <w:rsid w:val="00F16118"/>
    <w:rsid w:val="00F16CFE"/>
    <w:rsid w:val="00F16E6B"/>
    <w:rsid w:val="00F20051"/>
    <w:rsid w:val="00F2244D"/>
    <w:rsid w:val="00F22992"/>
    <w:rsid w:val="00F22F5E"/>
    <w:rsid w:val="00F22F8B"/>
    <w:rsid w:val="00F23B7E"/>
    <w:rsid w:val="00F241E7"/>
    <w:rsid w:val="00F24EA3"/>
    <w:rsid w:val="00F2591A"/>
    <w:rsid w:val="00F2649B"/>
    <w:rsid w:val="00F2649F"/>
    <w:rsid w:val="00F270B7"/>
    <w:rsid w:val="00F30240"/>
    <w:rsid w:val="00F30B21"/>
    <w:rsid w:val="00F31C99"/>
    <w:rsid w:val="00F3229E"/>
    <w:rsid w:val="00F32520"/>
    <w:rsid w:val="00F32595"/>
    <w:rsid w:val="00F329C2"/>
    <w:rsid w:val="00F339C9"/>
    <w:rsid w:val="00F341E5"/>
    <w:rsid w:val="00F3434F"/>
    <w:rsid w:val="00F344DE"/>
    <w:rsid w:val="00F346DA"/>
    <w:rsid w:val="00F34749"/>
    <w:rsid w:val="00F34F3A"/>
    <w:rsid w:val="00F35860"/>
    <w:rsid w:val="00F35901"/>
    <w:rsid w:val="00F366D8"/>
    <w:rsid w:val="00F36D86"/>
    <w:rsid w:val="00F37F57"/>
    <w:rsid w:val="00F4031B"/>
    <w:rsid w:val="00F41C86"/>
    <w:rsid w:val="00F426D1"/>
    <w:rsid w:val="00F42925"/>
    <w:rsid w:val="00F42C9B"/>
    <w:rsid w:val="00F43ADC"/>
    <w:rsid w:val="00F44077"/>
    <w:rsid w:val="00F44F0E"/>
    <w:rsid w:val="00F45332"/>
    <w:rsid w:val="00F46D25"/>
    <w:rsid w:val="00F477CB"/>
    <w:rsid w:val="00F47820"/>
    <w:rsid w:val="00F51D93"/>
    <w:rsid w:val="00F529EA"/>
    <w:rsid w:val="00F5312D"/>
    <w:rsid w:val="00F538D8"/>
    <w:rsid w:val="00F53C4A"/>
    <w:rsid w:val="00F53DE0"/>
    <w:rsid w:val="00F54AE7"/>
    <w:rsid w:val="00F54F7D"/>
    <w:rsid w:val="00F55161"/>
    <w:rsid w:val="00F554D0"/>
    <w:rsid w:val="00F559CA"/>
    <w:rsid w:val="00F559FD"/>
    <w:rsid w:val="00F5666F"/>
    <w:rsid w:val="00F56E82"/>
    <w:rsid w:val="00F5715F"/>
    <w:rsid w:val="00F5720B"/>
    <w:rsid w:val="00F57EE0"/>
    <w:rsid w:val="00F60E82"/>
    <w:rsid w:val="00F61285"/>
    <w:rsid w:val="00F61313"/>
    <w:rsid w:val="00F613CB"/>
    <w:rsid w:val="00F61E7F"/>
    <w:rsid w:val="00F625EE"/>
    <w:rsid w:val="00F6275F"/>
    <w:rsid w:val="00F62A86"/>
    <w:rsid w:val="00F65056"/>
    <w:rsid w:val="00F65221"/>
    <w:rsid w:val="00F66AA4"/>
    <w:rsid w:val="00F66BFF"/>
    <w:rsid w:val="00F66F84"/>
    <w:rsid w:val="00F67026"/>
    <w:rsid w:val="00F670E6"/>
    <w:rsid w:val="00F6791D"/>
    <w:rsid w:val="00F7014C"/>
    <w:rsid w:val="00F70874"/>
    <w:rsid w:val="00F70A5C"/>
    <w:rsid w:val="00F70C03"/>
    <w:rsid w:val="00F70DD4"/>
    <w:rsid w:val="00F72201"/>
    <w:rsid w:val="00F72292"/>
    <w:rsid w:val="00F73DD8"/>
    <w:rsid w:val="00F7453D"/>
    <w:rsid w:val="00F74E2F"/>
    <w:rsid w:val="00F75A89"/>
    <w:rsid w:val="00F75F4D"/>
    <w:rsid w:val="00F764CA"/>
    <w:rsid w:val="00F76660"/>
    <w:rsid w:val="00F76984"/>
    <w:rsid w:val="00F76C6F"/>
    <w:rsid w:val="00F77651"/>
    <w:rsid w:val="00F77A24"/>
    <w:rsid w:val="00F77ACE"/>
    <w:rsid w:val="00F77B10"/>
    <w:rsid w:val="00F77D83"/>
    <w:rsid w:val="00F77DAB"/>
    <w:rsid w:val="00F8042B"/>
    <w:rsid w:val="00F808C7"/>
    <w:rsid w:val="00F80B01"/>
    <w:rsid w:val="00F80F4E"/>
    <w:rsid w:val="00F810A4"/>
    <w:rsid w:val="00F810E4"/>
    <w:rsid w:val="00F812B1"/>
    <w:rsid w:val="00F81B40"/>
    <w:rsid w:val="00F81CE3"/>
    <w:rsid w:val="00F82990"/>
    <w:rsid w:val="00F83601"/>
    <w:rsid w:val="00F836C5"/>
    <w:rsid w:val="00F84196"/>
    <w:rsid w:val="00F843BA"/>
    <w:rsid w:val="00F84634"/>
    <w:rsid w:val="00F84EE2"/>
    <w:rsid w:val="00F85EC4"/>
    <w:rsid w:val="00F873B7"/>
    <w:rsid w:val="00F87748"/>
    <w:rsid w:val="00F90B32"/>
    <w:rsid w:val="00F90BE4"/>
    <w:rsid w:val="00F90CCF"/>
    <w:rsid w:val="00F91843"/>
    <w:rsid w:val="00F91BAE"/>
    <w:rsid w:val="00F91BD4"/>
    <w:rsid w:val="00F93158"/>
    <w:rsid w:val="00F93AE2"/>
    <w:rsid w:val="00F93CB0"/>
    <w:rsid w:val="00F94AA0"/>
    <w:rsid w:val="00F95082"/>
    <w:rsid w:val="00F95135"/>
    <w:rsid w:val="00F9525B"/>
    <w:rsid w:val="00FA0B03"/>
    <w:rsid w:val="00FA0BAD"/>
    <w:rsid w:val="00FA0F0B"/>
    <w:rsid w:val="00FA1D93"/>
    <w:rsid w:val="00FA2250"/>
    <w:rsid w:val="00FA2643"/>
    <w:rsid w:val="00FA3B26"/>
    <w:rsid w:val="00FA3E83"/>
    <w:rsid w:val="00FA4375"/>
    <w:rsid w:val="00FA4626"/>
    <w:rsid w:val="00FA4B13"/>
    <w:rsid w:val="00FA5406"/>
    <w:rsid w:val="00FA5A5A"/>
    <w:rsid w:val="00FA660B"/>
    <w:rsid w:val="00FA668C"/>
    <w:rsid w:val="00FA68FC"/>
    <w:rsid w:val="00FA71AB"/>
    <w:rsid w:val="00FA7A26"/>
    <w:rsid w:val="00FB1503"/>
    <w:rsid w:val="00FB1C59"/>
    <w:rsid w:val="00FB1DC2"/>
    <w:rsid w:val="00FB1FF9"/>
    <w:rsid w:val="00FB257F"/>
    <w:rsid w:val="00FB2A42"/>
    <w:rsid w:val="00FB4049"/>
    <w:rsid w:val="00FB41F1"/>
    <w:rsid w:val="00FB4EBA"/>
    <w:rsid w:val="00FB52B1"/>
    <w:rsid w:val="00FB58AF"/>
    <w:rsid w:val="00FB5E35"/>
    <w:rsid w:val="00FB6D53"/>
    <w:rsid w:val="00FB758D"/>
    <w:rsid w:val="00FB7D27"/>
    <w:rsid w:val="00FC09D0"/>
    <w:rsid w:val="00FC147A"/>
    <w:rsid w:val="00FC1523"/>
    <w:rsid w:val="00FC25D3"/>
    <w:rsid w:val="00FC2924"/>
    <w:rsid w:val="00FC31F7"/>
    <w:rsid w:val="00FC357C"/>
    <w:rsid w:val="00FC3792"/>
    <w:rsid w:val="00FC3BF1"/>
    <w:rsid w:val="00FC4154"/>
    <w:rsid w:val="00FC51DF"/>
    <w:rsid w:val="00FC686A"/>
    <w:rsid w:val="00FC799D"/>
    <w:rsid w:val="00FD06FA"/>
    <w:rsid w:val="00FD0EFB"/>
    <w:rsid w:val="00FD130B"/>
    <w:rsid w:val="00FD1538"/>
    <w:rsid w:val="00FD1D84"/>
    <w:rsid w:val="00FD1EA7"/>
    <w:rsid w:val="00FD41EA"/>
    <w:rsid w:val="00FD57C0"/>
    <w:rsid w:val="00FD5A7C"/>
    <w:rsid w:val="00FD636D"/>
    <w:rsid w:val="00FD70E5"/>
    <w:rsid w:val="00FD7A4C"/>
    <w:rsid w:val="00FD7CB4"/>
    <w:rsid w:val="00FE0755"/>
    <w:rsid w:val="00FE163D"/>
    <w:rsid w:val="00FE34F6"/>
    <w:rsid w:val="00FE4A76"/>
    <w:rsid w:val="00FE5187"/>
    <w:rsid w:val="00FE5DF0"/>
    <w:rsid w:val="00FE633E"/>
    <w:rsid w:val="00FE6C73"/>
    <w:rsid w:val="00FE72F5"/>
    <w:rsid w:val="00FE7768"/>
    <w:rsid w:val="00FE79CD"/>
    <w:rsid w:val="00FE7D41"/>
    <w:rsid w:val="00FF0050"/>
    <w:rsid w:val="00FF0773"/>
    <w:rsid w:val="00FF173F"/>
    <w:rsid w:val="00FF19AA"/>
    <w:rsid w:val="00FF1CEF"/>
    <w:rsid w:val="00FF225A"/>
    <w:rsid w:val="00FF2F87"/>
    <w:rsid w:val="00FF32DB"/>
    <w:rsid w:val="00FF6240"/>
    <w:rsid w:val="00FF6934"/>
    <w:rsid w:val="00FF79BA"/>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2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29"/>
    <w:pPr>
      <w:spacing w:after="200" w:line="276" w:lineRule="auto"/>
    </w:pPr>
    <w:rPr>
      <w:sz w:val="28"/>
      <w:szCs w:val="22"/>
    </w:rPr>
  </w:style>
  <w:style w:type="paragraph" w:styleId="Heading1">
    <w:name w:val="heading 1"/>
    <w:basedOn w:val="Normal"/>
    <w:next w:val="Normal"/>
    <w:link w:val="Heading1Char"/>
    <w:qFormat/>
    <w:rsid w:val="00763E1C"/>
    <w:pPr>
      <w:keepNext/>
      <w:spacing w:after="0" w:line="240" w:lineRule="auto"/>
      <w:jc w:val="center"/>
      <w:outlineLvl w:val="0"/>
    </w:pPr>
    <w:rPr>
      <w:rFonts w:ascii=".VnTimeH" w:eastAsia="Times New Roman" w:hAnsi=".VnTimeH"/>
      <w:b/>
      <w:sz w:val="24"/>
      <w:szCs w:val="20"/>
    </w:rPr>
  </w:style>
  <w:style w:type="paragraph" w:styleId="Heading3">
    <w:name w:val="heading 3"/>
    <w:basedOn w:val="Normal"/>
    <w:next w:val="Normal"/>
    <w:link w:val="Heading3Char"/>
    <w:qFormat/>
    <w:rsid w:val="00763E1C"/>
    <w:pPr>
      <w:keepNext/>
      <w:spacing w:after="0" w:line="240" w:lineRule="auto"/>
      <w:jc w:val="center"/>
      <w:outlineLvl w:val="2"/>
    </w:pPr>
    <w:rPr>
      <w:rFonts w:ascii=".VnTime" w:eastAsia="Times New Roman" w:hAnsi=".VnTime"/>
      <w:i/>
      <w:szCs w:val="20"/>
    </w:rPr>
  </w:style>
  <w:style w:type="paragraph" w:styleId="Heading7">
    <w:name w:val="heading 7"/>
    <w:basedOn w:val="Normal"/>
    <w:next w:val="Normal"/>
    <w:link w:val="Heading7Char"/>
    <w:qFormat/>
    <w:rsid w:val="00763E1C"/>
    <w:pPr>
      <w:keepNext/>
      <w:spacing w:after="120" w:line="240" w:lineRule="auto"/>
      <w:ind w:firstLine="720"/>
      <w:jc w:val="both"/>
      <w:outlineLvl w:val="6"/>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3E1C"/>
    <w:rPr>
      <w:rFonts w:ascii=".VnTimeH" w:eastAsia="Times New Roman" w:hAnsi=".VnTimeH" w:cs="Times New Roman"/>
      <w:b/>
      <w:sz w:val="24"/>
      <w:szCs w:val="20"/>
    </w:rPr>
  </w:style>
  <w:style w:type="character" w:customStyle="1" w:styleId="Heading3Char">
    <w:name w:val="Heading 3 Char"/>
    <w:link w:val="Heading3"/>
    <w:rsid w:val="00763E1C"/>
    <w:rPr>
      <w:rFonts w:ascii=".VnTime" w:eastAsia="Times New Roman" w:hAnsi=".VnTime" w:cs="Times New Roman"/>
      <w:i/>
      <w:szCs w:val="20"/>
    </w:rPr>
  </w:style>
  <w:style w:type="character" w:customStyle="1" w:styleId="Heading7Char">
    <w:name w:val="Heading 7 Char"/>
    <w:link w:val="Heading7"/>
    <w:rsid w:val="00763E1C"/>
    <w:rPr>
      <w:rFonts w:eastAsia="Times New Roman" w:cs="Times New Roman"/>
      <w:b/>
      <w:bCs/>
      <w:szCs w:val="24"/>
    </w:rPr>
  </w:style>
  <w:style w:type="paragraph" w:styleId="BodyText2">
    <w:name w:val="Body Text 2"/>
    <w:basedOn w:val="Normal"/>
    <w:link w:val="BodyText2Char"/>
    <w:rsid w:val="00763E1C"/>
    <w:pPr>
      <w:spacing w:after="120" w:line="240" w:lineRule="auto"/>
      <w:jc w:val="center"/>
    </w:pPr>
    <w:rPr>
      <w:rFonts w:ascii=".VnTimeH" w:eastAsia="Times New Roman" w:hAnsi=".VnTimeH"/>
      <w:b/>
      <w:szCs w:val="24"/>
    </w:rPr>
  </w:style>
  <w:style w:type="character" w:customStyle="1" w:styleId="BodyText2Char">
    <w:name w:val="Body Text 2 Char"/>
    <w:link w:val="BodyText2"/>
    <w:rsid w:val="00763E1C"/>
    <w:rPr>
      <w:rFonts w:ascii=".VnTimeH" w:eastAsia="Times New Roman" w:hAnsi=".VnTimeH" w:cs="Times New Roman"/>
      <w:b/>
      <w:szCs w:val="24"/>
    </w:rPr>
  </w:style>
  <w:style w:type="paragraph" w:customStyle="1" w:styleId="kieu1">
    <w:name w:val="kieu1"/>
    <w:basedOn w:val="Normal"/>
    <w:rsid w:val="00763E1C"/>
    <w:pPr>
      <w:widowControl w:val="0"/>
      <w:spacing w:before="80" w:after="80" w:line="269" w:lineRule="auto"/>
      <w:ind w:firstLine="567"/>
      <w:jc w:val="both"/>
    </w:pPr>
    <w:rPr>
      <w:rFonts w:ascii=".VnTime" w:eastAsia="Times New Roman" w:hAnsi=".VnTime"/>
      <w:szCs w:val="20"/>
      <w:lang w:val="en-GB"/>
    </w:rPr>
  </w:style>
  <w:style w:type="paragraph" w:styleId="Header">
    <w:name w:val="header"/>
    <w:basedOn w:val="Normal"/>
    <w:link w:val="HeaderChar"/>
    <w:uiPriority w:val="99"/>
    <w:unhideWhenUsed/>
    <w:rsid w:val="0058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18"/>
  </w:style>
  <w:style w:type="paragraph" w:styleId="Footer">
    <w:name w:val="footer"/>
    <w:basedOn w:val="Normal"/>
    <w:link w:val="FooterChar"/>
    <w:uiPriority w:val="99"/>
    <w:unhideWhenUsed/>
    <w:rsid w:val="0058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718"/>
  </w:style>
  <w:style w:type="paragraph" w:styleId="ListParagraph">
    <w:name w:val="List Paragraph"/>
    <w:basedOn w:val="Normal"/>
    <w:uiPriority w:val="34"/>
    <w:qFormat/>
    <w:rsid w:val="00511FE4"/>
    <w:pPr>
      <w:ind w:left="720"/>
      <w:contextualSpacing/>
    </w:pPr>
  </w:style>
  <w:style w:type="paragraph" w:styleId="BodyText">
    <w:name w:val="Body Text"/>
    <w:basedOn w:val="Normal"/>
    <w:link w:val="BodyTextChar"/>
    <w:unhideWhenUsed/>
    <w:rsid w:val="001B0097"/>
    <w:pPr>
      <w:spacing w:after="120"/>
    </w:pPr>
  </w:style>
  <w:style w:type="character" w:customStyle="1" w:styleId="BodyTextChar">
    <w:name w:val="Body Text Char"/>
    <w:basedOn w:val="DefaultParagraphFont"/>
    <w:link w:val="BodyText"/>
    <w:rsid w:val="001B0097"/>
  </w:style>
  <w:style w:type="paragraph" w:styleId="NormalWeb">
    <w:name w:val="Normal (Web)"/>
    <w:basedOn w:val="Normal"/>
    <w:uiPriority w:val="99"/>
    <w:unhideWhenUsed/>
    <w:rsid w:val="006F01EE"/>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E3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E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E3F"/>
    <w:rPr>
      <w:rFonts w:ascii="Tahoma" w:hAnsi="Tahoma" w:cs="Tahoma"/>
      <w:sz w:val="16"/>
      <w:szCs w:val="16"/>
    </w:rPr>
  </w:style>
  <w:style w:type="character" w:styleId="Strong">
    <w:name w:val="Strong"/>
    <w:uiPriority w:val="22"/>
    <w:qFormat/>
    <w:rsid w:val="00FB58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29"/>
    <w:pPr>
      <w:spacing w:after="200" w:line="276" w:lineRule="auto"/>
    </w:pPr>
    <w:rPr>
      <w:sz w:val="28"/>
      <w:szCs w:val="22"/>
    </w:rPr>
  </w:style>
  <w:style w:type="paragraph" w:styleId="Heading1">
    <w:name w:val="heading 1"/>
    <w:basedOn w:val="Normal"/>
    <w:next w:val="Normal"/>
    <w:link w:val="Heading1Char"/>
    <w:qFormat/>
    <w:rsid w:val="00763E1C"/>
    <w:pPr>
      <w:keepNext/>
      <w:spacing w:after="0" w:line="240" w:lineRule="auto"/>
      <w:jc w:val="center"/>
      <w:outlineLvl w:val="0"/>
    </w:pPr>
    <w:rPr>
      <w:rFonts w:ascii=".VnTimeH" w:eastAsia="Times New Roman" w:hAnsi=".VnTimeH"/>
      <w:b/>
      <w:sz w:val="24"/>
      <w:szCs w:val="20"/>
    </w:rPr>
  </w:style>
  <w:style w:type="paragraph" w:styleId="Heading3">
    <w:name w:val="heading 3"/>
    <w:basedOn w:val="Normal"/>
    <w:next w:val="Normal"/>
    <w:link w:val="Heading3Char"/>
    <w:qFormat/>
    <w:rsid w:val="00763E1C"/>
    <w:pPr>
      <w:keepNext/>
      <w:spacing w:after="0" w:line="240" w:lineRule="auto"/>
      <w:jc w:val="center"/>
      <w:outlineLvl w:val="2"/>
    </w:pPr>
    <w:rPr>
      <w:rFonts w:ascii=".VnTime" w:eastAsia="Times New Roman" w:hAnsi=".VnTime"/>
      <w:i/>
      <w:szCs w:val="20"/>
    </w:rPr>
  </w:style>
  <w:style w:type="paragraph" w:styleId="Heading7">
    <w:name w:val="heading 7"/>
    <w:basedOn w:val="Normal"/>
    <w:next w:val="Normal"/>
    <w:link w:val="Heading7Char"/>
    <w:qFormat/>
    <w:rsid w:val="00763E1C"/>
    <w:pPr>
      <w:keepNext/>
      <w:spacing w:after="120" w:line="240" w:lineRule="auto"/>
      <w:ind w:firstLine="720"/>
      <w:jc w:val="both"/>
      <w:outlineLvl w:val="6"/>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3E1C"/>
    <w:rPr>
      <w:rFonts w:ascii=".VnTimeH" w:eastAsia="Times New Roman" w:hAnsi=".VnTimeH" w:cs="Times New Roman"/>
      <w:b/>
      <w:sz w:val="24"/>
      <w:szCs w:val="20"/>
    </w:rPr>
  </w:style>
  <w:style w:type="character" w:customStyle="1" w:styleId="Heading3Char">
    <w:name w:val="Heading 3 Char"/>
    <w:link w:val="Heading3"/>
    <w:rsid w:val="00763E1C"/>
    <w:rPr>
      <w:rFonts w:ascii=".VnTime" w:eastAsia="Times New Roman" w:hAnsi=".VnTime" w:cs="Times New Roman"/>
      <w:i/>
      <w:szCs w:val="20"/>
    </w:rPr>
  </w:style>
  <w:style w:type="character" w:customStyle="1" w:styleId="Heading7Char">
    <w:name w:val="Heading 7 Char"/>
    <w:link w:val="Heading7"/>
    <w:rsid w:val="00763E1C"/>
    <w:rPr>
      <w:rFonts w:eastAsia="Times New Roman" w:cs="Times New Roman"/>
      <w:b/>
      <w:bCs/>
      <w:szCs w:val="24"/>
    </w:rPr>
  </w:style>
  <w:style w:type="paragraph" w:styleId="BodyText2">
    <w:name w:val="Body Text 2"/>
    <w:basedOn w:val="Normal"/>
    <w:link w:val="BodyText2Char"/>
    <w:rsid w:val="00763E1C"/>
    <w:pPr>
      <w:spacing w:after="120" w:line="240" w:lineRule="auto"/>
      <w:jc w:val="center"/>
    </w:pPr>
    <w:rPr>
      <w:rFonts w:ascii=".VnTimeH" w:eastAsia="Times New Roman" w:hAnsi=".VnTimeH"/>
      <w:b/>
      <w:szCs w:val="24"/>
    </w:rPr>
  </w:style>
  <w:style w:type="character" w:customStyle="1" w:styleId="BodyText2Char">
    <w:name w:val="Body Text 2 Char"/>
    <w:link w:val="BodyText2"/>
    <w:rsid w:val="00763E1C"/>
    <w:rPr>
      <w:rFonts w:ascii=".VnTimeH" w:eastAsia="Times New Roman" w:hAnsi=".VnTimeH" w:cs="Times New Roman"/>
      <w:b/>
      <w:szCs w:val="24"/>
    </w:rPr>
  </w:style>
  <w:style w:type="paragraph" w:customStyle="1" w:styleId="kieu1">
    <w:name w:val="kieu1"/>
    <w:basedOn w:val="Normal"/>
    <w:rsid w:val="00763E1C"/>
    <w:pPr>
      <w:widowControl w:val="0"/>
      <w:spacing w:before="80" w:after="80" w:line="269" w:lineRule="auto"/>
      <w:ind w:firstLine="567"/>
      <w:jc w:val="both"/>
    </w:pPr>
    <w:rPr>
      <w:rFonts w:ascii=".VnTime" w:eastAsia="Times New Roman" w:hAnsi=".VnTime"/>
      <w:szCs w:val="20"/>
      <w:lang w:val="en-GB"/>
    </w:rPr>
  </w:style>
  <w:style w:type="paragraph" w:styleId="Header">
    <w:name w:val="header"/>
    <w:basedOn w:val="Normal"/>
    <w:link w:val="HeaderChar"/>
    <w:uiPriority w:val="99"/>
    <w:unhideWhenUsed/>
    <w:rsid w:val="0058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18"/>
  </w:style>
  <w:style w:type="paragraph" w:styleId="Footer">
    <w:name w:val="footer"/>
    <w:basedOn w:val="Normal"/>
    <w:link w:val="FooterChar"/>
    <w:uiPriority w:val="99"/>
    <w:unhideWhenUsed/>
    <w:rsid w:val="0058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718"/>
  </w:style>
  <w:style w:type="paragraph" w:styleId="ListParagraph">
    <w:name w:val="List Paragraph"/>
    <w:basedOn w:val="Normal"/>
    <w:uiPriority w:val="34"/>
    <w:qFormat/>
    <w:rsid w:val="00511FE4"/>
    <w:pPr>
      <w:ind w:left="720"/>
      <w:contextualSpacing/>
    </w:pPr>
  </w:style>
  <w:style w:type="paragraph" w:styleId="BodyText">
    <w:name w:val="Body Text"/>
    <w:basedOn w:val="Normal"/>
    <w:link w:val="BodyTextChar"/>
    <w:unhideWhenUsed/>
    <w:rsid w:val="001B0097"/>
    <w:pPr>
      <w:spacing w:after="120"/>
    </w:pPr>
  </w:style>
  <w:style w:type="character" w:customStyle="1" w:styleId="BodyTextChar">
    <w:name w:val="Body Text Char"/>
    <w:basedOn w:val="DefaultParagraphFont"/>
    <w:link w:val="BodyText"/>
    <w:rsid w:val="001B0097"/>
  </w:style>
  <w:style w:type="paragraph" w:styleId="NormalWeb">
    <w:name w:val="Normal (Web)"/>
    <w:basedOn w:val="Normal"/>
    <w:uiPriority w:val="99"/>
    <w:unhideWhenUsed/>
    <w:rsid w:val="006F01EE"/>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E3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2E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E3F"/>
    <w:rPr>
      <w:rFonts w:ascii="Tahoma" w:hAnsi="Tahoma" w:cs="Tahoma"/>
      <w:sz w:val="16"/>
      <w:szCs w:val="16"/>
    </w:rPr>
  </w:style>
  <w:style w:type="character" w:styleId="Strong">
    <w:name w:val="Strong"/>
    <w:uiPriority w:val="22"/>
    <w:qFormat/>
    <w:rsid w:val="00FB5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6945">
      <w:bodyDiv w:val="1"/>
      <w:marLeft w:val="0"/>
      <w:marRight w:val="0"/>
      <w:marTop w:val="0"/>
      <w:marBottom w:val="0"/>
      <w:divBdr>
        <w:top w:val="none" w:sz="0" w:space="0" w:color="auto"/>
        <w:left w:val="none" w:sz="0" w:space="0" w:color="auto"/>
        <w:bottom w:val="none" w:sz="0" w:space="0" w:color="auto"/>
        <w:right w:val="none" w:sz="0" w:space="0" w:color="auto"/>
      </w:divBdr>
    </w:div>
    <w:div w:id="734086378">
      <w:bodyDiv w:val="1"/>
      <w:marLeft w:val="0"/>
      <w:marRight w:val="0"/>
      <w:marTop w:val="0"/>
      <w:marBottom w:val="0"/>
      <w:divBdr>
        <w:top w:val="none" w:sz="0" w:space="0" w:color="auto"/>
        <w:left w:val="none" w:sz="0" w:space="0" w:color="auto"/>
        <w:bottom w:val="none" w:sz="0" w:space="0" w:color="auto"/>
        <w:right w:val="none" w:sz="0" w:space="0" w:color="auto"/>
      </w:divBdr>
    </w:div>
    <w:div w:id="11275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5DB8-76B9-4816-AB02-4DDD172F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TTTH</dc:creator>
  <cp:lastModifiedBy>NDTT</cp:lastModifiedBy>
  <cp:revision>2</cp:revision>
  <cp:lastPrinted>2015-07-27T09:31:00Z</cp:lastPrinted>
  <dcterms:created xsi:type="dcterms:W3CDTF">2021-05-06T01:42:00Z</dcterms:created>
  <dcterms:modified xsi:type="dcterms:W3CDTF">2021-05-06T01:42:00Z</dcterms:modified>
</cp:coreProperties>
</file>