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E0CA1" w:rsidRPr="00CE0CA1" w:rsidRDefault="00B947D4" w:rsidP="00986C8A">
      <w:pPr>
        <w:spacing w:before="120" w:line="360" w:lineRule="auto"/>
        <w:jc w:val="center"/>
        <w:rPr>
          <w:rFonts w:ascii="Arial" w:hAnsi="Arial" w:cs="Arial"/>
          <w:sz w:val="24"/>
          <w:szCs w:val="24"/>
        </w:rPr>
      </w:pPr>
      <w:r>
        <w:rPr>
          <w:rFonts w:ascii="Arial" w:hAnsi="Arial" w:cs="Arial"/>
          <w:bCs/>
          <w:noProof/>
          <w:sz w:val="26"/>
          <w:szCs w:val="26"/>
        </w:rPr>
        <mc:AlternateContent>
          <mc:Choice Requires="wps">
            <w:drawing>
              <wp:anchor distT="0" distB="0" distL="114300" distR="114300" simplePos="0" relativeHeight="251667456" behindDoc="0" locked="0" layoutInCell="1" allowOverlap="1">
                <wp:simplePos x="0" y="0"/>
                <wp:positionH relativeFrom="column">
                  <wp:posOffset>-558800</wp:posOffset>
                </wp:positionH>
                <wp:positionV relativeFrom="paragraph">
                  <wp:posOffset>-43815</wp:posOffset>
                </wp:positionV>
                <wp:extent cx="1952625" cy="4667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952625" cy="466725"/>
                        </a:xfrm>
                        <a:prstGeom prst="rect">
                          <a:avLst/>
                        </a:prstGeom>
                      </wps:spPr>
                      <wps:style>
                        <a:lnRef idx="2">
                          <a:schemeClr val="accent6"/>
                        </a:lnRef>
                        <a:fillRef idx="1">
                          <a:schemeClr val="lt1"/>
                        </a:fillRef>
                        <a:effectRef idx="0">
                          <a:schemeClr val="accent6"/>
                        </a:effectRef>
                        <a:fontRef idx="minor">
                          <a:schemeClr val="dk1"/>
                        </a:fontRef>
                      </wps:style>
                      <wps:txbx>
                        <w:txbxContent>
                          <w:p w:rsidR="006A0AF3" w:rsidRPr="00B947D4" w:rsidRDefault="006A0AF3" w:rsidP="00B947D4">
                            <w:pPr>
                              <w:jc w:val="center"/>
                              <w:rPr>
                                <w:b/>
                              </w:rPr>
                            </w:pPr>
                            <w:r w:rsidRPr="00B947D4">
                              <w:rPr>
                                <w:b/>
                              </w:rPr>
                              <w:t>DỰ THẢO GỬI XIN Ý KIẾN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id="Rectangle 15" o:spid="_x0000_s1026" style="position:absolute;left:0;text-align:left;margin-left:-44pt;margin-top:-3.45pt;width:153.7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" fillcolor="white [3201]" strokecolor="#f79646 [3209]" strokeweight="2pt">
                <v:textbox>
                  <w:txbxContent>
                    <w:p w:rsidR="006A0AF3" w:rsidRPr="00B947D4" w:rsidRDefault="006A0AF3" w:rsidP="00B947D4">
                      <w:pPr>
                        <w:jc w:val="center"/>
                        <w:rPr>
                          <w:b/>
                        </w:rPr>
                      </w:pPr>
                      <w:r w:rsidRPr="00B947D4">
                        <w:rPr>
                          <w:b/>
                        </w:rPr>
                        <w:t>DỰ THẢO GỬI XIN Ý KIẾN</w:t>
                      </w:r>
                    </w:p>
                  </w:txbxContent>
                </v:textbox>
              </v:rect>
            </w:pict>
          </mc:Fallback>
        </mc:AlternateContent>
      </w:r>
      <w:r w:rsidR="00CE0CA1" w:rsidRPr="00CE0CA1">
        <w:rPr>
          <w:rFonts w:ascii="Arial" w:hAnsi="Arial" w:cs="Arial"/>
          <w:bCs/>
          <w:noProof/>
          <w:sz w:val="26"/>
          <w:szCs w:val="26"/>
        </w:rPr>
        <w:drawing>
          <wp:inline distT="0" distB="0" distL="0" distR="0">
            <wp:extent cx="1076325" cy="1057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1057275"/>
                    </a:xfrm>
                    <a:prstGeom prst="rect">
                      <a:avLst/>
                    </a:prstGeom>
                    <a:noFill/>
                    <a:ln>
                      <a:noFill/>
                    </a:ln>
                  </pic:spPr>
                </pic:pic>
              </a:graphicData>
            </a:graphic>
          </wp:inline>
        </w:drawing>
      </w:r>
    </w:p>
    <w:p w:rsidR="00CE0CA1" w:rsidRPr="00CE0CA1" w:rsidRDefault="00CE0CA1" w:rsidP="00986C8A">
      <w:pPr>
        <w:spacing w:before="120" w:line="360" w:lineRule="auto"/>
        <w:jc w:val="both"/>
        <w:rPr>
          <w:rFonts w:ascii="Arial" w:hAnsi="Arial" w:cs="Arial"/>
          <w:sz w:val="24"/>
          <w:szCs w:val="24"/>
        </w:rPr>
      </w:pPr>
    </w:p>
    <w:p w:rsidR="00CE0CA1" w:rsidRPr="00CE0CA1" w:rsidRDefault="00CE0CA1" w:rsidP="00986C8A">
      <w:pPr>
        <w:spacing w:before="120" w:line="360" w:lineRule="auto"/>
        <w:jc w:val="both"/>
        <w:rPr>
          <w:rFonts w:ascii="Arial" w:hAnsi="Arial" w:cs="Arial"/>
          <w:sz w:val="24"/>
          <w:szCs w:val="24"/>
        </w:rPr>
      </w:pPr>
    </w:p>
    <w:p w:rsidR="00CE0CA1" w:rsidRPr="00CE0CA1" w:rsidRDefault="00CE0CA1" w:rsidP="00986C8A">
      <w:pPr>
        <w:spacing w:before="120" w:line="360" w:lineRule="auto"/>
        <w:jc w:val="center"/>
        <w:rPr>
          <w:rFonts w:ascii="Arial" w:hAnsi="Arial" w:cs="Arial"/>
          <w:bCs/>
          <w:sz w:val="26"/>
          <w:szCs w:val="26"/>
        </w:rPr>
      </w:pPr>
      <w:r w:rsidRPr="00CE0CA1">
        <w:rPr>
          <w:rFonts w:ascii="Arial" w:hAnsi="Arial" w:cs="Arial"/>
          <w:bCs/>
          <w:sz w:val="26"/>
          <w:szCs w:val="26"/>
        </w:rPr>
        <w:t>CỘNG HOÀ XÃ HỘI CHỦ NGHĨA VIỆT NAM</w:t>
      </w:r>
    </w:p>
    <w:p w:rsidR="00CE0CA1" w:rsidRPr="00CE0CA1" w:rsidRDefault="00CE0CA1" w:rsidP="00986C8A">
      <w:pPr>
        <w:spacing w:before="120" w:line="360" w:lineRule="auto"/>
        <w:jc w:val="both"/>
        <w:rPr>
          <w:rFonts w:ascii="Arial" w:hAnsi="Arial" w:cs="Arial"/>
          <w:sz w:val="26"/>
          <w:szCs w:val="26"/>
        </w:rPr>
      </w:pPr>
    </w:p>
    <w:p w:rsidR="00CE0CA1" w:rsidRPr="00B947D4" w:rsidRDefault="00CE0CA1" w:rsidP="00B947D4">
      <w:pPr>
        <w:jc w:val="center"/>
        <w:rPr>
          <w:rFonts w:ascii="Arial" w:hAnsi="Arial" w:cs="Arial"/>
          <w:b/>
          <w:bCs/>
          <w:sz w:val="32"/>
          <w:szCs w:val="32"/>
        </w:rPr>
      </w:pPr>
      <w:r w:rsidRPr="00B947D4">
        <w:rPr>
          <w:rFonts w:ascii="Arial" w:hAnsi="Arial" w:cs="Arial"/>
          <w:b/>
          <w:bCs/>
          <w:sz w:val="32"/>
          <w:szCs w:val="32"/>
        </w:rPr>
        <w:t xml:space="preserve">QCVN </w:t>
      </w:r>
      <w:r w:rsidR="003D6968" w:rsidRPr="00B947D4">
        <w:rPr>
          <w:rFonts w:ascii="Arial" w:hAnsi="Arial" w:cs="Arial"/>
          <w:b/>
          <w:bCs/>
          <w:sz w:val="32"/>
          <w:szCs w:val="32"/>
        </w:rPr>
        <w:t>84</w:t>
      </w:r>
      <w:r w:rsidRPr="00B947D4">
        <w:rPr>
          <w:rFonts w:ascii="Arial" w:hAnsi="Arial" w:cs="Arial"/>
          <w:b/>
          <w:bCs/>
          <w:sz w:val="32"/>
          <w:szCs w:val="32"/>
        </w:rPr>
        <w:t>:20</w:t>
      </w:r>
      <w:r w:rsidR="003D6968" w:rsidRPr="00B947D4">
        <w:rPr>
          <w:rFonts w:ascii="Arial" w:hAnsi="Arial" w:cs="Arial"/>
          <w:b/>
          <w:bCs/>
          <w:sz w:val="32"/>
          <w:szCs w:val="32"/>
        </w:rPr>
        <w:t>21</w:t>
      </w:r>
      <w:r w:rsidRPr="00B947D4">
        <w:rPr>
          <w:rFonts w:ascii="Arial" w:hAnsi="Arial" w:cs="Arial"/>
          <w:b/>
          <w:bCs/>
          <w:sz w:val="32"/>
          <w:szCs w:val="32"/>
        </w:rPr>
        <w:t>/BTTTT</w:t>
      </w:r>
    </w:p>
    <w:p w:rsidR="00CE0CA1" w:rsidRPr="00CE0CA1" w:rsidRDefault="00CE0CA1" w:rsidP="00986C8A">
      <w:pPr>
        <w:spacing w:before="120" w:line="360" w:lineRule="auto"/>
        <w:jc w:val="both"/>
        <w:rPr>
          <w:rFonts w:ascii="Arial" w:hAnsi="Arial" w:cs="Arial"/>
          <w:sz w:val="24"/>
          <w:szCs w:val="24"/>
        </w:rPr>
      </w:pPr>
    </w:p>
    <w:p w:rsidR="00CE0CA1" w:rsidRPr="00CE0CA1" w:rsidRDefault="00CE0CA1" w:rsidP="00986C8A">
      <w:pPr>
        <w:spacing w:before="120" w:line="360" w:lineRule="auto"/>
        <w:jc w:val="both"/>
        <w:rPr>
          <w:rFonts w:ascii="Arial" w:hAnsi="Arial" w:cs="Arial"/>
          <w:sz w:val="24"/>
          <w:szCs w:val="24"/>
        </w:rPr>
      </w:pPr>
    </w:p>
    <w:p w:rsidR="00B947D4" w:rsidRDefault="00CE0CA1" w:rsidP="00B947D4">
      <w:pPr>
        <w:jc w:val="center"/>
        <w:rPr>
          <w:rFonts w:ascii="Arial" w:hAnsi="Arial" w:cs="Arial"/>
          <w:b/>
          <w:bCs/>
          <w:sz w:val="32"/>
          <w:szCs w:val="32"/>
        </w:rPr>
      </w:pPr>
      <w:r w:rsidRPr="00CE0CA1">
        <w:rPr>
          <w:rFonts w:ascii="Arial" w:hAnsi="Arial" w:cs="Arial"/>
          <w:b/>
          <w:bCs/>
          <w:sz w:val="32"/>
          <w:szCs w:val="32"/>
        </w:rPr>
        <w:t>QUY CHUẨN KỸ THUẬT QUỐC GIA</w:t>
      </w:r>
    </w:p>
    <w:p w:rsidR="00CE0CA1" w:rsidRPr="00CE0CA1" w:rsidRDefault="00CE0CA1" w:rsidP="00B947D4">
      <w:pPr>
        <w:jc w:val="center"/>
        <w:rPr>
          <w:rFonts w:ascii="Arial" w:hAnsi="Arial" w:cs="Arial"/>
          <w:b/>
          <w:bCs/>
          <w:sz w:val="32"/>
          <w:szCs w:val="32"/>
        </w:rPr>
      </w:pPr>
      <w:r w:rsidRPr="00CE0CA1">
        <w:rPr>
          <w:rFonts w:ascii="Arial" w:hAnsi="Arial" w:cs="Arial"/>
          <w:b/>
          <w:bCs/>
          <w:sz w:val="32"/>
          <w:szCs w:val="32"/>
        </w:rPr>
        <w:t>VỀ CHẤT LƯỢNG DỊCH VỤ IPTV TRÊN MẠNG VIỄN THÔNG CÔNG CỘNG CỐ ĐỊNH</w:t>
      </w:r>
    </w:p>
    <w:p w:rsidR="00CE0CA1" w:rsidRDefault="00CE0CA1" w:rsidP="00B947D4">
      <w:pPr>
        <w:jc w:val="both"/>
        <w:rPr>
          <w:rFonts w:ascii="Arial" w:hAnsi="Arial" w:cs="Arial"/>
          <w:b/>
          <w:bCs/>
          <w:sz w:val="32"/>
          <w:szCs w:val="32"/>
        </w:rPr>
      </w:pPr>
    </w:p>
    <w:p w:rsidR="00B947D4" w:rsidRPr="00CE0CA1" w:rsidRDefault="00B947D4" w:rsidP="00B947D4">
      <w:pPr>
        <w:jc w:val="both"/>
        <w:rPr>
          <w:rFonts w:ascii="Arial" w:hAnsi="Arial" w:cs="Arial"/>
          <w:b/>
          <w:bCs/>
          <w:sz w:val="32"/>
          <w:szCs w:val="32"/>
        </w:rPr>
      </w:pPr>
    </w:p>
    <w:p w:rsidR="003D6968" w:rsidRDefault="00CE0CA1" w:rsidP="00B947D4">
      <w:pPr>
        <w:jc w:val="center"/>
        <w:rPr>
          <w:rFonts w:ascii="Arial" w:hAnsi="Arial" w:cs="Arial"/>
          <w:b/>
          <w:bCs/>
          <w:i/>
          <w:sz w:val="26"/>
          <w:szCs w:val="26"/>
        </w:rPr>
      </w:pPr>
      <w:r w:rsidRPr="00CE0CA1">
        <w:rPr>
          <w:rFonts w:ascii="Arial" w:hAnsi="Arial" w:cs="Arial"/>
          <w:b/>
          <w:bCs/>
          <w:i/>
          <w:sz w:val="26"/>
          <w:szCs w:val="26"/>
        </w:rPr>
        <w:t xml:space="preserve">National technical regulation </w:t>
      </w:r>
    </w:p>
    <w:p w:rsidR="00CE0CA1" w:rsidRPr="00CE0CA1" w:rsidRDefault="00CE0CA1" w:rsidP="00B947D4">
      <w:pPr>
        <w:jc w:val="center"/>
        <w:rPr>
          <w:rFonts w:ascii="Arial" w:hAnsi="Arial" w:cs="Arial"/>
          <w:i/>
          <w:sz w:val="26"/>
          <w:szCs w:val="26"/>
        </w:rPr>
      </w:pPr>
      <w:r w:rsidRPr="00CE0CA1">
        <w:rPr>
          <w:rFonts w:ascii="Arial" w:hAnsi="Arial" w:cs="Arial"/>
          <w:b/>
          <w:bCs/>
          <w:i/>
          <w:sz w:val="26"/>
          <w:szCs w:val="26"/>
        </w:rPr>
        <w:t>on quality of IPTV service in fixed public telecommunication networks</w:t>
      </w:r>
    </w:p>
    <w:p w:rsidR="00CE0CA1" w:rsidRPr="00CE0CA1" w:rsidRDefault="00CE0CA1" w:rsidP="00986C8A">
      <w:pPr>
        <w:spacing w:before="120" w:line="360" w:lineRule="auto"/>
        <w:jc w:val="center"/>
        <w:rPr>
          <w:rFonts w:ascii="Arial" w:hAnsi="Arial" w:cs="Arial"/>
          <w:i/>
          <w:sz w:val="26"/>
          <w:szCs w:val="26"/>
        </w:rPr>
      </w:pPr>
    </w:p>
    <w:p w:rsidR="00CE0CA1" w:rsidRPr="00CE0CA1" w:rsidRDefault="00CE0CA1" w:rsidP="00986C8A">
      <w:pPr>
        <w:spacing w:before="120" w:line="360" w:lineRule="auto"/>
        <w:jc w:val="both"/>
        <w:rPr>
          <w:rFonts w:ascii="Arial" w:hAnsi="Arial" w:cs="Arial"/>
          <w:sz w:val="24"/>
          <w:szCs w:val="24"/>
        </w:rPr>
      </w:pPr>
    </w:p>
    <w:p w:rsidR="00CE0CA1" w:rsidRPr="00CE0CA1" w:rsidRDefault="00CE0CA1" w:rsidP="00986C8A">
      <w:pPr>
        <w:spacing w:before="120" w:line="360" w:lineRule="auto"/>
        <w:jc w:val="both"/>
        <w:rPr>
          <w:rFonts w:ascii="Arial" w:hAnsi="Arial" w:cs="Arial"/>
          <w:sz w:val="24"/>
          <w:szCs w:val="24"/>
        </w:rPr>
      </w:pPr>
    </w:p>
    <w:p w:rsidR="00CE0CA1" w:rsidRPr="00CE0CA1" w:rsidRDefault="00CE0CA1" w:rsidP="00986C8A">
      <w:pPr>
        <w:spacing w:before="120" w:line="360" w:lineRule="auto"/>
        <w:jc w:val="both"/>
        <w:rPr>
          <w:rFonts w:ascii="Arial" w:hAnsi="Arial" w:cs="Arial"/>
          <w:sz w:val="24"/>
          <w:szCs w:val="24"/>
        </w:rPr>
      </w:pPr>
    </w:p>
    <w:p w:rsidR="00CE0CA1" w:rsidRPr="00CE0CA1" w:rsidRDefault="00CE0CA1" w:rsidP="00986C8A">
      <w:pPr>
        <w:spacing w:before="120" w:line="360" w:lineRule="auto"/>
        <w:jc w:val="both"/>
        <w:rPr>
          <w:rFonts w:ascii="Arial" w:hAnsi="Arial" w:cs="Arial"/>
          <w:sz w:val="24"/>
          <w:szCs w:val="24"/>
        </w:rPr>
      </w:pPr>
    </w:p>
    <w:p w:rsidR="00CE0CA1" w:rsidRPr="00CE0CA1" w:rsidRDefault="00CE0CA1" w:rsidP="00986C8A">
      <w:pPr>
        <w:spacing w:before="120" w:line="360" w:lineRule="auto"/>
        <w:jc w:val="both"/>
        <w:rPr>
          <w:rFonts w:ascii="Arial" w:hAnsi="Arial" w:cs="Arial"/>
          <w:sz w:val="24"/>
          <w:szCs w:val="24"/>
        </w:rPr>
      </w:pPr>
    </w:p>
    <w:p w:rsidR="00CE0CA1" w:rsidRPr="00CE0CA1" w:rsidRDefault="00CE0CA1" w:rsidP="00986C8A">
      <w:pPr>
        <w:spacing w:before="120" w:line="360" w:lineRule="auto"/>
        <w:jc w:val="both"/>
        <w:rPr>
          <w:rFonts w:ascii="Arial" w:hAnsi="Arial" w:cs="Arial"/>
          <w:sz w:val="24"/>
          <w:szCs w:val="24"/>
        </w:rPr>
      </w:pPr>
    </w:p>
    <w:p w:rsidR="00CE0CA1" w:rsidRPr="00CE0CA1" w:rsidRDefault="00CE0CA1" w:rsidP="00986C8A">
      <w:pPr>
        <w:spacing w:before="120" w:line="360" w:lineRule="auto"/>
        <w:jc w:val="both"/>
        <w:rPr>
          <w:rFonts w:ascii="Arial" w:hAnsi="Arial" w:cs="Arial"/>
          <w:sz w:val="24"/>
          <w:szCs w:val="24"/>
        </w:rPr>
      </w:pPr>
    </w:p>
    <w:p w:rsidR="00CE0CA1" w:rsidRPr="00CE0CA1" w:rsidRDefault="00CE0CA1" w:rsidP="00986C8A">
      <w:pPr>
        <w:spacing w:before="120" w:line="360" w:lineRule="auto"/>
        <w:jc w:val="both"/>
        <w:rPr>
          <w:rFonts w:ascii="Arial" w:hAnsi="Arial" w:cs="Arial"/>
          <w:sz w:val="24"/>
          <w:szCs w:val="24"/>
        </w:rPr>
      </w:pPr>
    </w:p>
    <w:p w:rsidR="00CE0CA1" w:rsidRPr="00CE0CA1" w:rsidRDefault="00CE0CA1" w:rsidP="00986C8A">
      <w:pPr>
        <w:spacing w:before="120" w:line="360" w:lineRule="auto"/>
        <w:jc w:val="both"/>
        <w:rPr>
          <w:rFonts w:ascii="Arial" w:hAnsi="Arial" w:cs="Arial"/>
          <w:sz w:val="24"/>
          <w:szCs w:val="24"/>
        </w:rPr>
      </w:pPr>
    </w:p>
    <w:p w:rsidR="00CE0CA1" w:rsidRPr="00CE0CA1" w:rsidRDefault="00CE0CA1" w:rsidP="00986C8A">
      <w:pPr>
        <w:spacing w:before="120" w:line="360" w:lineRule="auto"/>
        <w:jc w:val="center"/>
        <w:rPr>
          <w:rFonts w:ascii="Arial" w:hAnsi="Arial" w:cs="Arial"/>
          <w:b/>
          <w:bCs/>
          <w:sz w:val="24"/>
          <w:szCs w:val="24"/>
        </w:rPr>
      </w:pPr>
      <w:r w:rsidRPr="00CE0CA1">
        <w:rPr>
          <w:rFonts w:ascii="Arial" w:hAnsi="Arial" w:cs="Arial"/>
          <w:b/>
          <w:bCs/>
          <w:sz w:val="24"/>
          <w:szCs w:val="24"/>
        </w:rPr>
        <w:t xml:space="preserve">HÀ NỘI </w:t>
      </w:r>
      <w:r>
        <w:rPr>
          <w:rFonts w:ascii="Arial" w:hAnsi="Arial" w:cs="Arial"/>
          <w:b/>
          <w:bCs/>
          <w:sz w:val="24"/>
          <w:szCs w:val="24"/>
        </w:rPr>
        <w:t>-</w:t>
      </w:r>
      <w:r w:rsidRPr="00CE0CA1">
        <w:rPr>
          <w:rFonts w:ascii="Arial" w:hAnsi="Arial" w:cs="Arial"/>
          <w:b/>
          <w:bCs/>
          <w:sz w:val="24"/>
          <w:szCs w:val="24"/>
        </w:rPr>
        <w:t xml:space="preserve"> 20</w:t>
      </w:r>
      <w:r w:rsidR="003D6968">
        <w:rPr>
          <w:rFonts w:ascii="Arial" w:hAnsi="Arial" w:cs="Arial"/>
          <w:b/>
          <w:bCs/>
          <w:sz w:val="24"/>
          <w:szCs w:val="24"/>
        </w:rPr>
        <w:t>21</w:t>
      </w:r>
    </w:p>
    <w:p w:rsidR="00562E63" w:rsidRDefault="00562E63" w:rsidP="00986C8A">
      <w:pPr>
        <w:spacing w:before="62" w:line="360" w:lineRule="auto"/>
        <w:ind w:left="4205" w:right="4058"/>
        <w:jc w:val="center"/>
        <w:rPr>
          <w:rFonts w:ascii="Arial" w:hAnsi="Arial" w:cs="Arial"/>
          <w:sz w:val="24"/>
          <w:szCs w:val="24"/>
        </w:rPr>
        <w:sectPr w:rsidR="00562E63" w:rsidSect="00CC68F8">
          <w:headerReference w:type="even" r:id="rId10"/>
          <w:headerReference w:type="default" r:id="rId11"/>
          <w:footerReference w:type="even" r:id="rId12"/>
          <w:footerReference w:type="default" r:id="rId13"/>
          <w:pgSz w:w="11920" w:h="16840"/>
          <w:pgMar w:top="1040" w:right="1020" w:bottom="280" w:left="1600" w:header="829" w:footer="843" w:gutter="0"/>
          <w:cols w:space="720"/>
          <w:titlePg/>
          <w:docGrid w:linePitch="272"/>
        </w:sectPr>
      </w:pPr>
    </w:p>
    <w:p w:rsidR="00775132" w:rsidRPr="00CE0CA1" w:rsidRDefault="003D6968" w:rsidP="002E5A20">
      <w:pPr>
        <w:spacing w:before="62" w:line="360" w:lineRule="auto"/>
        <w:ind w:left="4205" w:right="4058"/>
        <w:jc w:val="center"/>
        <w:rPr>
          <w:rFonts w:ascii="Arial" w:hAnsi="Arial" w:cs="Arial"/>
          <w:sz w:val="24"/>
          <w:szCs w:val="24"/>
        </w:rPr>
      </w:pPr>
      <w:r>
        <w:rPr>
          <w:rFonts w:ascii="Arial" w:hAnsi="Arial" w:cs="Arial"/>
          <w:noProof/>
          <w:sz w:val="24"/>
          <w:szCs w:val="24"/>
        </w:rPr>
        <w:lastRenderedPageBreak/>
        <mc:AlternateContent>
          <mc:Choice Requires="wpg">
            <w:drawing>
              <wp:anchor distT="0" distB="0" distL="114300" distR="114300" simplePos="0" relativeHeight="251651072" behindDoc="1" locked="0" layoutInCell="1" allowOverlap="1">
                <wp:simplePos x="0" y="0"/>
                <wp:positionH relativeFrom="page">
                  <wp:posOffset>840740</wp:posOffset>
                </wp:positionH>
                <wp:positionV relativeFrom="page">
                  <wp:posOffset>287020</wp:posOffset>
                </wp:positionV>
                <wp:extent cx="2157730" cy="570230"/>
                <wp:effectExtent l="2540" t="1270" r="1905" b="0"/>
                <wp:wrapNone/>
                <wp:docPr id="12"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7730" cy="570230"/>
                          <a:chOff x="1324" y="452"/>
                          <a:chExt cx="3398" cy="898"/>
                        </a:xfrm>
                      </wpg:grpSpPr>
                      <wps:wsp>
                        <wps:cNvPr id="13" name="Freeform 208"/>
                        <wps:cNvSpPr>
                          <a:spLocks/>
                        </wps:cNvSpPr>
                        <wps:spPr bwMode="auto">
                          <a:xfrm>
                            <a:off x="1324" y="452"/>
                            <a:ext cx="3398" cy="898"/>
                          </a:xfrm>
                          <a:custGeom>
                            <a:avLst/>
                            <a:gdLst>
                              <a:gd name="T0" fmla="+- 0 1324 1324"/>
                              <a:gd name="T1" fmla="*/ T0 w 3398"/>
                              <a:gd name="T2" fmla="+- 0 1350 452"/>
                              <a:gd name="T3" fmla="*/ 1350 h 898"/>
                              <a:gd name="T4" fmla="+- 0 4722 1324"/>
                              <a:gd name="T5" fmla="*/ T4 w 3398"/>
                              <a:gd name="T6" fmla="+- 0 1350 452"/>
                              <a:gd name="T7" fmla="*/ 1350 h 898"/>
                              <a:gd name="T8" fmla="+- 0 4722 1324"/>
                              <a:gd name="T9" fmla="*/ T8 w 3398"/>
                              <a:gd name="T10" fmla="+- 0 452 452"/>
                              <a:gd name="T11" fmla="*/ 452 h 898"/>
                              <a:gd name="T12" fmla="+- 0 1324 1324"/>
                              <a:gd name="T13" fmla="*/ T12 w 3398"/>
                              <a:gd name="T14" fmla="+- 0 452 452"/>
                              <a:gd name="T15" fmla="*/ 452 h 898"/>
                              <a:gd name="T16" fmla="+- 0 1324 1324"/>
                              <a:gd name="T17" fmla="*/ T16 w 3398"/>
                              <a:gd name="T18" fmla="+- 0 1350 452"/>
                              <a:gd name="T19" fmla="*/ 1350 h 898"/>
                            </a:gdLst>
                            <a:ahLst/>
                            <a:cxnLst>
                              <a:cxn ang="0">
                                <a:pos x="T1" y="T3"/>
                              </a:cxn>
                              <a:cxn ang="0">
                                <a:pos x="T5" y="T7"/>
                              </a:cxn>
                              <a:cxn ang="0">
                                <a:pos x="T9" y="T11"/>
                              </a:cxn>
                              <a:cxn ang="0">
                                <a:pos x="T13" y="T15"/>
                              </a:cxn>
                              <a:cxn ang="0">
                                <a:pos x="T17" y="T19"/>
                              </a:cxn>
                            </a:cxnLst>
                            <a:rect l="0" t="0" r="r" b="b"/>
                            <a:pathLst>
                              <a:path w="3398" h="898">
                                <a:moveTo>
                                  <a:pt x="0" y="898"/>
                                </a:moveTo>
                                <a:lnTo>
                                  <a:pt x="3398" y="898"/>
                                </a:lnTo>
                                <a:lnTo>
                                  <a:pt x="3398" y="0"/>
                                </a:lnTo>
                                <a:lnTo>
                                  <a:pt x="0" y="0"/>
                                </a:lnTo>
                                <a:lnTo>
                                  <a:pt x="0" y="8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3A238685" id="Group 207" o:spid="_x0000_s1026" style="position:absolute;margin-left:66.2pt;margin-top:22.6pt;width:169.9pt;height:44.9pt;z-index:-251665408;mso-position-horizontal-relative:page;mso-position-vertical-relative:page" coordorigin="1324,452" coordsize="3398,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">
                <v:shape id="Freeform 208" o:spid="_x0000_s1027" style="position:absolute;left:1324;top:452;width:3398;height:898;visibility:visible;mso-wrap-style:square;v-text-anchor:top" coordsize="3398,8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" path="m,898r3398,l3398,,,,,898xe" stroked="f">
                  <v:path arrowok="t" o:connecttype="custom" o:connectlocs="0,1350;3398,1350;3398,452;0,452;0,1350" o:connectangles="0,0,0,0,0"/>
                </v:shape>
                <w10:wrap anchorx="page" anchory="page"/>
              </v:group>
            </w:pict>
          </mc:Fallback>
        </mc:AlternateContent>
      </w:r>
      <w:r>
        <w:rPr>
          <w:rFonts w:ascii="Arial" w:hAnsi="Arial" w:cs="Arial"/>
          <w:noProof/>
          <w:sz w:val="24"/>
          <w:szCs w:val="24"/>
        </w:rPr>
        <mc:AlternateContent>
          <mc:Choice Requires="wps">
            <w:drawing>
              <wp:anchor distT="0" distB="0" distL="114300" distR="114300" simplePos="0" relativeHeight="251650048" behindDoc="1" locked="0" layoutInCell="1" allowOverlap="1">
                <wp:simplePos x="0" y="0"/>
                <wp:positionH relativeFrom="page">
                  <wp:posOffset>840740</wp:posOffset>
                </wp:positionH>
                <wp:positionV relativeFrom="page">
                  <wp:posOffset>287020</wp:posOffset>
                </wp:positionV>
                <wp:extent cx="2157730" cy="570230"/>
                <wp:effectExtent l="2540" t="1270" r="1905" b="0"/>
                <wp:wrapNone/>
                <wp:docPr id="11"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730" cy="570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F3" w:rsidRDefault="006A0AF3">
                            <w:pPr>
                              <w:spacing w:before="6" w:line="220" w:lineRule="exact"/>
                              <w:rPr>
                                <w:sz w:val="22"/>
                                <w:szCs w:val="22"/>
                              </w:rPr>
                            </w:pPr>
                          </w:p>
                          <w:p w:rsidR="006A0AF3" w:rsidRDefault="006A0AF3">
                            <w:pPr>
                              <w:ind w:left="94"/>
                              <w:rPr>
                                <w:rFonts w:ascii="Arial" w:eastAsia="Arial" w:hAnsi="Arial" w:cs="Arial"/>
                                <w:sz w:val="24"/>
                                <w:szCs w:val="24"/>
                              </w:rPr>
                            </w:pPr>
                            <w:r>
                              <w:rPr>
                                <w:rFonts w:ascii="Arial" w:eastAsia="Arial" w:hAnsi="Arial" w:cs="Arial"/>
                                <w:b/>
                                <w:sz w:val="24"/>
                                <w:szCs w:val="24"/>
                              </w:rPr>
                              <w:t>QCVN 84:2014/BTTTT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06" o:spid="_x0000_s1027" type="#_x0000_t202" style="position:absolute;left:0;text-align:left;margin-left:66.2pt;margin-top:22.6pt;width:169.9pt;height:44.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WfsA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" filled="f" stroked="f">
                <v:textbox inset="0,0,0,0">
                  <w:txbxContent>
                    <w:p w:rsidR="006A0AF3" w:rsidRDefault="006A0AF3">
                      <w:pPr>
                        <w:spacing w:before="6" w:line="220" w:lineRule="exact"/>
                        <w:rPr>
                          <w:sz w:val="22"/>
                          <w:szCs w:val="22"/>
                        </w:rPr>
                      </w:pPr>
                    </w:p>
                    <w:p w:rsidR="006A0AF3" w:rsidRDefault="006A0AF3">
                      <w:pPr>
                        <w:ind w:left="94"/>
                        <w:rPr>
                          <w:rFonts w:ascii="Arial" w:eastAsia="Arial" w:hAnsi="Arial" w:cs="Arial"/>
                          <w:sz w:val="24"/>
                          <w:szCs w:val="24"/>
                        </w:rPr>
                      </w:pPr>
                      <w:r>
                        <w:rPr>
                          <w:rFonts w:ascii="Arial" w:eastAsia="Arial" w:hAnsi="Arial" w:cs="Arial"/>
                          <w:b/>
                          <w:sz w:val="24"/>
                          <w:szCs w:val="24"/>
                        </w:rPr>
                        <w:t>QCVN 84:2014/BTTTT</w:t>
                      </w:r>
                    </w:p>
                  </w:txbxContent>
                </v:textbox>
                <w10:wrap anchorx="page" anchory="page"/>
              </v:shape>
            </w:pict>
          </mc:Fallback>
        </mc:AlternateContent>
      </w:r>
      <w:r>
        <w:rPr>
          <w:rFonts w:ascii="Arial" w:hAnsi="Arial" w:cs="Arial"/>
          <w:noProof/>
          <w:sz w:val="24"/>
          <w:szCs w:val="24"/>
        </w:rPr>
        <mc:AlternateContent>
          <mc:Choice Requires="wpg">
            <w:drawing>
              <wp:anchor distT="0" distB="0" distL="114300" distR="114300" simplePos="0" relativeHeight="251653120" behindDoc="1" locked="0" layoutInCell="1" allowOverlap="1">
                <wp:simplePos x="0" y="0"/>
                <wp:positionH relativeFrom="page">
                  <wp:posOffset>4516755</wp:posOffset>
                </wp:positionH>
                <wp:positionV relativeFrom="page">
                  <wp:posOffset>424815</wp:posOffset>
                </wp:positionV>
                <wp:extent cx="2193290" cy="336550"/>
                <wp:effectExtent l="0" t="0" r="0" b="0"/>
                <wp:wrapNone/>
                <wp:docPr id="8"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3290" cy="336550"/>
                          <a:chOff x="7113" y="669"/>
                          <a:chExt cx="3454" cy="530"/>
                        </a:xfrm>
                      </wpg:grpSpPr>
                      <wps:wsp>
                        <wps:cNvPr id="9" name="Freeform 205"/>
                        <wps:cNvSpPr>
                          <a:spLocks/>
                        </wps:cNvSpPr>
                        <wps:spPr bwMode="auto">
                          <a:xfrm>
                            <a:off x="7123" y="679"/>
                            <a:ext cx="3434" cy="510"/>
                          </a:xfrm>
                          <a:custGeom>
                            <a:avLst/>
                            <a:gdLst>
                              <a:gd name="T0" fmla="+- 0 7123 7123"/>
                              <a:gd name="T1" fmla="*/ T0 w 3434"/>
                              <a:gd name="T2" fmla="+- 0 1189 679"/>
                              <a:gd name="T3" fmla="*/ 1189 h 510"/>
                              <a:gd name="T4" fmla="+- 0 10558 7123"/>
                              <a:gd name="T5" fmla="*/ T4 w 3434"/>
                              <a:gd name="T6" fmla="+- 0 1189 679"/>
                              <a:gd name="T7" fmla="*/ 1189 h 510"/>
                              <a:gd name="T8" fmla="+- 0 10558 7123"/>
                              <a:gd name="T9" fmla="*/ T8 w 3434"/>
                              <a:gd name="T10" fmla="+- 0 679 679"/>
                              <a:gd name="T11" fmla="*/ 679 h 510"/>
                              <a:gd name="T12" fmla="+- 0 7123 7123"/>
                              <a:gd name="T13" fmla="*/ T12 w 3434"/>
                              <a:gd name="T14" fmla="+- 0 679 679"/>
                              <a:gd name="T15" fmla="*/ 679 h 510"/>
                              <a:gd name="T16" fmla="+- 0 7123 7123"/>
                              <a:gd name="T17" fmla="*/ T16 w 3434"/>
                              <a:gd name="T18" fmla="+- 0 1189 679"/>
                              <a:gd name="T19" fmla="*/ 1189 h 510"/>
                            </a:gdLst>
                            <a:ahLst/>
                            <a:cxnLst>
                              <a:cxn ang="0">
                                <a:pos x="T1" y="T3"/>
                              </a:cxn>
                              <a:cxn ang="0">
                                <a:pos x="T5" y="T7"/>
                              </a:cxn>
                              <a:cxn ang="0">
                                <a:pos x="T9" y="T11"/>
                              </a:cxn>
                              <a:cxn ang="0">
                                <a:pos x="T13" y="T15"/>
                              </a:cxn>
                              <a:cxn ang="0">
                                <a:pos x="T17" y="T19"/>
                              </a:cxn>
                            </a:cxnLst>
                            <a:rect l="0" t="0" r="r" b="b"/>
                            <a:pathLst>
                              <a:path w="3434" h="510">
                                <a:moveTo>
                                  <a:pt x="0" y="510"/>
                                </a:moveTo>
                                <a:lnTo>
                                  <a:pt x="3435" y="510"/>
                                </a:lnTo>
                                <a:lnTo>
                                  <a:pt x="3435" y="0"/>
                                </a:lnTo>
                                <a:lnTo>
                                  <a:pt x="0" y="0"/>
                                </a:lnTo>
                                <a:lnTo>
                                  <a:pt x="0" y="5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04"/>
                        <wps:cNvSpPr>
                          <a:spLocks/>
                        </wps:cNvSpPr>
                        <wps:spPr bwMode="auto">
                          <a:xfrm>
                            <a:off x="7267" y="751"/>
                            <a:ext cx="3132" cy="365"/>
                          </a:xfrm>
                          <a:custGeom>
                            <a:avLst/>
                            <a:gdLst>
                              <a:gd name="T0" fmla="+- 0 7267 7267"/>
                              <a:gd name="T1" fmla="*/ T0 w 3132"/>
                              <a:gd name="T2" fmla="+- 0 1116 751"/>
                              <a:gd name="T3" fmla="*/ 1116 h 365"/>
                              <a:gd name="T4" fmla="+- 0 10399 7267"/>
                              <a:gd name="T5" fmla="*/ T4 w 3132"/>
                              <a:gd name="T6" fmla="+- 0 1116 751"/>
                              <a:gd name="T7" fmla="*/ 1116 h 365"/>
                              <a:gd name="T8" fmla="+- 0 10399 7267"/>
                              <a:gd name="T9" fmla="*/ T8 w 3132"/>
                              <a:gd name="T10" fmla="+- 0 751 751"/>
                              <a:gd name="T11" fmla="*/ 751 h 365"/>
                              <a:gd name="T12" fmla="+- 0 7267 7267"/>
                              <a:gd name="T13" fmla="*/ T12 w 3132"/>
                              <a:gd name="T14" fmla="+- 0 751 751"/>
                              <a:gd name="T15" fmla="*/ 751 h 365"/>
                              <a:gd name="T16" fmla="+- 0 7267 7267"/>
                              <a:gd name="T17" fmla="*/ T16 w 3132"/>
                              <a:gd name="T18" fmla="+- 0 1116 751"/>
                              <a:gd name="T19" fmla="*/ 1116 h 365"/>
                            </a:gdLst>
                            <a:ahLst/>
                            <a:cxnLst>
                              <a:cxn ang="0">
                                <a:pos x="T1" y="T3"/>
                              </a:cxn>
                              <a:cxn ang="0">
                                <a:pos x="T5" y="T7"/>
                              </a:cxn>
                              <a:cxn ang="0">
                                <a:pos x="T9" y="T11"/>
                              </a:cxn>
                              <a:cxn ang="0">
                                <a:pos x="T13" y="T15"/>
                              </a:cxn>
                              <a:cxn ang="0">
                                <a:pos x="T17" y="T19"/>
                              </a:cxn>
                            </a:cxnLst>
                            <a:rect l="0" t="0" r="r" b="b"/>
                            <a:pathLst>
                              <a:path w="3132" h="365">
                                <a:moveTo>
                                  <a:pt x="0" y="365"/>
                                </a:moveTo>
                                <a:lnTo>
                                  <a:pt x="3132" y="365"/>
                                </a:lnTo>
                                <a:lnTo>
                                  <a:pt x="3132" y="0"/>
                                </a:lnTo>
                                <a:lnTo>
                                  <a:pt x="0" y="0"/>
                                </a:lnTo>
                                <a:lnTo>
                                  <a:pt x="0" y="3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97F0B2A" id="Group 203" o:spid="_x0000_s1026" style="position:absolute;margin-left:355.65pt;margin-top:33.45pt;width:172.7pt;height:26.5pt;z-index:-251663360;mso-position-horizontal-relative:page;mso-position-vertical-relative:page" coordorigin="7113,669" coordsize="3454,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">
                <v:shape id="Freeform 205" o:spid="_x0000_s1027" style="position:absolute;left:7123;top:679;width:3434;height:510;visibility:visible;mso-wrap-style:square;v-text-anchor:top" coordsize="343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" path="m,510r3435,l3435,,,,,510xe" stroked="f">
                  <v:path arrowok="t" o:connecttype="custom" o:connectlocs="0,1189;3435,1189;3435,679;0,679;0,1189" o:connectangles="0,0,0,0,0"/>
                </v:shape>
                <v:shape id="Freeform 204" o:spid="_x0000_s1028" style="position:absolute;left:7267;top:751;width:3132;height:365;visibility:visible;mso-wrap-style:square;v-text-anchor:top" coordsize="3132,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" path="m,365r3132,l3132,,,,,365xe" stroked="f">
                  <v:path arrowok="t" o:connecttype="custom" o:connectlocs="0,1116;3132,1116;3132,751;0,751;0,1116" o:connectangles="0,0,0,0,0"/>
                </v:shape>
                <w10:wrap anchorx="page" anchory="page"/>
              </v:group>
            </w:pict>
          </mc:Fallback>
        </mc:AlternateContent>
      </w:r>
      <w:r>
        <w:rPr>
          <w:rFonts w:ascii="Arial" w:hAnsi="Arial" w:cs="Arial"/>
          <w:noProof/>
          <w:sz w:val="24"/>
          <w:szCs w:val="24"/>
        </w:rPr>
        <mc:AlternateContent>
          <mc:Choice Requires="wps">
            <w:drawing>
              <wp:anchor distT="0" distB="0" distL="114300" distR="114300" simplePos="0" relativeHeight="251652096" behindDoc="1" locked="0" layoutInCell="1" allowOverlap="1">
                <wp:simplePos x="0" y="0"/>
                <wp:positionH relativeFrom="page">
                  <wp:posOffset>4523105</wp:posOffset>
                </wp:positionH>
                <wp:positionV relativeFrom="page">
                  <wp:posOffset>431165</wp:posOffset>
                </wp:positionV>
                <wp:extent cx="2180590" cy="323850"/>
                <wp:effectExtent l="0" t="2540" r="1905" b="0"/>
                <wp:wrapNone/>
                <wp:docPr id="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059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F3" w:rsidRDefault="006A0AF3">
                            <w:pPr>
                              <w:spacing w:before="9" w:line="100" w:lineRule="exact"/>
                              <w:rPr>
                                <w:sz w:val="11"/>
                                <w:szCs w:val="11"/>
                              </w:rPr>
                            </w:pPr>
                          </w:p>
                          <w:p w:rsidR="006A0AF3" w:rsidRDefault="006A0AF3">
                            <w:pPr>
                              <w:ind w:left="901"/>
                              <w:rPr>
                                <w:rFonts w:ascii="Arial" w:eastAsia="Arial" w:hAnsi="Arial" w:cs="Arial"/>
                                <w:sz w:val="24"/>
                                <w:szCs w:val="24"/>
                              </w:rPr>
                            </w:pPr>
                            <w:r>
                              <w:rPr>
                                <w:rFonts w:ascii="Arial" w:eastAsia="Arial" w:hAnsi="Arial" w:cs="Arial"/>
                                <w:b/>
                                <w:sz w:val="24"/>
                                <w:szCs w:val="24"/>
                              </w:rPr>
                              <w:t>QCVN 81:2014/BTTTT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202" o:spid="_x0000_s1028" type="#_x0000_t202" style="position:absolute;left:0;text-align:left;margin-left:356.15pt;margin-top:33.95pt;width:171.7pt;height:25.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6wvswIAALI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" filled="f" stroked="f">
                <v:textbox inset="0,0,0,0">
                  <w:txbxContent>
                    <w:p w:rsidR="006A0AF3" w:rsidRDefault="006A0AF3">
                      <w:pPr>
                        <w:spacing w:before="9" w:line="100" w:lineRule="exact"/>
                        <w:rPr>
                          <w:sz w:val="11"/>
                          <w:szCs w:val="11"/>
                        </w:rPr>
                      </w:pPr>
                    </w:p>
                    <w:p w:rsidR="006A0AF3" w:rsidRDefault="006A0AF3">
                      <w:pPr>
                        <w:ind w:left="901"/>
                        <w:rPr>
                          <w:rFonts w:ascii="Arial" w:eastAsia="Arial" w:hAnsi="Arial" w:cs="Arial"/>
                          <w:sz w:val="24"/>
                          <w:szCs w:val="24"/>
                        </w:rPr>
                      </w:pPr>
                      <w:r>
                        <w:rPr>
                          <w:rFonts w:ascii="Arial" w:eastAsia="Arial" w:hAnsi="Arial" w:cs="Arial"/>
                          <w:b/>
                          <w:sz w:val="24"/>
                          <w:szCs w:val="24"/>
                        </w:rPr>
                        <w:t>QCVN 81:2014/BTTTT</w:t>
                      </w:r>
                    </w:p>
                  </w:txbxContent>
                </v:textbox>
                <w10:wrap anchorx="page" anchory="page"/>
              </v:shape>
            </w:pict>
          </mc:Fallback>
        </mc:AlternateContent>
      </w:r>
    </w:p>
    <w:sdt>
      <w:sdtPr>
        <w:rPr>
          <w:rFonts w:ascii="Arial" w:eastAsia="Times New Roman" w:hAnsi="Arial" w:cs="Arial"/>
          <w:color w:val="auto"/>
          <w:sz w:val="20"/>
          <w:szCs w:val="20"/>
        </w:rPr>
        <w:id w:val="987593029"/>
        <w:docPartObj>
          <w:docPartGallery w:val="Table of Contents"/>
          <w:docPartUnique/>
        </w:docPartObj>
      </w:sdtPr>
      <w:sdtEndPr>
        <w:rPr>
          <w:b/>
          <w:bCs/>
          <w:noProof/>
          <w:sz w:val="24"/>
          <w:szCs w:val="24"/>
        </w:rPr>
      </w:sdtEndPr>
      <w:sdtContent>
        <w:p w:rsidR="00775132" w:rsidRPr="001207D7" w:rsidRDefault="00CE0CA1" w:rsidP="00986C8A">
          <w:pPr>
            <w:pStyle w:val="TOCHeading"/>
            <w:spacing w:line="360" w:lineRule="auto"/>
            <w:jc w:val="center"/>
            <w:rPr>
              <w:rFonts w:ascii="Arial" w:hAnsi="Arial" w:cs="Arial"/>
              <w:color w:val="auto"/>
              <w:sz w:val="28"/>
              <w:szCs w:val="28"/>
            </w:rPr>
          </w:pPr>
          <w:r w:rsidRPr="001207D7">
            <w:rPr>
              <w:rFonts w:ascii="Arial" w:hAnsi="Arial" w:cs="Arial"/>
              <w:color w:val="auto"/>
              <w:sz w:val="28"/>
              <w:szCs w:val="28"/>
            </w:rPr>
            <w:t>MỤC LỤC</w:t>
          </w:r>
        </w:p>
        <w:p w:rsidR="00523952" w:rsidRPr="001207D7" w:rsidRDefault="00C16649">
          <w:pPr>
            <w:pStyle w:val="TOC1"/>
            <w:rPr>
              <w:rFonts w:eastAsiaTheme="minorEastAsia"/>
              <w:sz w:val="24"/>
              <w:szCs w:val="24"/>
            </w:rPr>
          </w:pPr>
          <w:r w:rsidRPr="007F7BEC">
            <w:rPr>
              <w:noProof w:val="0"/>
              <w:sz w:val="24"/>
              <w:szCs w:val="24"/>
            </w:rPr>
            <w:fldChar w:fldCharType="begin"/>
          </w:r>
          <w:r w:rsidR="00775132" w:rsidRPr="007F7BEC">
            <w:rPr>
              <w:sz w:val="24"/>
              <w:szCs w:val="24"/>
            </w:rPr>
            <w:instrText xml:space="preserve"> TOC \o "1-3" \h \z \u </w:instrText>
          </w:r>
          <w:r w:rsidRPr="007F7BEC">
            <w:rPr>
              <w:noProof w:val="0"/>
              <w:sz w:val="24"/>
              <w:szCs w:val="24"/>
            </w:rPr>
            <w:fldChar w:fldCharType="separate"/>
          </w:r>
          <w:hyperlink w:anchor="_Toc534642065" w:history="1">
            <w:r w:rsidR="00523952" w:rsidRPr="001207D7">
              <w:rPr>
                <w:rStyle w:val="Hyperlink"/>
                <w:sz w:val="24"/>
                <w:szCs w:val="24"/>
              </w:rPr>
              <w:t>1. QUY ĐỊNH CHUNG</w:t>
            </w:r>
            <w:r w:rsidR="00523952" w:rsidRPr="001207D7">
              <w:rPr>
                <w:webHidden/>
                <w:sz w:val="24"/>
                <w:szCs w:val="24"/>
              </w:rPr>
              <w:tab/>
            </w:r>
            <w:r w:rsidR="00523952" w:rsidRPr="001207D7">
              <w:rPr>
                <w:webHidden/>
                <w:sz w:val="24"/>
                <w:szCs w:val="24"/>
              </w:rPr>
              <w:fldChar w:fldCharType="begin"/>
            </w:r>
            <w:r w:rsidR="00523952" w:rsidRPr="001207D7">
              <w:rPr>
                <w:webHidden/>
                <w:sz w:val="24"/>
                <w:szCs w:val="24"/>
              </w:rPr>
              <w:instrText xml:space="preserve"> PAGEREF _Toc534642065 \h </w:instrText>
            </w:r>
            <w:r w:rsidR="00523952" w:rsidRPr="001207D7">
              <w:rPr>
                <w:webHidden/>
                <w:sz w:val="24"/>
                <w:szCs w:val="24"/>
              </w:rPr>
            </w:r>
            <w:r w:rsidR="00523952" w:rsidRPr="001207D7">
              <w:rPr>
                <w:webHidden/>
                <w:sz w:val="24"/>
                <w:szCs w:val="24"/>
              </w:rPr>
              <w:fldChar w:fldCharType="separate"/>
            </w:r>
            <w:r w:rsidR="0090735C">
              <w:rPr>
                <w:webHidden/>
                <w:sz w:val="24"/>
                <w:szCs w:val="24"/>
              </w:rPr>
              <w:t>5</w:t>
            </w:r>
            <w:r w:rsidR="00523952" w:rsidRPr="001207D7">
              <w:rPr>
                <w:webHidden/>
                <w:sz w:val="24"/>
                <w:szCs w:val="24"/>
              </w:rPr>
              <w:fldChar w:fldCharType="end"/>
            </w:r>
          </w:hyperlink>
        </w:p>
        <w:p w:rsidR="00523952" w:rsidRPr="001207D7" w:rsidRDefault="00F943C1">
          <w:pPr>
            <w:pStyle w:val="TOC2"/>
            <w:tabs>
              <w:tab w:val="right" w:leader="dot" w:pos="9290"/>
            </w:tabs>
            <w:rPr>
              <w:rFonts w:ascii="Arial" w:eastAsiaTheme="minorEastAsia" w:hAnsi="Arial" w:cs="Arial"/>
              <w:noProof/>
              <w:sz w:val="24"/>
              <w:szCs w:val="24"/>
            </w:rPr>
          </w:pPr>
          <w:hyperlink w:anchor="_Toc534642066" w:history="1">
            <w:r w:rsidR="00523952" w:rsidRPr="001207D7">
              <w:rPr>
                <w:rStyle w:val="Hyperlink"/>
                <w:rFonts w:ascii="Arial" w:eastAsia="Arial" w:hAnsi="Arial" w:cs="Arial"/>
                <w:noProof/>
                <w:sz w:val="24"/>
                <w:szCs w:val="24"/>
              </w:rPr>
              <w:t>1.1. Phạm vi điều chỉnh</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_Toc534642066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5</w:t>
            </w:r>
            <w:r w:rsidR="00523952" w:rsidRPr="001207D7">
              <w:rPr>
                <w:rFonts w:ascii="Arial" w:hAnsi="Arial" w:cs="Arial"/>
                <w:noProof/>
                <w:webHidden/>
                <w:sz w:val="24"/>
                <w:szCs w:val="24"/>
              </w:rPr>
              <w:fldChar w:fldCharType="end"/>
            </w:r>
          </w:hyperlink>
        </w:p>
        <w:p w:rsidR="00523952" w:rsidRPr="001207D7" w:rsidRDefault="00F943C1">
          <w:pPr>
            <w:pStyle w:val="TOC2"/>
            <w:tabs>
              <w:tab w:val="right" w:leader="dot" w:pos="9290"/>
            </w:tabs>
            <w:rPr>
              <w:rFonts w:ascii="Arial" w:eastAsiaTheme="minorEastAsia" w:hAnsi="Arial" w:cs="Arial"/>
              <w:noProof/>
              <w:sz w:val="24"/>
              <w:szCs w:val="24"/>
            </w:rPr>
          </w:pPr>
          <w:hyperlink w:anchor="_Toc534642067" w:history="1">
            <w:r w:rsidR="00523952" w:rsidRPr="001207D7">
              <w:rPr>
                <w:rStyle w:val="Hyperlink"/>
                <w:rFonts w:ascii="Arial" w:eastAsia="Arial" w:hAnsi="Arial" w:cs="Arial"/>
                <w:noProof/>
                <w:sz w:val="24"/>
                <w:szCs w:val="24"/>
              </w:rPr>
              <w:t>1.2. Đối tượng áp dụng</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_Toc534642067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5</w:t>
            </w:r>
            <w:r w:rsidR="00523952" w:rsidRPr="001207D7">
              <w:rPr>
                <w:rFonts w:ascii="Arial" w:hAnsi="Arial" w:cs="Arial"/>
                <w:noProof/>
                <w:webHidden/>
                <w:sz w:val="24"/>
                <w:szCs w:val="24"/>
              </w:rPr>
              <w:fldChar w:fldCharType="end"/>
            </w:r>
          </w:hyperlink>
        </w:p>
        <w:p w:rsidR="00523952" w:rsidRPr="001207D7" w:rsidRDefault="00F943C1">
          <w:pPr>
            <w:pStyle w:val="TOC2"/>
            <w:tabs>
              <w:tab w:val="right" w:leader="dot" w:pos="9290"/>
            </w:tabs>
            <w:rPr>
              <w:rFonts w:ascii="Arial" w:eastAsiaTheme="minorEastAsia" w:hAnsi="Arial" w:cs="Arial"/>
              <w:noProof/>
              <w:sz w:val="24"/>
              <w:szCs w:val="24"/>
            </w:rPr>
          </w:pPr>
          <w:hyperlink w:anchor="_Toc534642068" w:history="1">
            <w:r w:rsidR="00523952" w:rsidRPr="001207D7">
              <w:rPr>
                <w:rStyle w:val="Hyperlink"/>
                <w:rFonts w:ascii="Arial" w:eastAsia="Arial" w:hAnsi="Arial" w:cs="Arial"/>
                <w:noProof/>
                <w:sz w:val="24"/>
                <w:szCs w:val="24"/>
              </w:rPr>
              <w:t>1.3. Tài liệu viện dẫn</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_Toc534642068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5</w:t>
            </w:r>
            <w:r w:rsidR="00523952" w:rsidRPr="001207D7">
              <w:rPr>
                <w:rFonts w:ascii="Arial" w:hAnsi="Arial" w:cs="Arial"/>
                <w:noProof/>
                <w:webHidden/>
                <w:sz w:val="24"/>
                <w:szCs w:val="24"/>
              </w:rPr>
              <w:fldChar w:fldCharType="end"/>
            </w:r>
          </w:hyperlink>
        </w:p>
        <w:p w:rsidR="00523952" w:rsidRPr="001207D7" w:rsidRDefault="00F943C1">
          <w:pPr>
            <w:pStyle w:val="TOC2"/>
            <w:tabs>
              <w:tab w:val="right" w:leader="dot" w:pos="9290"/>
            </w:tabs>
            <w:rPr>
              <w:rFonts w:ascii="Arial" w:eastAsiaTheme="minorEastAsia" w:hAnsi="Arial" w:cs="Arial"/>
              <w:noProof/>
              <w:sz w:val="24"/>
              <w:szCs w:val="24"/>
            </w:rPr>
          </w:pPr>
          <w:hyperlink w:anchor="_Toc534642069" w:history="1">
            <w:r w:rsidR="00523952" w:rsidRPr="001207D7">
              <w:rPr>
                <w:rStyle w:val="Hyperlink"/>
                <w:rFonts w:ascii="Arial" w:eastAsia="Arial" w:hAnsi="Arial" w:cs="Arial"/>
                <w:noProof/>
                <w:sz w:val="24"/>
                <w:szCs w:val="24"/>
              </w:rPr>
              <w:t>1.4. Giải thích từ ngữ</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_Toc534642069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6</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70" w:history="1">
            <w:r w:rsidR="00523952" w:rsidRPr="001207D7">
              <w:rPr>
                <w:rStyle w:val="Hyperlink"/>
                <w:rFonts w:ascii="Arial" w:eastAsia="Arial" w:hAnsi="Arial" w:cs="Arial"/>
                <w:noProof/>
                <w:sz w:val="24"/>
                <w:szCs w:val="24"/>
              </w:rPr>
              <w:t>1.4.1. Dịch vụ IPTV:</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_Toc534642070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6</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71" w:history="1">
            <w:r w:rsidR="00523952" w:rsidRPr="001207D7">
              <w:rPr>
                <w:rStyle w:val="Hyperlink"/>
                <w:rFonts w:ascii="Arial" w:eastAsia="Arial" w:hAnsi="Arial" w:cs="Arial"/>
                <w:noProof/>
                <w:sz w:val="24"/>
                <w:szCs w:val="24"/>
              </w:rPr>
              <w:t>1.4.2. Doanh nghiệp cung cấp dịch vụ IPTV (DNCCDV):</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_Toc534642071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6</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72" w:history="1">
            <w:r w:rsidR="00523952" w:rsidRPr="001207D7">
              <w:rPr>
                <w:rStyle w:val="Hyperlink"/>
                <w:rFonts w:ascii="Arial" w:eastAsia="Arial" w:hAnsi="Arial" w:cs="Arial"/>
                <w:noProof/>
                <w:sz w:val="24"/>
                <w:szCs w:val="24"/>
              </w:rPr>
              <w:t>1.4.3. Khách hàng (người sử dụng dịch vụ):</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_Toc534642072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6</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73" w:history="1">
            <w:r w:rsidR="00523952" w:rsidRPr="001207D7">
              <w:rPr>
                <w:rStyle w:val="Hyperlink"/>
                <w:rFonts w:ascii="Arial" w:eastAsia="Arial" w:hAnsi="Arial" w:cs="Arial"/>
                <w:noProof/>
                <w:sz w:val="24"/>
                <w:szCs w:val="24"/>
              </w:rPr>
              <w:t>1.4.4. Chất lượng dịch vụ</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_Toc534642073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6</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74" w:history="1">
            <w:r w:rsidR="00523952" w:rsidRPr="001207D7">
              <w:rPr>
                <w:rStyle w:val="Hyperlink"/>
                <w:rFonts w:ascii="Arial" w:eastAsia="Arial" w:hAnsi="Arial" w:cs="Arial"/>
                <w:noProof/>
                <w:sz w:val="24"/>
                <w:szCs w:val="24"/>
              </w:rPr>
              <w:t>1.4.5.  Sự  cố</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_Toc534642074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6</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75" w:history="1">
            <w:r w:rsidR="00523952" w:rsidRPr="001207D7">
              <w:rPr>
                <w:rStyle w:val="Hyperlink"/>
                <w:rFonts w:ascii="Arial" w:eastAsia="Arial" w:hAnsi="Arial" w:cs="Arial"/>
                <w:noProof/>
                <w:sz w:val="24"/>
                <w:szCs w:val="24"/>
              </w:rPr>
              <w:t>1.4.6.  Phương pháp xác định</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_Toc534642075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6</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76" w:history="1">
            <w:r w:rsidR="00523952" w:rsidRPr="001207D7">
              <w:rPr>
                <w:rStyle w:val="Hyperlink"/>
                <w:rFonts w:ascii="Arial" w:eastAsia="Arial" w:hAnsi="Arial" w:cs="Arial"/>
                <w:noProof/>
                <w:sz w:val="24"/>
                <w:szCs w:val="24"/>
              </w:rPr>
              <w:t>1.4.7. Lớp ứng dụng</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_Toc534642076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6</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77" w:history="1">
            <w:r w:rsidR="00523952" w:rsidRPr="001207D7">
              <w:rPr>
                <w:rStyle w:val="Hyperlink"/>
                <w:rFonts w:ascii="Arial" w:eastAsia="Arial" w:hAnsi="Arial" w:cs="Arial"/>
                <w:noProof/>
                <w:sz w:val="24"/>
                <w:szCs w:val="24"/>
              </w:rPr>
              <w:t>1.4.8. MOS - Số điểm đánh giá trung bình</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_Toc534642077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6</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78" w:history="1">
            <w:r w:rsidR="00523952" w:rsidRPr="001207D7">
              <w:rPr>
                <w:rStyle w:val="Hyperlink"/>
                <w:rFonts w:ascii="Arial" w:eastAsia="Arial" w:hAnsi="Arial" w:cs="Arial"/>
                <w:noProof/>
                <w:sz w:val="24"/>
                <w:szCs w:val="24"/>
              </w:rPr>
              <w:t>1.4.9. Chất lượng trải nghiệm (QoE)</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_Toc534642078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7</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79" w:history="1">
            <w:r w:rsidR="00523952" w:rsidRPr="001207D7">
              <w:rPr>
                <w:rStyle w:val="Hyperlink"/>
                <w:rFonts w:ascii="Arial" w:eastAsia="Arial" w:hAnsi="Arial" w:cs="Arial"/>
                <w:noProof/>
                <w:sz w:val="24"/>
                <w:szCs w:val="24"/>
              </w:rPr>
              <w:t>1.4.10. Lớp dịch vụ</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_Toc534642079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7</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80" w:history="1">
            <w:r w:rsidR="00523952" w:rsidRPr="001207D7">
              <w:rPr>
                <w:rStyle w:val="Hyperlink"/>
                <w:rFonts w:ascii="Arial" w:eastAsia="Arial" w:hAnsi="Arial" w:cs="Arial"/>
                <w:noProof/>
                <w:sz w:val="24"/>
                <w:szCs w:val="24"/>
              </w:rPr>
              <w:t>1.4.11. Lớp truyền dẫn</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_Toc534642080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7</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81" w:history="1">
            <w:r w:rsidR="00523952" w:rsidRPr="001207D7">
              <w:rPr>
                <w:rStyle w:val="Hyperlink"/>
                <w:rFonts w:ascii="Arial" w:eastAsia="Arial" w:hAnsi="Arial" w:cs="Arial"/>
                <w:noProof/>
                <w:sz w:val="24"/>
                <w:szCs w:val="24"/>
              </w:rPr>
              <w:t>1.4.12. Số chuỗi</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_Toc534642081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7</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82" w:history="1">
            <w:r w:rsidR="00523952" w:rsidRPr="001207D7">
              <w:rPr>
                <w:rStyle w:val="Hyperlink"/>
                <w:rFonts w:ascii="Arial" w:eastAsia="Arial" w:hAnsi="Arial" w:cs="Arial"/>
                <w:noProof/>
                <w:sz w:val="24"/>
                <w:szCs w:val="24"/>
              </w:rPr>
              <w:t>1.4.13. Mất Bursty</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_Toc534642082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7</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83" w:history="1">
            <w:r w:rsidR="00523952" w:rsidRPr="001207D7">
              <w:rPr>
                <w:rStyle w:val="Hyperlink"/>
                <w:rFonts w:ascii="Arial" w:eastAsia="Arial" w:hAnsi="Arial" w:cs="Arial"/>
                <w:noProof/>
                <w:sz w:val="24"/>
                <w:szCs w:val="24"/>
              </w:rPr>
              <w:t>1.4.14. Rung pha</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_Toc534642083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7</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84" w:history="1">
            <w:r w:rsidR="00523952" w:rsidRPr="001207D7">
              <w:rPr>
                <w:rStyle w:val="Hyperlink"/>
                <w:rFonts w:ascii="Arial" w:eastAsia="Arial" w:hAnsi="Arial" w:cs="Arial"/>
                <w:noProof/>
                <w:sz w:val="24"/>
                <w:szCs w:val="24"/>
              </w:rPr>
              <w:t>1.4.15. Khoảng thời gian tối đa của một sự kiện lỗi</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_Toc534642084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7</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85" w:history="1">
            <w:r w:rsidR="00523952" w:rsidRPr="001207D7">
              <w:rPr>
                <w:rStyle w:val="Hyperlink"/>
                <w:rFonts w:ascii="Arial" w:eastAsia="Arial" w:hAnsi="Arial" w:cs="Arial"/>
                <w:noProof/>
                <w:sz w:val="24"/>
                <w:szCs w:val="24"/>
              </w:rPr>
              <w:t>1.4.16. Audio Video MOS (AV-MOS)</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_Toc534642085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7</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86" w:history="1">
            <w:r w:rsidR="00523952" w:rsidRPr="001207D7">
              <w:rPr>
                <w:rStyle w:val="Hyperlink"/>
                <w:rFonts w:ascii="Arial" w:eastAsia="Arial" w:hAnsi="Arial" w:cs="Arial"/>
                <w:noProof/>
                <w:sz w:val="24"/>
                <w:szCs w:val="24"/>
              </w:rPr>
              <w:t>1.4.17. Chu kỳ mất gói tin IP</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_Toc534642086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8</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87" w:history="1">
            <w:r w:rsidR="00523952" w:rsidRPr="001207D7">
              <w:rPr>
                <w:rStyle w:val="Hyperlink"/>
                <w:rFonts w:ascii="Arial" w:eastAsia="Arial" w:hAnsi="Arial" w:cs="Arial"/>
                <w:noProof/>
                <w:sz w:val="24"/>
                <w:szCs w:val="24"/>
              </w:rPr>
              <w:t>1.4.18. Khoảng cách mất gói tin</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_Toc534642087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8</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88" w:history="1">
            <w:r w:rsidR="00523952" w:rsidRPr="001207D7">
              <w:rPr>
                <w:rStyle w:val="Hyperlink"/>
                <w:rFonts w:ascii="Arial" w:eastAsia="Arial" w:hAnsi="Arial" w:cs="Arial"/>
                <w:noProof/>
                <w:sz w:val="24"/>
                <w:szCs w:val="24"/>
              </w:rPr>
              <w:t>1.4.19. Tỷ lệ mất gói tin của luồng video IP trung bình</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_Toc534642088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8</w:t>
            </w:r>
            <w:r w:rsidR="00523952" w:rsidRPr="001207D7">
              <w:rPr>
                <w:rFonts w:ascii="Arial" w:hAnsi="Arial" w:cs="Arial"/>
                <w:noProof/>
                <w:webHidden/>
                <w:sz w:val="24"/>
                <w:szCs w:val="24"/>
              </w:rPr>
              <w:fldChar w:fldCharType="end"/>
            </w:r>
          </w:hyperlink>
        </w:p>
        <w:p w:rsidR="00523952" w:rsidRPr="001207D7" w:rsidRDefault="00F943C1">
          <w:pPr>
            <w:pStyle w:val="TOC2"/>
            <w:tabs>
              <w:tab w:val="right" w:leader="dot" w:pos="9290"/>
            </w:tabs>
            <w:rPr>
              <w:rFonts w:ascii="Arial" w:eastAsiaTheme="minorEastAsia" w:hAnsi="Arial" w:cs="Arial"/>
              <w:noProof/>
              <w:sz w:val="24"/>
              <w:szCs w:val="24"/>
            </w:rPr>
          </w:pPr>
          <w:hyperlink w:anchor="_Toc534642089" w:history="1">
            <w:r w:rsidR="00523952" w:rsidRPr="001207D7">
              <w:rPr>
                <w:rStyle w:val="Hyperlink"/>
                <w:rFonts w:ascii="Arial" w:eastAsia="Arial" w:hAnsi="Arial" w:cs="Arial"/>
                <w:noProof/>
                <w:sz w:val="24"/>
                <w:szCs w:val="24"/>
              </w:rPr>
              <w:t>1.5.  Chữ viết tắt</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_Toc534642089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8</w:t>
            </w:r>
            <w:r w:rsidR="00523952" w:rsidRPr="001207D7">
              <w:rPr>
                <w:rFonts w:ascii="Arial" w:hAnsi="Arial" w:cs="Arial"/>
                <w:noProof/>
                <w:webHidden/>
                <w:sz w:val="24"/>
                <w:szCs w:val="24"/>
              </w:rPr>
              <w:fldChar w:fldCharType="end"/>
            </w:r>
          </w:hyperlink>
        </w:p>
        <w:p w:rsidR="00523952" w:rsidRPr="001207D7" w:rsidRDefault="00F943C1">
          <w:pPr>
            <w:pStyle w:val="TOC1"/>
            <w:rPr>
              <w:rFonts w:eastAsiaTheme="minorEastAsia"/>
              <w:sz w:val="24"/>
              <w:szCs w:val="24"/>
            </w:rPr>
          </w:pPr>
          <w:hyperlink w:anchor="_Toc534642090" w:history="1">
            <w:r w:rsidR="00523952" w:rsidRPr="001207D7">
              <w:rPr>
                <w:rStyle w:val="Hyperlink"/>
                <w:sz w:val="24"/>
                <w:szCs w:val="24"/>
              </w:rPr>
              <w:t>2. QUY ĐỊNH KỸ THUẬT</w:t>
            </w:r>
            <w:r w:rsidR="00523952" w:rsidRPr="001207D7">
              <w:rPr>
                <w:webHidden/>
                <w:sz w:val="24"/>
                <w:szCs w:val="24"/>
              </w:rPr>
              <w:tab/>
            </w:r>
            <w:r w:rsidR="00523952" w:rsidRPr="001207D7">
              <w:rPr>
                <w:webHidden/>
                <w:sz w:val="24"/>
                <w:szCs w:val="24"/>
              </w:rPr>
              <w:fldChar w:fldCharType="begin"/>
            </w:r>
            <w:r w:rsidR="00523952" w:rsidRPr="001207D7">
              <w:rPr>
                <w:webHidden/>
                <w:sz w:val="24"/>
                <w:szCs w:val="24"/>
              </w:rPr>
              <w:instrText xml:space="preserve"> PAGEREF _Toc534642090 \h </w:instrText>
            </w:r>
            <w:r w:rsidR="00523952" w:rsidRPr="001207D7">
              <w:rPr>
                <w:webHidden/>
                <w:sz w:val="24"/>
                <w:szCs w:val="24"/>
              </w:rPr>
            </w:r>
            <w:r w:rsidR="00523952" w:rsidRPr="001207D7">
              <w:rPr>
                <w:webHidden/>
                <w:sz w:val="24"/>
                <w:szCs w:val="24"/>
              </w:rPr>
              <w:fldChar w:fldCharType="separate"/>
            </w:r>
            <w:r w:rsidR="0090735C">
              <w:rPr>
                <w:webHidden/>
                <w:sz w:val="24"/>
                <w:szCs w:val="24"/>
              </w:rPr>
              <w:t>9</w:t>
            </w:r>
            <w:r w:rsidR="00523952" w:rsidRPr="001207D7">
              <w:rPr>
                <w:webHidden/>
                <w:sz w:val="24"/>
                <w:szCs w:val="24"/>
              </w:rPr>
              <w:fldChar w:fldCharType="end"/>
            </w:r>
          </w:hyperlink>
        </w:p>
        <w:p w:rsidR="00523952" w:rsidRPr="001207D7" w:rsidRDefault="00F943C1">
          <w:pPr>
            <w:pStyle w:val="TOC2"/>
            <w:tabs>
              <w:tab w:val="right" w:leader="dot" w:pos="9290"/>
            </w:tabs>
            <w:rPr>
              <w:rFonts w:ascii="Arial" w:eastAsiaTheme="minorEastAsia" w:hAnsi="Arial" w:cs="Arial"/>
              <w:noProof/>
              <w:sz w:val="24"/>
              <w:szCs w:val="24"/>
            </w:rPr>
          </w:pPr>
          <w:hyperlink w:anchor="_Toc534642091" w:history="1">
            <w:r w:rsidR="00523952" w:rsidRPr="001207D7">
              <w:rPr>
                <w:rStyle w:val="Hyperlink"/>
                <w:rFonts w:ascii="Arial" w:eastAsia="Arial" w:hAnsi="Arial" w:cs="Arial"/>
                <w:noProof/>
                <w:sz w:val="24"/>
                <w:szCs w:val="24"/>
              </w:rPr>
              <w:t>2.1.  Các chỉ tiêu chất lượng kỹ thuật</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_Toc534642091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9</w:t>
            </w:r>
            <w:r w:rsidR="00523952" w:rsidRPr="001207D7">
              <w:rPr>
                <w:rFonts w:ascii="Arial" w:hAnsi="Arial" w:cs="Arial"/>
                <w:noProof/>
                <w:webHidden/>
                <w:sz w:val="24"/>
                <w:szCs w:val="24"/>
              </w:rPr>
              <w:fldChar w:fldCharType="end"/>
            </w:r>
          </w:hyperlink>
        </w:p>
        <w:p w:rsidR="00523952" w:rsidRPr="001207D7" w:rsidRDefault="00FB5129">
          <w:pPr>
            <w:pStyle w:val="TOC3"/>
            <w:rPr>
              <w:rFonts w:ascii="Arial" w:eastAsiaTheme="minorEastAsia" w:hAnsi="Arial" w:cs="Arial"/>
              <w:noProof/>
              <w:sz w:val="24"/>
              <w:szCs w:val="24"/>
            </w:rPr>
          </w:pPr>
          <w:r>
            <w:rPr>
              <w:rFonts w:ascii="Arial" w:hAnsi="Arial" w:cs="Arial"/>
              <w:b/>
              <w:noProof/>
              <w:spacing w:val="-8"/>
              <w:sz w:val="24"/>
              <w:szCs w:val="24"/>
            </w:rPr>
            <w:lastRenderedPageBreak/>
            <mc:AlternateContent>
              <mc:Choice Requires="wps">
                <w:drawing>
                  <wp:anchor distT="0" distB="0" distL="114300" distR="114300" simplePos="0" relativeHeight="251672576" behindDoc="0" locked="0" layoutInCell="1" allowOverlap="1" wp14:anchorId="4BFF7D65" wp14:editId="237A5DBD">
                    <wp:simplePos x="0" y="0"/>
                    <wp:positionH relativeFrom="margin">
                      <wp:align>right</wp:align>
                    </wp:positionH>
                    <wp:positionV relativeFrom="paragraph">
                      <wp:posOffset>-345110</wp:posOffset>
                    </wp:positionV>
                    <wp:extent cx="1726387" cy="270663"/>
                    <wp:effectExtent l="0" t="0" r="26670" b="15240"/>
                    <wp:wrapNone/>
                    <wp:docPr id="18" name="Rectangle 18"/>
                    <wp:cNvGraphicFramePr/>
                    <a:graphic xmlns:a="http://schemas.openxmlformats.org/drawingml/2006/main">
                      <a:graphicData uri="http://schemas.microsoft.com/office/word/2010/wordprocessingShape">
                        <wps:wsp>
                          <wps:cNvSpPr/>
                          <wps:spPr>
                            <a:xfrm>
                              <a:off x="0" y="0"/>
                              <a:ext cx="1726387" cy="27066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3B529C1C" id="Rectangle 18" o:spid="_x0000_s1026" style="position:absolute;margin-left:84.75pt;margin-top:-27.15pt;width:135.95pt;height:21.3pt;z-index:25167257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" fillcolor="white [3201]" strokecolor="white [3212]" strokeweight="2pt">
                    <w10:wrap anchorx="margin"/>
                  </v:rect>
                </w:pict>
              </mc:Fallback>
            </mc:AlternateContent>
          </w:r>
          <w:hyperlink w:anchor="_Toc534642092" w:history="1">
            <w:r w:rsidR="00523952" w:rsidRPr="001207D7">
              <w:rPr>
                <w:rStyle w:val="Hyperlink"/>
                <w:rFonts w:ascii="Arial" w:eastAsia="Arial" w:hAnsi="Arial" w:cs="Arial"/>
                <w:noProof/>
                <w:sz w:val="24"/>
                <w:szCs w:val="24"/>
              </w:rPr>
              <w:t>2.1.1. Chỉ tiêu chất lượng tín hiệu video</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_Toc534642092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9</w:t>
            </w:r>
            <w:r w:rsidR="00523952" w:rsidRPr="001207D7">
              <w:rPr>
                <w:rFonts w:ascii="Arial" w:hAnsi="Arial" w:cs="Arial"/>
                <w:noProof/>
                <w:webHidden/>
                <w:sz w:val="24"/>
                <w:szCs w:val="24"/>
              </w:rPr>
              <w:fldChar w:fldCharType="end"/>
            </w:r>
          </w:hyperlink>
        </w:p>
        <w:p w:rsidR="00523952" w:rsidRPr="001207D7" w:rsidRDefault="00F943C1">
          <w:pPr>
            <w:pStyle w:val="TOC2"/>
            <w:tabs>
              <w:tab w:val="right" w:leader="dot" w:pos="9290"/>
            </w:tabs>
            <w:rPr>
              <w:rFonts w:ascii="Arial" w:eastAsiaTheme="minorEastAsia" w:hAnsi="Arial" w:cs="Arial"/>
              <w:noProof/>
              <w:sz w:val="24"/>
              <w:szCs w:val="24"/>
            </w:rPr>
          </w:pPr>
          <w:hyperlink w:anchor="_Toc534642093" w:history="1">
            <w:r w:rsidR="00523952" w:rsidRPr="001207D7">
              <w:rPr>
                <w:rStyle w:val="Hyperlink"/>
                <w:rFonts w:ascii="Arial" w:eastAsia="Arial" w:hAnsi="Arial" w:cs="Arial"/>
                <w:noProof/>
                <w:sz w:val="24"/>
                <w:szCs w:val="24"/>
              </w:rPr>
              <w:t>2.2.  Các chỉ tiêu chất lượng phục vụ</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_Toc534642093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11</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94" w:history="1">
            <w:r w:rsidR="00523952" w:rsidRPr="001207D7">
              <w:rPr>
                <w:rStyle w:val="Hyperlink"/>
                <w:rFonts w:ascii="Arial" w:eastAsia="Arial" w:hAnsi="Arial" w:cs="Arial"/>
                <w:noProof/>
                <w:sz w:val="24"/>
                <w:szCs w:val="24"/>
              </w:rPr>
              <w:t>2.2.1.  Độ khả dụng của dịch vụ</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_Toc534642094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11</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95" w:history="1">
            <w:r w:rsidR="00523952" w:rsidRPr="001207D7">
              <w:rPr>
                <w:rStyle w:val="Hyperlink"/>
                <w:rFonts w:ascii="Arial" w:eastAsia="Arial" w:hAnsi="Arial" w:cs="Arial"/>
                <w:noProof/>
                <w:sz w:val="24"/>
                <w:szCs w:val="24"/>
              </w:rPr>
              <w:t>2.2.2.  Thời gian thiết lập dịch vụ</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_Toc534642095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12</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96" w:history="1">
            <w:r w:rsidR="00523952" w:rsidRPr="001207D7">
              <w:rPr>
                <w:rStyle w:val="Hyperlink"/>
                <w:rFonts w:ascii="Arial" w:eastAsia="Arial" w:hAnsi="Arial" w:cs="Arial"/>
                <w:noProof/>
                <w:sz w:val="24"/>
                <w:szCs w:val="24"/>
              </w:rPr>
              <w:t>2.2.3.  Thời gian khắc phục dịch vụ</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_Toc534642096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12</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97" w:history="1">
            <w:r w:rsidR="00523952" w:rsidRPr="001207D7">
              <w:rPr>
                <w:rStyle w:val="Hyperlink"/>
                <w:rFonts w:ascii="Arial" w:eastAsia="Arial" w:hAnsi="Arial" w:cs="Arial"/>
                <w:noProof/>
                <w:sz w:val="24"/>
                <w:szCs w:val="24"/>
              </w:rPr>
              <w:t>2.2.4.  Khiếu nại của khách hàng về chất lượng dịch vụ</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_Toc534642097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13</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98" w:history="1">
            <w:r w:rsidR="00523952" w:rsidRPr="001207D7">
              <w:rPr>
                <w:rStyle w:val="Hyperlink"/>
                <w:rFonts w:ascii="Arial" w:eastAsia="Arial" w:hAnsi="Arial" w:cs="Arial"/>
                <w:noProof/>
                <w:sz w:val="24"/>
                <w:szCs w:val="24"/>
              </w:rPr>
              <w:t>2.2.5.  Hồi âm khiếu nại của khách hàng</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_Toc534642098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13</w:t>
            </w:r>
            <w:r w:rsidR="00523952" w:rsidRPr="001207D7">
              <w:rPr>
                <w:rFonts w:ascii="Arial" w:hAnsi="Arial" w:cs="Arial"/>
                <w:noProof/>
                <w:webHidden/>
                <w:sz w:val="24"/>
                <w:szCs w:val="24"/>
              </w:rPr>
              <w:fldChar w:fldCharType="end"/>
            </w:r>
          </w:hyperlink>
        </w:p>
        <w:p w:rsidR="00523952" w:rsidRPr="001207D7" w:rsidRDefault="00F943C1">
          <w:pPr>
            <w:pStyle w:val="TOC3"/>
            <w:rPr>
              <w:rFonts w:ascii="Arial" w:eastAsiaTheme="minorEastAsia" w:hAnsi="Arial" w:cs="Arial"/>
              <w:noProof/>
              <w:sz w:val="24"/>
              <w:szCs w:val="24"/>
            </w:rPr>
          </w:pPr>
          <w:hyperlink w:anchor="_Toc534642099" w:history="1">
            <w:r w:rsidR="00523952" w:rsidRPr="001207D7">
              <w:rPr>
                <w:rStyle w:val="Hyperlink"/>
                <w:rFonts w:ascii="Arial" w:eastAsia="Arial" w:hAnsi="Arial" w:cs="Arial"/>
                <w:noProof/>
                <w:sz w:val="24"/>
                <w:szCs w:val="24"/>
              </w:rPr>
              <w:t>2.2.6.  Dịch vụ hỗ trợ khách hàng</w:t>
            </w:r>
            <w:r w:rsidR="00523952" w:rsidRPr="001207D7">
              <w:rPr>
                <w:rFonts w:ascii="Arial" w:hAnsi="Arial" w:cs="Arial"/>
                <w:noProof/>
                <w:webHidden/>
                <w:sz w:val="24"/>
                <w:szCs w:val="24"/>
              </w:rPr>
              <w:tab/>
            </w:r>
            <w:r w:rsidR="00523952" w:rsidRPr="001207D7">
              <w:rPr>
                <w:rFonts w:ascii="Arial" w:hAnsi="Arial" w:cs="Arial"/>
                <w:noProof/>
                <w:webHidden/>
                <w:sz w:val="24"/>
                <w:szCs w:val="24"/>
              </w:rPr>
              <w:fldChar w:fldCharType="begin"/>
            </w:r>
            <w:r w:rsidR="00523952" w:rsidRPr="001207D7">
              <w:rPr>
                <w:rFonts w:ascii="Arial" w:hAnsi="Arial" w:cs="Arial"/>
                <w:noProof/>
                <w:webHidden/>
                <w:sz w:val="24"/>
                <w:szCs w:val="24"/>
              </w:rPr>
              <w:instrText xml:space="preserve"> PAGEREF _Toc534642099 \h </w:instrText>
            </w:r>
            <w:r w:rsidR="00523952" w:rsidRPr="001207D7">
              <w:rPr>
                <w:rFonts w:ascii="Arial" w:hAnsi="Arial" w:cs="Arial"/>
                <w:noProof/>
                <w:webHidden/>
                <w:sz w:val="24"/>
                <w:szCs w:val="24"/>
              </w:rPr>
            </w:r>
            <w:r w:rsidR="00523952" w:rsidRPr="001207D7">
              <w:rPr>
                <w:rFonts w:ascii="Arial" w:hAnsi="Arial" w:cs="Arial"/>
                <w:noProof/>
                <w:webHidden/>
                <w:sz w:val="24"/>
                <w:szCs w:val="24"/>
              </w:rPr>
              <w:fldChar w:fldCharType="separate"/>
            </w:r>
            <w:r w:rsidR="0090735C">
              <w:rPr>
                <w:rFonts w:ascii="Arial" w:hAnsi="Arial" w:cs="Arial"/>
                <w:noProof/>
                <w:webHidden/>
                <w:sz w:val="24"/>
                <w:szCs w:val="24"/>
              </w:rPr>
              <w:t>13</w:t>
            </w:r>
            <w:r w:rsidR="00523952" w:rsidRPr="001207D7">
              <w:rPr>
                <w:rFonts w:ascii="Arial" w:hAnsi="Arial" w:cs="Arial"/>
                <w:noProof/>
                <w:webHidden/>
                <w:sz w:val="24"/>
                <w:szCs w:val="24"/>
              </w:rPr>
              <w:fldChar w:fldCharType="end"/>
            </w:r>
          </w:hyperlink>
        </w:p>
        <w:p w:rsidR="00523952" w:rsidRPr="001207D7" w:rsidRDefault="00F943C1">
          <w:pPr>
            <w:pStyle w:val="TOC1"/>
            <w:rPr>
              <w:rFonts w:eastAsiaTheme="minorEastAsia"/>
              <w:sz w:val="24"/>
              <w:szCs w:val="24"/>
            </w:rPr>
          </w:pPr>
          <w:hyperlink w:anchor="_Toc534642100" w:history="1">
            <w:r w:rsidR="00523952" w:rsidRPr="001207D7">
              <w:rPr>
                <w:rStyle w:val="Hyperlink"/>
                <w:sz w:val="24"/>
                <w:szCs w:val="24"/>
              </w:rPr>
              <w:t>3. QUY ĐỊNH VỀ QUẢN LÝ</w:t>
            </w:r>
            <w:r w:rsidR="00523952" w:rsidRPr="001207D7">
              <w:rPr>
                <w:webHidden/>
                <w:sz w:val="24"/>
                <w:szCs w:val="24"/>
              </w:rPr>
              <w:tab/>
            </w:r>
            <w:r w:rsidR="00523952" w:rsidRPr="001207D7">
              <w:rPr>
                <w:webHidden/>
                <w:sz w:val="24"/>
                <w:szCs w:val="24"/>
              </w:rPr>
              <w:fldChar w:fldCharType="begin"/>
            </w:r>
            <w:r w:rsidR="00523952" w:rsidRPr="001207D7">
              <w:rPr>
                <w:webHidden/>
                <w:sz w:val="24"/>
                <w:szCs w:val="24"/>
              </w:rPr>
              <w:instrText xml:space="preserve"> PAGEREF _Toc534642100 \h </w:instrText>
            </w:r>
            <w:r w:rsidR="00523952" w:rsidRPr="001207D7">
              <w:rPr>
                <w:webHidden/>
                <w:sz w:val="24"/>
                <w:szCs w:val="24"/>
              </w:rPr>
            </w:r>
            <w:r w:rsidR="00523952" w:rsidRPr="001207D7">
              <w:rPr>
                <w:webHidden/>
                <w:sz w:val="24"/>
                <w:szCs w:val="24"/>
              </w:rPr>
              <w:fldChar w:fldCharType="separate"/>
            </w:r>
            <w:r w:rsidR="0090735C">
              <w:rPr>
                <w:webHidden/>
                <w:sz w:val="24"/>
                <w:szCs w:val="24"/>
              </w:rPr>
              <w:t>15</w:t>
            </w:r>
            <w:r w:rsidR="00523952" w:rsidRPr="001207D7">
              <w:rPr>
                <w:webHidden/>
                <w:sz w:val="24"/>
                <w:szCs w:val="24"/>
              </w:rPr>
              <w:fldChar w:fldCharType="end"/>
            </w:r>
          </w:hyperlink>
        </w:p>
        <w:p w:rsidR="00523952" w:rsidRPr="001207D7" w:rsidRDefault="00F943C1">
          <w:pPr>
            <w:pStyle w:val="TOC1"/>
            <w:rPr>
              <w:rFonts w:eastAsiaTheme="minorEastAsia"/>
              <w:sz w:val="24"/>
              <w:szCs w:val="24"/>
            </w:rPr>
          </w:pPr>
          <w:hyperlink w:anchor="_Toc534642101" w:history="1">
            <w:r w:rsidR="00523952" w:rsidRPr="001207D7">
              <w:rPr>
                <w:rStyle w:val="Hyperlink"/>
                <w:sz w:val="24"/>
                <w:szCs w:val="24"/>
              </w:rPr>
              <w:t>4. TRÁCH NHIỆM CỦA TỔ CHỨC, CÁ NHÂN</w:t>
            </w:r>
            <w:r w:rsidR="00523952" w:rsidRPr="001207D7">
              <w:rPr>
                <w:webHidden/>
                <w:sz w:val="24"/>
                <w:szCs w:val="24"/>
              </w:rPr>
              <w:tab/>
            </w:r>
            <w:r w:rsidR="00523952" w:rsidRPr="001207D7">
              <w:rPr>
                <w:webHidden/>
                <w:sz w:val="24"/>
                <w:szCs w:val="24"/>
              </w:rPr>
              <w:fldChar w:fldCharType="begin"/>
            </w:r>
            <w:r w:rsidR="00523952" w:rsidRPr="001207D7">
              <w:rPr>
                <w:webHidden/>
                <w:sz w:val="24"/>
                <w:szCs w:val="24"/>
              </w:rPr>
              <w:instrText xml:space="preserve"> PAGEREF _Toc534642101 \h </w:instrText>
            </w:r>
            <w:r w:rsidR="00523952" w:rsidRPr="001207D7">
              <w:rPr>
                <w:webHidden/>
                <w:sz w:val="24"/>
                <w:szCs w:val="24"/>
              </w:rPr>
            </w:r>
            <w:r w:rsidR="00523952" w:rsidRPr="001207D7">
              <w:rPr>
                <w:webHidden/>
                <w:sz w:val="24"/>
                <w:szCs w:val="24"/>
              </w:rPr>
              <w:fldChar w:fldCharType="separate"/>
            </w:r>
            <w:r w:rsidR="0090735C">
              <w:rPr>
                <w:webHidden/>
                <w:sz w:val="24"/>
                <w:szCs w:val="24"/>
              </w:rPr>
              <w:t>15</w:t>
            </w:r>
            <w:r w:rsidR="00523952" w:rsidRPr="001207D7">
              <w:rPr>
                <w:webHidden/>
                <w:sz w:val="24"/>
                <w:szCs w:val="24"/>
              </w:rPr>
              <w:fldChar w:fldCharType="end"/>
            </w:r>
          </w:hyperlink>
        </w:p>
        <w:p w:rsidR="00523952" w:rsidRDefault="00F943C1">
          <w:pPr>
            <w:pStyle w:val="TOC1"/>
            <w:rPr>
              <w:rFonts w:asciiTheme="minorHAnsi" w:eastAsiaTheme="minorEastAsia" w:hAnsiTheme="minorHAnsi" w:cstheme="minorBidi"/>
              <w:sz w:val="22"/>
              <w:szCs w:val="22"/>
            </w:rPr>
          </w:pPr>
          <w:hyperlink w:anchor="_Toc534642102" w:history="1">
            <w:r w:rsidR="00523952" w:rsidRPr="001207D7">
              <w:rPr>
                <w:rStyle w:val="Hyperlink"/>
                <w:sz w:val="24"/>
                <w:szCs w:val="24"/>
              </w:rPr>
              <w:t>5. TỔ CHỨC THỰC HIỆN</w:t>
            </w:r>
            <w:r w:rsidR="00523952" w:rsidRPr="001207D7">
              <w:rPr>
                <w:webHidden/>
                <w:sz w:val="24"/>
                <w:szCs w:val="24"/>
              </w:rPr>
              <w:tab/>
            </w:r>
            <w:r w:rsidR="00523952" w:rsidRPr="001207D7">
              <w:rPr>
                <w:webHidden/>
                <w:sz w:val="24"/>
                <w:szCs w:val="24"/>
              </w:rPr>
              <w:fldChar w:fldCharType="begin"/>
            </w:r>
            <w:r w:rsidR="00523952" w:rsidRPr="001207D7">
              <w:rPr>
                <w:webHidden/>
                <w:sz w:val="24"/>
                <w:szCs w:val="24"/>
              </w:rPr>
              <w:instrText xml:space="preserve"> PAGEREF _Toc534642102 \h </w:instrText>
            </w:r>
            <w:r w:rsidR="00523952" w:rsidRPr="001207D7">
              <w:rPr>
                <w:webHidden/>
                <w:sz w:val="24"/>
                <w:szCs w:val="24"/>
              </w:rPr>
            </w:r>
            <w:r w:rsidR="00523952" w:rsidRPr="001207D7">
              <w:rPr>
                <w:webHidden/>
                <w:sz w:val="24"/>
                <w:szCs w:val="24"/>
              </w:rPr>
              <w:fldChar w:fldCharType="separate"/>
            </w:r>
            <w:r w:rsidR="0090735C">
              <w:rPr>
                <w:webHidden/>
                <w:sz w:val="24"/>
                <w:szCs w:val="24"/>
              </w:rPr>
              <w:t>15</w:t>
            </w:r>
            <w:r w:rsidR="00523952" w:rsidRPr="001207D7">
              <w:rPr>
                <w:webHidden/>
                <w:sz w:val="24"/>
                <w:szCs w:val="24"/>
              </w:rPr>
              <w:fldChar w:fldCharType="end"/>
            </w:r>
          </w:hyperlink>
        </w:p>
        <w:p w:rsidR="00FB5129" w:rsidRDefault="00C16649" w:rsidP="00986C8A">
          <w:pPr>
            <w:spacing w:line="360" w:lineRule="auto"/>
            <w:rPr>
              <w:rFonts w:ascii="Arial" w:hAnsi="Arial" w:cs="Arial"/>
              <w:sz w:val="24"/>
              <w:szCs w:val="24"/>
            </w:rPr>
          </w:pPr>
          <w:r w:rsidRPr="007F7BEC">
            <w:rPr>
              <w:rFonts w:ascii="Arial" w:hAnsi="Arial" w:cs="Arial"/>
              <w:b/>
              <w:bCs/>
              <w:noProof/>
              <w:sz w:val="24"/>
              <w:szCs w:val="24"/>
            </w:rPr>
            <w:fldChar w:fldCharType="end"/>
          </w:r>
        </w:p>
      </w:sdtContent>
    </w:sdt>
    <w:p w:rsidR="00FB5129" w:rsidRPr="00FB5129" w:rsidRDefault="00FB5129" w:rsidP="00FB5129">
      <w:pPr>
        <w:rPr>
          <w:rFonts w:ascii="Arial" w:hAnsi="Arial" w:cs="Arial"/>
          <w:sz w:val="24"/>
          <w:szCs w:val="24"/>
        </w:rPr>
      </w:pPr>
    </w:p>
    <w:p w:rsidR="00FB5129" w:rsidRPr="00FB5129" w:rsidRDefault="00FB5129" w:rsidP="00FB5129">
      <w:pPr>
        <w:rPr>
          <w:rFonts w:ascii="Arial" w:hAnsi="Arial" w:cs="Arial"/>
          <w:sz w:val="24"/>
          <w:szCs w:val="24"/>
        </w:rPr>
      </w:pPr>
    </w:p>
    <w:p w:rsidR="00FB5129" w:rsidRPr="00FB5129" w:rsidRDefault="00FB5129" w:rsidP="00FB5129">
      <w:pPr>
        <w:rPr>
          <w:rFonts w:ascii="Arial" w:hAnsi="Arial" w:cs="Arial"/>
          <w:sz w:val="24"/>
          <w:szCs w:val="24"/>
        </w:rPr>
      </w:pPr>
    </w:p>
    <w:p w:rsidR="00FB5129" w:rsidRPr="00FB5129" w:rsidRDefault="00FB5129" w:rsidP="00FB5129">
      <w:pPr>
        <w:rPr>
          <w:rFonts w:ascii="Arial" w:hAnsi="Arial" w:cs="Arial"/>
          <w:sz w:val="24"/>
          <w:szCs w:val="24"/>
        </w:rPr>
      </w:pPr>
    </w:p>
    <w:p w:rsidR="00FB5129" w:rsidRPr="00FB5129" w:rsidRDefault="00FB5129" w:rsidP="00FB5129">
      <w:pPr>
        <w:rPr>
          <w:rFonts w:ascii="Arial" w:hAnsi="Arial" w:cs="Arial"/>
          <w:sz w:val="24"/>
          <w:szCs w:val="24"/>
        </w:rPr>
      </w:pPr>
    </w:p>
    <w:p w:rsidR="00FB5129" w:rsidRPr="00FB5129" w:rsidRDefault="00FB5129" w:rsidP="00FB5129">
      <w:pPr>
        <w:rPr>
          <w:rFonts w:ascii="Arial" w:hAnsi="Arial" w:cs="Arial"/>
          <w:sz w:val="24"/>
          <w:szCs w:val="24"/>
        </w:rPr>
      </w:pPr>
    </w:p>
    <w:p w:rsidR="00FB5129" w:rsidRPr="00FB5129" w:rsidRDefault="00FB5129" w:rsidP="00FB5129">
      <w:pPr>
        <w:rPr>
          <w:rFonts w:ascii="Arial" w:hAnsi="Arial" w:cs="Arial"/>
          <w:sz w:val="24"/>
          <w:szCs w:val="24"/>
        </w:rPr>
      </w:pPr>
    </w:p>
    <w:p w:rsidR="00FB5129" w:rsidRPr="00FB5129" w:rsidRDefault="00FB5129" w:rsidP="00FB5129">
      <w:pPr>
        <w:rPr>
          <w:rFonts w:ascii="Arial" w:hAnsi="Arial" w:cs="Arial"/>
          <w:sz w:val="24"/>
          <w:szCs w:val="24"/>
        </w:rPr>
      </w:pPr>
    </w:p>
    <w:p w:rsidR="00FB5129" w:rsidRDefault="00FB5129" w:rsidP="00FB5129">
      <w:pPr>
        <w:rPr>
          <w:rFonts w:ascii="Arial" w:hAnsi="Arial" w:cs="Arial"/>
          <w:sz w:val="24"/>
          <w:szCs w:val="24"/>
        </w:rPr>
      </w:pPr>
    </w:p>
    <w:p w:rsidR="00FB5129" w:rsidRDefault="00FB5129" w:rsidP="00FB5129">
      <w:pPr>
        <w:rPr>
          <w:rFonts w:ascii="Arial" w:hAnsi="Arial" w:cs="Arial"/>
          <w:sz w:val="24"/>
          <w:szCs w:val="24"/>
        </w:rPr>
      </w:pPr>
    </w:p>
    <w:p w:rsidR="00775132" w:rsidRPr="00FB5129" w:rsidRDefault="00775132" w:rsidP="00FB5129">
      <w:pPr>
        <w:jc w:val="center"/>
        <w:rPr>
          <w:rFonts w:ascii="Arial" w:hAnsi="Arial" w:cs="Arial"/>
          <w:sz w:val="24"/>
          <w:szCs w:val="24"/>
        </w:rPr>
      </w:pPr>
    </w:p>
    <w:p w:rsidR="009E674E" w:rsidRPr="007F7BEC" w:rsidRDefault="00FB5129" w:rsidP="00986C8A">
      <w:pPr>
        <w:pageBreakBefore/>
        <w:spacing w:line="360" w:lineRule="auto"/>
        <w:rPr>
          <w:rFonts w:ascii="Arial" w:eastAsia="Arial" w:hAnsi="Arial" w:cs="Arial"/>
          <w:b/>
          <w:sz w:val="32"/>
          <w:szCs w:val="32"/>
        </w:rPr>
      </w:pPr>
      <w:r>
        <w:rPr>
          <w:rFonts w:ascii="Arial" w:hAnsi="Arial" w:cs="Arial"/>
          <w:b/>
          <w:noProof/>
          <w:spacing w:val="-8"/>
          <w:sz w:val="24"/>
          <w:szCs w:val="24"/>
        </w:rPr>
        <w:lastRenderedPageBreak/>
        <mc:AlternateContent>
          <mc:Choice Requires="wps">
            <w:drawing>
              <wp:anchor distT="0" distB="0" distL="114300" distR="114300" simplePos="0" relativeHeight="251670528" behindDoc="0" locked="0" layoutInCell="1" allowOverlap="1" wp14:anchorId="3DDA666D" wp14:editId="7E982CF3">
                <wp:simplePos x="0" y="0"/>
                <wp:positionH relativeFrom="column">
                  <wp:posOffset>-80467</wp:posOffset>
                </wp:positionH>
                <wp:positionV relativeFrom="paragraph">
                  <wp:posOffset>-271145</wp:posOffset>
                </wp:positionV>
                <wp:extent cx="1726387" cy="270663"/>
                <wp:effectExtent l="0" t="0" r="26670" b="15240"/>
                <wp:wrapNone/>
                <wp:docPr id="16" name="Rectangle 16"/>
                <wp:cNvGraphicFramePr/>
                <a:graphic xmlns:a="http://schemas.openxmlformats.org/drawingml/2006/main">
                  <a:graphicData uri="http://schemas.microsoft.com/office/word/2010/wordprocessingShape">
                    <wps:wsp>
                      <wps:cNvSpPr/>
                      <wps:spPr>
                        <a:xfrm>
                          <a:off x="0" y="0"/>
                          <a:ext cx="1726387" cy="27066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22645ADA" id="Rectangle 16" o:spid="_x0000_s1026" style="position:absolute;margin-left:-6.35pt;margin-top:-21.35pt;width:135.95pt;height:21.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" fillcolor="white [3201]" strokecolor="white [3212]" strokeweight="2pt"/>
            </w:pict>
          </mc:Fallback>
        </mc:AlternateContent>
      </w:r>
    </w:p>
    <w:p w:rsidR="009E674E" w:rsidRPr="00CE0CA1" w:rsidRDefault="009E674E" w:rsidP="00986C8A">
      <w:pPr>
        <w:spacing w:line="360" w:lineRule="auto"/>
        <w:rPr>
          <w:rFonts w:ascii="Arial" w:hAnsi="Arial" w:cs="Arial"/>
          <w:sz w:val="24"/>
          <w:szCs w:val="24"/>
        </w:rPr>
      </w:pPr>
    </w:p>
    <w:p w:rsidR="00EA2D6C" w:rsidRDefault="00EA2D6C" w:rsidP="00986C8A">
      <w:pPr>
        <w:spacing w:line="360" w:lineRule="auto"/>
        <w:jc w:val="both"/>
        <w:rPr>
          <w:rFonts w:ascii="Arial" w:eastAsia="Arial" w:hAnsi="Arial" w:cs="Arial"/>
          <w:b/>
          <w:sz w:val="32"/>
          <w:szCs w:val="32"/>
        </w:rPr>
      </w:pPr>
    </w:p>
    <w:p w:rsidR="00EA2D6C" w:rsidRDefault="00EA2D6C" w:rsidP="00986C8A">
      <w:pPr>
        <w:spacing w:line="360" w:lineRule="auto"/>
        <w:jc w:val="both"/>
        <w:rPr>
          <w:rFonts w:ascii="Arial" w:eastAsia="Arial" w:hAnsi="Arial" w:cs="Arial"/>
          <w:b/>
          <w:sz w:val="32"/>
          <w:szCs w:val="32"/>
        </w:rPr>
      </w:pPr>
    </w:p>
    <w:p w:rsidR="00EA2D6C" w:rsidRDefault="00EA2D6C" w:rsidP="00986C8A">
      <w:pPr>
        <w:spacing w:line="360" w:lineRule="auto"/>
        <w:jc w:val="both"/>
        <w:rPr>
          <w:rFonts w:ascii="Arial" w:eastAsia="Arial" w:hAnsi="Arial" w:cs="Arial"/>
          <w:b/>
          <w:sz w:val="32"/>
          <w:szCs w:val="32"/>
        </w:rPr>
      </w:pPr>
    </w:p>
    <w:p w:rsidR="00EA2D6C" w:rsidRPr="001207D7" w:rsidRDefault="00EA2D6C" w:rsidP="00986C8A">
      <w:pPr>
        <w:spacing w:line="360" w:lineRule="auto"/>
        <w:jc w:val="both"/>
        <w:rPr>
          <w:rFonts w:ascii="Arial" w:eastAsia="Arial" w:hAnsi="Arial" w:cs="Arial"/>
          <w:sz w:val="28"/>
          <w:szCs w:val="28"/>
        </w:rPr>
      </w:pPr>
      <w:r w:rsidRPr="001207D7">
        <w:rPr>
          <w:rFonts w:ascii="Arial" w:eastAsia="Arial" w:hAnsi="Arial" w:cs="Arial"/>
          <w:b/>
          <w:sz w:val="28"/>
          <w:szCs w:val="28"/>
        </w:rPr>
        <w:t>Lời nói đầu</w:t>
      </w:r>
    </w:p>
    <w:p w:rsidR="00EA2D6C" w:rsidRDefault="00EA2D6C" w:rsidP="00EA2D6C">
      <w:pPr>
        <w:spacing w:line="360" w:lineRule="auto"/>
        <w:ind w:right="3270"/>
        <w:jc w:val="both"/>
        <w:rPr>
          <w:rFonts w:ascii="Arial" w:eastAsia="Arial" w:hAnsi="Arial" w:cs="Arial"/>
          <w:sz w:val="24"/>
          <w:szCs w:val="24"/>
        </w:rPr>
      </w:pPr>
    </w:p>
    <w:p w:rsidR="009E674E" w:rsidRPr="00CE0CA1" w:rsidRDefault="009E674E" w:rsidP="00B947D4">
      <w:pPr>
        <w:spacing w:line="360" w:lineRule="auto"/>
        <w:ind w:right="3000"/>
        <w:jc w:val="both"/>
        <w:rPr>
          <w:rFonts w:ascii="Arial" w:eastAsia="Arial" w:hAnsi="Arial" w:cs="Arial"/>
          <w:sz w:val="24"/>
          <w:szCs w:val="24"/>
        </w:rPr>
      </w:pPr>
      <w:r w:rsidRPr="00CE0CA1">
        <w:rPr>
          <w:rFonts w:ascii="Arial" w:eastAsia="Arial" w:hAnsi="Arial" w:cs="Arial"/>
          <w:sz w:val="24"/>
          <w:szCs w:val="24"/>
        </w:rPr>
        <w:t xml:space="preserve">QCVN </w:t>
      </w:r>
      <w:r w:rsidR="00EA2D6C" w:rsidRPr="00CE0CA1">
        <w:rPr>
          <w:rFonts w:ascii="Arial" w:eastAsia="Arial" w:hAnsi="Arial" w:cs="Arial"/>
          <w:sz w:val="24"/>
          <w:szCs w:val="24"/>
        </w:rPr>
        <w:t>84:20</w:t>
      </w:r>
      <w:r w:rsidR="00EA2D6C">
        <w:rPr>
          <w:rFonts w:ascii="Arial" w:eastAsia="Arial" w:hAnsi="Arial" w:cs="Arial"/>
          <w:sz w:val="24"/>
          <w:szCs w:val="24"/>
        </w:rPr>
        <w:t>21</w:t>
      </w:r>
      <w:r w:rsidR="00EA2D6C" w:rsidRPr="00CE0CA1">
        <w:rPr>
          <w:rFonts w:ascii="Arial" w:eastAsia="Arial" w:hAnsi="Arial" w:cs="Arial"/>
          <w:sz w:val="24"/>
          <w:szCs w:val="24"/>
        </w:rPr>
        <w:t xml:space="preserve">/BTTTT </w:t>
      </w:r>
      <w:r w:rsidRPr="00CE0CA1">
        <w:rPr>
          <w:rFonts w:ascii="Arial" w:eastAsia="Arial" w:hAnsi="Arial" w:cs="Arial"/>
          <w:sz w:val="24"/>
          <w:szCs w:val="24"/>
        </w:rPr>
        <w:t>thay thế QCVN 84:2014/BTTTT.</w:t>
      </w:r>
    </w:p>
    <w:p w:rsidR="009E674E" w:rsidRPr="00CE0CA1" w:rsidRDefault="009E674E" w:rsidP="00B947D4">
      <w:pPr>
        <w:spacing w:line="360" w:lineRule="auto"/>
        <w:ind w:right="3000"/>
        <w:jc w:val="both"/>
        <w:rPr>
          <w:rFonts w:ascii="Arial" w:eastAsia="Arial" w:hAnsi="Arial" w:cs="Arial"/>
          <w:sz w:val="24"/>
          <w:szCs w:val="24"/>
        </w:rPr>
      </w:pPr>
      <w:r w:rsidRPr="00CE0CA1">
        <w:rPr>
          <w:rFonts w:ascii="Arial" w:eastAsia="Arial" w:hAnsi="Arial" w:cs="Arial"/>
          <w:sz w:val="24"/>
          <w:szCs w:val="24"/>
        </w:rPr>
        <w:t>Các  quy  định  kỹ  thuật  và  phương  pháp  xác  định  trong  QCVN</w:t>
      </w:r>
      <w:r w:rsidR="00E97B23">
        <w:rPr>
          <w:rFonts w:ascii="Arial" w:eastAsia="Arial" w:hAnsi="Arial" w:cs="Arial"/>
          <w:sz w:val="24"/>
          <w:szCs w:val="24"/>
        </w:rPr>
        <w:t xml:space="preserve"> </w:t>
      </w:r>
      <w:r w:rsidR="00EA2D6C" w:rsidRPr="00CE0CA1">
        <w:rPr>
          <w:rFonts w:ascii="Arial" w:eastAsia="Arial" w:hAnsi="Arial" w:cs="Arial"/>
          <w:sz w:val="24"/>
          <w:szCs w:val="24"/>
        </w:rPr>
        <w:t>84:20</w:t>
      </w:r>
      <w:r w:rsidR="00EA2D6C">
        <w:rPr>
          <w:rFonts w:ascii="Arial" w:eastAsia="Arial" w:hAnsi="Arial" w:cs="Arial"/>
          <w:sz w:val="24"/>
          <w:szCs w:val="24"/>
        </w:rPr>
        <w:t>21</w:t>
      </w:r>
      <w:r w:rsidR="00EA2D6C" w:rsidRPr="00CE0CA1">
        <w:rPr>
          <w:rFonts w:ascii="Arial" w:eastAsia="Arial" w:hAnsi="Arial" w:cs="Arial"/>
          <w:sz w:val="24"/>
          <w:szCs w:val="24"/>
        </w:rPr>
        <w:t xml:space="preserve">/BTTTT </w:t>
      </w:r>
      <w:r w:rsidRPr="00CE0CA1">
        <w:rPr>
          <w:rFonts w:ascii="Arial" w:eastAsia="Arial" w:hAnsi="Arial" w:cs="Arial"/>
          <w:sz w:val="24"/>
          <w:szCs w:val="24"/>
        </w:rPr>
        <w:t xml:space="preserve">phù hợp Khuyến nghị ITU-T G.1080 </w:t>
      </w:r>
      <w:r w:rsidR="00B947D4">
        <w:rPr>
          <w:rFonts w:ascii="Arial" w:eastAsia="Arial" w:hAnsi="Arial" w:cs="Arial"/>
          <w:sz w:val="24"/>
          <w:szCs w:val="24"/>
        </w:rPr>
        <w:t xml:space="preserve">của </w:t>
      </w:r>
      <w:r w:rsidRPr="00CE0CA1">
        <w:rPr>
          <w:rFonts w:ascii="Arial" w:eastAsia="Arial" w:hAnsi="Arial" w:cs="Arial"/>
          <w:sz w:val="24"/>
          <w:szCs w:val="24"/>
        </w:rPr>
        <w:t>Liên minh Viễn thông Thế giới và TR-126.</w:t>
      </w:r>
    </w:p>
    <w:p w:rsidR="009E674E" w:rsidRPr="00CE0CA1" w:rsidRDefault="009E674E" w:rsidP="00B947D4">
      <w:pPr>
        <w:spacing w:line="360" w:lineRule="auto"/>
        <w:ind w:right="3000"/>
        <w:jc w:val="both"/>
        <w:rPr>
          <w:rFonts w:ascii="Arial" w:hAnsi="Arial" w:cs="Arial"/>
          <w:sz w:val="24"/>
          <w:szCs w:val="24"/>
        </w:rPr>
      </w:pPr>
      <w:r w:rsidRPr="00CE0CA1">
        <w:rPr>
          <w:rFonts w:ascii="Arial" w:eastAsia="Arial" w:hAnsi="Arial" w:cs="Arial"/>
          <w:sz w:val="24"/>
          <w:szCs w:val="24"/>
        </w:rPr>
        <w:t xml:space="preserve">QCVN </w:t>
      </w:r>
      <w:r w:rsidR="00EA2D6C" w:rsidRPr="00CE0CA1">
        <w:rPr>
          <w:rFonts w:ascii="Arial" w:eastAsia="Arial" w:hAnsi="Arial" w:cs="Arial"/>
          <w:sz w:val="24"/>
          <w:szCs w:val="24"/>
        </w:rPr>
        <w:t>84:20</w:t>
      </w:r>
      <w:r w:rsidR="00EA2D6C">
        <w:rPr>
          <w:rFonts w:ascii="Arial" w:eastAsia="Arial" w:hAnsi="Arial" w:cs="Arial"/>
          <w:sz w:val="24"/>
          <w:szCs w:val="24"/>
        </w:rPr>
        <w:t>21</w:t>
      </w:r>
      <w:r w:rsidR="00EA2D6C" w:rsidRPr="00CE0CA1">
        <w:rPr>
          <w:rFonts w:ascii="Arial" w:eastAsia="Arial" w:hAnsi="Arial" w:cs="Arial"/>
          <w:sz w:val="24"/>
          <w:szCs w:val="24"/>
        </w:rPr>
        <w:t xml:space="preserve">/BTTTT </w:t>
      </w:r>
      <w:r w:rsidRPr="00CE0CA1">
        <w:rPr>
          <w:rFonts w:ascii="Arial" w:eastAsia="Arial" w:hAnsi="Arial" w:cs="Arial"/>
          <w:sz w:val="24"/>
          <w:szCs w:val="24"/>
        </w:rPr>
        <w:t>do Viện Khoa học kỹ thuật Bưu điện biên soạn, Vụ Khoa học và Công nghệ thẩm định và trình  duyệt,  Bộ  Thông  tin  và  Truyền  thông  ban  hành  kèm  theo Thông tư số xx/</w:t>
      </w:r>
      <w:r w:rsidR="00EA2D6C">
        <w:rPr>
          <w:rFonts w:ascii="Arial" w:eastAsia="Arial" w:hAnsi="Arial" w:cs="Arial"/>
          <w:sz w:val="24"/>
          <w:szCs w:val="24"/>
        </w:rPr>
        <w:t>2021</w:t>
      </w:r>
      <w:r w:rsidRPr="00CE0CA1">
        <w:rPr>
          <w:rFonts w:ascii="Arial" w:eastAsia="Arial" w:hAnsi="Arial" w:cs="Arial"/>
          <w:sz w:val="24"/>
          <w:szCs w:val="24"/>
        </w:rPr>
        <w:t>/TT-BTTTT ngày ...</w:t>
      </w:r>
      <w:r w:rsidR="00EA2D6C">
        <w:rPr>
          <w:rFonts w:ascii="Arial" w:eastAsia="Arial" w:hAnsi="Arial" w:cs="Arial"/>
          <w:sz w:val="24"/>
          <w:szCs w:val="24"/>
        </w:rPr>
        <w:t xml:space="preserve"> tháng … năm 2021.</w:t>
      </w:r>
    </w:p>
    <w:p w:rsidR="0090296F" w:rsidRPr="00B947D4" w:rsidRDefault="00FB5129" w:rsidP="00986C8A">
      <w:pPr>
        <w:pageBreakBefore/>
        <w:spacing w:line="360" w:lineRule="auto"/>
        <w:jc w:val="center"/>
        <w:rPr>
          <w:rFonts w:ascii="Arial" w:hAnsi="Arial" w:cs="Arial"/>
          <w:b/>
          <w:spacing w:val="-8"/>
          <w:sz w:val="24"/>
          <w:szCs w:val="24"/>
        </w:rPr>
      </w:pPr>
      <w:r>
        <w:rPr>
          <w:rFonts w:ascii="Arial" w:hAnsi="Arial" w:cs="Arial"/>
          <w:b/>
          <w:noProof/>
          <w:spacing w:val="-8"/>
          <w:sz w:val="24"/>
          <w:szCs w:val="24"/>
        </w:rPr>
        <w:lastRenderedPageBreak/>
        <mc:AlternateContent>
          <mc:Choice Requires="wps">
            <w:drawing>
              <wp:anchor distT="0" distB="0" distL="114300" distR="114300" simplePos="0" relativeHeight="251668480" behindDoc="0" locked="0" layoutInCell="1" allowOverlap="1">
                <wp:simplePos x="0" y="0"/>
                <wp:positionH relativeFrom="column">
                  <wp:posOffset>4287520</wp:posOffset>
                </wp:positionH>
                <wp:positionV relativeFrom="paragraph">
                  <wp:posOffset>-255448</wp:posOffset>
                </wp:positionV>
                <wp:extent cx="1726387" cy="270663"/>
                <wp:effectExtent l="0" t="0" r="26670" b="15240"/>
                <wp:wrapNone/>
                <wp:docPr id="14" name="Rectangle 14"/>
                <wp:cNvGraphicFramePr/>
                <a:graphic xmlns:a="http://schemas.openxmlformats.org/drawingml/2006/main">
                  <a:graphicData uri="http://schemas.microsoft.com/office/word/2010/wordprocessingShape">
                    <wps:wsp>
                      <wps:cNvSpPr/>
                      <wps:spPr>
                        <a:xfrm>
                          <a:off x="0" y="0"/>
                          <a:ext cx="1726387" cy="270663"/>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http://schemas.microsoft.com/office/drawing/2014/chartex">
            <w:pict>
              <v:rect w14:anchorId="116ED5FB" id="Rectangle 14" o:spid="_x0000_s1026" style="position:absolute;margin-left:337.6pt;margin-top:-20.1pt;width:135.95pt;height:21.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" fillcolor="white [3201]" strokecolor="white [3212]" strokeweight="2pt"/>
            </w:pict>
          </mc:Fallback>
        </mc:AlternateContent>
      </w:r>
      <w:r w:rsidR="0090296F" w:rsidRPr="00B947D4">
        <w:rPr>
          <w:rFonts w:ascii="Arial" w:hAnsi="Arial" w:cs="Arial"/>
          <w:b/>
          <w:spacing w:val="-8"/>
          <w:sz w:val="24"/>
          <w:szCs w:val="24"/>
        </w:rPr>
        <w:t xml:space="preserve">QUY CHUẨN KỸ THUẬT QUỐC GIA </w:t>
      </w:r>
    </w:p>
    <w:p w:rsidR="00B947D4" w:rsidRPr="009C79DB" w:rsidRDefault="00B947D4" w:rsidP="00986C8A">
      <w:pPr>
        <w:spacing w:line="360" w:lineRule="auto"/>
        <w:jc w:val="center"/>
        <w:rPr>
          <w:rFonts w:ascii="Arial" w:hAnsi="Arial" w:cs="Arial"/>
          <w:b/>
          <w:i/>
          <w:spacing w:val="-6"/>
          <w:sz w:val="24"/>
          <w:szCs w:val="24"/>
        </w:rPr>
      </w:pPr>
      <w:r w:rsidRPr="009C79DB">
        <w:rPr>
          <w:rFonts w:ascii="Arial" w:hAnsi="Arial" w:cs="Arial"/>
          <w:b/>
          <w:spacing w:val="-6"/>
          <w:sz w:val="24"/>
          <w:szCs w:val="24"/>
        </w:rPr>
        <w:t>VỀ CHẤT LƯỢNG DỊCH VỤ IPTV TRÊN MẠNG VIỄN THÔNG CÔNG CỘNG CỐ ĐỊNH</w:t>
      </w:r>
      <w:r w:rsidRPr="009C79DB">
        <w:rPr>
          <w:rFonts w:ascii="Arial" w:hAnsi="Arial" w:cs="Arial"/>
          <w:b/>
          <w:i/>
          <w:spacing w:val="-6"/>
          <w:sz w:val="24"/>
          <w:szCs w:val="24"/>
        </w:rPr>
        <w:t xml:space="preserve"> </w:t>
      </w:r>
    </w:p>
    <w:p w:rsidR="00EA2D6C" w:rsidRDefault="0090296F" w:rsidP="00986C8A">
      <w:pPr>
        <w:spacing w:line="360" w:lineRule="auto"/>
        <w:jc w:val="center"/>
        <w:rPr>
          <w:rFonts w:ascii="Arial" w:hAnsi="Arial" w:cs="Arial"/>
          <w:b/>
          <w:i/>
          <w:sz w:val="24"/>
          <w:szCs w:val="24"/>
        </w:rPr>
      </w:pPr>
      <w:r w:rsidRPr="007F7BEC">
        <w:rPr>
          <w:rFonts w:ascii="Arial" w:hAnsi="Arial" w:cs="Arial"/>
          <w:b/>
          <w:i/>
          <w:sz w:val="24"/>
          <w:szCs w:val="24"/>
        </w:rPr>
        <w:t xml:space="preserve">National technical regulation </w:t>
      </w:r>
    </w:p>
    <w:p w:rsidR="00AA659E" w:rsidRPr="007F7BEC" w:rsidRDefault="0090296F" w:rsidP="00986C8A">
      <w:pPr>
        <w:spacing w:line="360" w:lineRule="auto"/>
        <w:jc w:val="center"/>
        <w:rPr>
          <w:rFonts w:ascii="Arial" w:hAnsi="Arial" w:cs="Arial"/>
          <w:i/>
          <w:sz w:val="24"/>
          <w:szCs w:val="24"/>
        </w:rPr>
      </w:pPr>
      <w:r w:rsidRPr="007F7BEC">
        <w:rPr>
          <w:rFonts w:ascii="Arial" w:hAnsi="Arial" w:cs="Arial"/>
          <w:b/>
          <w:i/>
          <w:sz w:val="24"/>
          <w:szCs w:val="24"/>
        </w:rPr>
        <w:t>on quality of IPTV service in fixed public telecommunication networks</w:t>
      </w:r>
      <w:r w:rsidR="003D6968">
        <w:rPr>
          <w:rFonts w:ascii="Arial" w:hAnsi="Arial" w:cs="Arial"/>
          <w:i/>
          <w:noProof/>
          <w:sz w:val="24"/>
          <w:szCs w:val="24"/>
        </w:rPr>
        <mc:AlternateContent>
          <mc:Choice Requires="wpg">
            <w:drawing>
              <wp:anchor distT="0" distB="0" distL="114300" distR="114300" simplePos="0" relativeHeight="251655168" behindDoc="1" locked="0" layoutInCell="1" allowOverlap="1">
                <wp:simplePos x="0" y="0"/>
                <wp:positionH relativeFrom="page">
                  <wp:posOffset>662940</wp:posOffset>
                </wp:positionH>
                <wp:positionV relativeFrom="page">
                  <wp:posOffset>342900</wp:posOffset>
                </wp:positionV>
                <wp:extent cx="1747520" cy="517525"/>
                <wp:effectExtent l="0" t="0" r="0" b="0"/>
                <wp:wrapNone/>
                <wp:docPr id="5"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7520" cy="517525"/>
                          <a:chOff x="1044" y="540"/>
                          <a:chExt cx="2752" cy="815"/>
                        </a:xfrm>
                      </wpg:grpSpPr>
                      <wps:wsp>
                        <wps:cNvPr id="6" name="Freeform 201"/>
                        <wps:cNvSpPr>
                          <a:spLocks/>
                        </wps:cNvSpPr>
                        <wps:spPr bwMode="auto">
                          <a:xfrm>
                            <a:off x="1044" y="540"/>
                            <a:ext cx="2752" cy="815"/>
                          </a:xfrm>
                          <a:custGeom>
                            <a:avLst/>
                            <a:gdLst>
                              <a:gd name="T0" fmla="+- 0 1044 1044"/>
                              <a:gd name="T1" fmla="*/ T0 w 2752"/>
                              <a:gd name="T2" fmla="+- 0 1355 540"/>
                              <a:gd name="T3" fmla="*/ 1355 h 815"/>
                              <a:gd name="T4" fmla="+- 0 3796 1044"/>
                              <a:gd name="T5" fmla="*/ T4 w 2752"/>
                              <a:gd name="T6" fmla="+- 0 1355 540"/>
                              <a:gd name="T7" fmla="*/ 1355 h 815"/>
                              <a:gd name="T8" fmla="+- 0 3796 1044"/>
                              <a:gd name="T9" fmla="*/ T8 w 2752"/>
                              <a:gd name="T10" fmla="+- 0 540 540"/>
                              <a:gd name="T11" fmla="*/ 540 h 815"/>
                              <a:gd name="T12" fmla="+- 0 1044 1044"/>
                              <a:gd name="T13" fmla="*/ T12 w 2752"/>
                              <a:gd name="T14" fmla="+- 0 540 540"/>
                              <a:gd name="T15" fmla="*/ 540 h 815"/>
                              <a:gd name="T16" fmla="+- 0 1044 1044"/>
                              <a:gd name="T17" fmla="*/ T16 w 2752"/>
                              <a:gd name="T18" fmla="+- 0 1355 540"/>
                              <a:gd name="T19" fmla="*/ 1355 h 815"/>
                            </a:gdLst>
                            <a:ahLst/>
                            <a:cxnLst>
                              <a:cxn ang="0">
                                <a:pos x="T1" y="T3"/>
                              </a:cxn>
                              <a:cxn ang="0">
                                <a:pos x="T5" y="T7"/>
                              </a:cxn>
                              <a:cxn ang="0">
                                <a:pos x="T9" y="T11"/>
                              </a:cxn>
                              <a:cxn ang="0">
                                <a:pos x="T13" y="T15"/>
                              </a:cxn>
                              <a:cxn ang="0">
                                <a:pos x="T17" y="T19"/>
                              </a:cxn>
                            </a:cxnLst>
                            <a:rect l="0" t="0" r="r" b="b"/>
                            <a:pathLst>
                              <a:path w="2752" h="815">
                                <a:moveTo>
                                  <a:pt x="0" y="815"/>
                                </a:moveTo>
                                <a:lnTo>
                                  <a:pt x="2752" y="815"/>
                                </a:lnTo>
                                <a:lnTo>
                                  <a:pt x="2752" y="0"/>
                                </a:lnTo>
                                <a:lnTo>
                                  <a:pt x="0" y="0"/>
                                </a:lnTo>
                                <a:lnTo>
                                  <a:pt x="0" y="8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82D3319" id="Group 200" o:spid="_x0000_s1026" style="position:absolute;margin-left:52.2pt;margin-top:27pt;width:137.6pt;height:40.75pt;z-index:-251661312;mso-position-horizontal-relative:page;mso-position-vertical-relative:page" coordorigin="1044,540" coordsize="275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">
                <v:shape id="Freeform 201" o:spid="_x0000_s1027" style="position:absolute;left:1044;top:540;width:2752;height:815;visibility:visible;mso-wrap-style:square;v-text-anchor:top" coordsize="2752,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" path="m,815r2752,l2752,,,,,815xe" stroked="f">
                  <v:path arrowok="t" o:connecttype="custom" o:connectlocs="0,1355;2752,1355;2752,540;0,540;0,1355" o:connectangles="0,0,0,0,0"/>
                </v:shape>
                <w10:wrap anchorx="page" anchory="page"/>
              </v:group>
            </w:pict>
          </mc:Fallback>
        </mc:AlternateContent>
      </w:r>
      <w:r w:rsidR="003D6968">
        <w:rPr>
          <w:rFonts w:ascii="Arial" w:hAnsi="Arial" w:cs="Arial"/>
          <w:i/>
          <w:noProof/>
          <w:sz w:val="24"/>
          <w:szCs w:val="24"/>
        </w:rPr>
        <mc:AlternateContent>
          <mc:Choice Requires="wps">
            <w:drawing>
              <wp:anchor distT="0" distB="0" distL="114300" distR="114300" simplePos="0" relativeHeight="251654144" behindDoc="1" locked="0" layoutInCell="1" allowOverlap="1">
                <wp:simplePos x="0" y="0"/>
                <wp:positionH relativeFrom="page">
                  <wp:posOffset>662940</wp:posOffset>
                </wp:positionH>
                <wp:positionV relativeFrom="page">
                  <wp:posOffset>342900</wp:posOffset>
                </wp:positionV>
                <wp:extent cx="1747520" cy="517525"/>
                <wp:effectExtent l="0" t="0" r="0" b="0"/>
                <wp:wrapNone/>
                <wp:docPr id="4"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AF3" w:rsidRDefault="006A0AF3">
                            <w:pPr>
                              <w:spacing w:before="8" w:line="120" w:lineRule="exact"/>
                              <w:rPr>
                                <w:sz w:val="13"/>
                                <w:szCs w:val="13"/>
                              </w:rPr>
                            </w:pPr>
                          </w:p>
                          <w:p w:rsidR="006A0AF3" w:rsidRDefault="006A0AF3">
                            <w:pPr>
                              <w:ind w:left="90"/>
                              <w:rPr>
                                <w:rFonts w:ascii="Arial" w:eastAsia="Arial" w:hAnsi="Arial" w:cs="Arial"/>
                                <w:sz w:val="24"/>
                                <w:szCs w:val="24"/>
                              </w:rPr>
                            </w:pPr>
                            <w:r>
                              <w:rPr>
                                <w:rFonts w:ascii="Arial" w:eastAsia="Arial" w:hAnsi="Arial" w:cs="Arial"/>
                                <w:b/>
                                <w:sz w:val="24"/>
                                <w:szCs w:val="24"/>
                              </w:rPr>
                              <w:t>QCVN 84:2014/BTTTT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199" o:spid="_x0000_s1029" type="#_x0000_t202" style="position:absolute;left:0;text-align:left;margin-left:52.2pt;margin-top:27pt;width:137.6pt;height:40.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" filled="f" stroked="f">
                <v:textbox inset="0,0,0,0">
                  <w:txbxContent>
                    <w:p w:rsidR="006A0AF3" w:rsidRDefault="006A0AF3">
                      <w:pPr>
                        <w:spacing w:before="8" w:line="120" w:lineRule="exact"/>
                        <w:rPr>
                          <w:sz w:val="13"/>
                          <w:szCs w:val="13"/>
                        </w:rPr>
                      </w:pPr>
                    </w:p>
                    <w:p w:rsidR="006A0AF3" w:rsidRDefault="006A0AF3">
                      <w:pPr>
                        <w:ind w:left="90"/>
                        <w:rPr>
                          <w:rFonts w:ascii="Arial" w:eastAsia="Arial" w:hAnsi="Arial" w:cs="Arial"/>
                          <w:sz w:val="24"/>
                          <w:szCs w:val="24"/>
                        </w:rPr>
                      </w:pPr>
                      <w:r>
                        <w:rPr>
                          <w:rFonts w:ascii="Arial" w:eastAsia="Arial" w:hAnsi="Arial" w:cs="Arial"/>
                          <w:b/>
                          <w:sz w:val="24"/>
                          <w:szCs w:val="24"/>
                        </w:rPr>
                        <w:t>QCVN 84:2014/BTTTT</w:t>
                      </w:r>
                    </w:p>
                  </w:txbxContent>
                </v:textbox>
                <w10:wrap anchorx="page" anchory="page"/>
              </v:shape>
            </w:pict>
          </mc:Fallback>
        </mc:AlternateContent>
      </w:r>
    </w:p>
    <w:p w:rsidR="00AA659E" w:rsidRPr="007F7BEC" w:rsidRDefault="006853F3" w:rsidP="00986C8A">
      <w:pPr>
        <w:pStyle w:val="Heading1"/>
        <w:rPr>
          <w:rFonts w:ascii="Arial" w:hAnsi="Arial" w:cs="Arial"/>
          <w:szCs w:val="24"/>
        </w:rPr>
      </w:pPr>
      <w:bookmarkStart w:id="1" w:name="_Toc534642065"/>
      <w:r w:rsidRPr="007F7BEC">
        <w:rPr>
          <w:rFonts w:ascii="Arial" w:eastAsia="Arial" w:hAnsi="Arial" w:cs="Arial"/>
          <w:szCs w:val="24"/>
        </w:rPr>
        <w:t>1. QUY ĐỊNH CHUNG</w:t>
      </w:r>
      <w:bookmarkEnd w:id="1"/>
    </w:p>
    <w:p w:rsidR="00AA659E" w:rsidRPr="007F7BEC" w:rsidRDefault="006853F3" w:rsidP="00986C8A">
      <w:pPr>
        <w:pStyle w:val="Heading2"/>
        <w:spacing w:line="360" w:lineRule="auto"/>
        <w:rPr>
          <w:rFonts w:ascii="Arial" w:eastAsia="Arial" w:hAnsi="Arial" w:cs="Arial"/>
        </w:rPr>
      </w:pPr>
      <w:bookmarkStart w:id="2" w:name="_Toc534642066"/>
      <w:r w:rsidRPr="007F7BEC">
        <w:rPr>
          <w:rFonts w:ascii="Arial" w:eastAsia="Arial" w:hAnsi="Arial" w:cs="Arial"/>
        </w:rPr>
        <w:t>1.1. Phạm vi điều chỉnh</w:t>
      </w:r>
      <w:bookmarkEnd w:id="2"/>
    </w:p>
    <w:p w:rsidR="00AA659E" w:rsidRPr="007F7BEC" w:rsidRDefault="006853F3" w:rsidP="00986C8A">
      <w:pPr>
        <w:spacing w:line="360" w:lineRule="auto"/>
        <w:ind w:right="69"/>
        <w:jc w:val="both"/>
        <w:rPr>
          <w:rFonts w:ascii="Arial" w:eastAsia="Arial" w:hAnsi="Arial" w:cs="Arial"/>
          <w:sz w:val="24"/>
          <w:szCs w:val="24"/>
        </w:rPr>
      </w:pPr>
      <w:r w:rsidRPr="007F7BEC">
        <w:rPr>
          <w:rFonts w:ascii="Arial" w:eastAsia="Arial" w:hAnsi="Arial" w:cs="Arial"/>
          <w:sz w:val="24"/>
          <w:szCs w:val="24"/>
        </w:rPr>
        <w:t>Quy chuẩn này quy định mức giới hạn của các chỉ tiêu chất lượng đối với dịch vụ IPTV  (như được định nghĩa trong 1.4.1) trên mạng viễn thông công cộng cố định.</w:t>
      </w:r>
    </w:p>
    <w:p w:rsidR="00AA659E" w:rsidRPr="007F7BEC" w:rsidRDefault="006853F3" w:rsidP="00986C8A">
      <w:pPr>
        <w:pStyle w:val="Heading2"/>
        <w:spacing w:line="360" w:lineRule="auto"/>
        <w:rPr>
          <w:rFonts w:ascii="Arial" w:eastAsia="Arial" w:hAnsi="Arial" w:cs="Arial"/>
        </w:rPr>
      </w:pPr>
      <w:bookmarkStart w:id="3" w:name="_Toc534642067"/>
      <w:r w:rsidRPr="007F7BEC">
        <w:rPr>
          <w:rFonts w:ascii="Arial" w:eastAsia="Arial" w:hAnsi="Arial" w:cs="Arial"/>
        </w:rPr>
        <w:t>1.2. Đối tượng áp dụng</w:t>
      </w:r>
      <w:bookmarkEnd w:id="3"/>
    </w:p>
    <w:p w:rsidR="00AA659E" w:rsidRPr="007F7BEC" w:rsidRDefault="006853F3" w:rsidP="00986C8A">
      <w:pPr>
        <w:spacing w:line="360" w:lineRule="auto"/>
        <w:ind w:right="69"/>
        <w:jc w:val="both"/>
        <w:rPr>
          <w:rFonts w:ascii="Arial" w:eastAsia="Arial" w:hAnsi="Arial" w:cs="Arial"/>
          <w:sz w:val="24"/>
          <w:szCs w:val="24"/>
        </w:rPr>
      </w:pPr>
      <w:r w:rsidRPr="007F7BEC">
        <w:rPr>
          <w:rFonts w:ascii="Arial" w:eastAsia="Arial" w:hAnsi="Arial" w:cs="Arial"/>
          <w:sz w:val="24"/>
          <w:szCs w:val="24"/>
        </w:rPr>
        <w:t xml:space="preserve">Quy chuẩn này áp dụng đối với </w:t>
      </w:r>
      <w:r w:rsidR="00EA2D6C">
        <w:rPr>
          <w:rFonts w:ascii="Arial" w:eastAsia="Arial" w:hAnsi="Arial" w:cs="Arial"/>
          <w:sz w:val="24"/>
          <w:szCs w:val="24"/>
        </w:rPr>
        <w:t>c</w:t>
      </w:r>
      <w:r w:rsidRPr="007F7BEC">
        <w:rPr>
          <w:rFonts w:ascii="Arial" w:eastAsia="Arial" w:hAnsi="Arial" w:cs="Arial"/>
          <w:sz w:val="24"/>
          <w:szCs w:val="24"/>
        </w:rPr>
        <w:t>ơ quan quản lý nhà nước và các doanh nghiệp cung cấp dịch vụ IPTV trên mạng viễn thông công cộng cố định.</w:t>
      </w:r>
    </w:p>
    <w:p w:rsidR="00AA659E" w:rsidRPr="007F7BEC" w:rsidRDefault="006853F3" w:rsidP="00986C8A">
      <w:pPr>
        <w:spacing w:line="360" w:lineRule="auto"/>
        <w:ind w:right="69"/>
        <w:jc w:val="both"/>
        <w:rPr>
          <w:rFonts w:ascii="Arial" w:eastAsia="Arial" w:hAnsi="Arial" w:cs="Arial"/>
          <w:sz w:val="24"/>
          <w:szCs w:val="24"/>
        </w:rPr>
      </w:pPr>
      <w:r w:rsidRPr="007F7BEC">
        <w:rPr>
          <w:rFonts w:ascii="Arial" w:eastAsia="Arial" w:hAnsi="Arial" w:cs="Arial"/>
          <w:sz w:val="24"/>
          <w:szCs w:val="24"/>
        </w:rPr>
        <w:t>Quy chuẩn này cũng là cơ sở để người sử dụng giám sát chất lượng dịch vụ IPTV</w:t>
      </w:r>
      <w:r w:rsidR="009B5897">
        <w:rPr>
          <w:rFonts w:ascii="Arial" w:eastAsia="Arial" w:hAnsi="Arial" w:cs="Arial"/>
          <w:sz w:val="24"/>
          <w:szCs w:val="24"/>
        </w:rPr>
        <w:t xml:space="preserve"> </w:t>
      </w:r>
      <w:r w:rsidR="009B5897" w:rsidRPr="00CE0CA1">
        <w:rPr>
          <w:rFonts w:ascii="Arial" w:eastAsia="Arial" w:hAnsi="Arial" w:cs="Arial"/>
          <w:sz w:val="24"/>
          <w:szCs w:val="24"/>
        </w:rPr>
        <w:t>trên mạng viễn thông công cộng cố định</w:t>
      </w:r>
      <w:r w:rsidR="009B5897">
        <w:rPr>
          <w:rFonts w:ascii="Arial" w:eastAsia="Arial" w:hAnsi="Arial" w:cs="Arial"/>
          <w:sz w:val="24"/>
          <w:szCs w:val="24"/>
        </w:rPr>
        <w:t xml:space="preserve"> </w:t>
      </w:r>
      <w:r w:rsidRPr="007F7BEC">
        <w:rPr>
          <w:rFonts w:ascii="Arial" w:eastAsia="Arial" w:hAnsi="Arial" w:cs="Arial"/>
          <w:sz w:val="24"/>
          <w:szCs w:val="24"/>
        </w:rPr>
        <w:t>của các doanh nghiệp.</w:t>
      </w:r>
    </w:p>
    <w:p w:rsidR="00AA659E" w:rsidRPr="007F7BEC" w:rsidRDefault="006853F3" w:rsidP="00986C8A">
      <w:pPr>
        <w:pStyle w:val="Heading2"/>
        <w:spacing w:line="360" w:lineRule="auto"/>
        <w:rPr>
          <w:rFonts w:ascii="Arial" w:eastAsia="Arial" w:hAnsi="Arial" w:cs="Arial"/>
        </w:rPr>
      </w:pPr>
      <w:bookmarkStart w:id="4" w:name="_Toc534642068"/>
      <w:r w:rsidRPr="007F7BEC">
        <w:rPr>
          <w:rFonts w:ascii="Arial" w:eastAsia="Arial" w:hAnsi="Arial" w:cs="Arial"/>
        </w:rPr>
        <w:t>1.3. Tài liệu viện dẫn</w:t>
      </w:r>
      <w:bookmarkEnd w:id="4"/>
    </w:p>
    <w:p w:rsidR="00FF251D" w:rsidRPr="00322A4A" w:rsidRDefault="00FF251D" w:rsidP="00EA2D6C">
      <w:pPr>
        <w:spacing w:before="120" w:after="120" w:line="360" w:lineRule="auto"/>
        <w:contextualSpacing/>
        <w:jc w:val="both"/>
        <w:rPr>
          <w:rFonts w:eastAsia="Calibri"/>
          <w:sz w:val="24"/>
          <w:szCs w:val="24"/>
        </w:rPr>
      </w:pPr>
      <w:r w:rsidRPr="00322A4A">
        <w:rPr>
          <w:rFonts w:ascii="Arial" w:eastAsia="Calibri" w:hAnsi="Arial" w:cs="Arial"/>
          <w:sz w:val="24"/>
          <w:szCs w:val="24"/>
        </w:rPr>
        <w:t>TR-126 (12/2006): “Triple-play Services Quality of Experience (QoE) Requirements, DSL Forum”</w:t>
      </w:r>
      <w:r w:rsidR="00EA2D6C">
        <w:rPr>
          <w:rFonts w:ascii="Arial" w:eastAsia="Calibri" w:hAnsi="Arial" w:cs="Arial"/>
          <w:sz w:val="24"/>
          <w:szCs w:val="24"/>
        </w:rPr>
        <w:t>.</w:t>
      </w:r>
      <w:r w:rsidRPr="00322A4A">
        <w:rPr>
          <w:rFonts w:ascii="Arial" w:eastAsia="Calibri" w:hAnsi="Arial" w:cs="Arial"/>
          <w:sz w:val="24"/>
          <w:szCs w:val="24"/>
        </w:rPr>
        <w:t xml:space="preserve">  </w:t>
      </w:r>
    </w:p>
    <w:p w:rsidR="00FF251D" w:rsidRPr="00322A4A" w:rsidRDefault="00FF251D" w:rsidP="00EA2D6C">
      <w:pPr>
        <w:spacing w:before="120" w:after="120" w:line="360" w:lineRule="auto"/>
        <w:contextualSpacing/>
        <w:jc w:val="both"/>
        <w:rPr>
          <w:rFonts w:ascii="Arial" w:eastAsia="Calibri" w:hAnsi="Arial" w:cs="Arial"/>
          <w:bCs/>
          <w:sz w:val="24"/>
          <w:szCs w:val="24"/>
        </w:rPr>
      </w:pPr>
      <w:r w:rsidRPr="00322A4A">
        <w:rPr>
          <w:rFonts w:ascii="Arial" w:eastAsia="Calibri" w:hAnsi="Arial" w:cs="Arial"/>
          <w:sz w:val="24"/>
          <w:szCs w:val="24"/>
        </w:rPr>
        <w:t>ITU-T G.1080 (12/2008): “Quality of experience requirements for IPTV services”</w:t>
      </w:r>
      <w:r w:rsidR="00EA2D6C">
        <w:rPr>
          <w:rFonts w:ascii="Arial" w:eastAsia="Calibri" w:hAnsi="Arial" w:cs="Arial"/>
          <w:sz w:val="24"/>
          <w:szCs w:val="24"/>
        </w:rPr>
        <w:t>.</w:t>
      </w:r>
      <w:r w:rsidRPr="00322A4A">
        <w:rPr>
          <w:rFonts w:ascii="Arial" w:eastAsia="Calibri" w:hAnsi="Arial" w:cs="Arial"/>
          <w:sz w:val="24"/>
          <w:szCs w:val="24"/>
        </w:rPr>
        <w:t xml:space="preserve"> </w:t>
      </w:r>
    </w:p>
    <w:p w:rsidR="00FF251D" w:rsidRPr="00322A4A" w:rsidRDefault="00FF251D" w:rsidP="00EA2D6C">
      <w:pPr>
        <w:spacing w:before="120" w:after="120" w:line="360" w:lineRule="auto"/>
        <w:jc w:val="both"/>
        <w:rPr>
          <w:rFonts w:ascii="Arial" w:eastAsia="Calibri" w:hAnsi="Arial" w:cs="Arial"/>
          <w:sz w:val="24"/>
          <w:szCs w:val="24"/>
        </w:rPr>
      </w:pPr>
      <w:r w:rsidRPr="00322A4A">
        <w:rPr>
          <w:rFonts w:ascii="Arial" w:eastAsia="Calibri" w:hAnsi="Arial" w:cs="Arial"/>
          <w:sz w:val="24"/>
          <w:szCs w:val="24"/>
        </w:rPr>
        <w:t>ITU-R  BT.500-13 (01/2012): “</w:t>
      </w:r>
      <w:r w:rsidRPr="00322A4A">
        <w:rPr>
          <w:rFonts w:ascii="Arial" w:eastAsia="Calibri" w:hAnsi="Arial" w:cs="Arial"/>
          <w:bCs/>
          <w:iCs/>
          <w:sz w:val="24"/>
          <w:szCs w:val="24"/>
        </w:rPr>
        <w:t>Methodology for the subjective assessment of the quality of television pictures”</w:t>
      </w:r>
      <w:r w:rsidR="00EA2D6C">
        <w:rPr>
          <w:rFonts w:ascii="Arial" w:eastAsia="Calibri" w:hAnsi="Arial" w:cs="Arial"/>
          <w:bCs/>
          <w:iCs/>
          <w:sz w:val="24"/>
          <w:szCs w:val="24"/>
        </w:rPr>
        <w:t>.</w:t>
      </w:r>
      <w:r w:rsidRPr="00322A4A">
        <w:rPr>
          <w:rFonts w:ascii="Arial" w:eastAsia="Calibri" w:hAnsi="Arial" w:cs="Arial"/>
          <w:bCs/>
          <w:iCs/>
          <w:sz w:val="24"/>
          <w:szCs w:val="24"/>
        </w:rPr>
        <w:t xml:space="preserve"> </w:t>
      </w:r>
    </w:p>
    <w:p w:rsidR="00FF251D" w:rsidRPr="00322A4A" w:rsidRDefault="00FF251D" w:rsidP="00EA2D6C">
      <w:pPr>
        <w:spacing w:before="120" w:after="120" w:line="360" w:lineRule="auto"/>
        <w:contextualSpacing/>
        <w:jc w:val="both"/>
        <w:rPr>
          <w:rFonts w:eastAsia="Calibri"/>
          <w:sz w:val="24"/>
          <w:szCs w:val="24"/>
        </w:rPr>
      </w:pPr>
      <w:r w:rsidRPr="00322A4A">
        <w:rPr>
          <w:rFonts w:ascii="Arial" w:eastAsia="Calibri" w:hAnsi="Arial" w:cs="Arial"/>
          <w:sz w:val="24"/>
          <w:szCs w:val="24"/>
        </w:rPr>
        <w:t>ITU-T J.247 (08/2008): “Objective perceptual multimedia video quality measurement in the presence of a full reference”</w:t>
      </w:r>
      <w:r w:rsidR="00EA2D6C">
        <w:rPr>
          <w:rFonts w:ascii="Arial" w:eastAsia="Calibri" w:hAnsi="Arial" w:cs="Arial"/>
          <w:sz w:val="24"/>
          <w:szCs w:val="24"/>
        </w:rPr>
        <w:t>.</w:t>
      </w:r>
      <w:r w:rsidRPr="00322A4A">
        <w:rPr>
          <w:rFonts w:ascii="Arial" w:eastAsia="Calibri" w:hAnsi="Arial" w:cs="Arial"/>
          <w:sz w:val="24"/>
          <w:szCs w:val="24"/>
        </w:rPr>
        <w:t xml:space="preserve"> </w:t>
      </w:r>
    </w:p>
    <w:p w:rsidR="00FF251D" w:rsidRPr="00322A4A" w:rsidRDefault="00FF251D" w:rsidP="00EA2D6C">
      <w:pPr>
        <w:spacing w:before="120" w:after="120" w:line="360" w:lineRule="auto"/>
        <w:contextualSpacing/>
        <w:jc w:val="both"/>
        <w:rPr>
          <w:rFonts w:ascii="Arial" w:eastAsia="Calibri" w:hAnsi="Arial" w:cs="Arial"/>
          <w:sz w:val="24"/>
          <w:szCs w:val="24"/>
        </w:rPr>
      </w:pPr>
      <w:r w:rsidRPr="00322A4A">
        <w:rPr>
          <w:rFonts w:ascii="Arial" w:eastAsia="Calibri" w:hAnsi="Arial" w:cs="Arial"/>
          <w:sz w:val="24"/>
          <w:szCs w:val="24"/>
        </w:rPr>
        <w:t>IETF RFC 3357 (8/2002): “One-way Loss Pattern Sample Metrics”</w:t>
      </w:r>
      <w:r w:rsidR="00EA2D6C">
        <w:rPr>
          <w:rFonts w:ascii="Arial" w:eastAsia="Calibri" w:hAnsi="Arial" w:cs="Arial"/>
          <w:sz w:val="24"/>
          <w:szCs w:val="24"/>
        </w:rPr>
        <w:t>.</w:t>
      </w:r>
    </w:p>
    <w:p w:rsidR="00FF251D" w:rsidRPr="00322A4A" w:rsidRDefault="00FF251D" w:rsidP="00EA2D6C">
      <w:pPr>
        <w:spacing w:before="120" w:after="120" w:line="360" w:lineRule="auto"/>
        <w:jc w:val="both"/>
        <w:rPr>
          <w:rFonts w:ascii="Arial" w:eastAsia="Calibri" w:hAnsi="Arial" w:cs="Arial"/>
          <w:bCs/>
          <w:iCs/>
          <w:sz w:val="24"/>
          <w:szCs w:val="24"/>
        </w:rPr>
      </w:pPr>
      <w:r w:rsidRPr="00322A4A">
        <w:rPr>
          <w:rFonts w:ascii="Arial" w:eastAsia="Calibri" w:hAnsi="Arial" w:cs="Arial"/>
          <w:sz w:val="24"/>
          <w:szCs w:val="24"/>
        </w:rPr>
        <w:t>ITU-T.P910 (04/2008): “Subjective video quality assessment methods for multimedia applications</w:t>
      </w:r>
      <w:r w:rsidRPr="00322A4A">
        <w:rPr>
          <w:rFonts w:ascii="Arial" w:eastAsia="Calibri" w:hAnsi="Arial" w:cs="Arial"/>
          <w:bCs/>
          <w:iCs/>
          <w:sz w:val="24"/>
          <w:szCs w:val="24"/>
        </w:rPr>
        <w:t>”</w:t>
      </w:r>
      <w:r w:rsidR="00EA2D6C">
        <w:rPr>
          <w:rFonts w:ascii="Arial" w:eastAsia="Calibri" w:hAnsi="Arial" w:cs="Arial"/>
          <w:bCs/>
          <w:iCs/>
          <w:sz w:val="24"/>
          <w:szCs w:val="24"/>
        </w:rPr>
        <w:t>.</w:t>
      </w:r>
      <w:r w:rsidRPr="00322A4A">
        <w:rPr>
          <w:rFonts w:ascii="Arial" w:eastAsia="Calibri" w:hAnsi="Arial" w:cs="Arial"/>
          <w:bCs/>
          <w:iCs/>
          <w:sz w:val="24"/>
          <w:szCs w:val="24"/>
        </w:rPr>
        <w:t xml:space="preserve"> </w:t>
      </w:r>
    </w:p>
    <w:p w:rsidR="00FF251D" w:rsidRPr="00322A4A" w:rsidRDefault="00FF251D" w:rsidP="00EA2D6C">
      <w:pPr>
        <w:spacing w:line="360" w:lineRule="auto"/>
        <w:jc w:val="both"/>
        <w:rPr>
          <w:rFonts w:ascii="Arial" w:hAnsi="Arial" w:cs="Arial"/>
          <w:bCs/>
          <w:color w:val="000000"/>
          <w:sz w:val="24"/>
          <w:szCs w:val="24"/>
        </w:rPr>
      </w:pPr>
      <w:r w:rsidRPr="00322A4A">
        <w:rPr>
          <w:rFonts w:ascii="Arial" w:hAnsi="Arial" w:cs="Arial"/>
          <w:sz w:val="24"/>
          <w:szCs w:val="24"/>
        </w:rPr>
        <w:t>ITU-T. P.913 (3/2016): “</w:t>
      </w:r>
      <w:r w:rsidRPr="00322A4A">
        <w:rPr>
          <w:rFonts w:ascii="Arial" w:hAnsi="Arial" w:cs="Arial"/>
          <w:bCs/>
          <w:color w:val="000000"/>
          <w:sz w:val="24"/>
          <w:szCs w:val="24"/>
        </w:rPr>
        <w:t>Methods for the subjective assessment of video quality, audio quality and audiovisual quality of Internet video and distribution quality television in any environment”</w:t>
      </w:r>
      <w:r w:rsidR="00EA2D6C">
        <w:rPr>
          <w:rFonts w:ascii="Arial" w:hAnsi="Arial" w:cs="Arial"/>
          <w:bCs/>
          <w:color w:val="000000"/>
          <w:sz w:val="24"/>
          <w:szCs w:val="24"/>
        </w:rPr>
        <w:t>.</w:t>
      </w:r>
    </w:p>
    <w:p w:rsidR="00322A4A" w:rsidRPr="00322A4A" w:rsidRDefault="00322A4A" w:rsidP="00EA2D6C">
      <w:pPr>
        <w:spacing w:before="120" w:after="120" w:line="360" w:lineRule="auto"/>
        <w:jc w:val="both"/>
        <w:rPr>
          <w:rFonts w:ascii="Arial" w:hAnsi="Arial" w:cs="Arial"/>
          <w:bCs/>
          <w:color w:val="000000"/>
          <w:sz w:val="24"/>
          <w:szCs w:val="24"/>
        </w:rPr>
      </w:pPr>
      <w:r w:rsidRPr="00322A4A">
        <w:rPr>
          <w:rFonts w:ascii="Arial" w:hAnsi="Arial" w:cs="Arial"/>
          <w:sz w:val="24"/>
          <w:szCs w:val="24"/>
        </w:rPr>
        <w:t xml:space="preserve">ITU-T.J343 (11/2014): </w:t>
      </w:r>
      <w:r w:rsidRPr="00322A4A">
        <w:rPr>
          <w:rFonts w:ascii="Arial" w:hAnsi="Arial" w:cs="Arial"/>
          <w:bCs/>
          <w:color w:val="000000"/>
          <w:sz w:val="24"/>
          <w:szCs w:val="24"/>
        </w:rPr>
        <w:t>Hybrid perceptual bitstream models for objective video quality measurements</w:t>
      </w:r>
      <w:r w:rsidR="00EA2D6C">
        <w:rPr>
          <w:rFonts w:ascii="Arial" w:hAnsi="Arial" w:cs="Arial"/>
          <w:bCs/>
          <w:color w:val="000000"/>
          <w:sz w:val="24"/>
          <w:szCs w:val="24"/>
        </w:rPr>
        <w:t>.</w:t>
      </w:r>
    </w:p>
    <w:p w:rsidR="00322A4A" w:rsidRPr="00FF251D" w:rsidRDefault="00322A4A" w:rsidP="00EA2D6C">
      <w:pPr>
        <w:spacing w:before="120" w:after="120" w:line="360" w:lineRule="auto"/>
        <w:jc w:val="both"/>
        <w:rPr>
          <w:rFonts w:ascii="Arial" w:hAnsi="Arial" w:cs="Arial"/>
          <w:bCs/>
          <w:color w:val="000000"/>
          <w:sz w:val="24"/>
          <w:szCs w:val="24"/>
        </w:rPr>
      </w:pPr>
      <w:r w:rsidRPr="00322A4A">
        <w:rPr>
          <w:rFonts w:ascii="Arial" w:hAnsi="Arial" w:cs="Arial"/>
          <w:sz w:val="24"/>
          <w:szCs w:val="24"/>
        </w:rPr>
        <w:t xml:space="preserve">ITU-T.J343 Amendment 1 (5/2018): </w:t>
      </w:r>
      <w:r w:rsidRPr="00322A4A">
        <w:rPr>
          <w:rFonts w:ascii="Arial" w:hAnsi="Arial" w:cs="Arial"/>
          <w:color w:val="000000"/>
          <w:sz w:val="24"/>
          <w:szCs w:val="24"/>
        </w:rPr>
        <w:t xml:space="preserve">Hybrid perceptual bitstream models for objective video quality measurements - </w:t>
      </w:r>
      <w:r w:rsidRPr="00322A4A">
        <w:rPr>
          <w:rFonts w:ascii="Arial" w:hAnsi="Arial" w:cs="Arial"/>
          <w:bCs/>
          <w:color w:val="000000"/>
          <w:sz w:val="24"/>
          <w:szCs w:val="24"/>
        </w:rPr>
        <w:t>Amendment 1</w:t>
      </w:r>
      <w:r w:rsidR="00EA2D6C">
        <w:rPr>
          <w:rFonts w:ascii="Arial" w:hAnsi="Arial" w:cs="Arial"/>
          <w:bCs/>
          <w:color w:val="000000"/>
          <w:sz w:val="24"/>
          <w:szCs w:val="24"/>
        </w:rPr>
        <w:t>.</w:t>
      </w:r>
    </w:p>
    <w:p w:rsidR="00AA659E" w:rsidRPr="007F7BEC" w:rsidRDefault="006853F3" w:rsidP="00986C8A">
      <w:pPr>
        <w:pStyle w:val="Heading2"/>
        <w:spacing w:line="360" w:lineRule="auto"/>
        <w:rPr>
          <w:rFonts w:ascii="Arial" w:eastAsia="Arial" w:hAnsi="Arial" w:cs="Arial"/>
        </w:rPr>
      </w:pPr>
      <w:bookmarkStart w:id="5" w:name="_Toc534642069"/>
      <w:r w:rsidRPr="007F7BEC">
        <w:rPr>
          <w:rFonts w:ascii="Arial" w:eastAsia="Arial" w:hAnsi="Arial" w:cs="Arial"/>
        </w:rPr>
        <w:lastRenderedPageBreak/>
        <w:t>1.4. Giải thích từ ngữ</w:t>
      </w:r>
      <w:bookmarkEnd w:id="5"/>
    </w:p>
    <w:p w:rsidR="00F2427A" w:rsidRPr="007F7BEC" w:rsidRDefault="006853F3" w:rsidP="00986C8A">
      <w:pPr>
        <w:pStyle w:val="Heading3"/>
        <w:spacing w:line="360" w:lineRule="auto"/>
        <w:jc w:val="both"/>
        <w:rPr>
          <w:rFonts w:ascii="Arial" w:hAnsi="Arial" w:cs="Arial"/>
        </w:rPr>
      </w:pPr>
      <w:bookmarkStart w:id="6" w:name="_Toc534642070"/>
      <w:r w:rsidRPr="007F7BEC">
        <w:rPr>
          <w:rStyle w:val="Heading3Char"/>
          <w:rFonts w:ascii="Arial" w:hAnsi="Arial" w:cs="Arial"/>
          <w:b/>
          <w:bCs/>
        </w:rPr>
        <w:t>1.4.1. Dịch vụ IPTV</w:t>
      </w:r>
      <w:bookmarkEnd w:id="6"/>
    </w:p>
    <w:p w:rsidR="00AA659E" w:rsidRPr="007F7BEC" w:rsidRDefault="00C57CFC" w:rsidP="00986C8A">
      <w:pPr>
        <w:spacing w:line="360" w:lineRule="auto"/>
        <w:ind w:right="70"/>
        <w:jc w:val="both"/>
        <w:rPr>
          <w:rFonts w:ascii="Arial" w:eastAsia="Arial" w:hAnsi="Arial" w:cs="Arial"/>
          <w:sz w:val="24"/>
          <w:szCs w:val="24"/>
        </w:rPr>
      </w:pPr>
      <w:r>
        <w:rPr>
          <w:rFonts w:ascii="Arial" w:eastAsia="Arial" w:hAnsi="Arial" w:cs="Arial"/>
          <w:sz w:val="24"/>
          <w:szCs w:val="24"/>
        </w:rPr>
        <w:t>D</w:t>
      </w:r>
      <w:r w:rsidR="006853F3" w:rsidRPr="007F7BEC">
        <w:rPr>
          <w:rFonts w:ascii="Arial" w:eastAsia="Arial" w:hAnsi="Arial" w:cs="Arial"/>
          <w:sz w:val="24"/>
          <w:szCs w:val="24"/>
        </w:rPr>
        <w:t xml:space="preserve">ịch vụ đa phương tiện (như truyền hình, video, audio, văn bản, đồ họa, số liệu) truyền tải trên các mạng viễn thông </w:t>
      </w:r>
      <w:r w:rsidR="00EA2D6C">
        <w:rPr>
          <w:rFonts w:ascii="Arial" w:eastAsia="Arial" w:hAnsi="Arial" w:cs="Arial"/>
          <w:sz w:val="24"/>
          <w:szCs w:val="24"/>
        </w:rPr>
        <w:t xml:space="preserve">công cộng </w:t>
      </w:r>
      <w:r w:rsidR="006853F3" w:rsidRPr="007F7BEC">
        <w:rPr>
          <w:rFonts w:ascii="Arial" w:eastAsia="Arial" w:hAnsi="Arial" w:cs="Arial"/>
          <w:sz w:val="24"/>
          <w:szCs w:val="24"/>
        </w:rPr>
        <w:t>cố định dựa trên IP.</w:t>
      </w:r>
    </w:p>
    <w:p w:rsidR="007F7BEC" w:rsidRDefault="006853F3" w:rsidP="00986C8A">
      <w:pPr>
        <w:pStyle w:val="Heading3"/>
        <w:spacing w:line="360" w:lineRule="auto"/>
        <w:jc w:val="both"/>
        <w:rPr>
          <w:rFonts w:ascii="Arial" w:eastAsia="Arial" w:hAnsi="Arial" w:cs="Arial"/>
        </w:rPr>
      </w:pPr>
      <w:bookmarkStart w:id="7" w:name="_Toc534642071"/>
      <w:r w:rsidRPr="007F7BEC">
        <w:rPr>
          <w:rFonts w:ascii="Arial" w:eastAsia="Arial" w:hAnsi="Arial" w:cs="Arial"/>
        </w:rPr>
        <w:t>1.4.2. Doanh nghiệp cung cấp dịch vụ IPTV (DNCCDV)</w:t>
      </w:r>
      <w:bookmarkEnd w:id="7"/>
    </w:p>
    <w:p w:rsidR="00AA659E" w:rsidRPr="007F7BEC" w:rsidRDefault="00C57CFC" w:rsidP="00986C8A">
      <w:pPr>
        <w:spacing w:line="360" w:lineRule="auto"/>
        <w:jc w:val="both"/>
        <w:rPr>
          <w:rFonts w:ascii="Arial" w:eastAsia="Arial" w:hAnsi="Arial" w:cs="Arial"/>
          <w:sz w:val="24"/>
          <w:szCs w:val="24"/>
        </w:rPr>
      </w:pPr>
      <w:r>
        <w:rPr>
          <w:rFonts w:ascii="Arial" w:eastAsia="Arial" w:hAnsi="Arial" w:cs="Arial"/>
          <w:sz w:val="24"/>
          <w:szCs w:val="24"/>
        </w:rPr>
        <w:t>D</w:t>
      </w:r>
      <w:r w:rsidR="006853F3" w:rsidRPr="007F7BEC">
        <w:rPr>
          <w:rFonts w:ascii="Arial" w:eastAsia="Arial" w:hAnsi="Arial" w:cs="Arial"/>
          <w:sz w:val="24"/>
          <w:szCs w:val="24"/>
        </w:rPr>
        <w:t>oanh nghiệp thiết lập mạng và cung cấp dịch vụ IPTV theo các quy định hiện</w:t>
      </w:r>
      <w:r w:rsidR="00ED13DD">
        <w:rPr>
          <w:rFonts w:ascii="Arial" w:eastAsia="Arial" w:hAnsi="Arial" w:cs="Arial"/>
          <w:sz w:val="24"/>
          <w:szCs w:val="24"/>
        </w:rPr>
        <w:t xml:space="preserve"> </w:t>
      </w:r>
      <w:r w:rsidR="006853F3" w:rsidRPr="007F7BEC">
        <w:rPr>
          <w:rFonts w:ascii="Arial" w:eastAsia="Arial" w:hAnsi="Arial" w:cs="Arial"/>
          <w:sz w:val="24"/>
          <w:szCs w:val="24"/>
        </w:rPr>
        <w:t>hành</w:t>
      </w:r>
      <w:r w:rsidR="00ED13DD">
        <w:rPr>
          <w:rFonts w:ascii="Arial" w:eastAsia="Arial" w:hAnsi="Arial" w:cs="Arial"/>
          <w:sz w:val="24"/>
          <w:szCs w:val="24"/>
        </w:rPr>
        <w:t xml:space="preserve"> </w:t>
      </w:r>
      <w:r w:rsidR="007F7BEC">
        <w:rPr>
          <w:rFonts w:ascii="Arial" w:eastAsia="Arial" w:hAnsi="Arial" w:cs="Arial"/>
          <w:sz w:val="24"/>
          <w:szCs w:val="24"/>
        </w:rPr>
        <w:t>c</w:t>
      </w:r>
      <w:r w:rsidR="006853F3" w:rsidRPr="007F7BEC">
        <w:rPr>
          <w:rFonts w:ascii="Arial" w:eastAsia="Arial" w:hAnsi="Arial" w:cs="Arial"/>
          <w:sz w:val="24"/>
          <w:szCs w:val="24"/>
        </w:rPr>
        <w:t>ủa Nhà nước và của Bộ Thông tin và Truyền thông.</w:t>
      </w:r>
    </w:p>
    <w:p w:rsidR="007F7BEC" w:rsidRDefault="006853F3" w:rsidP="00986C8A">
      <w:pPr>
        <w:pStyle w:val="Heading3"/>
        <w:spacing w:line="360" w:lineRule="auto"/>
        <w:jc w:val="both"/>
        <w:rPr>
          <w:rFonts w:ascii="Arial" w:eastAsia="Arial" w:hAnsi="Arial" w:cs="Arial"/>
        </w:rPr>
      </w:pPr>
      <w:bookmarkStart w:id="8" w:name="_Toc534642072"/>
      <w:r w:rsidRPr="007F7BEC">
        <w:rPr>
          <w:rFonts w:ascii="Arial" w:eastAsia="Arial" w:hAnsi="Arial" w:cs="Arial"/>
        </w:rPr>
        <w:t>1.4.3. Khách hàng (người sử dụng dịch vụ)</w:t>
      </w:r>
      <w:bookmarkEnd w:id="8"/>
    </w:p>
    <w:p w:rsidR="00AA659E" w:rsidRPr="007F7BEC" w:rsidRDefault="00C57CFC" w:rsidP="00986C8A">
      <w:pPr>
        <w:spacing w:line="360" w:lineRule="auto"/>
        <w:jc w:val="both"/>
        <w:rPr>
          <w:rFonts w:ascii="Arial" w:eastAsia="Arial" w:hAnsi="Arial" w:cs="Arial"/>
          <w:sz w:val="24"/>
          <w:szCs w:val="24"/>
        </w:rPr>
      </w:pPr>
      <w:r>
        <w:rPr>
          <w:rFonts w:ascii="Arial" w:eastAsia="Arial" w:hAnsi="Arial" w:cs="Arial"/>
          <w:sz w:val="24"/>
          <w:szCs w:val="24"/>
        </w:rPr>
        <w:t>C</w:t>
      </w:r>
      <w:r w:rsidR="006853F3" w:rsidRPr="007F7BEC">
        <w:rPr>
          <w:rFonts w:ascii="Arial" w:eastAsia="Arial" w:hAnsi="Arial" w:cs="Arial"/>
          <w:sz w:val="24"/>
          <w:szCs w:val="24"/>
        </w:rPr>
        <w:t>á nhân, tổ chức Việt Nam hoặc nước ngoài sử dụng dịch vụ IPTV tại Việt</w:t>
      </w:r>
      <w:r w:rsidR="00ED13DD">
        <w:rPr>
          <w:rFonts w:ascii="Arial" w:eastAsia="Arial" w:hAnsi="Arial" w:cs="Arial"/>
          <w:sz w:val="24"/>
          <w:szCs w:val="24"/>
        </w:rPr>
        <w:t xml:space="preserve"> </w:t>
      </w:r>
      <w:r w:rsidR="006853F3" w:rsidRPr="007F7BEC">
        <w:rPr>
          <w:rFonts w:ascii="Arial" w:eastAsia="Arial" w:hAnsi="Arial" w:cs="Arial"/>
          <w:sz w:val="24"/>
          <w:szCs w:val="24"/>
        </w:rPr>
        <w:t>Nam.</w:t>
      </w:r>
    </w:p>
    <w:p w:rsidR="007F7BEC" w:rsidRDefault="006853F3" w:rsidP="00986C8A">
      <w:pPr>
        <w:pStyle w:val="Heading3"/>
        <w:spacing w:line="360" w:lineRule="auto"/>
        <w:jc w:val="both"/>
        <w:rPr>
          <w:rFonts w:ascii="Arial" w:eastAsia="Arial" w:hAnsi="Arial" w:cs="Arial"/>
        </w:rPr>
      </w:pPr>
      <w:bookmarkStart w:id="9" w:name="_Toc534642073"/>
      <w:r w:rsidRPr="007F7BEC">
        <w:rPr>
          <w:rFonts w:ascii="Arial" w:eastAsia="Arial" w:hAnsi="Arial" w:cs="Arial"/>
        </w:rPr>
        <w:t>1.4.4. Chất lượng dịch vụ</w:t>
      </w:r>
      <w:bookmarkEnd w:id="9"/>
    </w:p>
    <w:p w:rsidR="0022611E" w:rsidRDefault="00C57CFC" w:rsidP="00986C8A">
      <w:pPr>
        <w:spacing w:line="360" w:lineRule="auto"/>
        <w:jc w:val="both"/>
        <w:rPr>
          <w:sz w:val="28"/>
          <w:szCs w:val="28"/>
        </w:rPr>
      </w:pPr>
      <w:r>
        <w:rPr>
          <w:rFonts w:ascii="Arial" w:eastAsia="Arial" w:hAnsi="Arial" w:cs="Arial"/>
          <w:sz w:val="24"/>
          <w:szCs w:val="24"/>
        </w:rPr>
        <w:t>K</w:t>
      </w:r>
      <w:r w:rsidR="006853F3" w:rsidRPr="007F7BEC">
        <w:rPr>
          <w:rFonts w:ascii="Arial" w:eastAsia="Arial" w:hAnsi="Arial" w:cs="Arial"/>
          <w:sz w:val="24"/>
          <w:szCs w:val="24"/>
        </w:rPr>
        <w:t>ết quả tổng hợp của các chỉ tiêu thể hiện mức độ</w:t>
      </w:r>
      <w:r w:rsidR="00490793">
        <w:rPr>
          <w:rFonts w:ascii="Arial" w:eastAsia="Arial" w:hAnsi="Arial" w:cs="Arial"/>
          <w:sz w:val="24"/>
          <w:szCs w:val="24"/>
        </w:rPr>
        <w:t xml:space="preserve"> </w:t>
      </w:r>
      <w:r w:rsidR="006853F3" w:rsidRPr="007F7BEC">
        <w:rPr>
          <w:rFonts w:ascii="Arial" w:eastAsia="Arial" w:hAnsi="Arial" w:cs="Arial"/>
          <w:sz w:val="24"/>
          <w:szCs w:val="24"/>
        </w:rPr>
        <w:t>hài lòng của người sử dụng</w:t>
      </w:r>
      <w:r w:rsidR="00490793">
        <w:rPr>
          <w:rFonts w:ascii="Arial" w:eastAsia="Arial" w:hAnsi="Arial" w:cs="Arial"/>
          <w:sz w:val="24"/>
          <w:szCs w:val="24"/>
        </w:rPr>
        <w:t xml:space="preserve"> </w:t>
      </w:r>
      <w:r w:rsidR="006853F3" w:rsidRPr="007F7BEC">
        <w:rPr>
          <w:rFonts w:ascii="Arial" w:eastAsia="Arial" w:hAnsi="Arial" w:cs="Arial"/>
          <w:sz w:val="24"/>
          <w:szCs w:val="24"/>
        </w:rPr>
        <w:t>dịch vụ đối với dịch vụ đó.</w:t>
      </w:r>
      <w:r w:rsidR="0022611E" w:rsidRPr="0022611E">
        <w:rPr>
          <w:sz w:val="28"/>
          <w:szCs w:val="28"/>
        </w:rPr>
        <w:t xml:space="preserve"> </w:t>
      </w:r>
    </w:p>
    <w:p w:rsidR="007F7BEC" w:rsidRDefault="006853F3" w:rsidP="00986C8A">
      <w:pPr>
        <w:pStyle w:val="Heading3"/>
        <w:spacing w:line="360" w:lineRule="auto"/>
        <w:jc w:val="both"/>
        <w:rPr>
          <w:rFonts w:ascii="Arial" w:eastAsia="Arial" w:hAnsi="Arial" w:cs="Arial"/>
        </w:rPr>
      </w:pPr>
      <w:bookmarkStart w:id="10" w:name="_Toc534642074"/>
      <w:r w:rsidRPr="007F7BEC">
        <w:rPr>
          <w:rFonts w:ascii="Arial" w:eastAsia="Arial" w:hAnsi="Arial" w:cs="Arial"/>
        </w:rPr>
        <w:t>1.4.5.  Sự  cố</w:t>
      </w:r>
      <w:bookmarkEnd w:id="10"/>
    </w:p>
    <w:p w:rsidR="00AA659E" w:rsidRPr="007F7BEC" w:rsidRDefault="009B5897" w:rsidP="00986C8A">
      <w:pPr>
        <w:spacing w:line="360" w:lineRule="auto"/>
        <w:jc w:val="both"/>
        <w:rPr>
          <w:rFonts w:ascii="Arial" w:eastAsia="Arial" w:hAnsi="Arial" w:cs="Arial"/>
          <w:sz w:val="24"/>
          <w:szCs w:val="24"/>
        </w:rPr>
      </w:pPr>
      <w:r>
        <w:rPr>
          <w:rFonts w:ascii="Arial" w:eastAsia="Arial" w:hAnsi="Arial" w:cs="Arial"/>
          <w:sz w:val="24"/>
          <w:szCs w:val="24"/>
        </w:rPr>
        <w:t xml:space="preserve">Sự </w:t>
      </w:r>
      <w:r w:rsidRPr="009B5897">
        <w:rPr>
          <w:rFonts w:ascii="Arial" w:eastAsia="Arial" w:hAnsi="Arial" w:cs="Arial"/>
          <w:sz w:val="24"/>
          <w:szCs w:val="24"/>
        </w:rPr>
        <w:t xml:space="preserve">hỏng của một hoặc một số phần tử </w:t>
      </w:r>
      <w:r>
        <w:rPr>
          <w:rFonts w:ascii="Arial" w:eastAsia="Arial" w:hAnsi="Arial" w:cs="Arial"/>
          <w:sz w:val="24"/>
          <w:szCs w:val="24"/>
        </w:rPr>
        <w:t>trong</w:t>
      </w:r>
      <w:r w:rsidRPr="009B5897">
        <w:rPr>
          <w:rFonts w:ascii="Arial" w:eastAsia="Arial" w:hAnsi="Arial" w:cs="Arial"/>
          <w:sz w:val="24"/>
          <w:szCs w:val="24"/>
        </w:rPr>
        <w:t xml:space="preserve"> mạng của DNCCDV dẫn đến việc làm gián đoạn cung cấp dịch vụ</w:t>
      </w:r>
      <w:r>
        <w:rPr>
          <w:rFonts w:ascii="Arial" w:eastAsia="Arial" w:hAnsi="Arial" w:cs="Arial"/>
          <w:sz w:val="24"/>
          <w:szCs w:val="24"/>
        </w:rPr>
        <w:t>.</w:t>
      </w:r>
      <w:r w:rsidR="006853F3" w:rsidRPr="007F7BEC">
        <w:rPr>
          <w:rFonts w:ascii="Arial" w:eastAsia="Arial" w:hAnsi="Arial" w:cs="Arial"/>
          <w:sz w:val="24"/>
          <w:szCs w:val="24"/>
        </w:rPr>
        <w:t xml:space="preserve">  </w:t>
      </w:r>
    </w:p>
    <w:p w:rsidR="00AA659E" w:rsidRPr="007F7BEC" w:rsidRDefault="006853F3" w:rsidP="00986C8A">
      <w:pPr>
        <w:pStyle w:val="Heading3"/>
        <w:spacing w:line="360" w:lineRule="auto"/>
        <w:jc w:val="both"/>
        <w:rPr>
          <w:rFonts w:ascii="Arial" w:eastAsia="Arial" w:hAnsi="Arial" w:cs="Arial"/>
        </w:rPr>
      </w:pPr>
      <w:bookmarkStart w:id="11" w:name="_Toc534642075"/>
      <w:r w:rsidRPr="007F7BEC">
        <w:rPr>
          <w:rFonts w:ascii="Arial" w:eastAsia="Arial" w:hAnsi="Arial" w:cs="Arial"/>
        </w:rPr>
        <w:t>1.4.6.  Phương pháp xác định</w:t>
      </w:r>
      <w:bookmarkEnd w:id="11"/>
    </w:p>
    <w:p w:rsidR="00347F3C" w:rsidRPr="007F7BEC" w:rsidRDefault="006853F3" w:rsidP="00986C8A">
      <w:pPr>
        <w:spacing w:line="360" w:lineRule="auto"/>
        <w:ind w:right="77"/>
        <w:jc w:val="both"/>
        <w:rPr>
          <w:rFonts w:ascii="Arial" w:eastAsia="Arial" w:hAnsi="Arial" w:cs="Arial"/>
          <w:sz w:val="24"/>
          <w:szCs w:val="24"/>
        </w:rPr>
      </w:pPr>
      <w:r w:rsidRPr="007F7BEC">
        <w:rPr>
          <w:rFonts w:ascii="Arial" w:eastAsia="Arial" w:hAnsi="Arial" w:cs="Arial"/>
          <w:sz w:val="24"/>
          <w:szCs w:val="24"/>
        </w:rPr>
        <w:t xml:space="preserve">Phương pháp xác định là các phương pháp đánh giá chất lượng dịch vụ với mức lấy mẫu tối thiểu được quy định để </w:t>
      </w:r>
      <w:r w:rsidR="006A0AF3">
        <w:rPr>
          <w:rFonts w:ascii="Arial" w:eastAsia="Arial" w:hAnsi="Arial" w:cs="Arial"/>
          <w:sz w:val="24"/>
          <w:szCs w:val="24"/>
        </w:rPr>
        <w:t>c</w:t>
      </w:r>
      <w:r w:rsidRPr="007F7BEC">
        <w:rPr>
          <w:rFonts w:ascii="Arial" w:eastAsia="Arial" w:hAnsi="Arial" w:cs="Arial"/>
          <w:sz w:val="24"/>
          <w:szCs w:val="24"/>
        </w:rPr>
        <w:t xml:space="preserve">ơ quan quản lý </w:t>
      </w:r>
      <w:r w:rsidR="006A0AF3">
        <w:rPr>
          <w:rFonts w:ascii="Arial" w:eastAsia="Arial" w:hAnsi="Arial" w:cs="Arial"/>
          <w:sz w:val="24"/>
          <w:szCs w:val="24"/>
        </w:rPr>
        <w:t>n</w:t>
      </w:r>
      <w:r w:rsidRPr="007F7BEC">
        <w:rPr>
          <w:rFonts w:ascii="Arial" w:eastAsia="Arial" w:hAnsi="Arial" w:cs="Arial"/>
          <w:sz w:val="24"/>
          <w:szCs w:val="24"/>
        </w:rPr>
        <w:t>hà nước và DNCCDV áp dụng trong việc đo kiểm chất lượng dịch vụ.</w:t>
      </w:r>
    </w:p>
    <w:p w:rsidR="00F2427A" w:rsidRPr="007F7BEC" w:rsidRDefault="00347F3C" w:rsidP="00986C8A">
      <w:pPr>
        <w:pStyle w:val="Heading3"/>
        <w:spacing w:line="360" w:lineRule="auto"/>
        <w:rPr>
          <w:rFonts w:ascii="Arial" w:hAnsi="Arial" w:cs="Arial"/>
        </w:rPr>
      </w:pPr>
      <w:bookmarkStart w:id="12" w:name="_Toc534642076"/>
      <w:r w:rsidRPr="007F7BEC">
        <w:rPr>
          <w:rFonts w:ascii="Arial" w:hAnsi="Arial" w:cs="Arial"/>
        </w:rPr>
        <w:t>1.4.7. Lớp ứng dụng</w:t>
      </w:r>
      <w:bookmarkEnd w:id="12"/>
    </w:p>
    <w:p w:rsidR="00347F3C" w:rsidRPr="007F7BEC" w:rsidRDefault="00C57CFC" w:rsidP="00986C8A">
      <w:pPr>
        <w:spacing w:line="360" w:lineRule="auto"/>
        <w:jc w:val="both"/>
        <w:rPr>
          <w:rFonts w:ascii="Arial" w:hAnsi="Arial" w:cs="Arial"/>
          <w:sz w:val="24"/>
          <w:szCs w:val="24"/>
        </w:rPr>
      </w:pPr>
      <w:r>
        <w:rPr>
          <w:rFonts w:ascii="Arial" w:hAnsi="Arial" w:cs="Arial"/>
          <w:sz w:val="24"/>
          <w:szCs w:val="24"/>
        </w:rPr>
        <w:t>M</w:t>
      </w:r>
      <w:r w:rsidR="00347F3C" w:rsidRPr="007F7BEC">
        <w:rPr>
          <w:rFonts w:ascii="Arial" w:hAnsi="Arial" w:cs="Arial"/>
          <w:sz w:val="24"/>
          <w:szCs w:val="24"/>
        </w:rPr>
        <w:t xml:space="preserve">ức trong đó các tham số ứng dụng khác nhau được thiết lập, ví dụ: độ phân giải </w:t>
      </w:r>
      <w:r w:rsidR="001C127D">
        <w:rPr>
          <w:rFonts w:ascii="Arial" w:hAnsi="Arial" w:cs="Arial"/>
          <w:sz w:val="24"/>
          <w:szCs w:val="24"/>
        </w:rPr>
        <w:t>màn hình</w:t>
      </w:r>
      <w:r w:rsidR="00347F3C" w:rsidRPr="007F7BEC">
        <w:rPr>
          <w:rFonts w:ascii="Arial" w:hAnsi="Arial" w:cs="Arial"/>
          <w:sz w:val="24"/>
          <w:szCs w:val="24"/>
        </w:rPr>
        <w:t>, loại bộ mã hóa, tốc độ bit, khắc phục việc mất bộ giải mã, v.v. Cũng có thể bao gồm sự hiệu chỉnh lỗi trước của lớp ứng dụng.</w:t>
      </w:r>
    </w:p>
    <w:p w:rsidR="00F2427A" w:rsidRPr="007F7BEC" w:rsidRDefault="00347F3C" w:rsidP="00986C8A">
      <w:pPr>
        <w:pStyle w:val="Heading3"/>
        <w:spacing w:line="360" w:lineRule="auto"/>
        <w:rPr>
          <w:rFonts w:ascii="Arial" w:hAnsi="Arial" w:cs="Arial"/>
        </w:rPr>
      </w:pPr>
      <w:bookmarkStart w:id="13" w:name="_Toc534642077"/>
      <w:r w:rsidRPr="007F7BEC">
        <w:rPr>
          <w:rFonts w:ascii="Arial" w:hAnsi="Arial" w:cs="Arial"/>
        </w:rPr>
        <w:t>1.4.8. MOS - Số điểm đánh giá trung bình</w:t>
      </w:r>
      <w:bookmarkEnd w:id="13"/>
    </w:p>
    <w:p w:rsidR="00347F3C" w:rsidRPr="007F7BEC" w:rsidRDefault="00347F3C" w:rsidP="00986C8A">
      <w:pPr>
        <w:spacing w:line="360" w:lineRule="auto"/>
        <w:jc w:val="both"/>
        <w:rPr>
          <w:rFonts w:ascii="Arial" w:hAnsi="Arial" w:cs="Arial"/>
          <w:sz w:val="24"/>
          <w:szCs w:val="24"/>
        </w:rPr>
      </w:pPr>
      <w:r w:rsidRPr="007F7BEC">
        <w:rPr>
          <w:rFonts w:ascii="Arial" w:hAnsi="Arial" w:cs="Arial"/>
          <w:sz w:val="24"/>
          <w:szCs w:val="24"/>
        </w:rPr>
        <w:t>MOS được tạo ra bằng cách lấy trung bình các kết quả của một bộ tiêu chuẩn, các bài kiểm tra chủ quan, ở đó số người dùng đánh giá chất lượng trên thang điểm là năm điểm: từ 1 (Xấu / Rất khó chịu) đến 5 (Tuyệt vời / Không thể nhận thấy khiếm khuyết). MOS là trung bình số học của tất cả điểm số.</w:t>
      </w:r>
    </w:p>
    <w:p w:rsidR="00F2427A" w:rsidRPr="007F7BEC" w:rsidRDefault="00347F3C" w:rsidP="00986C8A">
      <w:pPr>
        <w:pStyle w:val="Heading3"/>
        <w:spacing w:line="360" w:lineRule="auto"/>
        <w:rPr>
          <w:rFonts w:ascii="Arial" w:hAnsi="Arial" w:cs="Arial"/>
        </w:rPr>
      </w:pPr>
      <w:bookmarkStart w:id="14" w:name="_Toc534642078"/>
      <w:r w:rsidRPr="007F7BEC">
        <w:rPr>
          <w:rFonts w:ascii="Arial" w:hAnsi="Arial" w:cs="Arial"/>
        </w:rPr>
        <w:lastRenderedPageBreak/>
        <w:t>1.4.9. Chất lượng trải nghiệm (QoE)</w:t>
      </w:r>
      <w:bookmarkEnd w:id="14"/>
    </w:p>
    <w:p w:rsidR="00347F3C" w:rsidRPr="007F7BEC" w:rsidRDefault="00B34F32" w:rsidP="00986C8A">
      <w:pPr>
        <w:spacing w:line="360" w:lineRule="auto"/>
        <w:jc w:val="both"/>
        <w:rPr>
          <w:rFonts w:ascii="Arial" w:hAnsi="Arial" w:cs="Arial"/>
          <w:sz w:val="24"/>
          <w:szCs w:val="24"/>
        </w:rPr>
      </w:pPr>
      <w:r>
        <w:rPr>
          <w:rFonts w:ascii="Arial" w:hAnsi="Arial" w:cs="Arial"/>
          <w:sz w:val="24"/>
          <w:szCs w:val="24"/>
        </w:rPr>
        <w:t>Chất lượng t</w:t>
      </w:r>
      <w:r w:rsidR="00347F3C" w:rsidRPr="007F7BEC">
        <w:rPr>
          <w:rFonts w:ascii="Arial" w:hAnsi="Arial" w:cs="Arial"/>
          <w:sz w:val="24"/>
          <w:szCs w:val="24"/>
        </w:rPr>
        <w:t>ổng</w:t>
      </w:r>
      <w:r>
        <w:rPr>
          <w:rFonts w:ascii="Arial" w:hAnsi="Arial" w:cs="Arial"/>
          <w:sz w:val="24"/>
          <w:szCs w:val="24"/>
        </w:rPr>
        <w:t xml:space="preserve"> thể </w:t>
      </w:r>
      <w:r w:rsidR="00347F3C" w:rsidRPr="007F7BEC">
        <w:rPr>
          <w:rFonts w:ascii="Arial" w:hAnsi="Arial" w:cs="Arial"/>
          <w:sz w:val="24"/>
          <w:szCs w:val="24"/>
        </w:rPr>
        <w:t>của một hệ thống t</w:t>
      </w:r>
      <w:r w:rsidR="007F0207">
        <w:rPr>
          <w:rFonts w:ascii="Arial" w:hAnsi="Arial" w:cs="Arial"/>
          <w:sz w:val="24"/>
          <w:szCs w:val="24"/>
        </w:rPr>
        <w:t>heo</w:t>
      </w:r>
      <w:r w:rsidR="00347F3C" w:rsidRPr="007F7BEC">
        <w:rPr>
          <w:rFonts w:ascii="Arial" w:hAnsi="Arial" w:cs="Arial"/>
          <w:sz w:val="24"/>
          <w:szCs w:val="24"/>
        </w:rPr>
        <w:t xml:space="preserve"> quan điểm của người </w:t>
      </w:r>
      <w:r>
        <w:rPr>
          <w:rFonts w:ascii="Arial" w:hAnsi="Arial" w:cs="Arial"/>
          <w:sz w:val="24"/>
          <w:szCs w:val="24"/>
        </w:rPr>
        <w:t xml:space="preserve">sử </w:t>
      </w:r>
      <w:r w:rsidR="00347F3C" w:rsidRPr="007F7BEC">
        <w:rPr>
          <w:rFonts w:ascii="Arial" w:hAnsi="Arial" w:cs="Arial"/>
          <w:sz w:val="24"/>
          <w:szCs w:val="24"/>
        </w:rPr>
        <w:t>d</w:t>
      </w:r>
      <w:r>
        <w:rPr>
          <w:rFonts w:ascii="Arial" w:hAnsi="Arial" w:cs="Arial"/>
          <w:sz w:val="24"/>
          <w:szCs w:val="24"/>
        </w:rPr>
        <w:t>ụ</w:t>
      </w:r>
      <w:r w:rsidR="00347F3C" w:rsidRPr="007F7BEC">
        <w:rPr>
          <w:rFonts w:ascii="Arial" w:hAnsi="Arial" w:cs="Arial"/>
          <w:sz w:val="24"/>
          <w:szCs w:val="24"/>
        </w:rPr>
        <w:t xml:space="preserve">ng. QoE là thước đo </w:t>
      </w:r>
      <w:r>
        <w:rPr>
          <w:rFonts w:ascii="Arial" w:hAnsi="Arial" w:cs="Arial"/>
          <w:sz w:val="24"/>
          <w:szCs w:val="24"/>
        </w:rPr>
        <w:t xml:space="preserve">chất lượng </w:t>
      </w:r>
      <w:r w:rsidR="00347F3C" w:rsidRPr="007F7BEC">
        <w:rPr>
          <w:rFonts w:ascii="Arial" w:hAnsi="Arial" w:cs="Arial"/>
          <w:sz w:val="24"/>
          <w:szCs w:val="24"/>
        </w:rPr>
        <w:t>từ ​​đầu</w:t>
      </w:r>
      <w:r>
        <w:rPr>
          <w:rFonts w:ascii="Arial" w:hAnsi="Arial" w:cs="Arial"/>
          <w:sz w:val="24"/>
          <w:szCs w:val="24"/>
        </w:rPr>
        <w:t xml:space="preserve"> cuối </w:t>
      </w:r>
      <w:r w:rsidR="00347F3C" w:rsidRPr="007F7BEC">
        <w:rPr>
          <w:rFonts w:ascii="Arial" w:hAnsi="Arial" w:cs="Arial"/>
          <w:sz w:val="24"/>
          <w:szCs w:val="24"/>
        </w:rPr>
        <w:t xml:space="preserve">đến </w:t>
      </w:r>
      <w:r>
        <w:rPr>
          <w:rFonts w:ascii="Arial" w:hAnsi="Arial" w:cs="Arial"/>
          <w:sz w:val="24"/>
          <w:szCs w:val="24"/>
        </w:rPr>
        <w:t xml:space="preserve">đầu </w:t>
      </w:r>
      <w:r w:rsidR="00347F3C" w:rsidRPr="007F7BEC">
        <w:rPr>
          <w:rFonts w:ascii="Arial" w:hAnsi="Arial" w:cs="Arial"/>
          <w:sz w:val="24"/>
          <w:szCs w:val="24"/>
        </w:rPr>
        <w:t xml:space="preserve">cuối ở </w:t>
      </w:r>
      <w:r w:rsidR="007F0207">
        <w:rPr>
          <w:rFonts w:ascii="Arial" w:hAnsi="Arial" w:cs="Arial"/>
          <w:sz w:val="24"/>
          <w:szCs w:val="24"/>
        </w:rPr>
        <w:t>cấp</w:t>
      </w:r>
      <w:r w:rsidR="00347F3C" w:rsidRPr="007F7BEC">
        <w:rPr>
          <w:rFonts w:ascii="Arial" w:hAnsi="Arial" w:cs="Arial"/>
          <w:sz w:val="24"/>
          <w:szCs w:val="24"/>
        </w:rPr>
        <w:t xml:space="preserve"> độ dịch vụ từ </w:t>
      </w:r>
      <w:r w:rsidR="007F0207">
        <w:rPr>
          <w:rFonts w:ascii="Arial" w:hAnsi="Arial" w:cs="Arial"/>
          <w:sz w:val="24"/>
          <w:szCs w:val="24"/>
        </w:rPr>
        <w:t>góc độ</w:t>
      </w:r>
      <w:r w:rsidR="00347F3C" w:rsidRPr="007F7BEC">
        <w:rPr>
          <w:rFonts w:ascii="Arial" w:hAnsi="Arial" w:cs="Arial"/>
          <w:sz w:val="24"/>
          <w:szCs w:val="24"/>
        </w:rPr>
        <w:t xml:space="preserve"> người </w:t>
      </w:r>
      <w:r>
        <w:rPr>
          <w:rFonts w:ascii="Arial" w:hAnsi="Arial" w:cs="Arial"/>
          <w:sz w:val="24"/>
          <w:szCs w:val="24"/>
        </w:rPr>
        <w:t xml:space="preserve">sử </w:t>
      </w:r>
      <w:r w:rsidR="00347F3C" w:rsidRPr="007F7BEC">
        <w:rPr>
          <w:rFonts w:ascii="Arial" w:hAnsi="Arial" w:cs="Arial"/>
          <w:sz w:val="24"/>
          <w:szCs w:val="24"/>
        </w:rPr>
        <w:t>d</w:t>
      </w:r>
      <w:r>
        <w:rPr>
          <w:rFonts w:ascii="Arial" w:hAnsi="Arial" w:cs="Arial"/>
          <w:sz w:val="24"/>
          <w:szCs w:val="24"/>
        </w:rPr>
        <w:t>ụ</w:t>
      </w:r>
      <w:r w:rsidR="00347F3C" w:rsidRPr="007F7BEC">
        <w:rPr>
          <w:rFonts w:ascii="Arial" w:hAnsi="Arial" w:cs="Arial"/>
          <w:sz w:val="24"/>
          <w:szCs w:val="24"/>
        </w:rPr>
        <w:t xml:space="preserve">ng và là một chỉ </w:t>
      </w:r>
      <w:r w:rsidR="00312544">
        <w:rPr>
          <w:rFonts w:ascii="Arial" w:hAnsi="Arial" w:cs="Arial"/>
          <w:sz w:val="24"/>
          <w:szCs w:val="24"/>
        </w:rPr>
        <w:t>báo</w:t>
      </w:r>
      <w:r w:rsidR="00347F3C" w:rsidRPr="007F7BEC">
        <w:rPr>
          <w:rFonts w:ascii="Arial" w:hAnsi="Arial" w:cs="Arial"/>
          <w:sz w:val="24"/>
          <w:szCs w:val="24"/>
        </w:rPr>
        <w:t xml:space="preserve"> cho thấy hệ thống đáp ứng nhu cầu của người </w:t>
      </w:r>
      <w:r>
        <w:rPr>
          <w:rFonts w:ascii="Arial" w:hAnsi="Arial" w:cs="Arial"/>
          <w:sz w:val="24"/>
          <w:szCs w:val="24"/>
        </w:rPr>
        <w:t xml:space="preserve">sử </w:t>
      </w:r>
      <w:r w:rsidR="00347F3C" w:rsidRPr="007F7BEC">
        <w:rPr>
          <w:rFonts w:ascii="Arial" w:hAnsi="Arial" w:cs="Arial"/>
          <w:sz w:val="24"/>
          <w:szCs w:val="24"/>
        </w:rPr>
        <w:t>d</w:t>
      </w:r>
      <w:r>
        <w:rPr>
          <w:rFonts w:ascii="Arial" w:hAnsi="Arial" w:cs="Arial"/>
          <w:sz w:val="24"/>
          <w:szCs w:val="24"/>
        </w:rPr>
        <w:t>ụ</w:t>
      </w:r>
      <w:r w:rsidR="00347F3C" w:rsidRPr="007F7BEC">
        <w:rPr>
          <w:rFonts w:ascii="Arial" w:hAnsi="Arial" w:cs="Arial"/>
          <w:sz w:val="24"/>
          <w:szCs w:val="24"/>
        </w:rPr>
        <w:t>ng như thế nào.</w:t>
      </w:r>
    </w:p>
    <w:p w:rsidR="00F2427A" w:rsidRPr="007F7BEC" w:rsidRDefault="00347F3C" w:rsidP="00986C8A">
      <w:pPr>
        <w:pStyle w:val="Heading3"/>
        <w:spacing w:line="360" w:lineRule="auto"/>
        <w:rPr>
          <w:rFonts w:ascii="Arial" w:hAnsi="Arial" w:cs="Arial"/>
        </w:rPr>
      </w:pPr>
      <w:bookmarkStart w:id="15" w:name="_Toc534642079"/>
      <w:r w:rsidRPr="007F7BEC">
        <w:rPr>
          <w:rFonts w:ascii="Arial" w:hAnsi="Arial" w:cs="Arial"/>
        </w:rPr>
        <w:t>1.4.1</w:t>
      </w:r>
      <w:r w:rsidR="00490793">
        <w:rPr>
          <w:rFonts w:ascii="Arial" w:hAnsi="Arial" w:cs="Arial"/>
        </w:rPr>
        <w:t>0</w:t>
      </w:r>
      <w:r w:rsidRPr="007F7BEC">
        <w:rPr>
          <w:rFonts w:ascii="Arial" w:hAnsi="Arial" w:cs="Arial"/>
        </w:rPr>
        <w:t>. Lớp dịch vụ</w:t>
      </w:r>
      <w:bookmarkEnd w:id="15"/>
    </w:p>
    <w:p w:rsidR="00347F3C" w:rsidRPr="007F7BEC" w:rsidRDefault="00C57CFC" w:rsidP="00986C8A">
      <w:pPr>
        <w:spacing w:line="360" w:lineRule="auto"/>
        <w:jc w:val="both"/>
        <w:rPr>
          <w:rFonts w:ascii="Arial" w:hAnsi="Arial" w:cs="Arial"/>
          <w:sz w:val="24"/>
          <w:szCs w:val="24"/>
        </w:rPr>
      </w:pPr>
      <w:r>
        <w:rPr>
          <w:rFonts w:ascii="Arial" w:hAnsi="Arial" w:cs="Arial"/>
          <w:sz w:val="24"/>
          <w:szCs w:val="24"/>
        </w:rPr>
        <w:t>L</w:t>
      </w:r>
      <w:r w:rsidR="00347F3C" w:rsidRPr="007F7BEC">
        <w:rPr>
          <w:rFonts w:ascii="Arial" w:hAnsi="Arial" w:cs="Arial"/>
          <w:sz w:val="24"/>
          <w:szCs w:val="24"/>
        </w:rPr>
        <w:t xml:space="preserve">ớp tiếp xúc với người dùng, </w:t>
      </w:r>
      <w:r w:rsidR="006A0AF3" w:rsidRPr="007F7BEC">
        <w:rPr>
          <w:rFonts w:ascii="Arial" w:hAnsi="Arial" w:cs="Arial"/>
          <w:sz w:val="24"/>
          <w:szCs w:val="24"/>
        </w:rPr>
        <w:t xml:space="preserve">trong đó </w:t>
      </w:r>
      <w:r w:rsidR="00347F3C" w:rsidRPr="007F7BEC">
        <w:rPr>
          <w:rFonts w:ascii="Arial" w:hAnsi="Arial" w:cs="Arial"/>
          <w:sz w:val="24"/>
          <w:szCs w:val="24"/>
        </w:rPr>
        <w:t>QoE được đo</w:t>
      </w:r>
      <w:r w:rsidR="006A0AF3">
        <w:rPr>
          <w:rFonts w:ascii="Arial" w:hAnsi="Arial" w:cs="Arial"/>
          <w:sz w:val="24"/>
          <w:szCs w:val="24"/>
        </w:rPr>
        <w:t>.</w:t>
      </w:r>
    </w:p>
    <w:p w:rsidR="00F2427A" w:rsidRPr="007F7BEC" w:rsidRDefault="00347F3C" w:rsidP="00986C8A">
      <w:pPr>
        <w:pStyle w:val="Heading3"/>
        <w:spacing w:line="360" w:lineRule="auto"/>
        <w:rPr>
          <w:rFonts w:ascii="Arial" w:hAnsi="Arial" w:cs="Arial"/>
        </w:rPr>
      </w:pPr>
      <w:bookmarkStart w:id="16" w:name="_Toc534642080"/>
      <w:r w:rsidRPr="007F7BEC">
        <w:rPr>
          <w:rFonts w:ascii="Arial" w:hAnsi="Arial" w:cs="Arial"/>
        </w:rPr>
        <w:t>1.4.1</w:t>
      </w:r>
      <w:r w:rsidR="00490793">
        <w:rPr>
          <w:rFonts w:ascii="Arial" w:hAnsi="Arial" w:cs="Arial"/>
        </w:rPr>
        <w:t>1</w:t>
      </w:r>
      <w:r w:rsidRPr="007F7BEC">
        <w:rPr>
          <w:rFonts w:ascii="Arial" w:hAnsi="Arial" w:cs="Arial"/>
        </w:rPr>
        <w:t xml:space="preserve">. </w:t>
      </w:r>
      <w:r w:rsidR="00B437AB">
        <w:rPr>
          <w:rFonts w:ascii="Arial" w:hAnsi="Arial" w:cs="Arial"/>
        </w:rPr>
        <w:t xml:space="preserve">Lớp truyền </w:t>
      </w:r>
      <w:r w:rsidR="005E0BBF">
        <w:rPr>
          <w:rFonts w:ascii="Arial" w:hAnsi="Arial" w:cs="Arial"/>
        </w:rPr>
        <w:t>dẫn</w:t>
      </w:r>
      <w:bookmarkEnd w:id="16"/>
    </w:p>
    <w:p w:rsidR="00347F3C" w:rsidRPr="007F7BEC" w:rsidRDefault="00C57CFC" w:rsidP="00986C8A">
      <w:pPr>
        <w:spacing w:line="360" w:lineRule="auto"/>
        <w:jc w:val="both"/>
        <w:rPr>
          <w:rFonts w:ascii="Arial" w:hAnsi="Arial" w:cs="Arial"/>
          <w:sz w:val="24"/>
          <w:szCs w:val="24"/>
        </w:rPr>
      </w:pPr>
      <w:r>
        <w:rPr>
          <w:rFonts w:ascii="Arial" w:hAnsi="Arial" w:cs="Arial"/>
          <w:sz w:val="24"/>
          <w:szCs w:val="24"/>
        </w:rPr>
        <w:t>L</w:t>
      </w:r>
      <w:r w:rsidR="00347F3C" w:rsidRPr="007F7BEC">
        <w:rPr>
          <w:rFonts w:ascii="Arial" w:hAnsi="Arial" w:cs="Arial"/>
          <w:sz w:val="24"/>
          <w:szCs w:val="24"/>
        </w:rPr>
        <w:t xml:space="preserve">ớp chịu trách nhiệm truyền </w:t>
      </w:r>
      <w:r w:rsidR="005E0BBF">
        <w:rPr>
          <w:rFonts w:ascii="Arial" w:hAnsi="Arial" w:cs="Arial"/>
          <w:sz w:val="24"/>
          <w:szCs w:val="24"/>
        </w:rPr>
        <w:t>dẫn</w:t>
      </w:r>
      <w:r w:rsidR="00347F3C" w:rsidRPr="007F7BEC">
        <w:rPr>
          <w:rFonts w:ascii="Arial" w:hAnsi="Arial" w:cs="Arial"/>
          <w:sz w:val="24"/>
          <w:szCs w:val="24"/>
        </w:rPr>
        <w:t xml:space="preserve"> các gói dịch vụ từ một thực thể này đến thực thể khác. </w:t>
      </w:r>
      <w:r w:rsidR="005E0BBF">
        <w:rPr>
          <w:rFonts w:ascii="Arial" w:hAnsi="Arial" w:cs="Arial"/>
          <w:sz w:val="24"/>
          <w:szCs w:val="24"/>
        </w:rPr>
        <w:t>Lớp truyền dẫn</w:t>
      </w:r>
      <w:r w:rsidR="00347F3C" w:rsidRPr="007F7BEC">
        <w:rPr>
          <w:rFonts w:ascii="Arial" w:hAnsi="Arial" w:cs="Arial"/>
          <w:sz w:val="24"/>
          <w:szCs w:val="24"/>
        </w:rPr>
        <w:t xml:space="preserve"> sử dụng định tuyến và chuyển tiếp để thực hiện chức năng của nó. Nó cũng có thể sử dụng các cơ chế quản lý lưu lượng khi cần thiết. Sự suy giảm mạng khác nhau (mất gói, trễ, rung) có thể xảy ra ở đây và QoS, các cơ chế sửa lỗi có thể được sử dụng ở trong </w:t>
      </w:r>
      <w:r w:rsidR="005E0BBF">
        <w:rPr>
          <w:rFonts w:ascii="Arial" w:hAnsi="Arial" w:cs="Arial"/>
          <w:sz w:val="24"/>
          <w:szCs w:val="24"/>
        </w:rPr>
        <w:t>lớp truyền dẫn</w:t>
      </w:r>
      <w:r w:rsidR="00347F3C" w:rsidRPr="007F7BEC">
        <w:rPr>
          <w:rFonts w:ascii="Arial" w:hAnsi="Arial" w:cs="Arial"/>
          <w:sz w:val="24"/>
          <w:szCs w:val="24"/>
        </w:rPr>
        <w:t xml:space="preserve">. Đối với mục đích của quy chuẩn này, </w:t>
      </w:r>
      <w:r w:rsidR="005E0BBF">
        <w:rPr>
          <w:rFonts w:ascii="Arial" w:hAnsi="Arial" w:cs="Arial"/>
          <w:sz w:val="24"/>
          <w:szCs w:val="24"/>
        </w:rPr>
        <w:t>lớp truyền dẫn</w:t>
      </w:r>
      <w:r w:rsidR="00347F3C" w:rsidRPr="007F7BEC">
        <w:rPr>
          <w:rFonts w:ascii="Arial" w:hAnsi="Arial" w:cs="Arial"/>
          <w:sz w:val="24"/>
          <w:szCs w:val="24"/>
        </w:rPr>
        <w:t xml:space="preserve"> bao gồm Lớp 4 và lớp ở dưới từ mô hình mạng OSI.</w:t>
      </w:r>
    </w:p>
    <w:p w:rsidR="00F2427A" w:rsidRPr="007F7BEC" w:rsidRDefault="00F2427A" w:rsidP="00986C8A">
      <w:pPr>
        <w:pStyle w:val="Heading3"/>
        <w:spacing w:line="360" w:lineRule="auto"/>
        <w:rPr>
          <w:rFonts w:ascii="Arial" w:hAnsi="Arial" w:cs="Arial"/>
        </w:rPr>
      </w:pPr>
      <w:bookmarkStart w:id="17" w:name="_Toc534642081"/>
      <w:r w:rsidRPr="007F7BEC">
        <w:rPr>
          <w:rFonts w:ascii="Arial" w:hAnsi="Arial" w:cs="Arial"/>
        </w:rPr>
        <w:t>1.4.1</w:t>
      </w:r>
      <w:r w:rsidR="00490793">
        <w:rPr>
          <w:rFonts w:ascii="Arial" w:hAnsi="Arial" w:cs="Arial"/>
        </w:rPr>
        <w:t>2</w:t>
      </w:r>
      <w:r w:rsidR="00E00F53" w:rsidRPr="007F7BEC">
        <w:rPr>
          <w:rFonts w:ascii="Arial" w:hAnsi="Arial" w:cs="Arial"/>
        </w:rPr>
        <w:t>. Số chuỗi</w:t>
      </w:r>
      <w:bookmarkEnd w:id="17"/>
    </w:p>
    <w:p w:rsidR="00E00F53" w:rsidRPr="007F7BEC" w:rsidRDefault="00E00F53" w:rsidP="00986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4"/>
          <w:szCs w:val="24"/>
        </w:rPr>
      </w:pPr>
      <w:r w:rsidRPr="007F7BEC">
        <w:rPr>
          <w:rFonts w:ascii="Arial" w:hAnsi="Arial" w:cs="Arial"/>
          <w:sz w:val="24"/>
          <w:szCs w:val="24"/>
        </w:rPr>
        <w:t>Các gói liên tiếp trong một mẫu chuỗi thời gian là các số chuỗi quy định, chúng là các số nguyên liên tiếp</w:t>
      </w:r>
      <w:r w:rsidR="00AB4D69">
        <w:rPr>
          <w:rFonts w:ascii="Arial" w:hAnsi="Arial" w:cs="Arial"/>
          <w:sz w:val="24"/>
          <w:szCs w:val="24"/>
        </w:rPr>
        <w:t xml:space="preserve">. </w:t>
      </w:r>
      <w:r w:rsidRPr="007F7BEC">
        <w:rPr>
          <w:rFonts w:ascii="Arial" w:hAnsi="Arial" w:cs="Arial"/>
          <w:sz w:val="24"/>
          <w:szCs w:val="24"/>
        </w:rPr>
        <w:t>Quy chuẩn này không chỉ định chính xác làm thế nào để kết hợp các số chuỗi với các gói tin. Các số chuỗi có thể được chứa trong các gó</w:t>
      </w:r>
      <w:r w:rsidR="00F2427A" w:rsidRPr="007F7BEC">
        <w:rPr>
          <w:rFonts w:ascii="Arial" w:hAnsi="Arial" w:cs="Arial"/>
          <w:sz w:val="24"/>
          <w:szCs w:val="24"/>
        </w:rPr>
        <w:t xml:space="preserve">i thử nghiệm, hoặc chúng có thể </w:t>
      </w:r>
      <w:r w:rsidRPr="007F7BEC">
        <w:rPr>
          <w:rFonts w:ascii="Arial" w:hAnsi="Arial" w:cs="Arial"/>
          <w:sz w:val="24"/>
          <w:szCs w:val="24"/>
        </w:rPr>
        <w:t>được dẫn xuất thông qua sự xử lý sau của mẫu.</w:t>
      </w:r>
    </w:p>
    <w:p w:rsidR="00775132" w:rsidRPr="007F7BEC" w:rsidRDefault="00E00F53" w:rsidP="00986C8A">
      <w:pPr>
        <w:pStyle w:val="Heading3"/>
        <w:spacing w:line="360" w:lineRule="auto"/>
        <w:rPr>
          <w:rFonts w:ascii="Arial" w:hAnsi="Arial" w:cs="Arial"/>
        </w:rPr>
      </w:pPr>
      <w:bookmarkStart w:id="18" w:name="_Toc534642082"/>
      <w:r w:rsidRPr="007F7BEC">
        <w:rPr>
          <w:rFonts w:ascii="Arial" w:hAnsi="Arial" w:cs="Arial"/>
        </w:rPr>
        <w:t>1.4.1</w:t>
      </w:r>
      <w:r w:rsidR="00490793">
        <w:rPr>
          <w:rFonts w:ascii="Arial" w:hAnsi="Arial" w:cs="Arial"/>
        </w:rPr>
        <w:t>3</w:t>
      </w:r>
      <w:r w:rsidRPr="007F7BEC">
        <w:rPr>
          <w:rFonts w:ascii="Arial" w:hAnsi="Arial" w:cs="Arial"/>
        </w:rPr>
        <w:t>. Mất Bursty</w:t>
      </w:r>
      <w:bookmarkEnd w:id="18"/>
    </w:p>
    <w:p w:rsidR="00E00F53" w:rsidRPr="007F7BEC" w:rsidRDefault="00E00F53" w:rsidP="00986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4"/>
          <w:szCs w:val="24"/>
        </w:rPr>
      </w:pPr>
      <w:r w:rsidRPr="007F7BEC">
        <w:rPr>
          <w:rFonts w:ascii="Arial" w:hAnsi="Arial" w:cs="Arial"/>
          <w:sz w:val="24"/>
          <w:szCs w:val="24"/>
        </w:rPr>
        <w:t xml:space="preserve">Sự mất gói liên quan đến các gói liên tiếp của một </w:t>
      </w:r>
      <w:r w:rsidR="0022611E">
        <w:rPr>
          <w:rFonts w:ascii="Arial" w:hAnsi="Arial" w:cs="Arial"/>
          <w:sz w:val="24"/>
          <w:szCs w:val="24"/>
        </w:rPr>
        <w:t>luồng</w:t>
      </w:r>
      <w:r w:rsidRPr="007F7BEC">
        <w:rPr>
          <w:rFonts w:ascii="Arial" w:hAnsi="Arial" w:cs="Arial"/>
          <w:sz w:val="24"/>
          <w:szCs w:val="24"/>
        </w:rPr>
        <w:t>.</w:t>
      </w:r>
    </w:p>
    <w:p w:rsidR="00AB4D69" w:rsidRPr="00AB4D69" w:rsidRDefault="00AB4D69" w:rsidP="00986C8A">
      <w:pPr>
        <w:pStyle w:val="Heading3"/>
        <w:spacing w:line="360" w:lineRule="auto"/>
        <w:rPr>
          <w:rFonts w:ascii="Arial" w:hAnsi="Arial" w:cs="Arial"/>
          <w:b w:val="0"/>
          <w:szCs w:val="24"/>
        </w:rPr>
      </w:pPr>
      <w:bookmarkStart w:id="19" w:name="_Toc534642083"/>
      <w:r w:rsidRPr="00AB4D69">
        <w:rPr>
          <w:rStyle w:val="Heading3Char"/>
          <w:rFonts w:ascii="Arial" w:hAnsi="Arial" w:cs="Arial"/>
          <w:b/>
        </w:rPr>
        <w:t>1.4.1</w:t>
      </w:r>
      <w:r w:rsidR="00490793">
        <w:rPr>
          <w:rStyle w:val="Heading3Char"/>
          <w:rFonts w:ascii="Arial" w:hAnsi="Arial" w:cs="Arial"/>
          <w:b/>
        </w:rPr>
        <w:t>4</w:t>
      </w:r>
      <w:r w:rsidRPr="00AB4D69">
        <w:rPr>
          <w:rStyle w:val="Heading3Char"/>
          <w:rFonts w:ascii="Arial" w:hAnsi="Arial" w:cs="Arial"/>
          <w:b/>
        </w:rPr>
        <w:t>. Rung pha</w:t>
      </w:r>
      <w:bookmarkEnd w:id="19"/>
      <w:r w:rsidRPr="00AB4D69">
        <w:rPr>
          <w:rFonts w:ascii="Arial" w:hAnsi="Arial" w:cs="Arial"/>
          <w:b w:val="0"/>
          <w:szCs w:val="24"/>
        </w:rPr>
        <w:t xml:space="preserve"> </w:t>
      </w:r>
    </w:p>
    <w:p w:rsidR="00AB4D69" w:rsidRPr="00AB4D69" w:rsidRDefault="00AB4D69" w:rsidP="00986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4"/>
          <w:szCs w:val="24"/>
        </w:rPr>
      </w:pPr>
      <w:r w:rsidRPr="00AB4D69">
        <w:rPr>
          <w:rFonts w:ascii="Arial" w:hAnsi="Arial" w:cs="Arial"/>
          <w:sz w:val="24"/>
          <w:szCs w:val="24"/>
        </w:rPr>
        <w:t>Sự thay đổi trễ truyền tải gói tin theo thời gian từ nơi truyền đến nơi nhận</w:t>
      </w:r>
      <w:r w:rsidRPr="00AB4D69">
        <w:rPr>
          <w:rFonts w:ascii="Arial" w:hAnsi="Arial" w:cs="Arial"/>
          <w:sz w:val="24"/>
          <w:szCs w:val="24"/>
        </w:rPr>
        <w:tab/>
      </w:r>
    </w:p>
    <w:p w:rsidR="00AB4D69" w:rsidRPr="00AB4D69" w:rsidRDefault="00AB4D69" w:rsidP="00986C8A">
      <w:pPr>
        <w:pStyle w:val="Heading3"/>
        <w:spacing w:line="360" w:lineRule="auto"/>
        <w:rPr>
          <w:rFonts w:ascii="Arial" w:hAnsi="Arial" w:cs="Arial"/>
          <w:b w:val="0"/>
          <w:szCs w:val="24"/>
        </w:rPr>
      </w:pPr>
      <w:bookmarkStart w:id="20" w:name="_Toc534642084"/>
      <w:r w:rsidRPr="00AB4D69">
        <w:rPr>
          <w:rStyle w:val="Heading3Char"/>
          <w:rFonts w:ascii="Arial" w:hAnsi="Arial" w:cs="Arial"/>
          <w:b/>
        </w:rPr>
        <w:t>1.4.1</w:t>
      </w:r>
      <w:r w:rsidR="00490793">
        <w:rPr>
          <w:rStyle w:val="Heading3Char"/>
          <w:rFonts w:ascii="Arial" w:hAnsi="Arial" w:cs="Arial"/>
          <w:b/>
        </w:rPr>
        <w:t>5</w:t>
      </w:r>
      <w:r w:rsidRPr="00AB4D69">
        <w:rPr>
          <w:rStyle w:val="Heading3Char"/>
          <w:rFonts w:ascii="Arial" w:hAnsi="Arial" w:cs="Arial"/>
          <w:b/>
        </w:rPr>
        <w:t xml:space="preserve">. Khoảng thời gian </w:t>
      </w:r>
      <w:r w:rsidR="00F7762B">
        <w:rPr>
          <w:rStyle w:val="Heading3Char"/>
          <w:rFonts w:ascii="Arial" w:hAnsi="Arial" w:cs="Arial"/>
          <w:b/>
        </w:rPr>
        <w:t>tối đa của</w:t>
      </w:r>
      <w:r w:rsidRPr="00AB4D69">
        <w:rPr>
          <w:rStyle w:val="Heading3Char"/>
          <w:rFonts w:ascii="Arial" w:hAnsi="Arial" w:cs="Arial"/>
          <w:b/>
        </w:rPr>
        <w:t xml:space="preserve"> một sự kiện lỗi</w:t>
      </w:r>
      <w:bookmarkEnd w:id="20"/>
      <w:r w:rsidRPr="00AB4D69">
        <w:rPr>
          <w:rFonts w:ascii="Arial" w:hAnsi="Arial" w:cs="Arial"/>
          <w:b w:val="0"/>
          <w:szCs w:val="24"/>
        </w:rPr>
        <w:t xml:space="preserve"> </w:t>
      </w:r>
    </w:p>
    <w:p w:rsidR="00AB4D69" w:rsidRPr="00AB4D69" w:rsidRDefault="00AB4D69" w:rsidP="00986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4"/>
          <w:szCs w:val="24"/>
        </w:rPr>
      </w:pPr>
      <w:r w:rsidRPr="00AB4D69">
        <w:rPr>
          <w:rFonts w:ascii="Arial" w:hAnsi="Arial" w:cs="Arial"/>
          <w:sz w:val="24"/>
          <w:szCs w:val="24"/>
        </w:rPr>
        <w:t>Khoảng thời gian</w:t>
      </w:r>
      <w:r w:rsidR="00F7762B">
        <w:rPr>
          <w:rFonts w:ascii="Arial" w:hAnsi="Arial" w:cs="Arial"/>
          <w:sz w:val="24"/>
          <w:szCs w:val="24"/>
        </w:rPr>
        <w:t xml:space="preserve"> tối đa</w:t>
      </w:r>
      <w:r w:rsidRPr="00AB4D69">
        <w:rPr>
          <w:rFonts w:ascii="Arial" w:hAnsi="Arial" w:cs="Arial"/>
          <w:sz w:val="24"/>
          <w:szCs w:val="24"/>
        </w:rPr>
        <w:t xml:space="preserve"> cho phép trong đó xuất hiện sự kiện lỗi bởi </w:t>
      </w:r>
      <w:r w:rsidR="00F7762B">
        <w:rPr>
          <w:rFonts w:ascii="Arial" w:hAnsi="Arial" w:cs="Arial"/>
          <w:sz w:val="24"/>
          <w:szCs w:val="24"/>
        </w:rPr>
        <w:t xml:space="preserve">sự </w:t>
      </w:r>
      <w:r w:rsidRPr="00AB4D69">
        <w:rPr>
          <w:rFonts w:ascii="Arial" w:hAnsi="Arial" w:cs="Arial"/>
          <w:sz w:val="24"/>
          <w:szCs w:val="24"/>
        </w:rPr>
        <w:t>mất</w:t>
      </w:r>
      <w:r w:rsidR="00F7762B">
        <w:rPr>
          <w:rFonts w:ascii="Arial" w:hAnsi="Arial" w:cs="Arial"/>
          <w:sz w:val="24"/>
          <w:szCs w:val="24"/>
        </w:rPr>
        <w:t xml:space="preserve"> gói</w:t>
      </w:r>
      <w:r w:rsidRPr="00AB4D69">
        <w:rPr>
          <w:rFonts w:ascii="Arial" w:hAnsi="Arial" w:cs="Arial"/>
          <w:sz w:val="24"/>
          <w:szCs w:val="24"/>
        </w:rPr>
        <w:t xml:space="preserve"> hoặc một số gói tin</w:t>
      </w:r>
      <w:r w:rsidR="00F7762B">
        <w:rPr>
          <w:rFonts w:ascii="Arial" w:hAnsi="Arial" w:cs="Arial"/>
          <w:sz w:val="24"/>
          <w:szCs w:val="24"/>
        </w:rPr>
        <w:t xml:space="preserve"> bị lỗi.</w:t>
      </w:r>
    </w:p>
    <w:p w:rsidR="009924E3" w:rsidRDefault="00AB4D69" w:rsidP="00986C8A">
      <w:pPr>
        <w:pStyle w:val="Heading3"/>
        <w:spacing w:line="360" w:lineRule="auto"/>
        <w:rPr>
          <w:rFonts w:ascii="Arial" w:hAnsi="Arial" w:cs="Arial"/>
        </w:rPr>
      </w:pPr>
      <w:bookmarkStart w:id="21" w:name="_Toc534642085"/>
      <w:r w:rsidRPr="00AB4D69">
        <w:rPr>
          <w:rFonts w:ascii="Arial" w:hAnsi="Arial" w:cs="Arial"/>
        </w:rPr>
        <w:t>1.4.1</w:t>
      </w:r>
      <w:r w:rsidR="00490793">
        <w:rPr>
          <w:rFonts w:ascii="Arial" w:hAnsi="Arial" w:cs="Arial"/>
        </w:rPr>
        <w:t>6</w:t>
      </w:r>
      <w:r w:rsidRPr="00AB4D69">
        <w:rPr>
          <w:rFonts w:ascii="Arial" w:hAnsi="Arial" w:cs="Arial"/>
        </w:rPr>
        <w:t xml:space="preserve">. </w:t>
      </w:r>
      <w:r w:rsidR="009924E3">
        <w:rPr>
          <w:rFonts w:ascii="Arial" w:hAnsi="Arial" w:cs="Arial"/>
        </w:rPr>
        <w:t>Audio Video MOS (AV-MOS)</w:t>
      </w:r>
      <w:bookmarkEnd w:id="21"/>
    </w:p>
    <w:p w:rsidR="004F6796" w:rsidRDefault="004F6796" w:rsidP="00986C8A">
      <w:pPr>
        <w:spacing w:line="360" w:lineRule="auto"/>
        <w:jc w:val="both"/>
        <w:rPr>
          <w:rFonts w:ascii="Arial" w:hAnsi="Arial" w:cs="Arial"/>
          <w:sz w:val="24"/>
          <w:szCs w:val="24"/>
        </w:rPr>
      </w:pPr>
      <w:r>
        <w:rPr>
          <w:rFonts w:ascii="Arial" w:hAnsi="Arial" w:cs="Arial"/>
          <w:sz w:val="24"/>
          <w:szCs w:val="24"/>
        </w:rPr>
        <w:t>Thang điểm từ 1 đến 5 khảo sát kết quả của chất lượng hình và tiếng và sự đồng bộ hóa nghe</w:t>
      </w:r>
      <w:r w:rsidR="006A0AF3">
        <w:rPr>
          <w:rFonts w:ascii="Arial" w:hAnsi="Arial" w:cs="Arial"/>
          <w:sz w:val="24"/>
          <w:szCs w:val="24"/>
        </w:rPr>
        <w:t xml:space="preserve"> </w:t>
      </w:r>
      <w:r>
        <w:rPr>
          <w:rFonts w:ascii="Arial" w:hAnsi="Arial" w:cs="Arial"/>
          <w:sz w:val="24"/>
          <w:szCs w:val="24"/>
        </w:rPr>
        <w:t>nhìn trên trải nghiệm của người dùng tổng thể</w:t>
      </w:r>
      <w:r w:rsidR="006A0AF3">
        <w:rPr>
          <w:rFonts w:ascii="Arial" w:hAnsi="Arial" w:cs="Arial"/>
          <w:sz w:val="24"/>
          <w:szCs w:val="24"/>
        </w:rPr>
        <w:t>.</w:t>
      </w:r>
    </w:p>
    <w:p w:rsidR="00AB4D69" w:rsidRPr="00AB4D69" w:rsidRDefault="009924E3" w:rsidP="00986C8A">
      <w:pPr>
        <w:pStyle w:val="Heading3"/>
        <w:spacing w:line="360" w:lineRule="auto"/>
        <w:rPr>
          <w:rFonts w:ascii="Arial" w:hAnsi="Arial" w:cs="Arial"/>
        </w:rPr>
      </w:pPr>
      <w:bookmarkStart w:id="22" w:name="_Toc534642086"/>
      <w:r>
        <w:rPr>
          <w:rFonts w:ascii="Arial" w:hAnsi="Arial" w:cs="Arial"/>
        </w:rPr>
        <w:lastRenderedPageBreak/>
        <w:t>1.4.1</w:t>
      </w:r>
      <w:r w:rsidR="00490793">
        <w:rPr>
          <w:rFonts w:ascii="Arial" w:hAnsi="Arial" w:cs="Arial"/>
        </w:rPr>
        <w:t>7</w:t>
      </w:r>
      <w:r>
        <w:rPr>
          <w:rFonts w:ascii="Arial" w:hAnsi="Arial" w:cs="Arial"/>
        </w:rPr>
        <w:t xml:space="preserve">. </w:t>
      </w:r>
      <w:r w:rsidR="00AB4D69" w:rsidRPr="00AB4D69">
        <w:rPr>
          <w:rFonts w:ascii="Arial" w:hAnsi="Arial" w:cs="Arial"/>
        </w:rPr>
        <w:t>Chu kỳ mất gói tin IP</w:t>
      </w:r>
      <w:bookmarkEnd w:id="22"/>
      <w:r w:rsidR="00AB4D69" w:rsidRPr="00AB4D69">
        <w:rPr>
          <w:rFonts w:ascii="Arial" w:hAnsi="Arial" w:cs="Arial"/>
        </w:rPr>
        <w:t xml:space="preserve"> </w:t>
      </w:r>
    </w:p>
    <w:p w:rsidR="00AB4D69" w:rsidRDefault="00AB4D69" w:rsidP="00986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4"/>
          <w:szCs w:val="24"/>
        </w:rPr>
      </w:pPr>
      <w:r w:rsidRPr="007F7BEC">
        <w:rPr>
          <w:rFonts w:ascii="Arial" w:hAnsi="Arial" w:cs="Arial"/>
          <w:sz w:val="24"/>
          <w:szCs w:val="24"/>
        </w:rPr>
        <w:t>Giả sử P_i là gói thứ i. Định nghĩa f (P_i) = 1 nếu P_i bị mất, nếu không thì f(P_i) = 0. Sau đó, một chu kỳ mất gói bắt đầu nếu f (P_i) = 1 và f (P_ (i-1)) = 0.</w:t>
      </w:r>
    </w:p>
    <w:p w:rsidR="00AB4D69" w:rsidRPr="00AB4D69" w:rsidRDefault="00AB4D69" w:rsidP="00986C8A">
      <w:pPr>
        <w:pStyle w:val="Heading3"/>
        <w:spacing w:line="360" w:lineRule="auto"/>
        <w:rPr>
          <w:rFonts w:ascii="Arial" w:hAnsi="Arial" w:cs="Arial"/>
        </w:rPr>
      </w:pPr>
      <w:bookmarkStart w:id="23" w:name="_Toc534642087"/>
      <w:r w:rsidRPr="00AB4D69">
        <w:rPr>
          <w:rFonts w:ascii="Arial" w:hAnsi="Arial" w:cs="Arial"/>
        </w:rPr>
        <w:t>1.4.</w:t>
      </w:r>
      <w:r>
        <w:rPr>
          <w:rFonts w:ascii="Arial" w:hAnsi="Arial" w:cs="Arial"/>
        </w:rPr>
        <w:t>1</w:t>
      </w:r>
      <w:r w:rsidR="00490793">
        <w:rPr>
          <w:rFonts w:ascii="Arial" w:hAnsi="Arial" w:cs="Arial"/>
        </w:rPr>
        <w:t>8</w:t>
      </w:r>
      <w:r w:rsidRPr="00AB4D69">
        <w:rPr>
          <w:rFonts w:ascii="Arial" w:hAnsi="Arial" w:cs="Arial"/>
        </w:rPr>
        <w:t xml:space="preserve">. </w:t>
      </w:r>
      <w:r>
        <w:rPr>
          <w:rFonts w:ascii="Arial" w:hAnsi="Arial" w:cs="Arial"/>
        </w:rPr>
        <w:t>Khoảng cách</w:t>
      </w:r>
      <w:r w:rsidRPr="00AB4D69">
        <w:rPr>
          <w:rFonts w:ascii="Arial" w:hAnsi="Arial" w:cs="Arial"/>
        </w:rPr>
        <w:t xml:space="preserve"> mất gói tin</w:t>
      </w:r>
      <w:bookmarkEnd w:id="23"/>
    </w:p>
    <w:p w:rsidR="00AB4D69" w:rsidRPr="007F7BEC" w:rsidRDefault="00886669" w:rsidP="00986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4"/>
          <w:szCs w:val="24"/>
        </w:rPr>
      </w:pPr>
      <w:r>
        <w:rPr>
          <w:rFonts w:ascii="Arial" w:hAnsi="Arial" w:cs="Arial"/>
          <w:sz w:val="24"/>
          <w:szCs w:val="24"/>
        </w:rPr>
        <w:t>Hiệu số</w:t>
      </w:r>
      <w:r w:rsidR="00AB4D69" w:rsidRPr="007F7BEC">
        <w:rPr>
          <w:rFonts w:ascii="Arial" w:hAnsi="Arial" w:cs="Arial"/>
          <w:sz w:val="24"/>
          <w:szCs w:val="24"/>
        </w:rPr>
        <w:t xml:space="preserve"> </w:t>
      </w:r>
      <w:r>
        <w:rPr>
          <w:rFonts w:ascii="Arial" w:hAnsi="Arial" w:cs="Arial"/>
          <w:sz w:val="24"/>
          <w:szCs w:val="24"/>
        </w:rPr>
        <w:t xml:space="preserve">của số </w:t>
      </w:r>
      <w:r w:rsidR="00AB4D69" w:rsidRPr="007F7BEC">
        <w:rPr>
          <w:rFonts w:ascii="Arial" w:hAnsi="Arial" w:cs="Arial"/>
          <w:sz w:val="24"/>
          <w:szCs w:val="24"/>
        </w:rPr>
        <w:t xml:space="preserve">chuỗi của hai gói </w:t>
      </w:r>
      <w:r>
        <w:rPr>
          <w:rFonts w:ascii="Arial" w:hAnsi="Arial" w:cs="Arial"/>
          <w:sz w:val="24"/>
          <w:szCs w:val="24"/>
        </w:rPr>
        <w:t xml:space="preserve">tin </w:t>
      </w:r>
      <w:r w:rsidR="00AB4D69" w:rsidRPr="007F7BEC">
        <w:rPr>
          <w:rFonts w:ascii="Arial" w:hAnsi="Arial" w:cs="Arial"/>
          <w:sz w:val="24"/>
          <w:szCs w:val="24"/>
        </w:rPr>
        <w:t xml:space="preserve">bị mất liên tiếp, các gói này có thể hoặc không </w:t>
      </w:r>
      <w:r>
        <w:rPr>
          <w:rFonts w:ascii="Arial" w:hAnsi="Arial" w:cs="Arial"/>
          <w:sz w:val="24"/>
          <w:szCs w:val="24"/>
        </w:rPr>
        <w:t xml:space="preserve">thể bị </w:t>
      </w:r>
      <w:r w:rsidR="00AB4D69" w:rsidRPr="007F7BEC">
        <w:rPr>
          <w:rFonts w:ascii="Arial" w:hAnsi="Arial" w:cs="Arial"/>
          <w:sz w:val="24"/>
          <w:szCs w:val="24"/>
        </w:rPr>
        <w:t xml:space="preserve">tách </w:t>
      </w:r>
      <w:r>
        <w:rPr>
          <w:rFonts w:ascii="Arial" w:hAnsi="Arial" w:cs="Arial"/>
          <w:sz w:val="24"/>
          <w:szCs w:val="24"/>
        </w:rPr>
        <w:t>rời</w:t>
      </w:r>
      <w:r w:rsidR="00AB4D69" w:rsidRPr="007F7BEC">
        <w:rPr>
          <w:rFonts w:ascii="Arial" w:hAnsi="Arial" w:cs="Arial"/>
          <w:sz w:val="24"/>
          <w:szCs w:val="24"/>
        </w:rPr>
        <w:t xml:space="preserve"> bởi các gói tin </w:t>
      </w:r>
      <w:r>
        <w:rPr>
          <w:rFonts w:ascii="Arial" w:hAnsi="Arial" w:cs="Arial"/>
          <w:sz w:val="24"/>
          <w:szCs w:val="24"/>
        </w:rPr>
        <w:t>đ</w:t>
      </w:r>
      <w:r w:rsidR="00AB4D69" w:rsidRPr="007F7BEC">
        <w:rPr>
          <w:rFonts w:ascii="Arial" w:hAnsi="Arial" w:cs="Arial"/>
          <w:sz w:val="24"/>
          <w:szCs w:val="24"/>
        </w:rPr>
        <w:t>ược nhận thành công.</w:t>
      </w:r>
    </w:p>
    <w:p w:rsidR="00AB4D69" w:rsidRDefault="00AB4D69" w:rsidP="00986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4"/>
          <w:szCs w:val="24"/>
        </w:rPr>
      </w:pPr>
      <w:r w:rsidRPr="007F7BEC">
        <w:rPr>
          <w:rFonts w:ascii="Arial" w:hAnsi="Arial" w:cs="Arial"/>
          <w:sz w:val="24"/>
          <w:szCs w:val="24"/>
        </w:rPr>
        <w:t xml:space="preserve">Ví dụ: Trong </w:t>
      </w:r>
      <w:r w:rsidR="00886669">
        <w:rPr>
          <w:rFonts w:ascii="Arial" w:hAnsi="Arial" w:cs="Arial"/>
          <w:sz w:val="24"/>
          <w:szCs w:val="24"/>
        </w:rPr>
        <w:t>luồng</w:t>
      </w:r>
      <w:r w:rsidRPr="007F7BEC">
        <w:rPr>
          <w:rFonts w:ascii="Arial" w:hAnsi="Arial" w:cs="Arial"/>
          <w:sz w:val="24"/>
          <w:szCs w:val="24"/>
        </w:rPr>
        <w:t xml:space="preserve"> gói, gói </w:t>
      </w:r>
      <w:r w:rsidR="00886669">
        <w:rPr>
          <w:rFonts w:ascii="Arial" w:hAnsi="Arial" w:cs="Arial"/>
          <w:sz w:val="24"/>
          <w:szCs w:val="24"/>
        </w:rPr>
        <w:t xml:space="preserve">tin </w:t>
      </w:r>
      <w:r w:rsidRPr="007F7BEC">
        <w:rPr>
          <w:rFonts w:ascii="Arial" w:hAnsi="Arial" w:cs="Arial"/>
          <w:sz w:val="24"/>
          <w:szCs w:val="24"/>
        </w:rPr>
        <w:t xml:space="preserve">với số chuỗi 20 </w:t>
      </w:r>
      <w:r w:rsidR="00886669">
        <w:rPr>
          <w:rFonts w:ascii="Arial" w:hAnsi="Arial" w:cs="Arial"/>
          <w:sz w:val="24"/>
          <w:szCs w:val="24"/>
        </w:rPr>
        <w:t>được</w:t>
      </w:r>
      <w:r w:rsidRPr="007F7BEC">
        <w:rPr>
          <w:rFonts w:ascii="Arial" w:hAnsi="Arial" w:cs="Arial"/>
          <w:sz w:val="24"/>
          <w:szCs w:val="24"/>
        </w:rPr>
        <w:t xml:space="preserve"> xem như bị mất, tiếp theo sau là gói với số chuỗi 50. </w:t>
      </w:r>
      <w:r w:rsidR="004D7E37">
        <w:rPr>
          <w:rFonts w:ascii="Arial" w:hAnsi="Arial" w:cs="Arial"/>
          <w:sz w:val="24"/>
          <w:szCs w:val="24"/>
        </w:rPr>
        <w:t>Khoảng cách</w:t>
      </w:r>
      <w:r w:rsidRPr="007F7BEC">
        <w:rPr>
          <w:rFonts w:ascii="Arial" w:hAnsi="Arial" w:cs="Arial"/>
          <w:sz w:val="24"/>
          <w:szCs w:val="24"/>
        </w:rPr>
        <w:t xml:space="preserve"> mất gói là 30.</w:t>
      </w:r>
    </w:p>
    <w:p w:rsidR="00AB4D69" w:rsidRPr="00AB4D69" w:rsidRDefault="00AB4D69" w:rsidP="00986C8A">
      <w:pPr>
        <w:pStyle w:val="Heading3"/>
        <w:spacing w:line="360" w:lineRule="auto"/>
        <w:rPr>
          <w:rFonts w:ascii="Arial" w:hAnsi="Arial" w:cs="Arial"/>
          <w:b w:val="0"/>
        </w:rPr>
      </w:pPr>
      <w:bookmarkStart w:id="24" w:name="_Toc534642088"/>
      <w:r w:rsidRPr="00AB4D69">
        <w:rPr>
          <w:rFonts w:ascii="Arial" w:hAnsi="Arial" w:cs="Arial"/>
        </w:rPr>
        <w:t>1.4.</w:t>
      </w:r>
      <w:r w:rsidR="00490793">
        <w:rPr>
          <w:rFonts w:ascii="Arial" w:hAnsi="Arial" w:cs="Arial"/>
        </w:rPr>
        <w:t>19</w:t>
      </w:r>
      <w:r w:rsidRPr="00AB4D69">
        <w:rPr>
          <w:rFonts w:ascii="Arial" w:hAnsi="Arial" w:cs="Arial"/>
        </w:rPr>
        <w:t>. Tỷ lệ mất gói tin của luồng video IP trung bình</w:t>
      </w:r>
      <w:bookmarkEnd w:id="24"/>
      <w:r w:rsidRPr="00AB4D69">
        <w:rPr>
          <w:rFonts w:ascii="Arial" w:hAnsi="Arial" w:cs="Arial"/>
        </w:rPr>
        <w:t xml:space="preserve"> </w:t>
      </w:r>
    </w:p>
    <w:p w:rsidR="00AB4D69" w:rsidRPr="007F7BEC" w:rsidRDefault="00AB4D69" w:rsidP="00986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hAnsi="Arial" w:cs="Arial"/>
          <w:sz w:val="24"/>
          <w:szCs w:val="24"/>
        </w:rPr>
      </w:pPr>
      <w:r w:rsidRPr="00AB4D69">
        <w:rPr>
          <w:rFonts w:ascii="Arial" w:hAnsi="Arial" w:cs="Arial"/>
          <w:sz w:val="24"/>
          <w:szCs w:val="24"/>
        </w:rPr>
        <w:t>Tỷ lệ giữa số gói tin IP bị mất và tổng số gói tin IP truyền đến của một luồng video trong một khoảng thời gian xác định.</w:t>
      </w:r>
      <w:r>
        <w:rPr>
          <w:rFonts w:ascii="Arial" w:hAnsi="Arial" w:cs="Arial"/>
          <w:sz w:val="24"/>
          <w:szCs w:val="24"/>
        </w:rPr>
        <w:t xml:space="preserve"> </w:t>
      </w:r>
    </w:p>
    <w:p w:rsidR="00AA659E" w:rsidRPr="007F7BEC" w:rsidRDefault="006853F3" w:rsidP="00986C8A">
      <w:pPr>
        <w:pStyle w:val="Heading2"/>
        <w:spacing w:line="360" w:lineRule="auto"/>
        <w:rPr>
          <w:rFonts w:ascii="Arial" w:eastAsia="Arial" w:hAnsi="Arial" w:cs="Arial"/>
        </w:rPr>
      </w:pPr>
      <w:bookmarkStart w:id="25" w:name="_Toc534642089"/>
      <w:r w:rsidRPr="007F7BEC">
        <w:rPr>
          <w:rFonts w:ascii="Arial" w:eastAsia="Arial" w:hAnsi="Arial" w:cs="Arial"/>
        </w:rPr>
        <w:t>1.5.  Chữ viết tắt</w:t>
      </w:r>
      <w:bookmarkEnd w:id="25"/>
    </w:p>
    <w:p w:rsidR="00AA659E" w:rsidRPr="007F7BEC" w:rsidRDefault="006853F3" w:rsidP="00986C8A">
      <w:pPr>
        <w:spacing w:line="360" w:lineRule="auto"/>
        <w:ind w:left="302"/>
        <w:rPr>
          <w:rFonts w:ascii="Arial" w:eastAsia="Arial" w:hAnsi="Arial" w:cs="Arial"/>
          <w:sz w:val="24"/>
          <w:szCs w:val="24"/>
        </w:rPr>
      </w:pPr>
      <w:r w:rsidRPr="007F7BEC">
        <w:rPr>
          <w:rFonts w:ascii="Arial" w:eastAsia="Arial" w:hAnsi="Arial" w:cs="Arial"/>
          <w:sz w:val="24"/>
          <w:szCs w:val="24"/>
        </w:rPr>
        <w:t xml:space="preserve">AVC       Advanced Video Coding         </w:t>
      </w:r>
      <w:r w:rsidR="00EA65E4">
        <w:rPr>
          <w:rFonts w:ascii="Arial" w:eastAsia="Arial" w:hAnsi="Arial" w:cs="Arial"/>
          <w:sz w:val="24"/>
          <w:szCs w:val="24"/>
        </w:rPr>
        <w:t xml:space="preserve">      </w:t>
      </w:r>
      <w:r w:rsidRPr="007F7BEC">
        <w:rPr>
          <w:rFonts w:ascii="Arial" w:eastAsia="Arial" w:hAnsi="Arial" w:cs="Arial"/>
          <w:sz w:val="24"/>
          <w:szCs w:val="24"/>
        </w:rPr>
        <w:t>Bộ mã hóa hình tiên tiến</w:t>
      </w:r>
    </w:p>
    <w:p w:rsidR="00AA659E" w:rsidRPr="007F7BEC" w:rsidRDefault="006853F3" w:rsidP="00986C8A">
      <w:pPr>
        <w:spacing w:line="360" w:lineRule="auto"/>
        <w:ind w:left="302"/>
        <w:rPr>
          <w:rFonts w:ascii="Arial" w:eastAsia="Arial" w:hAnsi="Arial" w:cs="Arial"/>
          <w:sz w:val="24"/>
          <w:szCs w:val="24"/>
        </w:rPr>
      </w:pPr>
      <w:r w:rsidRPr="007F7BEC">
        <w:rPr>
          <w:rFonts w:ascii="Arial" w:eastAsia="Arial" w:hAnsi="Arial" w:cs="Arial"/>
          <w:sz w:val="24"/>
          <w:szCs w:val="24"/>
        </w:rPr>
        <w:t>EPG       Electronic Program Guide            Hướng dẫn chương trình điện tử</w:t>
      </w:r>
    </w:p>
    <w:p w:rsidR="00AA659E" w:rsidRPr="007F7BEC" w:rsidRDefault="006853F3" w:rsidP="00986C8A">
      <w:pPr>
        <w:spacing w:line="360" w:lineRule="auto"/>
        <w:ind w:left="302"/>
        <w:rPr>
          <w:rFonts w:ascii="Arial" w:eastAsia="Arial" w:hAnsi="Arial" w:cs="Arial"/>
          <w:sz w:val="24"/>
          <w:szCs w:val="24"/>
        </w:rPr>
      </w:pPr>
      <w:r w:rsidRPr="007F7BEC">
        <w:rPr>
          <w:rFonts w:ascii="Arial" w:eastAsia="Arial" w:hAnsi="Arial" w:cs="Arial"/>
          <w:sz w:val="24"/>
          <w:szCs w:val="24"/>
        </w:rPr>
        <w:t>HDTV     High Definition TeleVision            Truyền hình độ phân giải cao</w:t>
      </w:r>
    </w:p>
    <w:p w:rsidR="00AA659E" w:rsidRPr="007F7BEC" w:rsidRDefault="006853F3" w:rsidP="00986C8A">
      <w:pPr>
        <w:spacing w:line="360" w:lineRule="auto"/>
        <w:ind w:left="302"/>
        <w:rPr>
          <w:rFonts w:ascii="Arial" w:eastAsia="Arial" w:hAnsi="Arial" w:cs="Arial"/>
          <w:sz w:val="24"/>
          <w:szCs w:val="24"/>
        </w:rPr>
      </w:pPr>
      <w:r w:rsidRPr="007F7BEC">
        <w:rPr>
          <w:rFonts w:ascii="Arial" w:eastAsia="Arial" w:hAnsi="Arial" w:cs="Arial"/>
          <w:sz w:val="24"/>
          <w:szCs w:val="24"/>
        </w:rPr>
        <w:t>IP            Internet Protocol                          Giao thức Internet</w:t>
      </w:r>
    </w:p>
    <w:p w:rsidR="00AA659E" w:rsidRPr="007F7BEC" w:rsidRDefault="006853F3" w:rsidP="006A0AF3">
      <w:pPr>
        <w:spacing w:line="360" w:lineRule="auto"/>
        <w:ind w:left="302"/>
        <w:rPr>
          <w:rFonts w:ascii="Arial" w:eastAsia="Arial" w:hAnsi="Arial" w:cs="Arial"/>
          <w:sz w:val="24"/>
          <w:szCs w:val="24"/>
        </w:rPr>
      </w:pPr>
      <w:r w:rsidRPr="007F7BEC">
        <w:rPr>
          <w:rFonts w:ascii="Arial" w:eastAsia="Arial" w:hAnsi="Arial" w:cs="Arial"/>
          <w:position w:val="-8"/>
          <w:sz w:val="24"/>
          <w:szCs w:val="24"/>
        </w:rPr>
        <w:t xml:space="preserve">IPTV       Internet Protocol TeleVision         </w:t>
      </w:r>
      <w:r w:rsidR="006A0AF3" w:rsidRPr="006A0AF3">
        <w:rPr>
          <w:rFonts w:ascii="Arial" w:eastAsia="Arial" w:hAnsi="Arial" w:cs="Arial"/>
          <w:spacing w:val="-20"/>
          <w:position w:val="-8"/>
          <w:sz w:val="24"/>
          <w:szCs w:val="24"/>
        </w:rPr>
        <w:t>Truyền   hình   dựa   trên   giao   thức Internet</w:t>
      </w:r>
    </w:p>
    <w:p w:rsidR="00AA659E" w:rsidRPr="007F7BEC" w:rsidRDefault="006853F3" w:rsidP="00986C8A">
      <w:pPr>
        <w:spacing w:line="360" w:lineRule="auto"/>
        <w:ind w:left="302"/>
        <w:rPr>
          <w:rFonts w:ascii="Arial" w:eastAsia="Arial" w:hAnsi="Arial" w:cs="Arial"/>
          <w:sz w:val="24"/>
          <w:szCs w:val="24"/>
        </w:rPr>
      </w:pPr>
      <w:r w:rsidRPr="007F7BEC">
        <w:rPr>
          <w:rFonts w:ascii="Arial" w:eastAsia="Arial" w:hAnsi="Arial" w:cs="Arial"/>
          <w:sz w:val="24"/>
          <w:szCs w:val="24"/>
        </w:rPr>
        <w:t>MPEG    Moving Pictures Expert Group      Mã hóa MPEG</w:t>
      </w:r>
    </w:p>
    <w:p w:rsidR="00AA659E" w:rsidRPr="007F7BEC" w:rsidRDefault="006853F3" w:rsidP="00986C8A">
      <w:pPr>
        <w:spacing w:line="360" w:lineRule="auto"/>
        <w:ind w:left="302"/>
        <w:rPr>
          <w:rFonts w:ascii="Arial" w:eastAsia="Arial" w:hAnsi="Arial" w:cs="Arial"/>
          <w:sz w:val="24"/>
          <w:szCs w:val="24"/>
        </w:rPr>
      </w:pPr>
      <w:r w:rsidRPr="007F7BEC">
        <w:rPr>
          <w:rFonts w:ascii="Arial" w:eastAsia="Arial" w:hAnsi="Arial" w:cs="Arial"/>
          <w:sz w:val="24"/>
          <w:szCs w:val="24"/>
        </w:rPr>
        <w:t>MOS       Mean Opinion Score                    Điểm đánh giá trung bình</w:t>
      </w:r>
    </w:p>
    <w:p w:rsidR="00AA659E" w:rsidRPr="007F7BEC" w:rsidRDefault="006853F3" w:rsidP="00986C8A">
      <w:pPr>
        <w:spacing w:line="360" w:lineRule="auto"/>
        <w:ind w:left="302"/>
        <w:rPr>
          <w:rFonts w:ascii="Arial" w:eastAsia="Arial" w:hAnsi="Arial" w:cs="Arial"/>
          <w:sz w:val="24"/>
          <w:szCs w:val="24"/>
        </w:rPr>
      </w:pPr>
      <w:r w:rsidRPr="007F7BEC">
        <w:rPr>
          <w:rFonts w:ascii="Arial" w:eastAsia="Arial" w:hAnsi="Arial" w:cs="Arial"/>
          <w:sz w:val="24"/>
          <w:szCs w:val="24"/>
        </w:rPr>
        <w:t>SDTV     Standard Definition TeleVision     Truyền hình độ phân giải tiêu chuẩn</w:t>
      </w:r>
    </w:p>
    <w:p w:rsidR="00AA659E" w:rsidRPr="007F7BEC" w:rsidRDefault="006853F3" w:rsidP="00986C8A">
      <w:pPr>
        <w:spacing w:line="360" w:lineRule="auto"/>
        <w:ind w:left="302"/>
        <w:rPr>
          <w:rFonts w:ascii="Arial" w:eastAsia="Arial" w:hAnsi="Arial" w:cs="Arial"/>
          <w:sz w:val="24"/>
          <w:szCs w:val="24"/>
        </w:rPr>
      </w:pPr>
      <w:r w:rsidRPr="007F7BEC">
        <w:rPr>
          <w:rFonts w:ascii="Arial" w:eastAsia="Arial" w:hAnsi="Arial" w:cs="Arial"/>
          <w:sz w:val="24"/>
          <w:szCs w:val="24"/>
        </w:rPr>
        <w:t>STB        Set Top Box                                 Thiết bị thu và giải mã tín hiệu</w:t>
      </w:r>
    </w:p>
    <w:p w:rsidR="00AA659E" w:rsidRPr="007F7BEC" w:rsidRDefault="00AA659E" w:rsidP="00986C8A">
      <w:pPr>
        <w:spacing w:line="360" w:lineRule="auto"/>
        <w:rPr>
          <w:rFonts w:ascii="Arial" w:hAnsi="Arial" w:cs="Arial"/>
          <w:sz w:val="24"/>
          <w:szCs w:val="24"/>
        </w:rPr>
      </w:pPr>
    </w:p>
    <w:p w:rsidR="00AA659E" w:rsidRPr="007F7BEC" w:rsidRDefault="006853F3" w:rsidP="00986C8A">
      <w:pPr>
        <w:spacing w:line="360" w:lineRule="auto"/>
        <w:ind w:left="302"/>
        <w:rPr>
          <w:rFonts w:ascii="Arial" w:eastAsia="Arial" w:hAnsi="Arial" w:cs="Arial"/>
          <w:sz w:val="24"/>
          <w:szCs w:val="24"/>
        </w:rPr>
      </w:pPr>
      <w:r w:rsidRPr="007F7BEC">
        <w:rPr>
          <w:rFonts w:ascii="Arial" w:eastAsia="Arial" w:hAnsi="Arial" w:cs="Arial"/>
          <w:position w:val="-7"/>
          <w:sz w:val="24"/>
          <w:szCs w:val="24"/>
        </w:rPr>
        <w:t xml:space="preserve">VC-1       Video codec - 1                            </w:t>
      </w:r>
      <w:r w:rsidRPr="007F7BEC">
        <w:rPr>
          <w:rFonts w:ascii="Arial" w:eastAsia="Arial" w:hAnsi="Arial" w:cs="Arial"/>
          <w:position w:val="6"/>
          <w:sz w:val="24"/>
          <w:szCs w:val="24"/>
        </w:rPr>
        <w:t>Bộ mã hóa hình được phát triển bởi</w:t>
      </w:r>
    </w:p>
    <w:p w:rsidR="00AA659E" w:rsidRPr="007F7BEC" w:rsidRDefault="00EA65E4" w:rsidP="00986C8A">
      <w:pPr>
        <w:spacing w:line="360" w:lineRule="auto"/>
        <w:ind w:right="3182"/>
        <w:rPr>
          <w:rFonts w:ascii="Arial" w:eastAsia="Arial" w:hAnsi="Arial" w:cs="Arial"/>
          <w:sz w:val="24"/>
          <w:szCs w:val="24"/>
        </w:rPr>
      </w:pPr>
      <w:r>
        <w:rPr>
          <w:rFonts w:ascii="Arial" w:eastAsia="Arial" w:hAnsi="Arial" w:cs="Arial"/>
          <w:position w:val="1"/>
          <w:sz w:val="24"/>
          <w:szCs w:val="24"/>
        </w:rPr>
        <w:t xml:space="preserve">                                                                         </w:t>
      </w:r>
      <w:r w:rsidR="006853F3" w:rsidRPr="007F7BEC">
        <w:rPr>
          <w:rFonts w:ascii="Arial" w:eastAsia="Arial" w:hAnsi="Arial" w:cs="Arial"/>
          <w:position w:val="1"/>
          <w:sz w:val="24"/>
          <w:szCs w:val="24"/>
        </w:rPr>
        <w:t>Microsoft</w:t>
      </w:r>
    </w:p>
    <w:p w:rsidR="00AA659E" w:rsidRPr="007F7BEC" w:rsidRDefault="006853F3" w:rsidP="00986C8A">
      <w:pPr>
        <w:spacing w:line="360" w:lineRule="auto"/>
        <w:ind w:left="302"/>
        <w:rPr>
          <w:rFonts w:ascii="Arial" w:eastAsia="Arial" w:hAnsi="Arial" w:cs="Arial"/>
          <w:sz w:val="24"/>
          <w:szCs w:val="24"/>
        </w:rPr>
      </w:pPr>
      <w:r w:rsidRPr="007F7BEC">
        <w:rPr>
          <w:rFonts w:ascii="Arial" w:eastAsia="Arial" w:hAnsi="Arial" w:cs="Arial"/>
          <w:sz w:val="24"/>
          <w:szCs w:val="24"/>
        </w:rPr>
        <w:t>VoD        Video on Demand                         Video theo yêu cầu</w:t>
      </w:r>
    </w:p>
    <w:p w:rsidR="00AA659E" w:rsidRPr="007F7BEC" w:rsidRDefault="006853F3" w:rsidP="00986C8A">
      <w:pPr>
        <w:pStyle w:val="Heading1"/>
        <w:keepNext w:val="0"/>
        <w:pageBreakBefore/>
        <w:rPr>
          <w:rFonts w:ascii="Arial" w:hAnsi="Arial" w:cs="Arial"/>
          <w:szCs w:val="24"/>
        </w:rPr>
      </w:pPr>
      <w:bookmarkStart w:id="26" w:name="_Toc534642090"/>
      <w:r w:rsidRPr="007F7BEC">
        <w:rPr>
          <w:rFonts w:ascii="Arial" w:eastAsia="Arial" w:hAnsi="Arial" w:cs="Arial"/>
        </w:rPr>
        <w:lastRenderedPageBreak/>
        <w:t>2. QUY ĐỊNH KỸ THUẬT</w:t>
      </w:r>
      <w:bookmarkEnd w:id="26"/>
    </w:p>
    <w:p w:rsidR="00AA659E" w:rsidRPr="007F7BEC" w:rsidRDefault="006853F3" w:rsidP="00986C8A">
      <w:pPr>
        <w:pStyle w:val="Heading2"/>
        <w:spacing w:line="360" w:lineRule="auto"/>
        <w:rPr>
          <w:rFonts w:ascii="Arial" w:eastAsia="Arial" w:hAnsi="Arial" w:cs="Arial"/>
        </w:rPr>
      </w:pPr>
      <w:bookmarkStart w:id="27" w:name="_Toc534642091"/>
      <w:r w:rsidRPr="007F7BEC">
        <w:rPr>
          <w:rFonts w:ascii="Arial" w:eastAsia="Arial" w:hAnsi="Arial" w:cs="Arial"/>
        </w:rPr>
        <w:t>2.1.  Các chỉ tiêu chất lượng kỹ thuật</w:t>
      </w:r>
      <w:bookmarkEnd w:id="27"/>
    </w:p>
    <w:p w:rsidR="00AA659E" w:rsidRPr="007F7BEC" w:rsidRDefault="006853F3" w:rsidP="00986C8A">
      <w:pPr>
        <w:pStyle w:val="Heading3"/>
        <w:spacing w:line="360" w:lineRule="auto"/>
        <w:rPr>
          <w:rFonts w:ascii="Arial" w:hAnsi="Arial" w:cs="Arial"/>
          <w:szCs w:val="24"/>
        </w:rPr>
      </w:pPr>
      <w:bookmarkStart w:id="28" w:name="_Toc534642092"/>
      <w:r w:rsidRPr="007F7BEC">
        <w:rPr>
          <w:rFonts w:ascii="Arial" w:eastAsia="Arial" w:hAnsi="Arial" w:cs="Arial"/>
        </w:rPr>
        <w:t>2.1.1. Chỉ tiêu chất lượng tín hiệu video</w:t>
      </w:r>
      <w:bookmarkEnd w:id="28"/>
    </w:p>
    <w:p w:rsidR="00AA659E" w:rsidRPr="007F7BEC" w:rsidRDefault="006853F3" w:rsidP="00986C8A">
      <w:pPr>
        <w:pStyle w:val="Heading4"/>
        <w:spacing w:line="360" w:lineRule="auto"/>
        <w:rPr>
          <w:rFonts w:ascii="Arial" w:hAnsi="Arial" w:cs="Arial"/>
          <w:szCs w:val="24"/>
        </w:rPr>
      </w:pPr>
      <w:r w:rsidRPr="007F7BEC">
        <w:rPr>
          <w:rFonts w:ascii="Arial" w:eastAsia="Arial" w:hAnsi="Arial" w:cs="Arial"/>
        </w:rPr>
        <w:t>2.1.1.1. Chất lượng tín hiệu video</w:t>
      </w:r>
    </w:p>
    <w:p w:rsidR="00312255" w:rsidRDefault="006A0AF3" w:rsidP="00986C8A">
      <w:pPr>
        <w:spacing w:line="360" w:lineRule="auto"/>
        <w:ind w:right="77"/>
        <w:jc w:val="both"/>
        <w:rPr>
          <w:rFonts w:ascii="Arial" w:eastAsia="Arial" w:hAnsi="Arial" w:cs="Arial"/>
          <w:b/>
          <w:sz w:val="24"/>
          <w:szCs w:val="24"/>
        </w:rPr>
      </w:pPr>
      <w:r w:rsidRPr="006A0AF3">
        <w:rPr>
          <w:rFonts w:ascii="Arial" w:eastAsia="Arial" w:hAnsi="Arial" w:cs="Arial"/>
          <w:b/>
          <w:sz w:val="24"/>
          <w:szCs w:val="24"/>
        </w:rPr>
        <w:t>2.1.1.1.</w:t>
      </w:r>
      <w:r>
        <w:rPr>
          <w:rFonts w:ascii="Arial" w:eastAsia="Arial" w:hAnsi="Arial" w:cs="Arial"/>
          <w:b/>
          <w:sz w:val="24"/>
          <w:szCs w:val="24"/>
        </w:rPr>
        <w:t>1.</w:t>
      </w:r>
      <w:r w:rsidRPr="006A0AF3">
        <w:rPr>
          <w:rFonts w:ascii="Arial" w:eastAsia="Arial" w:hAnsi="Arial" w:cs="Arial"/>
          <w:b/>
          <w:sz w:val="24"/>
          <w:szCs w:val="24"/>
        </w:rPr>
        <w:t xml:space="preserve"> </w:t>
      </w:r>
      <w:r w:rsidR="006853F3" w:rsidRPr="007F7BEC">
        <w:rPr>
          <w:rFonts w:ascii="Arial" w:eastAsia="Arial" w:hAnsi="Arial" w:cs="Arial"/>
          <w:b/>
          <w:sz w:val="24"/>
          <w:szCs w:val="24"/>
        </w:rPr>
        <w:t>Định nghĩa</w:t>
      </w:r>
    </w:p>
    <w:p w:rsidR="00AA659E" w:rsidRPr="007F7BEC" w:rsidRDefault="006853F3" w:rsidP="00986C8A">
      <w:pPr>
        <w:spacing w:line="360" w:lineRule="auto"/>
        <w:jc w:val="both"/>
        <w:rPr>
          <w:rFonts w:ascii="Arial" w:hAnsi="Arial" w:cs="Arial"/>
          <w:sz w:val="24"/>
          <w:szCs w:val="24"/>
        </w:rPr>
      </w:pPr>
      <w:r w:rsidRPr="007F7BEC">
        <w:rPr>
          <w:rFonts w:ascii="Arial" w:eastAsia="Arial" w:hAnsi="Arial" w:cs="Arial"/>
          <w:sz w:val="24"/>
          <w:szCs w:val="24"/>
        </w:rPr>
        <w:t xml:space="preserve">Chất  lượng tín hiệu  video là chỉ số tích  hợp chất  lượng truyền video được xác định bằng cách tính điểm trung bình với thang điểm MOS từ 1 đến 5 theo </w:t>
      </w:r>
      <w:r w:rsidR="00D179F8" w:rsidRPr="00D179F8">
        <w:rPr>
          <w:rFonts w:ascii="Arial" w:eastAsia="Arial" w:hAnsi="Arial" w:cs="Arial"/>
          <w:sz w:val="24"/>
          <w:szCs w:val="24"/>
        </w:rPr>
        <w:t>ITU-T.P91</w:t>
      </w:r>
      <w:r w:rsidR="00595D21">
        <w:rPr>
          <w:rFonts w:ascii="Arial" w:eastAsia="Arial" w:hAnsi="Arial" w:cs="Arial"/>
          <w:sz w:val="24"/>
          <w:szCs w:val="24"/>
        </w:rPr>
        <w:t>3</w:t>
      </w:r>
      <w:r w:rsidRPr="007F7BEC">
        <w:rPr>
          <w:rFonts w:ascii="Arial" w:eastAsia="Arial" w:hAnsi="Arial" w:cs="Arial"/>
          <w:sz w:val="24"/>
          <w:szCs w:val="24"/>
        </w:rPr>
        <w:t>.</w:t>
      </w:r>
    </w:p>
    <w:p w:rsidR="00312255" w:rsidRDefault="006A0AF3" w:rsidP="00986C8A">
      <w:pPr>
        <w:spacing w:line="360" w:lineRule="auto"/>
        <w:ind w:right="2916"/>
        <w:jc w:val="both"/>
        <w:rPr>
          <w:rFonts w:ascii="Arial" w:eastAsia="Arial" w:hAnsi="Arial" w:cs="Arial"/>
          <w:b/>
          <w:sz w:val="24"/>
          <w:szCs w:val="24"/>
        </w:rPr>
      </w:pPr>
      <w:r w:rsidRPr="006A0AF3">
        <w:rPr>
          <w:rFonts w:ascii="Arial" w:eastAsia="Arial" w:hAnsi="Arial" w:cs="Arial"/>
          <w:b/>
          <w:sz w:val="24"/>
          <w:szCs w:val="24"/>
        </w:rPr>
        <w:t>2.1.1.1.</w:t>
      </w:r>
      <w:r>
        <w:rPr>
          <w:rFonts w:ascii="Arial" w:eastAsia="Arial" w:hAnsi="Arial" w:cs="Arial"/>
          <w:b/>
          <w:sz w:val="24"/>
          <w:szCs w:val="24"/>
        </w:rPr>
        <w:t>2.</w:t>
      </w:r>
      <w:r w:rsidRPr="006A0AF3">
        <w:rPr>
          <w:rFonts w:ascii="Arial" w:eastAsia="Arial" w:hAnsi="Arial" w:cs="Arial"/>
          <w:b/>
          <w:sz w:val="24"/>
          <w:szCs w:val="24"/>
        </w:rPr>
        <w:t xml:space="preserve"> </w:t>
      </w:r>
      <w:r w:rsidR="006853F3" w:rsidRPr="007F7BEC">
        <w:rPr>
          <w:rFonts w:ascii="Arial" w:eastAsia="Arial" w:hAnsi="Arial" w:cs="Arial"/>
          <w:b/>
          <w:sz w:val="24"/>
          <w:szCs w:val="24"/>
        </w:rPr>
        <w:t>Chỉ tiêu</w:t>
      </w:r>
    </w:p>
    <w:p w:rsidR="00AA659E" w:rsidRPr="007F7BEC" w:rsidRDefault="006853F3" w:rsidP="00986C8A">
      <w:pPr>
        <w:spacing w:line="360" w:lineRule="auto"/>
        <w:jc w:val="both"/>
        <w:rPr>
          <w:rFonts w:ascii="Arial" w:hAnsi="Arial" w:cs="Arial"/>
          <w:sz w:val="24"/>
          <w:szCs w:val="24"/>
        </w:rPr>
      </w:pPr>
      <w:r w:rsidRPr="007F7BEC">
        <w:rPr>
          <w:rFonts w:ascii="Arial" w:eastAsia="Arial" w:hAnsi="Arial" w:cs="Arial"/>
          <w:sz w:val="24"/>
          <w:szCs w:val="24"/>
        </w:rPr>
        <w:t>Điểm chất lượng hình ảnh trung bình MOS ≥ 3,0.</w:t>
      </w:r>
    </w:p>
    <w:p w:rsidR="00312255" w:rsidRDefault="006A0AF3" w:rsidP="00986C8A">
      <w:pPr>
        <w:spacing w:line="360" w:lineRule="auto"/>
        <w:ind w:right="77"/>
        <w:jc w:val="both"/>
        <w:rPr>
          <w:rFonts w:ascii="Arial" w:eastAsia="Arial" w:hAnsi="Arial" w:cs="Arial"/>
          <w:b/>
          <w:sz w:val="24"/>
          <w:szCs w:val="24"/>
        </w:rPr>
      </w:pPr>
      <w:r w:rsidRPr="006A0AF3">
        <w:rPr>
          <w:rFonts w:ascii="Arial" w:eastAsia="Arial" w:hAnsi="Arial" w:cs="Arial"/>
          <w:b/>
          <w:sz w:val="24"/>
          <w:szCs w:val="24"/>
        </w:rPr>
        <w:t>2.1.1.1.</w:t>
      </w:r>
      <w:r>
        <w:rPr>
          <w:rFonts w:ascii="Arial" w:eastAsia="Arial" w:hAnsi="Arial" w:cs="Arial"/>
          <w:b/>
          <w:sz w:val="24"/>
          <w:szCs w:val="24"/>
        </w:rPr>
        <w:t>3.</w:t>
      </w:r>
      <w:r w:rsidRPr="006A0AF3">
        <w:rPr>
          <w:rFonts w:ascii="Arial" w:eastAsia="Arial" w:hAnsi="Arial" w:cs="Arial"/>
          <w:b/>
          <w:sz w:val="24"/>
          <w:szCs w:val="24"/>
        </w:rPr>
        <w:t xml:space="preserve"> </w:t>
      </w:r>
      <w:r w:rsidR="006853F3" w:rsidRPr="007F7BEC">
        <w:rPr>
          <w:rFonts w:ascii="Arial" w:eastAsia="Arial" w:hAnsi="Arial" w:cs="Arial"/>
          <w:b/>
          <w:sz w:val="24"/>
          <w:szCs w:val="24"/>
        </w:rPr>
        <w:t>Phương pháp xác định</w:t>
      </w:r>
    </w:p>
    <w:p w:rsidR="00AA659E" w:rsidRPr="007F7BEC" w:rsidRDefault="006853F3" w:rsidP="00986C8A">
      <w:pPr>
        <w:spacing w:line="360" w:lineRule="auto"/>
        <w:jc w:val="both"/>
        <w:rPr>
          <w:rFonts w:ascii="Arial" w:hAnsi="Arial" w:cs="Arial"/>
          <w:sz w:val="24"/>
          <w:szCs w:val="24"/>
        </w:rPr>
      </w:pPr>
      <w:r w:rsidRPr="007F7BEC">
        <w:rPr>
          <w:rFonts w:ascii="Arial" w:eastAsia="Arial" w:hAnsi="Arial" w:cs="Arial"/>
          <w:sz w:val="24"/>
          <w:szCs w:val="24"/>
        </w:rPr>
        <w:t>Sử dụng phương pháp đo theo</w:t>
      </w:r>
      <w:r w:rsidR="00B73EFA">
        <w:rPr>
          <w:rFonts w:ascii="Arial" w:eastAsia="Arial" w:hAnsi="Arial" w:cs="Arial"/>
          <w:sz w:val="24"/>
          <w:szCs w:val="24"/>
        </w:rPr>
        <w:t xml:space="preserve"> </w:t>
      </w:r>
      <w:r w:rsidR="007B1424">
        <w:rPr>
          <w:rFonts w:ascii="Arial" w:eastAsia="Arial" w:hAnsi="Arial" w:cs="Arial"/>
          <w:sz w:val="24"/>
          <w:szCs w:val="24"/>
        </w:rPr>
        <w:t>ITU-T J.343</w:t>
      </w:r>
      <w:r w:rsidRPr="007F7BEC">
        <w:rPr>
          <w:rFonts w:ascii="Arial" w:eastAsia="Arial" w:hAnsi="Arial" w:cs="Arial"/>
          <w:sz w:val="24"/>
          <w:szCs w:val="24"/>
        </w:rPr>
        <w:t xml:space="preserve"> và </w:t>
      </w:r>
      <w:r w:rsidR="007B1424">
        <w:rPr>
          <w:rFonts w:ascii="Arial" w:eastAsia="Arial" w:hAnsi="Arial" w:cs="Arial"/>
          <w:sz w:val="24"/>
          <w:szCs w:val="24"/>
        </w:rPr>
        <w:t xml:space="preserve">chuyển </w:t>
      </w:r>
      <w:r w:rsidR="003D7392">
        <w:rPr>
          <w:rFonts w:ascii="Arial" w:eastAsia="Arial" w:hAnsi="Arial" w:cs="Arial"/>
          <w:sz w:val="24"/>
          <w:szCs w:val="24"/>
        </w:rPr>
        <w:t xml:space="preserve">đổi </w:t>
      </w:r>
      <w:r w:rsidR="007B1424">
        <w:rPr>
          <w:rFonts w:ascii="Arial" w:eastAsia="Arial" w:hAnsi="Arial" w:cs="Arial"/>
          <w:sz w:val="24"/>
          <w:szCs w:val="24"/>
        </w:rPr>
        <w:t>sang</w:t>
      </w:r>
      <w:r w:rsidRPr="007F7BEC">
        <w:rPr>
          <w:rFonts w:ascii="Arial" w:eastAsia="Arial" w:hAnsi="Arial" w:cs="Arial"/>
          <w:sz w:val="24"/>
          <w:szCs w:val="24"/>
        </w:rPr>
        <w:t xml:space="preserve"> thang điểm MOS.</w:t>
      </w:r>
    </w:p>
    <w:p w:rsidR="00AA659E" w:rsidRPr="007F7BEC" w:rsidRDefault="006853F3" w:rsidP="00986C8A">
      <w:pPr>
        <w:pStyle w:val="Heading4"/>
        <w:spacing w:line="360" w:lineRule="auto"/>
        <w:rPr>
          <w:rFonts w:ascii="Arial" w:hAnsi="Arial" w:cs="Arial"/>
          <w:szCs w:val="24"/>
        </w:rPr>
      </w:pPr>
      <w:r w:rsidRPr="007F7BEC">
        <w:rPr>
          <w:rFonts w:ascii="Arial" w:eastAsia="Arial" w:hAnsi="Arial" w:cs="Arial"/>
        </w:rPr>
        <w:t>2.1.1.2</w:t>
      </w:r>
      <w:r w:rsidR="006A0AF3">
        <w:rPr>
          <w:rFonts w:ascii="Arial" w:eastAsia="Arial" w:hAnsi="Arial" w:cs="Arial"/>
        </w:rPr>
        <w:t>.</w:t>
      </w:r>
      <w:r w:rsidRPr="007F7BEC">
        <w:rPr>
          <w:rFonts w:ascii="Arial" w:eastAsia="Arial" w:hAnsi="Arial" w:cs="Arial"/>
        </w:rPr>
        <w:t xml:space="preserve"> Các tham số truyền dẫn</w:t>
      </w:r>
    </w:p>
    <w:p w:rsidR="00312255" w:rsidRDefault="006A0AF3" w:rsidP="00986C8A">
      <w:pPr>
        <w:spacing w:line="360" w:lineRule="auto"/>
        <w:ind w:right="78"/>
        <w:jc w:val="both"/>
        <w:rPr>
          <w:rFonts w:ascii="Arial" w:eastAsia="Arial" w:hAnsi="Arial" w:cs="Arial"/>
          <w:b/>
          <w:sz w:val="24"/>
          <w:szCs w:val="24"/>
        </w:rPr>
      </w:pPr>
      <w:r w:rsidRPr="006A0AF3">
        <w:rPr>
          <w:rFonts w:ascii="Arial" w:eastAsia="Arial" w:hAnsi="Arial" w:cs="Arial"/>
          <w:b/>
          <w:sz w:val="24"/>
          <w:szCs w:val="24"/>
        </w:rPr>
        <w:t>2.1.1.2.</w:t>
      </w:r>
      <w:r>
        <w:rPr>
          <w:rFonts w:ascii="Arial" w:eastAsia="Arial" w:hAnsi="Arial" w:cs="Arial"/>
          <w:b/>
          <w:sz w:val="24"/>
          <w:szCs w:val="24"/>
        </w:rPr>
        <w:t>1.</w:t>
      </w:r>
      <w:r w:rsidRPr="006A0AF3">
        <w:rPr>
          <w:rFonts w:ascii="Arial" w:eastAsia="Arial" w:hAnsi="Arial" w:cs="Arial"/>
          <w:b/>
          <w:sz w:val="24"/>
          <w:szCs w:val="24"/>
        </w:rPr>
        <w:t xml:space="preserve"> </w:t>
      </w:r>
      <w:r w:rsidR="006853F3" w:rsidRPr="007F7BEC">
        <w:rPr>
          <w:rFonts w:ascii="Arial" w:eastAsia="Arial" w:hAnsi="Arial" w:cs="Arial"/>
          <w:b/>
          <w:sz w:val="24"/>
          <w:szCs w:val="24"/>
        </w:rPr>
        <w:t>Định nghĩa</w:t>
      </w:r>
    </w:p>
    <w:p w:rsidR="00AA659E" w:rsidRPr="007F7BEC" w:rsidRDefault="006853F3" w:rsidP="00986C8A">
      <w:pPr>
        <w:spacing w:line="360" w:lineRule="auto"/>
        <w:jc w:val="both"/>
        <w:rPr>
          <w:rFonts w:ascii="Arial" w:hAnsi="Arial" w:cs="Arial"/>
          <w:sz w:val="24"/>
          <w:szCs w:val="24"/>
        </w:rPr>
      </w:pPr>
      <w:r w:rsidRPr="007F7BEC">
        <w:rPr>
          <w:rFonts w:ascii="Arial" w:eastAsia="Arial" w:hAnsi="Arial" w:cs="Arial"/>
          <w:sz w:val="24"/>
          <w:szCs w:val="24"/>
        </w:rPr>
        <w:t xml:space="preserve">Là các chỉ tiêu tại </w:t>
      </w:r>
      <w:r w:rsidR="005E0BBF">
        <w:rPr>
          <w:rFonts w:ascii="Arial" w:eastAsia="Arial" w:hAnsi="Arial" w:cs="Arial"/>
          <w:sz w:val="24"/>
          <w:szCs w:val="24"/>
        </w:rPr>
        <w:t>lớp truyền dẫn</w:t>
      </w:r>
      <w:r w:rsidRPr="007F7BEC">
        <w:rPr>
          <w:rFonts w:ascii="Arial" w:eastAsia="Arial" w:hAnsi="Arial" w:cs="Arial"/>
          <w:sz w:val="24"/>
          <w:szCs w:val="24"/>
        </w:rPr>
        <w:t xml:space="preserve"> đảm bảo chất lượng dịch vụ video trong</w:t>
      </w:r>
      <w:r w:rsidR="00312255">
        <w:rPr>
          <w:rFonts w:ascii="Arial" w:eastAsia="Arial" w:hAnsi="Arial" w:cs="Arial"/>
          <w:sz w:val="24"/>
          <w:szCs w:val="24"/>
        </w:rPr>
        <w:t xml:space="preserve"> </w:t>
      </w:r>
      <w:r w:rsidRPr="007F7BEC">
        <w:rPr>
          <w:rFonts w:ascii="Arial" w:eastAsia="Arial" w:hAnsi="Arial" w:cs="Arial"/>
          <w:sz w:val="24"/>
          <w:szCs w:val="24"/>
        </w:rPr>
        <w:t>IPTV.</w:t>
      </w:r>
    </w:p>
    <w:p w:rsidR="00312255" w:rsidRDefault="006A0AF3" w:rsidP="00986C8A">
      <w:pPr>
        <w:spacing w:line="360" w:lineRule="auto"/>
        <w:ind w:right="77"/>
        <w:jc w:val="both"/>
        <w:rPr>
          <w:rFonts w:ascii="Arial" w:eastAsia="Arial" w:hAnsi="Arial" w:cs="Arial"/>
          <w:b/>
          <w:sz w:val="24"/>
          <w:szCs w:val="24"/>
        </w:rPr>
      </w:pPr>
      <w:r w:rsidRPr="006A0AF3">
        <w:rPr>
          <w:rFonts w:ascii="Arial" w:eastAsia="Arial" w:hAnsi="Arial" w:cs="Arial"/>
          <w:b/>
          <w:sz w:val="24"/>
          <w:szCs w:val="24"/>
        </w:rPr>
        <w:t>2.1.1.2.</w:t>
      </w:r>
      <w:r>
        <w:rPr>
          <w:rFonts w:ascii="Arial" w:eastAsia="Arial" w:hAnsi="Arial" w:cs="Arial"/>
          <w:b/>
          <w:sz w:val="24"/>
          <w:szCs w:val="24"/>
        </w:rPr>
        <w:t>2.</w:t>
      </w:r>
      <w:r w:rsidRPr="006A0AF3">
        <w:rPr>
          <w:rFonts w:ascii="Arial" w:eastAsia="Arial" w:hAnsi="Arial" w:cs="Arial"/>
          <w:b/>
          <w:sz w:val="24"/>
          <w:szCs w:val="24"/>
        </w:rPr>
        <w:t xml:space="preserve"> </w:t>
      </w:r>
      <w:r w:rsidR="006853F3" w:rsidRPr="007F7BEC">
        <w:rPr>
          <w:rFonts w:ascii="Arial" w:eastAsia="Arial" w:hAnsi="Arial" w:cs="Arial"/>
          <w:b/>
          <w:sz w:val="24"/>
          <w:szCs w:val="24"/>
        </w:rPr>
        <w:t>Chỉ tiêu</w:t>
      </w:r>
    </w:p>
    <w:p w:rsidR="00AA659E" w:rsidRPr="007F7BEC" w:rsidRDefault="006853F3" w:rsidP="00986C8A">
      <w:pPr>
        <w:spacing w:line="360" w:lineRule="auto"/>
        <w:jc w:val="both"/>
        <w:rPr>
          <w:rFonts w:ascii="Arial" w:eastAsia="Arial" w:hAnsi="Arial" w:cs="Arial"/>
          <w:sz w:val="24"/>
          <w:szCs w:val="24"/>
        </w:rPr>
      </w:pPr>
      <w:r w:rsidRPr="007F7BEC">
        <w:rPr>
          <w:rFonts w:ascii="Arial" w:eastAsia="Arial" w:hAnsi="Arial" w:cs="Arial"/>
          <w:sz w:val="24"/>
          <w:szCs w:val="24"/>
        </w:rPr>
        <w:t>Để đảm bảo chất lượng dịch vụ video, các tham số truyền dẫn phải tuân theo các giá trị quy định trong Bảng 1, Bảng 2</w:t>
      </w:r>
      <w:r w:rsidR="005E0BBF">
        <w:rPr>
          <w:rFonts w:ascii="Arial" w:eastAsia="Arial" w:hAnsi="Arial" w:cs="Arial"/>
          <w:sz w:val="24"/>
          <w:szCs w:val="24"/>
        </w:rPr>
        <w:t xml:space="preserve"> </w:t>
      </w:r>
      <w:r w:rsidRPr="007F7BEC">
        <w:rPr>
          <w:rFonts w:ascii="Arial" w:eastAsia="Arial" w:hAnsi="Arial" w:cs="Arial"/>
          <w:sz w:val="24"/>
          <w:szCs w:val="24"/>
        </w:rPr>
        <w:t>tương ứng.</w:t>
      </w:r>
    </w:p>
    <w:p w:rsidR="000679B4" w:rsidRPr="007F7BEC" w:rsidRDefault="00627885" w:rsidP="00A34D11">
      <w:pPr>
        <w:spacing w:line="360" w:lineRule="auto"/>
        <w:jc w:val="both"/>
        <w:rPr>
          <w:rFonts w:ascii="Arial" w:hAnsi="Arial" w:cs="Arial"/>
          <w:sz w:val="24"/>
          <w:szCs w:val="24"/>
          <w:lang w:val="vi-VN"/>
        </w:rPr>
      </w:pPr>
      <w:r>
        <w:rPr>
          <w:rFonts w:ascii="Arial" w:hAnsi="Arial" w:cs="Arial"/>
          <w:b/>
          <w:sz w:val="24"/>
          <w:szCs w:val="24"/>
        </w:rPr>
        <w:t xml:space="preserve">a) </w:t>
      </w:r>
      <w:r w:rsidR="000679B4" w:rsidRPr="007F7BEC">
        <w:rPr>
          <w:rFonts w:ascii="Arial" w:hAnsi="Arial" w:cs="Arial"/>
          <w:b/>
          <w:sz w:val="24"/>
          <w:szCs w:val="24"/>
          <w:lang w:val="vi-VN"/>
        </w:rPr>
        <w:t xml:space="preserve">Video độ </w:t>
      </w:r>
      <w:r w:rsidR="00A34D11">
        <w:rPr>
          <w:rFonts w:ascii="Arial" w:hAnsi="Arial" w:cs="Arial"/>
          <w:b/>
          <w:sz w:val="24"/>
          <w:szCs w:val="24"/>
        </w:rPr>
        <w:t>phân giải</w:t>
      </w:r>
      <w:r w:rsidR="000679B4" w:rsidRPr="007F7BEC">
        <w:rPr>
          <w:rFonts w:ascii="Arial" w:hAnsi="Arial" w:cs="Arial"/>
          <w:b/>
          <w:sz w:val="24"/>
          <w:szCs w:val="24"/>
          <w:lang w:val="vi-VN"/>
        </w:rPr>
        <w:t xml:space="preserve"> chuẩn</w:t>
      </w:r>
    </w:p>
    <w:p w:rsidR="002D706A" w:rsidRPr="002D706A" w:rsidRDefault="002D706A" w:rsidP="00A34D11">
      <w:pPr>
        <w:spacing w:line="360" w:lineRule="auto"/>
        <w:jc w:val="both"/>
        <w:rPr>
          <w:rFonts w:ascii="Arial" w:eastAsia="Calibri" w:hAnsi="Arial" w:cs="Arial"/>
          <w:b/>
          <w:bCs/>
          <w:color w:val="000000"/>
          <w:sz w:val="24"/>
          <w:szCs w:val="24"/>
        </w:rPr>
      </w:pPr>
      <w:r w:rsidRPr="002D706A">
        <w:rPr>
          <w:rFonts w:ascii="Arial" w:eastAsia="Calibri" w:hAnsi="Arial" w:cs="Arial"/>
          <w:b/>
          <w:bCs/>
          <w:color w:val="000000"/>
          <w:sz w:val="24"/>
          <w:szCs w:val="24"/>
        </w:rPr>
        <w:t>Bộ mã hóa - giải mã H.264 hoặc SMPTE 421M</w:t>
      </w:r>
    </w:p>
    <w:p w:rsidR="002D706A" w:rsidRPr="002D706A" w:rsidRDefault="002D706A" w:rsidP="00A34D11">
      <w:pPr>
        <w:spacing w:line="360" w:lineRule="auto"/>
        <w:jc w:val="both"/>
        <w:rPr>
          <w:rFonts w:ascii="Arial" w:eastAsia="Calibri" w:hAnsi="Arial" w:cs="Arial"/>
          <w:bCs/>
          <w:color w:val="000000"/>
          <w:sz w:val="24"/>
          <w:szCs w:val="24"/>
        </w:rPr>
      </w:pPr>
      <w:r w:rsidRPr="002D706A">
        <w:rPr>
          <w:rFonts w:ascii="Arial" w:eastAsia="Calibri" w:hAnsi="Arial" w:cs="Arial"/>
          <w:bCs/>
          <w:color w:val="000000"/>
          <w:sz w:val="24"/>
          <w:szCs w:val="24"/>
        </w:rPr>
        <w:t>Hiệu năng tối thiểu của lớp truyền dẫn TV quảng bá cần thiết để cung cấp hiệu năng chấp nhận được khi sử dụng các bộ mã hóa - giải mã H.264 hoặc SMPTE 421M:</w:t>
      </w:r>
    </w:p>
    <w:p w:rsidR="002D706A" w:rsidRPr="002D706A" w:rsidRDefault="002D706A" w:rsidP="00A34D11">
      <w:pPr>
        <w:spacing w:line="360" w:lineRule="auto"/>
        <w:jc w:val="both"/>
        <w:rPr>
          <w:rFonts w:ascii="Arial" w:eastAsia="Calibri" w:hAnsi="Arial" w:cs="Arial"/>
          <w:bCs/>
          <w:color w:val="000000"/>
          <w:sz w:val="24"/>
          <w:szCs w:val="24"/>
        </w:rPr>
      </w:pPr>
      <w:r w:rsidRPr="002D706A">
        <w:rPr>
          <w:rFonts w:ascii="Arial" w:eastAsia="Calibri" w:hAnsi="Arial" w:cs="Arial"/>
          <w:bCs/>
          <w:color w:val="000000"/>
          <w:sz w:val="24"/>
          <w:szCs w:val="24"/>
        </w:rPr>
        <w:t>Giả định cho Bảng 1 như sau:</w:t>
      </w:r>
    </w:p>
    <w:p w:rsidR="002D706A" w:rsidRPr="002D706A" w:rsidRDefault="002D706A" w:rsidP="00A34D11">
      <w:pPr>
        <w:numPr>
          <w:ilvl w:val="0"/>
          <w:numId w:val="21"/>
        </w:numPr>
        <w:spacing w:line="360" w:lineRule="auto"/>
        <w:contextualSpacing/>
        <w:jc w:val="both"/>
        <w:rPr>
          <w:rFonts w:ascii="Arial" w:eastAsia="Calibri" w:hAnsi="Arial" w:cs="Arial"/>
          <w:bCs/>
          <w:color w:val="000000"/>
          <w:sz w:val="24"/>
          <w:szCs w:val="24"/>
        </w:rPr>
      </w:pPr>
      <w:r w:rsidRPr="002D706A">
        <w:rPr>
          <w:rFonts w:ascii="Arial" w:eastAsia="Calibri" w:hAnsi="Arial" w:cs="Arial"/>
          <w:bCs/>
          <w:color w:val="000000"/>
          <w:sz w:val="24"/>
          <w:szCs w:val="24"/>
        </w:rPr>
        <w:t>Bộ mã hóa - giải mã H.264 hoặc SMPTE 421M;</w:t>
      </w:r>
    </w:p>
    <w:p w:rsidR="002D706A" w:rsidRPr="002D706A" w:rsidRDefault="002D706A" w:rsidP="00A34D11">
      <w:pPr>
        <w:numPr>
          <w:ilvl w:val="0"/>
          <w:numId w:val="21"/>
        </w:numPr>
        <w:spacing w:line="360" w:lineRule="auto"/>
        <w:contextualSpacing/>
        <w:jc w:val="both"/>
        <w:rPr>
          <w:rFonts w:ascii="Arial" w:eastAsia="Calibri" w:hAnsi="Arial" w:cs="Arial"/>
          <w:bCs/>
          <w:color w:val="000000"/>
          <w:sz w:val="24"/>
          <w:szCs w:val="24"/>
        </w:rPr>
      </w:pPr>
      <w:r w:rsidRPr="002D706A">
        <w:rPr>
          <w:rFonts w:ascii="Arial" w:eastAsia="Calibri" w:hAnsi="Arial" w:cs="Arial"/>
          <w:bCs/>
          <w:color w:val="000000"/>
          <w:sz w:val="24"/>
          <w:szCs w:val="24"/>
        </w:rPr>
        <w:t>Dòng truyền tải MPEG với bảy gói tin 188 byte cho mỗi gói dữ liệu IP;</w:t>
      </w:r>
    </w:p>
    <w:p w:rsidR="002D706A" w:rsidRPr="002D706A" w:rsidRDefault="006A0AF3" w:rsidP="00A34D11">
      <w:pPr>
        <w:numPr>
          <w:ilvl w:val="0"/>
          <w:numId w:val="21"/>
        </w:numPr>
        <w:spacing w:line="360" w:lineRule="auto"/>
        <w:contextualSpacing/>
        <w:jc w:val="both"/>
        <w:rPr>
          <w:rFonts w:ascii="Arial" w:eastAsia="Calibri" w:hAnsi="Arial" w:cs="Arial"/>
          <w:bCs/>
          <w:color w:val="000000"/>
          <w:sz w:val="24"/>
          <w:szCs w:val="24"/>
        </w:rPr>
      </w:pPr>
      <w:r>
        <w:rPr>
          <w:rFonts w:ascii="Arial" w:eastAsia="Calibri" w:hAnsi="Arial" w:cs="Arial"/>
          <w:bCs/>
          <w:color w:val="000000"/>
          <w:sz w:val="24"/>
          <w:szCs w:val="24"/>
        </w:rPr>
        <w:t>K</w:t>
      </w:r>
      <w:r w:rsidR="002D706A" w:rsidRPr="002D706A">
        <w:rPr>
          <w:rFonts w:ascii="Arial" w:eastAsia="Calibri" w:hAnsi="Arial" w:cs="Arial"/>
          <w:bCs/>
          <w:color w:val="000000"/>
          <w:sz w:val="24"/>
          <w:szCs w:val="24"/>
        </w:rPr>
        <w:t>hông có công nghệ PLC (Packet Loss Concealment - che giấu sự mất gói) hoặc che giấu tối thiểu sự mất gói (tỷ lệ mất gói cho phép có thể cao hơn tùy thuộc vào mức độ và chất lượng kỹ thuật PLC của STB);</w:t>
      </w:r>
    </w:p>
    <w:p w:rsidR="002D706A" w:rsidRPr="002D706A" w:rsidRDefault="002D706A" w:rsidP="00A34D11">
      <w:pPr>
        <w:numPr>
          <w:ilvl w:val="0"/>
          <w:numId w:val="21"/>
        </w:numPr>
        <w:spacing w:line="360" w:lineRule="auto"/>
        <w:contextualSpacing/>
        <w:jc w:val="both"/>
        <w:rPr>
          <w:rFonts w:ascii="Arial" w:eastAsia="Calibri" w:hAnsi="Arial" w:cs="Arial"/>
          <w:bCs/>
          <w:color w:val="000000"/>
          <w:sz w:val="24"/>
          <w:szCs w:val="24"/>
        </w:rPr>
      </w:pPr>
      <w:r w:rsidRPr="002D706A">
        <w:rPr>
          <w:rFonts w:ascii="Arial" w:eastAsia="Calibri" w:hAnsi="Arial" w:cs="Arial"/>
          <w:bCs/>
          <w:color w:val="000000"/>
          <w:sz w:val="24"/>
          <w:szCs w:val="24"/>
        </w:rPr>
        <w:t>Phép đo là đầu cuối - đầu cuối, từ đầu ra bộ mã hóa điểm cuối đến sau bất kỳ các cơ chế bảo vệ nào của lớp ứng dụng ở nhà riêng của khách hàng;</w:t>
      </w:r>
    </w:p>
    <w:p w:rsidR="00430DAE" w:rsidRPr="00430DAE" w:rsidRDefault="006853F3" w:rsidP="00A34D11">
      <w:pPr>
        <w:spacing w:line="360" w:lineRule="auto"/>
        <w:jc w:val="center"/>
        <w:rPr>
          <w:rFonts w:ascii="Arial" w:eastAsia="Calibri" w:hAnsi="Arial" w:cs="Arial"/>
          <w:b/>
          <w:sz w:val="24"/>
          <w:szCs w:val="24"/>
        </w:rPr>
      </w:pPr>
      <w:r w:rsidRPr="00430DAE">
        <w:rPr>
          <w:rFonts w:ascii="Arial" w:eastAsia="Arial" w:hAnsi="Arial" w:cs="Arial"/>
          <w:b/>
          <w:sz w:val="24"/>
          <w:szCs w:val="24"/>
        </w:rPr>
        <w:t xml:space="preserve">Bảng </w:t>
      </w:r>
      <w:r w:rsidR="005E0BBF" w:rsidRPr="00430DAE">
        <w:rPr>
          <w:rFonts w:ascii="Arial" w:eastAsia="Arial" w:hAnsi="Arial" w:cs="Arial"/>
          <w:b/>
          <w:sz w:val="24"/>
          <w:szCs w:val="24"/>
        </w:rPr>
        <w:t>1</w:t>
      </w:r>
      <w:r w:rsidRPr="00430DAE">
        <w:rPr>
          <w:rFonts w:ascii="Arial" w:eastAsia="Arial" w:hAnsi="Arial" w:cs="Arial"/>
          <w:b/>
          <w:sz w:val="24"/>
          <w:szCs w:val="24"/>
        </w:rPr>
        <w:t xml:space="preserve"> </w:t>
      </w:r>
      <w:r w:rsidR="00430DAE" w:rsidRPr="00430DAE">
        <w:rPr>
          <w:rFonts w:ascii="Arial" w:eastAsia="Calibri" w:hAnsi="Arial" w:cs="Arial"/>
          <w:b/>
          <w:sz w:val="24"/>
          <w:szCs w:val="24"/>
        </w:rPr>
        <w:t>- Mức tối thiểu cần thiết của lớp truyền dẫn để cung cấp QoS tốt cho các dịch vụ SDTV mã hóa H.264 hoặc SMPTE 421M</w:t>
      </w:r>
    </w:p>
    <w:tbl>
      <w:tblPr>
        <w:tblW w:w="4347" w:type="pct"/>
        <w:jc w:val="center"/>
        <w:tblCellMar>
          <w:left w:w="10" w:type="dxa"/>
          <w:right w:w="10" w:type="dxa"/>
        </w:tblCellMar>
        <w:tblLook w:val="04A0" w:firstRow="1" w:lastRow="0" w:firstColumn="1" w:lastColumn="0" w:noHBand="0" w:noVBand="1"/>
      </w:tblPr>
      <w:tblGrid>
        <w:gridCol w:w="1106"/>
        <w:gridCol w:w="1029"/>
        <w:gridCol w:w="1674"/>
        <w:gridCol w:w="1363"/>
        <w:gridCol w:w="1322"/>
        <w:gridCol w:w="1609"/>
      </w:tblGrid>
      <w:tr w:rsidR="00A55937" w:rsidRPr="00E867E7" w:rsidTr="00A55937">
        <w:trPr>
          <w:trHeight w:hRule="exact" w:val="2134"/>
          <w:jc w:val="center"/>
        </w:trPr>
        <w:tc>
          <w:tcPr>
            <w:tcW w:w="682" w:type="pct"/>
            <w:tcBorders>
              <w:top w:val="single" w:sz="4" w:space="0" w:color="auto"/>
              <w:left w:val="single" w:sz="4" w:space="0" w:color="auto"/>
            </w:tcBorders>
            <w:shd w:val="clear" w:color="auto" w:fill="FFFFFF"/>
            <w:vAlign w:val="center"/>
          </w:tcPr>
          <w:p w:rsidR="00A55937" w:rsidRPr="00E867E7" w:rsidRDefault="00A55937" w:rsidP="00430DAE">
            <w:pPr>
              <w:spacing w:line="360" w:lineRule="auto"/>
              <w:jc w:val="center"/>
              <w:rPr>
                <w:rFonts w:ascii="Arial" w:hAnsi="Arial" w:cs="Arial"/>
                <w:b/>
                <w:sz w:val="22"/>
                <w:szCs w:val="22"/>
              </w:rPr>
            </w:pPr>
            <w:r w:rsidRPr="00E867E7">
              <w:rPr>
                <w:rFonts w:ascii="Arial" w:hAnsi="Arial" w:cs="Arial"/>
                <w:b/>
                <w:sz w:val="22"/>
                <w:szCs w:val="22"/>
              </w:rPr>
              <w:lastRenderedPageBreak/>
              <w:t xml:space="preserve">Tốc độ bit của luồng truyền tải </w:t>
            </w:r>
            <w:r w:rsidRPr="00E867E7">
              <w:rPr>
                <w:rStyle w:val="BodytextBold"/>
                <w:color w:val="auto"/>
                <w:sz w:val="22"/>
                <w:szCs w:val="22"/>
              </w:rPr>
              <w:t xml:space="preserve">  (Mbit/s)</w:t>
            </w:r>
          </w:p>
          <w:p w:rsidR="00A55937" w:rsidRPr="00E867E7" w:rsidRDefault="00A55937" w:rsidP="00430DAE">
            <w:pPr>
              <w:spacing w:line="360" w:lineRule="auto"/>
              <w:jc w:val="center"/>
              <w:rPr>
                <w:rFonts w:ascii="Arial" w:hAnsi="Arial" w:cs="Arial"/>
                <w:b/>
                <w:sz w:val="22"/>
                <w:szCs w:val="22"/>
              </w:rPr>
            </w:pPr>
          </w:p>
        </w:tc>
        <w:tc>
          <w:tcPr>
            <w:tcW w:w="635" w:type="pct"/>
            <w:tcBorders>
              <w:top w:val="single" w:sz="4" w:space="0" w:color="auto"/>
              <w:left w:val="single" w:sz="4" w:space="0" w:color="auto"/>
            </w:tcBorders>
            <w:shd w:val="clear" w:color="auto" w:fill="FFFFFF"/>
            <w:vAlign w:val="center"/>
          </w:tcPr>
          <w:p w:rsidR="00A55937" w:rsidRPr="00E867E7" w:rsidRDefault="00A55937" w:rsidP="00430DAE">
            <w:pPr>
              <w:spacing w:line="360" w:lineRule="auto"/>
              <w:jc w:val="center"/>
              <w:rPr>
                <w:rStyle w:val="BodytextBold"/>
                <w:color w:val="auto"/>
                <w:sz w:val="22"/>
                <w:szCs w:val="22"/>
              </w:rPr>
            </w:pPr>
            <w:r w:rsidRPr="00E867E7">
              <w:rPr>
                <w:rStyle w:val="BodytextBold"/>
                <w:color w:val="auto"/>
                <w:sz w:val="22"/>
                <w:szCs w:val="22"/>
              </w:rPr>
              <w:t>Rung pha</w:t>
            </w:r>
          </w:p>
          <w:p w:rsidR="00A55937" w:rsidRPr="00E867E7" w:rsidRDefault="00A55937" w:rsidP="00430DAE">
            <w:pPr>
              <w:spacing w:line="360" w:lineRule="auto"/>
              <w:jc w:val="center"/>
              <w:rPr>
                <w:rFonts w:ascii="Arial" w:eastAsia="Arial" w:hAnsi="Arial" w:cs="Arial"/>
                <w:b/>
                <w:bCs/>
                <w:sz w:val="22"/>
                <w:szCs w:val="22"/>
                <w:lang w:val="vi-VN"/>
              </w:rPr>
            </w:pPr>
            <w:r w:rsidRPr="00E867E7">
              <w:rPr>
                <w:rStyle w:val="BodytextBold"/>
                <w:color w:val="auto"/>
                <w:sz w:val="22"/>
                <w:szCs w:val="22"/>
              </w:rPr>
              <w:t>(ms)</w:t>
            </w:r>
          </w:p>
          <w:p w:rsidR="00A55937" w:rsidRPr="00E867E7" w:rsidRDefault="00A55937" w:rsidP="00430DAE">
            <w:pPr>
              <w:spacing w:line="360" w:lineRule="auto"/>
              <w:jc w:val="center"/>
              <w:rPr>
                <w:rFonts w:ascii="Arial" w:eastAsia="Arial" w:hAnsi="Arial" w:cs="Arial"/>
                <w:b/>
                <w:bCs/>
                <w:sz w:val="22"/>
                <w:szCs w:val="22"/>
                <w:lang w:val="vi-VN"/>
              </w:rPr>
            </w:pPr>
          </w:p>
        </w:tc>
        <w:tc>
          <w:tcPr>
            <w:tcW w:w="1033" w:type="pct"/>
            <w:tcBorders>
              <w:top w:val="single" w:sz="4" w:space="0" w:color="auto"/>
              <w:left w:val="single" w:sz="4" w:space="0" w:color="auto"/>
            </w:tcBorders>
            <w:shd w:val="clear" w:color="auto" w:fill="FFFFFF"/>
            <w:vAlign w:val="center"/>
          </w:tcPr>
          <w:p w:rsidR="00A55937" w:rsidRPr="00E867E7" w:rsidRDefault="00A55937" w:rsidP="00430DAE">
            <w:pPr>
              <w:spacing w:line="360" w:lineRule="auto"/>
              <w:jc w:val="center"/>
              <w:rPr>
                <w:rFonts w:ascii="Arial" w:hAnsi="Arial" w:cs="Arial"/>
                <w:b/>
                <w:sz w:val="22"/>
                <w:szCs w:val="22"/>
              </w:rPr>
            </w:pPr>
            <w:r w:rsidRPr="00E867E7">
              <w:rPr>
                <w:rFonts w:ascii="Arial" w:hAnsi="Arial" w:cs="Arial"/>
                <w:b/>
                <w:sz w:val="22"/>
                <w:szCs w:val="22"/>
              </w:rPr>
              <w:t>Khoảng thời gian tối đa của một sự kiện lỗi</w:t>
            </w:r>
          </w:p>
          <w:p w:rsidR="00A55937" w:rsidRPr="00E867E7" w:rsidRDefault="00A55937" w:rsidP="00430DAE">
            <w:pPr>
              <w:spacing w:line="360" w:lineRule="auto"/>
              <w:jc w:val="center"/>
              <w:rPr>
                <w:rFonts w:ascii="Arial" w:hAnsi="Arial" w:cs="Arial"/>
                <w:b/>
                <w:sz w:val="22"/>
                <w:szCs w:val="22"/>
              </w:rPr>
            </w:pPr>
            <w:r w:rsidRPr="00E867E7">
              <w:rPr>
                <w:rStyle w:val="BodytextBold"/>
                <w:color w:val="auto"/>
                <w:sz w:val="22"/>
                <w:szCs w:val="22"/>
              </w:rPr>
              <w:t>(ms)</w:t>
            </w:r>
          </w:p>
        </w:tc>
        <w:tc>
          <w:tcPr>
            <w:tcW w:w="841" w:type="pct"/>
            <w:tcBorders>
              <w:top w:val="single" w:sz="4" w:space="0" w:color="auto"/>
              <w:left w:val="single" w:sz="4" w:space="0" w:color="auto"/>
            </w:tcBorders>
            <w:shd w:val="clear" w:color="auto" w:fill="FFFFFF"/>
            <w:vAlign w:val="center"/>
          </w:tcPr>
          <w:p w:rsidR="00A55937" w:rsidRPr="00E867E7" w:rsidRDefault="00A55937" w:rsidP="00430DAE">
            <w:pPr>
              <w:tabs>
                <w:tab w:val="left" w:pos="144"/>
              </w:tabs>
              <w:spacing w:line="360" w:lineRule="auto"/>
              <w:jc w:val="center"/>
              <w:rPr>
                <w:rStyle w:val="BodytextBold"/>
                <w:color w:val="auto"/>
                <w:sz w:val="22"/>
                <w:szCs w:val="22"/>
                <w:lang w:val="en-US"/>
              </w:rPr>
            </w:pPr>
            <w:r w:rsidRPr="00E867E7">
              <w:rPr>
                <w:rFonts w:ascii="Arial" w:hAnsi="Arial" w:cs="Arial"/>
                <w:b/>
                <w:sz w:val="22"/>
                <w:szCs w:val="22"/>
              </w:rPr>
              <w:t>Chu kỳ mất gói tương ứng trong các gói IP</w:t>
            </w:r>
            <w:r w:rsidRPr="00E867E7">
              <w:rPr>
                <w:rStyle w:val="BodytextBold"/>
                <w:color w:val="auto"/>
                <w:sz w:val="22"/>
                <w:szCs w:val="22"/>
                <w:lang w:val="en-US"/>
              </w:rPr>
              <w:t xml:space="preserve"> (gói IP)</w:t>
            </w:r>
          </w:p>
          <w:p w:rsidR="00A55937" w:rsidRPr="00E867E7" w:rsidRDefault="00A55937" w:rsidP="00430DAE">
            <w:pPr>
              <w:tabs>
                <w:tab w:val="left" w:pos="144"/>
              </w:tabs>
              <w:spacing w:line="360" w:lineRule="auto"/>
              <w:ind w:left="520" w:hanging="440"/>
              <w:jc w:val="center"/>
              <w:rPr>
                <w:rFonts w:ascii="Arial" w:eastAsia="Arial" w:hAnsi="Arial" w:cs="Arial"/>
                <w:b/>
                <w:bCs/>
                <w:sz w:val="22"/>
                <w:szCs w:val="22"/>
              </w:rPr>
            </w:pPr>
          </w:p>
        </w:tc>
        <w:tc>
          <w:tcPr>
            <w:tcW w:w="816" w:type="pct"/>
            <w:tcBorders>
              <w:top w:val="single" w:sz="4" w:space="0" w:color="auto"/>
              <w:left w:val="single" w:sz="4" w:space="0" w:color="auto"/>
            </w:tcBorders>
            <w:shd w:val="clear" w:color="auto" w:fill="FFFFFF"/>
            <w:vAlign w:val="center"/>
          </w:tcPr>
          <w:p w:rsidR="00A55937" w:rsidRPr="00E867E7" w:rsidRDefault="00A55937" w:rsidP="00430DAE">
            <w:pPr>
              <w:spacing w:line="360" w:lineRule="auto"/>
              <w:jc w:val="center"/>
              <w:rPr>
                <w:rFonts w:ascii="Arial" w:hAnsi="Arial" w:cs="Arial"/>
                <w:b/>
                <w:sz w:val="22"/>
                <w:szCs w:val="22"/>
              </w:rPr>
            </w:pPr>
            <w:r w:rsidRPr="00E867E7">
              <w:rPr>
                <w:rFonts w:ascii="Arial" w:hAnsi="Arial" w:cs="Arial"/>
                <w:b/>
                <w:sz w:val="22"/>
                <w:szCs w:val="22"/>
              </w:rPr>
              <w:t>Khoảng cách mất gói</w:t>
            </w:r>
          </w:p>
          <w:p w:rsidR="00A55937" w:rsidRPr="00E867E7" w:rsidRDefault="00A55937" w:rsidP="00430DAE">
            <w:pPr>
              <w:spacing w:line="360" w:lineRule="auto"/>
              <w:jc w:val="center"/>
              <w:rPr>
                <w:rFonts w:ascii="Arial" w:hAnsi="Arial" w:cs="Arial"/>
                <w:b/>
                <w:sz w:val="22"/>
                <w:szCs w:val="22"/>
              </w:rPr>
            </w:pPr>
            <w:r w:rsidRPr="00E867E7">
              <w:rPr>
                <w:rFonts w:ascii="Arial" w:hAnsi="Arial" w:cs="Arial"/>
                <w:b/>
                <w:sz w:val="22"/>
                <w:szCs w:val="22"/>
              </w:rPr>
              <w:t xml:space="preserve">(sự kiện lỗi trong </w:t>
            </w:r>
            <w:r w:rsidR="009C3359">
              <w:rPr>
                <w:rFonts w:ascii="Arial" w:hAnsi="Arial" w:cs="Arial"/>
                <w:b/>
                <w:sz w:val="22"/>
                <w:szCs w:val="22"/>
              </w:rPr>
              <w:t>1</w:t>
            </w:r>
            <w:r w:rsidRPr="00E867E7">
              <w:rPr>
                <w:rFonts w:ascii="Arial" w:hAnsi="Arial" w:cs="Arial"/>
                <w:b/>
                <w:sz w:val="22"/>
                <w:szCs w:val="22"/>
              </w:rPr>
              <w:t xml:space="preserve"> </w:t>
            </w:r>
            <w:r w:rsidR="009C3359">
              <w:rPr>
                <w:rFonts w:ascii="Arial" w:hAnsi="Arial" w:cs="Arial"/>
                <w:b/>
                <w:sz w:val="22"/>
                <w:szCs w:val="22"/>
              </w:rPr>
              <w:t>h</w:t>
            </w:r>
            <w:r w:rsidRPr="00E867E7">
              <w:rPr>
                <w:rFonts w:ascii="Arial" w:hAnsi="Arial" w:cs="Arial"/>
                <w:b/>
                <w:sz w:val="22"/>
                <w:szCs w:val="22"/>
              </w:rPr>
              <w:t>)</w:t>
            </w:r>
          </w:p>
          <w:p w:rsidR="00A55937" w:rsidRPr="00E867E7" w:rsidRDefault="00A55937" w:rsidP="00430DAE">
            <w:pPr>
              <w:spacing w:line="360" w:lineRule="auto"/>
              <w:jc w:val="center"/>
              <w:rPr>
                <w:rFonts w:ascii="Arial" w:hAnsi="Arial" w:cs="Arial"/>
                <w:b/>
                <w:sz w:val="22"/>
                <w:szCs w:val="22"/>
              </w:rPr>
            </w:pPr>
          </w:p>
          <w:p w:rsidR="00A55937" w:rsidRPr="00E867E7" w:rsidRDefault="00A55937" w:rsidP="00430DAE">
            <w:pPr>
              <w:spacing w:line="360" w:lineRule="auto"/>
              <w:jc w:val="center"/>
              <w:rPr>
                <w:rFonts w:ascii="Arial" w:hAnsi="Arial" w:cs="Arial"/>
                <w:b/>
                <w:sz w:val="22"/>
                <w:szCs w:val="22"/>
              </w:rPr>
            </w:pPr>
          </w:p>
        </w:tc>
        <w:tc>
          <w:tcPr>
            <w:tcW w:w="993" w:type="pct"/>
            <w:tcBorders>
              <w:top w:val="single" w:sz="4" w:space="0" w:color="auto"/>
              <w:left w:val="single" w:sz="4" w:space="0" w:color="auto"/>
              <w:right w:val="single" w:sz="4" w:space="0" w:color="auto"/>
            </w:tcBorders>
            <w:shd w:val="clear" w:color="auto" w:fill="FFFFFF"/>
            <w:vAlign w:val="center"/>
          </w:tcPr>
          <w:p w:rsidR="00A55937" w:rsidRPr="00E867E7" w:rsidRDefault="00A55937" w:rsidP="00430DAE">
            <w:pPr>
              <w:spacing w:line="360" w:lineRule="auto"/>
              <w:jc w:val="center"/>
              <w:rPr>
                <w:rFonts w:ascii="Arial" w:hAnsi="Arial" w:cs="Arial"/>
                <w:b/>
                <w:sz w:val="22"/>
                <w:szCs w:val="22"/>
              </w:rPr>
            </w:pPr>
            <w:r w:rsidRPr="00E867E7">
              <w:rPr>
                <w:rFonts w:ascii="Arial" w:hAnsi="Arial" w:cs="Arial"/>
                <w:b/>
                <w:sz w:val="22"/>
                <w:szCs w:val="22"/>
              </w:rPr>
              <w:t>Tỷ lệ mất gói tin của luồng video IP trung bình tương ứng</w:t>
            </w:r>
          </w:p>
          <w:p w:rsidR="00A55937" w:rsidRPr="00E867E7" w:rsidRDefault="00A55937" w:rsidP="00430DAE">
            <w:pPr>
              <w:spacing w:line="360" w:lineRule="auto"/>
              <w:jc w:val="center"/>
              <w:rPr>
                <w:rFonts w:ascii="Arial" w:hAnsi="Arial" w:cs="Arial"/>
                <w:b/>
                <w:sz w:val="22"/>
                <w:szCs w:val="22"/>
              </w:rPr>
            </w:pPr>
          </w:p>
        </w:tc>
      </w:tr>
      <w:tr w:rsidR="00A55937" w:rsidRPr="00E867E7" w:rsidTr="00A55937">
        <w:trPr>
          <w:trHeight w:hRule="exact" w:val="536"/>
          <w:jc w:val="center"/>
        </w:trPr>
        <w:tc>
          <w:tcPr>
            <w:tcW w:w="682" w:type="pct"/>
            <w:tcBorders>
              <w:top w:val="single" w:sz="4" w:space="0" w:color="auto"/>
              <w:left w:val="single" w:sz="4" w:space="0" w:color="auto"/>
            </w:tcBorders>
            <w:shd w:val="clear" w:color="auto" w:fill="FFFFFF"/>
            <w:vAlign w:val="center"/>
          </w:tcPr>
          <w:p w:rsidR="00A55937" w:rsidRPr="00E867E7" w:rsidRDefault="00A55937" w:rsidP="00986C8A">
            <w:pPr>
              <w:spacing w:line="360" w:lineRule="auto"/>
              <w:jc w:val="center"/>
              <w:rPr>
                <w:rFonts w:ascii="Arial" w:hAnsi="Arial" w:cs="Arial"/>
                <w:sz w:val="22"/>
                <w:szCs w:val="22"/>
              </w:rPr>
            </w:pPr>
            <w:r w:rsidRPr="00E867E7">
              <w:rPr>
                <w:rStyle w:val="BodyText1"/>
                <w:color w:val="auto"/>
                <w:sz w:val="22"/>
                <w:szCs w:val="22"/>
              </w:rPr>
              <w:t>1.75</w:t>
            </w:r>
          </w:p>
        </w:tc>
        <w:tc>
          <w:tcPr>
            <w:tcW w:w="635" w:type="pct"/>
            <w:tcBorders>
              <w:top w:val="single" w:sz="4" w:space="0" w:color="auto"/>
              <w:left w:val="single" w:sz="4" w:space="0" w:color="auto"/>
            </w:tcBorders>
            <w:shd w:val="clear" w:color="auto" w:fill="FFFFFF"/>
            <w:vAlign w:val="center"/>
          </w:tcPr>
          <w:p w:rsidR="00A55937" w:rsidRPr="00E867E7" w:rsidRDefault="00A55937" w:rsidP="006A0AF3">
            <w:pPr>
              <w:spacing w:line="360" w:lineRule="auto"/>
              <w:ind w:left="61"/>
              <w:jc w:val="center"/>
              <w:rPr>
                <w:rFonts w:ascii="Arial" w:hAnsi="Arial" w:cs="Arial"/>
                <w:sz w:val="22"/>
                <w:szCs w:val="22"/>
              </w:rPr>
            </w:pPr>
            <w:r w:rsidRPr="00E867E7">
              <w:rPr>
                <w:rStyle w:val="BodyText1"/>
                <w:color w:val="auto"/>
                <w:sz w:val="22"/>
                <w:szCs w:val="22"/>
              </w:rPr>
              <w:t>&lt; 50</w:t>
            </w:r>
          </w:p>
        </w:tc>
        <w:tc>
          <w:tcPr>
            <w:tcW w:w="1033" w:type="pct"/>
            <w:tcBorders>
              <w:top w:val="single" w:sz="4" w:space="0" w:color="auto"/>
              <w:left w:val="single" w:sz="4" w:space="0" w:color="auto"/>
            </w:tcBorders>
            <w:shd w:val="clear" w:color="auto" w:fill="FFFFFF"/>
            <w:vAlign w:val="center"/>
          </w:tcPr>
          <w:p w:rsidR="00A55937" w:rsidRPr="00E867E7" w:rsidRDefault="00A55937" w:rsidP="00986C8A">
            <w:pPr>
              <w:spacing w:line="360" w:lineRule="auto"/>
              <w:jc w:val="center"/>
              <w:rPr>
                <w:rFonts w:ascii="Arial" w:hAnsi="Arial" w:cs="Arial"/>
                <w:sz w:val="22"/>
                <w:szCs w:val="22"/>
              </w:rPr>
            </w:pPr>
            <w:r w:rsidRPr="00E867E7">
              <w:rPr>
                <w:rStyle w:val="BodyText1"/>
                <w:color w:val="auto"/>
                <w:sz w:val="22"/>
                <w:szCs w:val="22"/>
              </w:rPr>
              <w:t>≤</w:t>
            </w:r>
            <w:r w:rsidRPr="00E867E7">
              <w:rPr>
                <w:rStyle w:val="BodyText1"/>
                <w:color w:val="auto"/>
                <w:sz w:val="22"/>
                <w:szCs w:val="22"/>
                <w:lang w:val="en-US"/>
              </w:rPr>
              <w:t xml:space="preserve"> </w:t>
            </w:r>
            <w:r w:rsidRPr="00E867E7">
              <w:rPr>
                <w:rStyle w:val="BodyText1"/>
                <w:color w:val="auto"/>
                <w:sz w:val="22"/>
                <w:szCs w:val="22"/>
              </w:rPr>
              <w:t>16</w:t>
            </w:r>
          </w:p>
        </w:tc>
        <w:tc>
          <w:tcPr>
            <w:tcW w:w="841" w:type="pct"/>
            <w:tcBorders>
              <w:top w:val="single" w:sz="4" w:space="0" w:color="auto"/>
              <w:left w:val="single" w:sz="4" w:space="0" w:color="auto"/>
            </w:tcBorders>
            <w:shd w:val="clear" w:color="auto" w:fill="FFFFFF"/>
            <w:vAlign w:val="center"/>
          </w:tcPr>
          <w:p w:rsidR="00A55937" w:rsidRPr="00E867E7" w:rsidRDefault="00A55937" w:rsidP="00986C8A">
            <w:pPr>
              <w:spacing w:line="360" w:lineRule="auto"/>
              <w:jc w:val="center"/>
              <w:rPr>
                <w:rFonts w:ascii="Arial" w:hAnsi="Arial" w:cs="Arial"/>
                <w:sz w:val="22"/>
                <w:szCs w:val="22"/>
              </w:rPr>
            </w:pPr>
            <w:r w:rsidRPr="00E867E7">
              <w:rPr>
                <w:rStyle w:val="BodyText1"/>
                <w:color w:val="auto"/>
                <w:sz w:val="22"/>
                <w:szCs w:val="22"/>
              </w:rPr>
              <w:t>&lt; 4</w:t>
            </w:r>
          </w:p>
        </w:tc>
        <w:tc>
          <w:tcPr>
            <w:tcW w:w="816" w:type="pct"/>
            <w:tcBorders>
              <w:top w:val="single" w:sz="4" w:space="0" w:color="auto"/>
              <w:left w:val="single" w:sz="4" w:space="0" w:color="auto"/>
            </w:tcBorders>
            <w:shd w:val="clear" w:color="auto" w:fill="FFFFFF"/>
            <w:vAlign w:val="center"/>
          </w:tcPr>
          <w:p w:rsidR="00A55937" w:rsidRPr="00E867E7" w:rsidRDefault="00A55937" w:rsidP="00986C8A">
            <w:pPr>
              <w:spacing w:line="360" w:lineRule="auto"/>
              <w:jc w:val="center"/>
              <w:rPr>
                <w:rFonts w:ascii="Arial" w:hAnsi="Arial" w:cs="Arial"/>
                <w:sz w:val="22"/>
                <w:szCs w:val="22"/>
              </w:rPr>
            </w:pPr>
            <w:r w:rsidRPr="00E867E7">
              <w:rPr>
                <w:rStyle w:val="BodyText1"/>
                <w:color w:val="auto"/>
                <w:sz w:val="22"/>
                <w:szCs w:val="22"/>
              </w:rPr>
              <w:t>≤</w:t>
            </w:r>
            <w:r w:rsidRPr="00E867E7">
              <w:rPr>
                <w:rStyle w:val="BodyText1"/>
                <w:color w:val="auto"/>
                <w:sz w:val="22"/>
                <w:szCs w:val="22"/>
                <w:lang w:val="en-US"/>
              </w:rPr>
              <w:t xml:space="preserve"> </w:t>
            </w:r>
            <w:r w:rsidRPr="00E867E7">
              <w:rPr>
                <w:rStyle w:val="BodyText1"/>
                <w:color w:val="auto"/>
                <w:sz w:val="22"/>
                <w:szCs w:val="22"/>
              </w:rPr>
              <w:t>1</w:t>
            </w:r>
          </w:p>
        </w:tc>
        <w:tc>
          <w:tcPr>
            <w:tcW w:w="993" w:type="pct"/>
            <w:tcBorders>
              <w:top w:val="single" w:sz="4" w:space="0" w:color="auto"/>
              <w:left w:val="single" w:sz="4" w:space="0" w:color="auto"/>
              <w:right w:val="single" w:sz="4" w:space="0" w:color="auto"/>
            </w:tcBorders>
            <w:shd w:val="clear" w:color="auto" w:fill="FFFFFF"/>
            <w:vAlign w:val="center"/>
          </w:tcPr>
          <w:p w:rsidR="00A55937" w:rsidRPr="00E867E7" w:rsidRDefault="00A55937" w:rsidP="00986C8A">
            <w:pPr>
              <w:spacing w:line="360" w:lineRule="auto"/>
              <w:jc w:val="center"/>
              <w:rPr>
                <w:rFonts w:ascii="Arial" w:hAnsi="Arial" w:cs="Arial"/>
                <w:sz w:val="22"/>
                <w:szCs w:val="22"/>
              </w:rPr>
            </w:pPr>
            <w:r w:rsidRPr="00E867E7">
              <w:rPr>
                <w:rStyle w:val="BodyText1"/>
                <w:color w:val="auto"/>
                <w:sz w:val="22"/>
                <w:szCs w:val="22"/>
              </w:rPr>
              <w:t>≤ 6.68 E-06</w:t>
            </w:r>
          </w:p>
        </w:tc>
      </w:tr>
      <w:tr w:rsidR="00A55937" w:rsidRPr="00E867E7" w:rsidTr="00A55937">
        <w:trPr>
          <w:trHeight w:hRule="exact" w:val="536"/>
          <w:jc w:val="center"/>
        </w:trPr>
        <w:tc>
          <w:tcPr>
            <w:tcW w:w="682" w:type="pct"/>
            <w:tcBorders>
              <w:top w:val="single" w:sz="4" w:space="0" w:color="auto"/>
              <w:left w:val="single" w:sz="4" w:space="0" w:color="auto"/>
            </w:tcBorders>
            <w:shd w:val="clear" w:color="auto" w:fill="FFFFFF"/>
            <w:vAlign w:val="center"/>
          </w:tcPr>
          <w:p w:rsidR="00A55937" w:rsidRPr="00E867E7" w:rsidRDefault="00A55937" w:rsidP="00986C8A">
            <w:pPr>
              <w:spacing w:line="360" w:lineRule="auto"/>
              <w:jc w:val="center"/>
              <w:rPr>
                <w:rFonts w:ascii="Arial" w:hAnsi="Arial" w:cs="Arial"/>
                <w:sz w:val="22"/>
                <w:szCs w:val="22"/>
              </w:rPr>
            </w:pPr>
            <w:r w:rsidRPr="00E867E7">
              <w:rPr>
                <w:rStyle w:val="BodyText1"/>
                <w:color w:val="auto"/>
                <w:sz w:val="22"/>
                <w:szCs w:val="22"/>
              </w:rPr>
              <w:t>2.0</w:t>
            </w:r>
          </w:p>
        </w:tc>
        <w:tc>
          <w:tcPr>
            <w:tcW w:w="635" w:type="pct"/>
            <w:tcBorders>
              <w:top w:val="single" w:sz="4" w:space="0" w:color="auto"/>
              <w:left w:val="single" w:sz="4" w:space="0" w:color="auto"/>
            </w:tcBorders>
            <w:shd w:val="clear" w:color="auto" w:fill="FFFFFF"/>
            <w:vAlign w:val="center"/>
          </w:tcPr>
          <w:p w:rsidR="00A55937" w:rsidRPr="00E867E7" w:rsidRDefault="00A55937" w:rsidP="006A0AF3">
            <w:pPr>
              <w:spacing w:line="360" w:lineRule="auto"/>
              <w:ind w:left="61"/>
              <w:jc w:val="center"/>
              <w:rPr>
                <w:rFonts w:ascii="Arial" w:hAnsi="Arial" w:cs="Arial"/>
                <w:sz w:val="22"/>
                <w:szCs w:val="22"/>
              </w:rPr>
            </w:pPr>
            <w:r w:rsidRPr="00E867E7">
              <w:rPr>
                <w:rStyle w:val="BodyText1"/>
                <w:color w:val="auto"/>
                <w:sz w:val="22"/>
                <w:szCs w:val="22"/>
              </w:rPr>
              <w:t>&lt; 50</w:t>
            </w:r>
          </w:p>
        </w:tc>
        <w:tc>
          <w:tcPr>
            <w:tcW w:w="1033" w:type="pct"/>
            <w:tcBorders>
              <w:top w:val="single" w:sz="4" w:space="0" w:color="auto"/>
              <w:left w:val="single" w:sz="4" w:space="0" w:color="auto"/>
            </w:tcBorders>
            <w:shd w:val="clear" w:color="auto" w:fill="FFFFFF"/>
            <w:vAlign w:val="center"/>
          </w:tcPr>
          <w:p w:rsidR="00A55937" w:rsidRPr="00E867E7" w:rsidRDefault="00A55937" w:rsidP="00986C8A">
            <w:pPr>
              <w:spacing w:line="360" w:lineRule="auto"/>
              <w:jc w:val="center"/>
              <w:rPr>
                <w:rFonts w:ascii="Arial" w:hAnsi="Arial" w:cs="Arial"/>
                <w:sz w:val="22"/>
                <w:szCs w:val="22"/>
              </w:rPr>
            </w:pPr>
            <w:r w:rsidRPr="00E867E7">
              <w:rPr>
                <w:rStyle w:val="BodyText1"/>
                <w:color w:val="auto"/>
                <w:sz w:val="22"/>
                <w:szCs w:val="22"/>
              </w:rPr>
              <w:t>≤ 16</w:t>
            </w:r>
          </w:p>
        </w:tc>
        <w:tc>
          <w:tcPr>
            <w:tcW w:w="841" w:type="pct"/>
            <w:tcBorders>
              <w:top w:val="single" w:sz="4" w:space="0" w:color="auto"/>
              <w:left w:val="single" w:sz="4" w:space="0" w:color="auto"/>
            </w:tcBorders>
            <w:shd w:val="clear" w:color="auto" w:fill="FFFFFF"/>
            <w:vAlign w:val="center"/>
          </w:tcPr>
          <w:p w:rsidR="00A55937" w:rsidRPr="00E867E7" w:rsidRDefault="00A55937" w:rsidP="00986C8A">
            <w:pPr>
              <w:spacing w:line="360" w:lineRule="auto"/>
              <w:jc w:val="center"/>
              <w:rPr>
                <w:rFonts w:ascii="Arial" w:hAnsi="Arial" w:cs="Arial"/>
                <w:sz w:val="22"/>
                <w:szCs w:val="22"/>
              </w:rPr>
            </w:pPr>
            <w:r w:rsidRPr="00E867E7">
              <w:rPr>
                <w:rStyle w:val="BodyText1"/>
                <w:color w:val="auto"/>
                <w:sz w:val="22"/>
                <w:szCs w:val="22"/>
              </w:rPr>
              <w:t>&lt; 5</w:t>
            </w:r>
          </w:p>
        </w:tc>
        <w:tc>
          <w:tcPr>
            <w:tcW w:w="816" w:type="pct"/>
            <w:tcBorders>
              <w:top w:val="single" w:sz="4" w:space="0" w:color="auto"/>
              <w:left w:val="single" w:sz="4" w:space="0" w:color="auto"/>
            </w:tcBorders>
            <w:shd w:val="clear" w:color="auto" w:fill="FFFFFF"/>
            <w:vAlign w:val="center"/>
          </w:tcPr>
          <w:p w:rsidR="00A55937" w:rsidRPr="00E867E7" w:rsidRDefault="00A55937" w:rsidP="00986C8A">
            <w:pPr>
              <w:spacing w:line="360" w:lineRule="auto"/>
              <w:jc w:val="center"/>
              <w:rPr>
                <w:rFonts w:ascii="Arial" w:hAnsi="Arial" w:cs="Arial"/>
                <w:sz w:val="22"/>
                <w:szCs w:val="22"/>
              </w:rPr>
            </w:pPr>
            <w:r w:rsidRPr="00E867E7">
              <w:rPr>
                <w:rStyle w:val="BodyText1"/>
                <w:color w:val="auto"/>
                <w:sz w:val="22"/>
                <w:szCs w:val="22"/>
              </w:rPr>
              <w:t>≤ 1</w:t>
            </w:r>
          </w:p>
        </w:tc>
        <w:tc>
          <w:tcPr>
            <w:tcW w:w="993" w:type="pct"/>
            <w:tcBorders>
              <w:top w:val="single" w:sz="4" w:space="0" w:color="auto"/>
              <w:left w:val="single" w:sz="4" w:space="0" w:color="auto"/>
              <w:right w:val="single" w:sz="4" w:space="0" w:color="auto"/>
            </w:tcBorders>
            <w:shd w:val="clear" w:color="auto" w:fill="FFFFFF"/>
            <w:vAlign w:val="center"/>
          </w:tcPr>
          <w:p w:rsidR="00A55937" w:rsidRPr="00E867E7" w:rsidRDefault="00A55937" w:rsidP="00986C8A">
            <w:pPr>
              <w:spacing w:line="360" w:lineRule="auto"/>
              <w:jc w:val="center"/>
              <w:rPr>
                <w:rFonts w:ascii="Arial" w:hAnsi="Arial" w:cs="Arial"/>
                <w:sz w:val="22"/>
                <w:szCs w:val="22"/>
              </w:rPr>
            </w:pPr>
            <w:r w:rsidRPr="00E867E7">
              <w:rPr>
                <w:rStyle w:val="BodyText1"/>
                <w:color w:val="auto"/>
                <w:sz w:val="22"/>
                <w:szCs w:val="22"/>
              </w:rPr>
              <w:t>≤ 7.31 E-06</w:t>
            </w:r>
          </w:p>
        </w:tc>
      </w:tr>
      <w:tr w:rsidR="00A55937" w:rsidRPr="00E867E7" w:rsidTr="00A55937">
        <w:trPr>
          <w:trHeight w:hRule="exact" w:val="544"/>
          <w:jc w:val="center"/>
        </w:trPr>
        <w:tc>
          <w:tcPr>
            <w:tcW w:w="682" w:type="pct"/>
            <w:tcBorders>
              <w:top w:val="single" w:sz="4" w:space="0" w:color="auto"/>
              <w:left w:val="single" w:sz="4" w:space="0" w:color="auto"/>
            </w:tcBorders>
            <w:shd w:val="clear" w:color="auto" w:fill="FFFFFF"/>
            <w:vAlign w:val="center"/>
          </w:tcPr>
          <w:p w:rsidR="00A55937" w:rsidRPr="00E867E7" w:rsidRDefault="00A55937" w:rsidP="00986C8A">
            <w:pPr>
              <w:spacing w:line="360" w:lineRule="auto"/>
              <w:jc w:val="center"/>
              <w:rPr>
                <w:rFonts w:ascii="Arial" w:hAnsi="Arial" w:cs="Arial"/>
                <w:sz w:val="22"/>
                <w:szCs w:val="22"/>
              </w:rPr>
            </w:pPr>
            <w:r w:rsidRPr="00E867E7">
              <w:rPr>
                <w:rStyle w:val="BodyText1"/>
                <w:color w:val="auto"/>
                <w:sz w:val="22"/>
                <w:szCs w:val="22"/>
              </w:rPr>
              <w:t>2.5</w:t>
            </w:r>
          </w:p>
        </w:tc>
        <w:tc>
          <w:tcPr>
            <w:tcW w:w="635" w:type="pct"/>
            <w:tcBorders>
              <w:top w:val="single" w:sz="4" w:space="0" w:color="auto"/>
              <w:left w:val="single" w:sz="4" w:space="0" w:color="auto"/>
            </w:tcBorders>
            <w:shd w:val="clear" w:color="auto" w:fill="FFFFFF"/>
            <w:vAlign w:val="center"/>
          </w:tcPr>
          <w:p w:rsidR="00A55937" w:rsidRPr="00E867E7" w:rsidRDefault="00A55937" w:rsidP="006A0AF3">
            <w:pPr>
              <w:spacing w:line="360" w:lineRule="auto"/>
              <w:ind w:left="61"/>
              <w:jc w:val="center"/>
              <w:rPr>
                <w:rFonts w:ascii="Arial" w:hAnsi="Arial" w:cs="Arial"/>
                <w:sz w:val="22"/>
                <w:szCs w:val="22"/>
              </w:rPr>
            </w:pPr>
            <w:r w:rsidRPr="00E867E7">
              <w:rPr>
                <w:rStyle w:val="BodyText1"/>
                <w:color w:val="auto"/>
                <w:sz w:val="22"/>
                <w:szCs w:val="22"/>
              </w:rPr>
              <w:t>&lt; 50</w:t>
            </w:r>
          </w:p>
        </w:tc>
        <w:tc>
          <w:tcPr>
            <w:tcW w:w="1033" w:type="pct"/>
            <w:tcBorders>
              <w:top w:val="single" w:sz="4" w:space="0" w:color="auto"/>
              <w:left w:val="single" w:sz="4" w:space="0" w:color="auto"/>
            </w:tcBorders>
            <w:shd w:val="clear" w:color="auto" w:fill="FFFFFF"/>
            <w:vAlign w:val="center"/>
          </w:tcPr>
          <w:p w:rsidR="00A55937" w:rsidRPr="00E867E7" w:rsidRDefault="00A55937" w:rsidP="00986C8A">
            <w:pPr>
              <w:spacing w:line="360" w:lineRule="auto"/>
              <w:jc w:val="center"/>
              <w:rPr>
                <w:rFonts w:ascii="Arial" w:hAnsi="Arial" w:cs="Arial"/>
                <w:sz w:val="22"/>
                <w:szCs w:val="22"/>
              </w:rPr>
            </w:pPr>
            <w:r w:rsidRPr="00E867E7">
              <w:rPr>
                <w:rStyle w:val="BodyText1"/>
                <w:color w:val="auto"/>
                <w:sz w:val="22"/>
                <w:szCs w:val="22"/>
              </w:rPr>
              <w:t>≤</w:t>
            </w:r>
            <w:r w:rsidRPr="00E867E7">
              <w:rPr>
                <w:rStyle w:val="BodyText1"/>
                <w:color w:val="auto"/>
                <w:sz w:val="22"/>
                <w:szCs w:val="22"/>
                <w:lang w:val="en-US"/>
              </w:rPr>
              <w:t xml:space="preserve"> </w:t>
            </w:r>
            <w:r w:rsidRPr="00E867E7">
              <w:rPr>
                <w:rStyle w:val="BodyText1"/>
                <w:color w:val="auto"/>
                <w:sz w:val="22"/>
                <w:szCs w:val="22"/>
              </w:rPr>
              <w:t>16</w:t>
            </w:r>
          </w:p>
        </w:tc>
        <w:tc>
          <w:tcPr>
            <w:tcW w:w="841" w:type="pct"/>
            <w:tcBorders>
              <w:top w:val="single" w:sz="4" w:space="0" w:color="auto"/>
              <w:left w:val="single" w:sz="4" w:space="0" w:color="auto"/>
            </w:tcBorders>
            <w:shd w:val="clear" w:color="auto" w:fill="FFFFFF"/>
            <w:vAlign w:val="center"/>
          </w:tcPr>
          <w:p w:rsidR="00A55937" w:rsidRPr="00E867E7" w:rsidRDefault="00A55937" w:rsidP="00986C8A">
            <w:pPr>
              <w:spacing w:line="360" w:lineRule="auto"/>
              <w:jc w:val="center"/>
              <w:rPr>
                <w:rFonts w:ascii="Arial" w:hAnsi="Arial" w:cs="Arial"/>
                <w:sz w:val="22"/>
                <w:szCs w:val="22"/>
              </w:rPr>
            </w:pPr>
            <w:r w:rsidRPr="00E867E7">
              <w:rPr>
                <w:rStyle w:val="BodyText1"/>
                <w:color w:val="auto"/>
                <w:sz w:val="22"/>
                <w:szCs w:val="22"/>
              </w:rPr>
              <w:t>&lt; 5</w:t>
            </w:r>
          </w:p>
        </w:tc>
        <w:tc>
          <w:tcPr>
            <w:tcW w:w="816" w:type="pct"/>
            <w:tcBorders>
              <w:top w:val="single" w:sz="4" w:space="0" w:color="auto"/>
              <w:left w:val="single" w:sz="4" w:space="0" w:color="auto"/>
            </w:tcBorders>
            <w:shd w:val="clear" w:color="auto" w:fill="FFFFFF"/>
            <w:vAlign w:val="center"/>
          </w:tcPr>
          <w:p w:rsidR="00A55937" w:rsidRPr="00E867E7" w:rsidRDefault="00A55937" w:rsidP="00986C8A">
            <w:pPr>
              <w:spacing w:line="360" w:lineRule="auto"/>
              <w:jc w:val="center"/>
              <w:rPr>
                <w:rFonts w:ascii="Arial" w:hAnsi="Arial" w:cs="Arial"/>
                <w:sz w:val="22"/>
                <w:szCs w:val="22"/>
              </w:rPr>
            </w:pPr>
            <w:r w:rsidRPr="00E867E7">
              <w:rPr>
                <w:rStyle w:val="BodyText1"/>
                <w:color w:val="auto"/>
                <w:sz w:val="22"/>
                <w:szCs w:val="22"/>
              </w:rPr>
              <w:t>≤ 1</w:t>
            </w:r>
          </w:p>
        </w:tc>
        <w:tc>
          <w:tcPr>
            <w:tcW w:w="993" w:type="pct"/>
            <w:tcBorders>
              <w:top w:val="single" w:sz="4" w:space="0" w:color="auto"/>
              <w:left w:val="single" w:sz="4" w:space="0" w:color="auto"/>
              <w:right w:val="single" w:sz="4" w:space="0" w:color="auto"/>
            </w:tcBorders>
            <w:shd w:val="clear" w:color="auto" w:fill="FFFFFF"/>
            <w:vAlign w:val="center"/>
          </w:tcPr>
          <w:p w:rsidR="00A55937" w:rsidRPr="00E867E7" w:rsidRDefault="00A55937" w:rsidP="00986C8A">
            <w:pPr>
              <w:spacing w:line="360" w:lineRule="auto"/>
              <w:jc w:val="center"/>
              <w:rPr>
                <w:rFonts w:ascii="Arial" w:hAnsi="Arial" w:cs="Arial"/>
                <w:sz w:val="22"/>
                <w:szCs w:val="22"/>
              </w:rPr>
            </w:pPr>
            <w:r w:rsidRPr="00E867E7">
              <w:rPr>
                <w:rStyle w:val="BodyText1"/>
                <w:color w:val="auto"/>
                <w:sz w:val="22"/>
                <w:szCs w:val="22"/>
              </w:rPr>
              <w:t>≤ 5.85 E-06</w:t>
            </w:r>
          </w:p>
        </w:tc>
      </w:tr>
      <w:tr w:rsidR="00A55937" w:rsidRPr="00E867E7" w:rsidTr="00A55937">
        <w:trPr>
          <w:trHeight w:hRule="exact" w:val="562"/>
          <w:jc w:val="center"/>
        </w:trPr>
        <w:tc>
          <w:tcPr>
            <w:tcW w:w="682" w:type="pct"/>
            <w:tcBorders>
              <w:top w:val="single" w:sz="4" w:space="0" w:color="auto"/>
              <w:left w:val="single" w:sz="4" w:space="0" w:color="auto"/>
              <w:bottom w:val="single" w:sz="4" w:space="0" w:color="auto"/>
            </w:tcBorders>
            <w:shd w:val="clear" w:color="auto" w:fill="FFFFFF"/>
            <w:vAlign w:val="center"/>
          </w:tcPr>
          <w:p w:rsidR="00A55937" w:rsidRPr="00E867E7" w:rsidRDefault="00A55937" w:rsidP="00986C8A">
            <w:pPr>
              <w:spacing w:line="360" w:lineRule="auto"/>
              <w:jc w:val="center"/>
              <w:rPr>
                <w:rFonts w:ascii="Arial" w:hAnsi="Arial" w:cs="Arial"/>
                <w:sz w:val="22"/>
                <w:szCs w:val="22"/>
              </w:rPr>
            </w:pPr>
            <w:r w:rsidRPr="00E867E7">
              <w:rPr>
                <w:rStyle w:val="BodyText1"/>
                <w:color w:val="auto"/>
                <w:sz w:val="22"/>
                <w:szCs w:val="22"/>
              </w:rPr>
              <w:t>3.0</w:t>
            </w:r>
          </w:p>
        </w:tc>
        <w:tc>
          <w:tcPr>
            <w:tcW w:w="635" w:type="pct"/>
            <w:tcBorders>
              <w:top w:val="single" w:sz="4" w:space="0" w:color="auto"/>
              <w:left w:val="single" w:sz="4" w:space="0" w:color="auto"/>
              <w:bottom w:val="single" w:sz="4" w:space="0" w:color="auto"/>
            </w:tcBorders>
            <w:shd w:val="clear" w:color="auto" w:fill="FFFFFF"/>
            <w:vAlign w:val="center"/>
          </w:tcPr>
          <w:p w:rsidR="00A55937" w:rsidRPr="00E867E7" w:rsidRDefault="00A55937" w:rsidP="006A0AF3">
            <w:pPr>
              <w:spacing w:line="360" w:lineRule="auto"/>
              <w:ind w:left="61"/>
              <w:jc w:val="center"/>
              <w:rPr>
                <w:rFonts w:ascii="Arial" w:hAnsi="Arial" w:cs="Arial"/>
                <w:sz w:val="22"/>
                <w:szCs w:val="22"/>
              </w:rPr>
            </w:pPr>
            <w:r w:rsidRPr="00E867E7">
              <w:rPr>
                <w:rStyle w:val="BodyText1"/>
                <w:color w:val="auto"/>
                <w:sz w:val="22"/>
                <w:szCs w:val="22"/>
              </w:rPr>
              <w:t>&lt; 50</w:t>
            </w:r>
          </w:p>
        </w:tc>
        <w:tc>
          <w:tcPr>
            <w:tcW w:w="1033" w:type="pct"/>
            <w:tcBorders>
              <w:top w:val="single" w:sz="4" w:space="0" w:color="auto"/>
              <w:left w:val="single" w:sz="4" w:space="0" w:color="auto"/>
              <w:bottom w:val="single" w:sz="4" w:space="0" w:color="auto"/>
            </w:tcBorders>
            <w:shd w:val="clear" w:color="auto" w:fill="FFFFFF"/>
            <w:vAlign w:val="center"/>
          </w:tcPr>
          <w:p w:rsidR="00A55937" w:rsidRPr="00E867E7" w:rsidRDefault="00A55937" w:rsidP="00986C8A">
            <w:pPr>
              <w:spacing w:line="360" w:lineRule="auto"/>
              <w:jc w:val="center"/>
              <w:rPr>
                <w:rFonts w:ascii="Arial" w:hAnsi="Arial" w:cs="Arial"/>
                <w:sz w:val="22"/>
                <w:szCs w:val="22"/>
              </w:rPr>
            </w:pPr>
            <w:r w:rsidRPr="00E867E7">
              <w:rPr>
                <w:rStyle w:val="BodyText1"/>
                <w:color w:val="auto"/>
                <w:sz w:val="22"/>
                <w:szCs w:val="22"/>
              </w:rPr>
              <w:t>≤</w:t>
            </w:r>
            <w:r w:rsidRPr="00E867E7">
              <w:rPr>
                <w:rStyle w:val="BodyText1"/>
                <w:color w:val="auto"/>
                <w:sz w:val="22"/>
                <w:szCs w:val="22"/>
                <w:lang w:val="en-US"/>
              </w:rPr>
              <w:t xml:space="preserve"> </w:t>
            </w:r>
            <w:r w:rsidRPr="00E867E7">
              <w:rPr>
                <w:rStyle w:val="BodyText1"/>
                <w:color w:val="auto"/>
                <w:sz w:val="22"/>
                <w:szCs w:val="22"/>
              </w:rPr>
              <w:t>16</w:t>
            </w:r>
          </w:p>
        </w:tc>
        <w:tc>
          <w:tcPr>
            <w:tcW w:w="841" w:type="pct"/>
            <w:tcBorders>
              <w:top w:val="single" w:sz="4" w:space="0" w:color="auto"/>
              <w:left w:val="single" w:sz="4" w:space="0" w:color="auto"/>
              <w:bottom w:val="single" w:sz="4" w:space="0" w:color="auto"/>
            </w:tcBorders>
            <w:shd w:val="clear" w:color="auto" w:fill="FFFFFF"/>
            <w:vAlign w:val="center"/>
          </w:tcPr>
          <w:p w:rsidR="00A55937" w:rsidRPr="00E867E7" w:rsidRDefault="00A55937" w:rsidP="00986C8A">
            <w:pPr>
              <w:spacing w:line="360" w:lineRule="auto"/>
              <w:jc w:val="center"/>
              <w:rPr>
                <w:rFonts w:ascii="Arial" w:hAnsi="Arial" w:cs="Arial"/>
                <w:sz w:val="22"/>
                <w:szCs w:val="22"/>
              </w:rPr>
            </w:pPr>
            <w:r w:rsidRPr="00E867E7">
              <w:rPr>
                <w:rStyle w:val="BodyText1"/>
                <w:color w:val="auto"/>
                <w:sz w:val="22"/>
                <w:szCs w:val="22"/>
              </w:rPr>
              <w:t>&lt;</w:t>
            </w:r>
            <w:r w:rsidRPr="00E867E7">
              <w:rPr>
                <w:rStyle w:val="BodyText1"/>
                <w:color w:val="auto"/>
                <w:sz w:val="22"/>
                <w:szCs w:val="22"/>
                <w:lang w:val="en-US"/>
              </w:rPr>
              <w:t xml:space="preserve"> </w:t>
            </w:r>
            <w:r w:rsidRPr="00E867E7">
              <w:rPr>
                <w:rStyle w:val="BodyText1"/>
                <w:color w:val="auto"/>
                <w:sz w:val="22"/>
                <w:szCs w:val="22"/>
              </w:rPr>
              <w:t>6</w:t>
            </w:r>
          </w:p>
        </w:tc>
        <w:tc>
          <w:tcPr>
            <w:tcW w:w="816" w:type="pct"/>
            <w:tcBorders>
              <w:top w:val="single" w:sz="4" w:space="0" w:color="auto"/>
              <w:left w:val="single" w:sz="4" w:space="0" w:color="auto"/>
              <w:bottom w:val="single" w:sz="4" w:space="0" w:color="auto"/>
            </w:tcBorders>
            <w:shd w:val="clear" w:color="auto" w:fill="FFFFFF"/>
            <w:vAlign w:val="center"/>
          </w:tcPr>
          <w:p w:rsidR="00A55937" w:rsidRPr="00E867E7" w:rsidRDefault="00A55937" w:rsidP="00986C8A">
            <w:pPr>
              <w:spacing w:line="360" w:lineRule="auto"/>
              <w:jc w:val="center"/>
              <w:rPr>
                <w:rFonts w:ascii="Arial" w:hAnsi="Arial" w:cs="Arial"/>
                <w:sz w:val="22"/>
                <w:szCs w:val="22"/>
              </w:rPr>
            </w:pPr>
            <w:r w:rsidRPr="00E867E7">
              <w:rPr>
                <w:rStyle w:val="BodyText1"/>
                <w:color w:val="auto"/>
                <w:sz w:val="22"/>
                <w:szCs w:val="22"/>
              </w:rPr>
              <w:t>≤</w:t>
            </w:r>
            <w:r w:rsidRPr="00E867E7">
              <w:rPr>
                <w:rStyle w:val="BodyText1"/>
                <w:color w:val="auto"/>
                <w:sz w:val="22"/>
                <w:szCs w:val="22"/>
                <w:lang w:val="en-US"/>
              </w:rPr>
              <w:t xml:space="preserve"> </w:t>
            </w:r>
            <w:r w:rsidRPr="00E867E7">
              <w:rPr>
                <w:rStyle w:val="BodyText1"/>
                <w:color w:val="auto"/>
                <w:sz w:val="22"/>
                <w:szCs w:val="22"/>
              </w:rPr>
              <w:t>1</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center"/>
          </w:tcPr>
          <w:p w:rsidR="00A55937" w:rsidRPr="00E867E7" w:rsidRDefault="00A55937" w:rsidP="00986C8A">
            <w:pPr>
              <w:spacing w:line="360" w:lineRule="auto"/>
              <w:jc w:val="center"/>
              <w:rPr>
                <w:rFonts w:ascii="Arial" w:hAnsi="Arial" w:cs="Arial"/>
                <w:sz w:val="22"/>
                <w:szCs w:val="22"/>
              </w:rPr>
            </w:pPr>
            <w:r w:rsidRPr="00E867E7">
              <w:rPr>
                <w:rStyle w:val="BodyText1"/>
                <w:color w:val="auto"/>
                <w:sz w:val="22"/>
                <w:szCs w:val="22"/>
              </w:rPr>
              <w:t>≤ 5.85 E-06</w:t>
            </w:r>
          </w:p>
        </w:tc>
      </w:tr>
    </w:tbl>
    <w:p w:rsidR="0047508D" w:rsidRDefault="0047508D" w:rsidP="005A3FB6">
      <w:pPr>
        <w:spacing w:line="360" w:lineRule="auto"/>
        <w:jc w:val="both"/>
        <w:rPr>
          <w:rFonts w:ascii="Arial" w:hAnsi="Arial" w:cs="Arial"/>
          <w:b/>
          <w:sz w:val="24"/>
          <w:szCs w:val="24"/>
        </w:rPr>
      </w:pPr>
    </w:p>
    <w:p w:rsidR="005A3FB6" w:rsidRPr="005A3FB6" w:rsidRDefault="00627885" w:rsidP="005A3FB6">
      <w:pPr>
        <w:spacing w:line="360" w:lineRule="auto"/>
        <w:jc w:val="both"/>
        <w:rPr>
          <w:rFonts w:ascii="Arial" w:eastAsia="Calibri" w:hAnsi="Arial" w:cs="Arial"/>
          <w:b/>
          <w:color w:val="000000"/>
          <w:sz w:val="24"/>
          <w:szCs w:val="24"/>
        </w:rPr>
      </w:pPr>
      <w:r>
        <w:rPr>
          <w:rFonts w:ascii="Arial" w:eastAsia="Calibri" w:hAnsi="Arial" w:cs="Arial"/>
          <w:b/>
          <w:color w:val="000000"/>
          <w:sz w:val="24"/>
          <w:szCs w:val="24"/>
        </w:rPr>
        <w:t xml:space="preserve">b) </w:t>
      </w:r>
      <w:r w:rsidR="005A3FB6" w:rsidRPr="005A3FB6">
        <w:rPr>
          <w:rFonts w:ascii="Arial" w:eastAsia="Calibri" w:hAnsi="Arial" w:cs="Arial"/>
          <w:b/>
          <w:color w:val="000000"/>
          <w:sz w:val="24"/>
          <w:szCs w:val="24"/>
        </w:rPr>
        <w:t>TV độ phân giải cao</w:t>
      </w:r>
    </w:p>
    <w:p w:rsidR="005A3FB6" w:rsidRPr="005A3FB6" w:rsidRDefault="005A3FB6" w:rsidP="005A3FB6">
      <w:pPr>
        <w:spacing w:line="360" w:lineRule="auto"/>
        <w:jc w:val="both"/>
        <w:rPr>
          <w:rFonts w:ascii="Arial" w:eastAsia="Calibri" w:hAnsi="Arial" w:cs="Arial"/>
          <w:color w:val="000000"/>
          <w:sz w:val="24"/>
          <w:szCs w:val="24"/>
        </w:rPr>
      </w:pPr>
      <w:r w:rsidRPr="005A3FB6">
        <w:rPr>
          <w:rFonts w:ascii="Arial" w:eastAsia="Calibri" w:hAnsi="Arial" w:cs="Arial"/>
          <w:color w:val="000000"/>
          <w:sz w:val="24"/>
          <w:szCs w:val="24"/>
        </w:rPr>
        <w:t xml:space="preserve">Đề xuất rằng giá trị </w:t>
      </w:r>
      <w:r w:rsidR="006A0AF3">
        <w:rPr>
          <w:rFonts w:ascii="Arial" w:eastAsia="Calibri" w:hAnsi="Arial" w:cs="Arial"/>
          <w:color w:val="000000"/>
          <w:sz w:val="24"/>
          <w:szCs w:val="24"/>
        </w:rPr>
        <w:t>4 h</w:t>
      </w:r>
      <w:r w:rsidRPr="005A3FB6">
        <w:rPr>
          <w:rFonts w:ascii="Arial" w:eastAsia="Calibri" w:hAnsi="Arial" w:cs="Arial"/>
          <w:color w:val="000000"/>
          <w:sz w:val="24"/>
          <w:szCs w:val="24"/>
        </w:rPr>
        <w:t xml:space="preserve"> được sử dụng như khoảng cách mất gói tối thiểu cho các dịch vụ HDTV, giả sử rằng không phải tất cả các lỗi sẽ dẫn đến sự suy giảm có thể nhìn thấy, bởi vì:</w:t>
      </w:r>
    </w:p>
    <w:p w:rsidR="005A3FB6" w:rsidRPr="005A3FB6" w:rsidRDefault="006A0AF3" w:rsidP="005A3FB6">
      <w:pPr>
        <w:numPr>
          <w:ilvl w:val="0"/>
          <w:numId w:val="24"/>
        </w:numPr>
        <w:spacing w:line="360" w:lineRule="auto"/>
        <w:contextualSpacing/>
        <w:jc w:val="both"/>
        <w:rPr>
          <w:rFonts w:ascii="Arial" w:eastAsia="Calibri" w:hAnsi="Arial" w:cs="Arial"/>
          <w:color w:val="000000"/>
          <w:sz w:val="24"/>
          <w:szCs w:val="24"/>
        </w:rPr>
      </w:pPr>
      <w:r>
        <w:rPr>
          <w:rFonts w:ascii="Arial" w:eastAsia="Calibri" w:hAnsi="Arial" w:cs="Arial"/>
          <w:color w:val="000000"/>
          <w:sz w:val="24"/>
          <w:szCs w:val="24"/>
        </w:rPr>
        <w:t>S</w:t>
      </w:r>
      <w:r w:rsidR="005A3FB6" w:rsidRPr="005A3FB6">
        <w:rPr>
          <w:rFonts w:ascii="Arial" w:eastAsia="Calibri" w:hAnsi="Arial" w:cs="Arial"/>
          <w:color w:val="000000"/>
          <w:sz w:val="24"/>
          <w:szCs w:val="24"/>
        </w:rPr>
        <w:t>ự mất thông tin khung B đôi khi dưới ngưỡng đáng chú ý;</w:t>
      </w:r>
    </w:p>
    <w:p w:rsidR="005A3FB6" w:rsidRPr="005A3FB6" w:rsidRDefault="006A0AF3" w:rsidP="005A3FB6">
      <w:pPr>
        <w:numPr>
          <w:ilvl w:val="0"/>
          <w:numId w:val="24"/>
        </w:numPr>
        <w:spacing w:line="360" w:lineRule="auto"/>
        <w:contextualSpacing/>
        <w:jc w:val="both"/>
        <w:rPr>
          <w:rFonts w:ascii="Arial" w:eastAsia="Calibri" w:hAnsi="Arial" w:cs="Arial"/>
          <w:color w:val="000000"/>
          <w:sz w:val="24"/>
          <w:szCs w:val="24"/>
        </w:rPr>
      </w:pPr>
      <w:r>
        <w:rPr>
          <w:rFonts w:ascii="Arial" w:eastAsia="Calibri" w:hAnsi="Arial" w:cs="Arial"/>
          <w:color w:val="000000"/>
          <w:sz w:val="24"/>
          <w:szCs w:val="24"/>
        </w:rPr>
        <w:t>K</w:t>
      </w:r>
      <w:r w:rsidR="005A3FB6" w:rsidRPr="005A3FB6">
        <w:rPr>
          <w:rFonts w:ascii="Arial" w:eastAsia="Calibri" w:hAnsi="Arial" w:cs="Arial"/>
          <w:color w:val="000000"/>
          <w:sz w:val="24"/>
          <w:szCs w:val="24"/>
        </w:rPr>
        <w:t>ỹ thuật che giấu lỗi sẽ được sử dụng với các bộ giải mã HDTV.</w:t>
      </w:r>
    </w:p>
    <w:p w:rsidR="00064655" w:rsidRPr="00064655" w:rsidRDefault="00064655" w:rsidP="005A3FB6">
      <w:pPr>
        <w:spacing w:line="360" w:lineRule="auto"/>
        <w:jc w:val="both"/>
        <w:rPr>
          <w:rFonts w:ascii="Arial" w:eastAsia="Calibri" w:hAnsi="Arial" w:cs="Arial"/>
          <w:b/>
          <w:sz w:val="24"/>
          <w:szCs w:val="24"/>
        </w:rPr>
      </w:pPr>
      <w:r w:rsidRPr="00064655">
        <w:rPr>
          <w:rFonts w:ascii="Arial" w:eastAsia="Calibri" w:hAnsi="Arial" w:cs="Arial"/>
          <w:b/>
          <w:sz w:val="24"/>
          <w:szCs w:val="24"/>
        </w:rPr>
        <w:t>Bộ mã hóa - giải mã H.264, SMPTE 421M hoặc AVS</w:t>
      </w:r>
    </w:p>
    <w:p w:rsidR="00064655" w:rsidRPr="00064655" w:rsidRDefault="00064655" w:rsidP="005A3FB6">
      <w:pPr>
        <w:spacing w:line="360" w:lineRule="auto"/>
        <w:jc w:val="both"/>
        <w:rPr>
          <w:rFonts w:ascii="Arial" w:eastAsia="Calibri" w:hAnsi="Arial" w:cs="Arial"/>
          <w:sz w:val="24"/>
          <w:szCs w:val="24"/>
        </w:rPr>
      </w:pPr>
      <w:r w:rsidRPr="00064655">
        <w:rPr>
          <w:rFonts w:ascii="Arial" w:eastAsia="Calibri" w:hAnsi="Arial" w:cs="Arial"/>
          <w:sz w:val="24"/>
          <w:szCs w:val="24"/>
        </w:rPr>
        <w:t>Bảng 2 dưới đây cho thấy mức tối thiểu của hiệu năng lớp truyền tải, đối với chu kỳ  mất gói và khoảng cách mất gói, cần thiết khi sử dụng các bộ mã hóa- giải mã H.264, SMPTE 421M hoặc AVS.</w:t>
      </w:r>
    </w:p>
    <w:p w:rsidR="00064655" w:rsidRPr="00064655" w:rsidRDefault="00064655" w:rsidP="009A6F29">
      <w:pPr>
        <w:tabs>
          <w:tab w:val="left" w:pos="6270"/>
        </w:tabs>
        <w:spacing w:line="360" w:lineRule="auto"/>
        <w:jc w:val="both"/>
        <w:rPr>
          <w:rFonts w:ascii="Arial" w:eastAsia="Calibri" w:hAnsi="Arial" w:cs="Arial"/>
          <w:sz w:val="24"/>
          <w:szCs w:val="24"/>
        </w:rPr>
      </w:pPr>
      <w:r w:rsidRPr="00064655">
        <w:rPr>
          <w:rFonts w:ascii="Arial" w:eastAsia="Calibri" w:hAnsi="Arial" w:cs="Arial"/>
          <w:sz w:val="24"/>
          <w:szCs w:val="24"/>
        </w:rPr>
        <w:t>Giả định cho Bảng 2 như sau:</w:t>
      </w:r>
      <w:r w:rsidR="009A6F29">
        <w:rPr>
          <w:rFonts w:ascii="Arial" w:eastAsia="Calibri" w:hAnsi="Arial" w:cs="Arial"/>
          <w:sz w:val="24"/>
          <w:szCs w:val="24"/>
        </w:rPr>
        <w:tab/>
      </w:r>
    </w:p>
    <w:p w:rsidR="00064655" w:rsidRPr="00064655" w:rsidRDefault="00064655" w:rsidP="005A3FB6">
      <w:pPr>
        <w:numPr>
          <w:ilvl w:val="0"/>
          <w:numId w:val="22"/>
        </w:numPr>
        <w:spacing w:line="360" w:lineRule="auto"/>
        <w:contextualSpacing/>
        <w:jc w:val="both"/>
        <w:rPr>
          <w:rFonts w:ascii="Arial" w:eastAsia="Calibri" w:hAnsi="Arial" w:cs="Arial"/>
          <w:sz w:val="24"/>
          <w:szCs w:val="24"/>
        </w:rPr>
      </w:pPr>
      <w:r w:rsidRPr="00064655">
        <w:rPr>
          <w:rFonts w:ascii="Arial" w:eastAsia="Calibri" w:hAnsi="Arial" w:cs="Arial"/>
          <w:sz w:val="24"/>
          <w:szCs w:val="24"/>
        </w:rPr>
        <w:t>Bộ mã hóa - giải mã H.264, SMPTE 421M hoặc AVS;</w:t>
      </w:r>
    </w:p>
    <w:p w:rsidR="00064655" w:rsidRPr="00064655" w:rsidRDefault="00064655" w:rsidP="00064655">
      <w:pPr>
        <w:numPr>
          <w:ilvl w:val="0"/>
          <w:numId w:val="22"/>
        </w:numPr>
        <w:spacing w:after="200" w:line="360" w:lineRule="auto"/>
        <w:contextualSpacing/>
        <w:jc w:val="both"/>
        <w:rPr>
          <w:rFonts w:ascii="Arial" w:eastAsia="Calibri" w:hAnsi="Arial" w:cs="Arial"/>
          <w:sz w:val="24"/>
          <w:szCs w:val="24"/>
        </w:rPr>
      </w:pPr>
      <w:r w:rsidRPr="00064655">
        <w:rPr>
          <w:rFonts w:ascii="Arial" w:eastAsia="Calibri" w:hAnsi="Arial" w:cs="Arial"/>
          <w:sz w:val="24"/>
          <w:szCs w:val="24"/>
        </w:rPr>
        <w:t>Dòng truyền tải MPEG với bảy gói tin 188 byte cho mỗi gói dữ liệu IP;</w:t>
      </w:r>
    </w:p>
    <w:p w:rsidR="00064655" w:rsidRPr="00064655" w:rsidRDefault="00064655" w:rsidP="00064655">
      <w:pPr>
        <w:numPr>
          <w:ilvl w:val="0"/>
          <w:numId w:val="22"/>
        </w:numPr>
        <w:spacing w:after="200" w:line="360" w:lineRule="auto"/>
        <w:contextualSpacing/>
        <w:jc w:val="both"/>
        <w:rPr>
          <w:rFonts w:ascii="Arial" w:eastAsia="Calibri" w:hAnsi="Arial" w:cs="Arial"/>
          <w:sz w:val="24"/>
          <w:szCs w:val="24"/>
        </w:rPr>
      </w:pPr>
      <w:r w:rsidRPr="00064655">
        <w:rPr>
          <w:rFonts w:ascii="Arial" w:eastAsia="Calibri" w:hAnsi="Arial" w:cs="Arial"/>
          <w:sz w:val="24"/>
          <w:szCs w:val="24"/>
        </w:rPr>
        <w:t>STB có một số mức độ PLC;</w:t>
      </w:r>
    </w:p>
    <w:p w:rsidR="00064655" w:rsidRPr="00064655" w:rsidRDefault="00064655" w:rsidP="00064655">
      <w:pPr>
        <w:numPr>
          <w:ilvl w:val="0"/>
          <w:numId w:val="23"/>
        </w:numPr>
        <w:spacing w:after="200" w:line="360" w:lineRule="auto"/>
        <w:contextualSpacing/>
        <w:jc w:val="both"/>
        <w:rPr>
          <w:rFonts w:ascii="Arial" w:eastAsia="Calibri" w:hAnsi="Arial" w:cs="Arial"/>
          <w:sz w:val="24"/>
          <w:szCs w:val="24"/>
        </w:rPr>
      </w:pPr>
      <w:r w:rsidRPr="00064655">
        <w:rPr>
          <w:rFonts w:ascii="Arial" w:eastAsia="Calibri" w:hAnsi="Arial" w:cs="Arial"/>
          <w:sz w:val="24"/>
          <w:szCs w:val="24"/>
        </w:rPr>
        <w:t>Phép đo là đầu cuối - đầu cuối, từ đầu ra bộ mã hóa điểm cuối đến sau bất kỳ các cơ chế bảo vệ nào của lớp ứng dụng ở nhà riêng của khách hàng;</w:t>
      </w:r>
    </w:p>
    <w:p w:rsidR="00064655" w:rsidRPr="006A0AF3" w:rsidRDefault="00064655" w:rsidP="00064655">
      <w:pPr>
        <w:numPr>
          <w:ilvl w:val="0"/>
          <w:numId w:val="23"/>
        </w:numPr>
        <w:spacing w:after="200" w:line="360" w:lineRule="auto"/>
        <w:contextualSpacing/>
        <w:jc w:val="both"/>
        <w:rPr>
          <w:rFonts w:ascii="Arial" w:eastAsia="Calibri" w:hAnsi="Arial"/>
          <w:bCs/>
          <w:color w:val="000000"/>
          <w:sz w:val="24"/>
          <w:szCs w:val="24"/>
        </w:rPr>
      </w:pPr>
      <w:r w:rsidRPr="00064655">
        <w:rPr>
          <w:rFonts w:ascii="Arial" w:eastAsia="Calibri" w:hAnsi="Arial" w:cs="Arial"/>
          <w:sz w:val="24"/>
          <w:szCs w:val="24"/>
        </w:rPr>
        <w:t>Phép đo dành cho các luồng IP chỉ chứa các luồng video; các luồng IP cho các ứng dụng khác có thể có các yêu cầu chỉ tiêu khác nhau</w:t>
      </w:r>
      <w:r w:rsidR="006A0AF3">
        <w:rPr>
          <w:rFonts w:ascii="Arial" w:eastAsia="Calibri" w:hAnsi="Arial" w:cs="Arial"/>
          <w:sz w:val="24"/>
          <w:szCs w:val="24"/>
        </w:rPr>
        <w:t>.</w:t>
      </w:r>
    </w:p>
    <w:p w:rsidR="00B83766" w:rsidRPr="00B83766" w:rsidRDefault="006853F3" w:rsidP="00D63B54">
      <w:pPr>
        <w:spacing w:line="360" w:lineRule="auto"/>
        <w:jc w:val="center"/>
        <w:rPr>
          <w:rFonts w:ascii="Calibri" w:eastAsia="Calibri" w:hAnsi="Calibri"/>
          <w:sz w:val="22"/>
          <w:szCs w:val="22"/>
        </w:rPr>
      </w:pPr>
      <w:r w:rsidRPr="007F7BEC">
        <w:rPr>
          <w:rFonts w:ascii="Arial" w:eastAsia="Arial" w:hAnsi="Arial" w:cs="Arial"/>
          <w:b/>
          <w:sz w:val="24"/>
          <w:szCs w:val="24"/>
        </w:rPr>
        <w:t xml:space="preserve">Bảng </w:t>
      </w:r>
      <w:r w:rsidR="005E0BBF">
        <w:rPr>
          <w:rFonts w:ascii="Arial" w:eastAsia="Arial" w:hAnsi="Arial" w:cs="Arial"/>
          <w:b/>
          <w:sz w:val="24"/>
          <w:szCs w:val="24"/>
        </w:rPr>
        <w:t>2</w:t>
      </w:r>
      <w:r w:rsidRPr="007F7BEC">
        <w:rPr>
          <w:rFonts w:ascii="Arial" w:eastAsia="Arial" w:hAnsi="Arial" w:cs="Arial"/>
          <w:b/>
          <w:sz w:val="24"/>
          <w:szCs w:val="24"/>
        </w:rPr>
        <w:t xml:space="preserve"> - </w:t>
      </w:r>
      <w:r w:rsidR="00B83766" w:rsidRPr="00B83766">
        <w:rPr>
          <w:rFonts w:ascii="Arial" w:eastAsia="Calibri" w:hAnsi="Arial" w:cs="Arial"/>
          <w:b/>
          <w:sz w:val="24"/>
          <w:szCs w:val="24"/>
        </w:rPr>
        <w:t xml:space="preserve">Mức tối thiểu </w:t>
      </w:r>
      <w:r w:rsidR="00430DAE">
        <w:rPr>
          <w:rFonts w:ascii="Arial" w:eastAsia="Calibri" w:hAnsi="Arial" w:cs="Arial"/>
          <w:b/>
          <w:sz w:val="24"/>
          <w:szCs w:val="24"/>
        </w:rPr>
        <w:t xml:space="preserve">cần thiết </w:t>
      </w:r>
      <w:r w:rsidR="00B83766" w:rsidRPr="00B83766">
        <w:rPr>
          <w:rFonts w:ascii="Arial" w:eastAsia="Calibri" w:hAnsi="Arial" w:cs="Arial"/>
          <w:b/>
          <w:sz w:val="24"/>
          <w:szCs w:val="24"/>
        </w:rPr>
        <w:t>của hiệu năng lớp truyền dẫn để cung cấp QoS tốt cho các dịch vụ HDTV mã hóa H.264, SMPTE 421M hoặc AVS</w:t>
      </w:r>
    </w:p>
    <w:tbl>
      <w:tblPr>
        <w:tblW w:w="4347" w:type="pct"/>
        <w:jc w:val="center"/>
        <w:tblCellMar>
          <w:left w:w="10" w:type="dxa"/>
          <w:right w:w="10" w:type="dxa"/>
        </w:tblCellMar>
        <w:tblLook w:val="04A0" w:firstRow="1" w:lastRow="0" w:firstColumn="1" w:lastColumn="0" w:noHBand="0" w:noVBand="1"/>
      </w:tblPr>
      <w:tblGrid>
        <w:gridCol w:w="1108"/>
        <w:gridCol w:w="1029"/>
        <w:gridCol w:w="1400"/>
        <w:gridCol w:w="1635"/>
        <w:gridCol w:w="1322"/>
        <w:gridCol w:w="1609"/>
      </w:tblGrid>
      <w:tr w:rsidR="00A55937" w:rsidRPr="007B78CC" w:rsidTr="00A55937">
        <w:trPr>
          <w:trHeight w:hRule="exact" w:val="2134"/>
          <w:jc w:val="center"/>
        </w:trPr>
        <w:tc>
          <w:tcPr>
            <w:tcW w:w="683" w:type="pct"/>
            <w:tcBorders>
              <w:top w:val="single" w:sz="4" w:space="0" w:color="auto"/>
              <w:left w:val="single" w:sz="4" w:space="0" w:color="auto"/>
              <w:bottom w:val="single" w:sz="4" w:space="0" w:color="auto"/>
            </w:tcBorders>
            <w:shd w:val="clear" w:color="auto" w:fill="FFFFFF"/>
            <w:vAlign w:val="center"/>
          </w:tcPr>
          <w:p w:rsidR="00A55937" w:rsidRPr="007B78CC" w:rsidRDefault="00A55937" w:rsidP="00EC5B22">
            <w:pPr>
              <w:spacing w:line="360" w:lineRule="auto"/>
              <w:jc w:val="center"/>
              <w:rPr>
                <w:rFonts w:ascii="Arial" w:hAnsi="Arial" w:cs="Arial"/>
                <w:b/>
                <w:sz w:val="22"/>
                <w:szCs w:val="22"/>
              </w:rPr>
            </w:pPr>
            <w:r w:rsidRPr="007B78CC">
              <w:rPr>
                <w:rFonts w:ascii="Arial" w:hAnsi="Arial" w:cs="Arial"/>
                <w:b/>
                <w:sz w:val="22"/>
                <w:szCs w:val="22"/>
              </w:rPr>
              <w:lastRenderedPageBreak/>
              <w:t xml:space="preserve">Tốc độ bit của luồng truyền tải </w:t>
            </w:r>
            <w:r w:rsidRPr="007B78CC">
              <w:rPr>
                <w:rStyle w:val="BodytextBold"/>
                <w:color w:val="auto"/>
                <w:sz w:val="22"/>
                <w:szCs w:val="22"/>
              </w:rPr>
              <w:t xml:space="preserve">  (Mbit/s)</w:t>
            </w:r>
          </w:p>
          <w:p w:rsidR="00A55937" w:rsidRPr="007B78CC" w:rsidRDefault="00A55937" w:rsidP="00EC5B22">
            <w:pPr>
              <w:spacing w:line="360" w:lineRule="auto"/>
              <w:jc w:val="center"/>
              <w:rPr>
                <w:rFonts w:ascii="Arial" w:hAnsi="Arial" w:cs="Arial"/>
                <w:b/>
                <w:sz w:val="22"/>
                <w:szCs w:val="22"/>
              </w:rPr>
            </w:pPr>
          </w:p>
          <w:p w:rsidR="00A55937" w:rsidRPr="007B78CC" w:rsidRDefault="00A55937" w:rsidP="00EC5B22">
            <w:pPr>
              <w:spacing w:line="360" w:lineRule="auto"/>
              <w:jc w:val="center"/>
              <w:rPr>
                <w:rFonts w:ascii="Arial" w:hAnsi="Arial" w:cs="Arial"/>
                <w:b/>
                <w:sz w:val="22"/>
                <w:szCs w:val="22"/>
              </w:rPr>
            </w:pPr>
          </w:p>
        </w:tc>
        <w:tc>
          <w:tcPr>
            <w:tcW w:w="635" w:type="pct"/>
            <w:tcBorders>
              <w:top w:val="single" w:sz="4" w:space="0" w:color="auto"/>
              <w:left w:val="single" w:sz="4" w:space="0" w:color="auto"/>
              <w:bottom w:val="single" w:sz="4" w:space="0" w:color="auto"/>
            </w:tcBorders>
            <w:shd w:val="clear" w:color="auto" w:fill="FFFFFF"/>
            <w:vAlign w:val="center"/>
          </w:tcPr>
          <w:p w:rsidR="00A55937" w:rsidRPr="00076E59" w:rsidRDefault="00A55937" w:rsidP="00EC5B22">
            <w:pPr>
              <w:spacing w:line="360" w:lineRule="auto"/>
              <w:jc w:val="center"/>
              <w:rPr>
                <w:rStyle w:val="BodytextBold"/>
                <w:color w:val="auto"/>
                <w:sz w:val="22"/>
                <w:szCs w:val="22"/>
                <w:lang w:val="en-US"/>
              </w:rPr>
            </w:pPr>
            <w:r w:rsidRPr="007B78CC">
              <w:rPr>
                <w:rStyle w:val="BodytextBold"/>
                <w:color w:val="auto"/>
                <w:sz w:val="22"/>
                <w:szCs w:val="22"/>
              </w:rPr>
              <w:t>Rung pha</w:t>
            </w:r>
          </w:p>
          <w:p w:rsidR="00A55937" w:rsidRPr="007B78CC" w:rsidRDefault="00A55937" w:rsidP="00EC5B22">
            <w:pPr>
              <w:spacing w:line="360" w:lineRule="auto"/>
              <w:jc w:val="center"/>
              <w:rPr>
                <w:rFonts w:ascii="Arial" w:eastAsia="Arial" w:hAnsi="Arial" w:cs="Arial"/>
                <w:b/>
                <w:bCs/>
                <w:sz w:val="22"/>
                <w:szCs w:val="22"/>
                <w:lang w:val="vi-VN"/>
              </w:rPr>
            </w:pPr>
            <w:r w:rsidRPr="007B78CC">
              <w:rPr>
                <w:rStyle w:val="BodytextBold"/>
                <w:color w:val="auto"/>
                <w:sz w:val="22"/>
                <w:szCs w:val="22"/>
              </w:rPr>
              <w:t>(ms)</w:t>
            </w:r>
          </w:p>
          <w:p w:rsidR="00A55937" w:rsidRPr="007B78CC" w:rsidRDefault="00A55937" w:rsidP="00EC5B22">
            <w:pPr>
              <w:spacing w:line="360" w:lineRule="auto"/>
              <w:jc w:val="center"/>
              <w:rPr>
                <w:rFonts w:ascii="Arial" w:eastAsia="Arial" w:hAnsi="Arial" w:cs="Arial"/>
                <w:b/>
                <w:bCs/>
                <w:sz w:val="22"/>
                <w:szCs w:val="22"/>
                <w:lang w:val="vi-VN"/>
              </w:rPr>
            </w:pPr>
          </w:p>
        </w:tc>
        <w:tc>
          <w:tcPr>
            <w:tcW w:w="864" w:type="pct"/>
            <w:tcBorders>
              <w:top w:val="single" w:sz="4" w:space="0" w:color="auto"/>
              <w:left w:val="single" w:sz="4" w:space="0" w:color="auto"/>
              <w:bottom w:val="single" w:sz="4" w:space="0" w:color="auto"/>
            </w:tcBorders>
            <w:shd w:val="clear" w:color="auto" w:fill="FFFFFF"/>
            <w:vAlign w:val="center"/>
          </w:tcPr>
          <w:p w:rsidR="009C3359" w:rsidRDefault="00A55937" w:rsidP="00EC5B22">
            <w:pPr>
              <w:spacing w:line="360" w:lineRule="auto"/>
              <w:jc w:val="center"/>
              <w:rPr>
                <w:rStyle w:val="BodytextBold"/>
                <w:color w:val="auto"/>
                <w:sz w:val="22"/>
                <w:szCs w:val="22"/>
              </w:rPr>
            </w:pPr>
            <w:r w:rsidRPr="007B78CC">
              <w:rPr>
                <w:rFonts w:ascii="Arial" w:hAnsi="Arial" w:cs="Arial"/>
                <w:b/>
                <w:sz w:val="22"/>
                <w:szCs w:val="22"/>
              </w:rPr>
              <w:t>Khoảng thời gian tối đa của một sự kiện lỗi</w:t>
            </w:r>
            <w:r w:rsidRPr="007B78CC">
              <w:rPr>
                <w:rStyle w:val="BodytextBold"/>
                <w:color w:val="auto"/>
                <w:sz w:val="22"/>
                <w:szCs w:val="22"/>
              </w:rPr>
              <w:t xml:space="preserve"> </w:t>
            </w:r>
          </w:p>
          <w:p w:rsidR="00A55937" w:rsidRPr="007B78CC" w:rsidRDefault="00A55937" w:rsidP="00EC5B22">
            <w:pPr>
              <w:spacing w:line="360" w:lineRule="auto"/>
              <w:jc w:val="center"/>
              <w:rPr>
                <w:rFonts w:ascii="Arial" w:eastAsia="Arial" w:hAnsi="Arial" w:cs="Arial"/>
                <w:b/>
                <w:bCs/>
                <w:sz w:val="22"/>
                <w:szCs w:val="22"/>
              </w:rPr>
            </w:pPr>
            <w:r w:rsidRPr="007B78CC">
              <w:rPr>
                <w:rStyle w:val="BodytextBold"/>
                <w:color w:val="auto"/>
                <w:sz w:val="22"/>
                <w:szCs w:val="22"/>
              </w:rPr>
              <w:t>(ms)</w:t>
            </w:r>
          </w:p>
          <w:p w:rsidR="00A55937" w:rsidRPr="007B78CC" w:rsidRDefault="00A55937" w:rsidP="00EC5B22">
            <w:pPr>
              <w:spacing w:line="360" w:lineRule="auto"/>
              <w:jc w:val="center"/>
              <w:rPr>
                <w:rFonts w:ascii="Arial" w:eastAsia="Arial" w:hAnsi="Arial" w:cs="Arial"/>
                <w:b/>
                <w:bCs/>
                <w:sz w:val="22"/>
                <w:szCs w:val="22"/>
              </w:rPr>
            </w:pPr>
          </w:p>
        </w:tc>
        <w:tc>
          <w:tcPr>
            <w:tcW w:w="1009" w:type="pct"/>
            <w:tcBorders>
              <w:top w:val="single" w:sz="4" w:space="0" w:color="auto"/>
              <w:left w:val="single" w:sz="4" w:space="0" w:color="auto"/>
              <w:bottom w:val="single" w:sz="4" w:space="0" w:color="auto"/>
            </w:tcBorders>
            <w:shd w:val="clear" w:color="auto" w:fill="FFFFFF"/>
            <w:vAlign w:val="center"/>
          </w:tcPr>
          <w:p w:rsidR="00A55937" w:rsidRPr="007B78CC" w:rsidRDefault="00A55937" w:rsidP="00EC5B22">
            <w:pPr>
              <w:spacing w:line="360" w:lineRule="auto"/>
              <w:jc w:val="center"/>
              <w:rPr>
                <w:rFonts w:ascii="Arial" w:hAnsi="Arial" w:cs="Arial"/>
                <w:b/>
                <w:sz w:val="22"/>
                <w:szCs w:val="22"/>
              </w:rPr>
            </w:pPr>
            <w:r w:rsidRPr="007B78CC">
              <w:rPr>
                <w:rFonts w:ascii="Arial" w:hAnsi="Arial" w:cs="Arial"/>
                <w:b/>
                <w:sz w:val="22"/>
                <w:szCs w:val="22"/>
              </w:rPr>
              <w:t>Chu kỳ mất gói tương ứng trong các gói IP</w:t>
            </w:r>
          </w:p>
          <w:p w:rsidR="00A55937" w:rsidRPr="007B78CC" w:rsidRDefault="00A55937" w:rsidP="00EC5B22">
            <w:pPr>
              <w:tabs>
                <w:tab w:val="left" w:pos="144"/>
              </w:tabs>
              <w:spacing w:line="360" w:lineRule="auto"/>
              <w:jc w:val="center"/>
              <w:rPr>
                <w:rStyle w:val="BodytextBold"/>
                <w:color w:val="auto"/>
                <w:sz w:val="22"/>
                <w:szCs w:val="22"/>
                <w:lang w:val="en-US"/>
              </w:rPr>
            </w:pPr>
            <w:r w:rsidRPr="007B78CC">
              <w:rPr>
                <w:rStyle w:val="BodytextBold"/>
                <w:color w:val="auto"/>
                <w:sz w:val="22"/>
                <w:szCs w:val="22"/>
                <w:lang w:val="en-US"/>
              </w:rPr>
              <w:t>(gói IP)</w:t>
            </w:r>
          </w:p>
          <w:p w:rsidR="00A55937" w:rsidRPr="007B78CC" w:rsidRDefault="00A55937" w:rsidP="00EC5B22">
            <w:pPr>
              <w:tabs>
                <w:tab w:val="left" w:leader="dot" w:pos="562"/>
              </w:tabs>
              <w:spacing w:line="360" w:lineRule="auto"/>
              <w:jc w:val="center"/>
              <w:rPr>
                <w:rFonts w:ascii="Arial" w:hAnsi="Arial" w:cs="Arial"/>
                <w:b/>
                <w:sz w:val="22"/>
                <w:szCs w:val="22"/>
              </w:rPr>
            </w:pPr>
          </w:p>
        </w:tc>
        <w:tc>
          <w:tcPr>
            <w:tcW w:w="816" w:type="pct"/>
            <w:tcBorders>
              <w:top w:val="single" w:sz="4" w:space="0" w:color="auto"/>
              <w:left w:val="single" w:sz="4" w:space="0" w:color="auto"/>
              <w:bottom w:val="single" w:sz="4" w:space="0" w:color="auto"/>
            </w:tcBorders>
            <w:shd w:val="clear" w:color="auto" w:fill="FFFFFF"/>
            <w:vAlign w:val="center"/>
          </w:tcPr>
          <w:p w:rsidR="009C3359" w:rsidRDefault="00A55937" w:rsidP="00EC5B22">
            <w:pPr>
              <w:spacing w:line="360" w:lineRule="auto"/>
              <w:jc w:val="center"/>
              <w:rPr>
                <w:rFonts w:ascii="Arial" w:hAnsi="Arial" w:cs="Arial"/>
                <w:b/>
                <w:sz w:val="22"/>
                <w:szCs w:val="22"/>
              </w:rPr>
            </w:pPr>
            <w:r w:rsidRPr="007B78CC">
              <w:rPr>
                <w:rFonts w:ascii="Arial" w:hAnsi="Arial" w:cs="Arial"/>
                <w:b/>
                <w:sz w:val="22"/>
                <w:szCs w:val="22"/>
              </w:rPr>
              <w:t xml:space="preserve">Khoảng cách mất gói </w:t>
            </w:r>
          </w:p>
          <w:p w:rsidR="00A55937" w:rsidRPr="007B78CC" w:rsidRDefault="00A55937" w:rsidP="00EC5B22">
            <w:pPr>
              <w:spacing w:line="360" w:lineRule="auto"/>
              <w:jc w:val="center"/>
              <w:rPr>
                <w:rFonts w:ascii="Arial" w:hAnsi="Arial" w:cs="Arial"/>
                <w:b/>
                <w:sz w:val="22"/>
                <w:szCs w:val="22"/>
              </w:rPr>
            </w:pPr>
            <w:r w:rsidRPr="007B78CC">
              <w:rPr>
                <w:rFonts w:ascii="Arial" w:hAnsi="Arial" w:cs="Arial"/>
                <w:b/>
                <w:sz w:val="22"/>
                <w:szCs w:val="22"/>
              </w:rPr>
              <w:t xml:space="preserve">(sự kiện lỗi trong 4 </w:t>
            </w:r>
            <w:r w:rsidR="009C3359">
              <w:rPr>
                <w:rFonts w:ascii="Arial" w:hAnsi="Arial" w:cs="Arial"/>
                <w:b/>
                <w:sz w:val="22"/>
                <w:szCs w:val="22"/>
              </w:rPr>
              <w:t>h</w:t>
            </w:r>
            <w:r w:rsidRPr="007B78CC">
              <w:rPr>
                <w:rFonts w:ascii="Arial" w:hAnsi="Arial" w:cs="Arial"/>
                <w:b/>
                <w:sz w:val="22"/>
                <w:szCs w:val="22"/>
              </w:rPr>
              <w:t>)</w:t>
            </w:r>
          </w:p>
          <w:p w:rsidR="00A55937" w:rsidRPr="007B78CC" w:rsidRDefault="00A55937" w:rsidP="00EC5B22">
            <w:pPr>
              <w:spacing w:line="360" w:lineRule="auto"/>
              <w:jc w:val="center"/>
              <w:rPr>
                <w:rFonts w:ascii="Arial" w:hAnsi="Arial" w:cs="Arial"/>
                <w:b/>
                <w:sz w:val="22"/>
                <w:szCs w:val="22"/>
              </w:rPr>
            </w:pPr>
          </w:p>
        </w:tc>
        <w:tc>
          <w:tcPr>
            <w:tcW w:w="993" w:type="pct"/>
            <w:tcBorders>
              <w:top w:val="single" w:sz="4" w:space="0" w:color="auto"/>
              <w:left w:val="single" w:sz="4" w:space="0" w:color="auto"/>
              <w:bottom w:val="single" w:sz="4" w:space="0" w:color="auto"/>
              <w:right w:val="single" w:sz="4" w:space="0" w:color="auto"/>
            </w:tcBorders>
            <w:shd w:val="clear" w:color="auto" w:fill="FFFFFF"/>
            <w:vAlign w:val="center"/>
          </w:tcPr>
          <w:p w:rsidR="00A55937" w:rsidRPr="007B78CC" w:rsidRDefault="00A55937" w:rsidP="00EC5B22">
            <w:pPr>
              <w:spacing w:line="360" w:lineRule="auto"/>
              <w:jc w:val="center"/>
              <w:rPr>
                <w:rFonts w:ascii="Arial" w:hAnsi="Arial" w:cs="Arial"/>
                <w:b/>
                <w:sz w:val="22"/>
                <w:szCs w:val="22"/>
              </w:rPr>
            </w:pPr>
            <w:r w:rsidRPr="007B78CC">
              <w:rPr>
                <w:rFonts w:ascii="Arial" w:hAnsi="Arial" w:cs="Arial"/>
                <w:b/>
                <w:sz w:val="22"/>
                <w:szCs w:val="22"/>
              </w:rPr>
              <w:t>Tỷ lệ mất gói tin của luồng video IP trung bình tương ứng</w:t>
            </w:r>
          </w:p>
          <w:p w:rsidR="00A55937" w:rsidRPr="007B78CC" w:rsidRDefault="00A55937" w:rsidP="00EC5B22">
            <w:pPr>
              <w:spacing w:line="360" w:lineRule="auto"/>
              <w:jc w:val="center"/>
              <w:rPr>
                <w:rFonts w:ascii="Arial" w:eastAsia="Arial" w:hAnsi="Arial" w:cs="Arial"/>
                <w:b/>
                <w:bCs/>
                <w:sz w:val="22"/>
                <w:szCs w:val="22"/>
              </w:rPr>
            </w:pPr>
          </w:p>
        </w:tc>
      </w:tr>
      <w:tr w:rsidR="00A55937" w:rsidRPr="007B78CC" w:rsidTr="00A55937">
        <w:trPr>
          <w:trHeight w:hRule="exact" w:val="536"/>
          <w:jc w:val="center"/>
        </w:trPr>
        <w:tc>
          <w:tcPr>
            <w:tcW w:w="683" w:type="pct"/>
            <w:tcBorders>
              <w:top w:val="single" w:sz="4" w:space="0" w:color="auto"/>
              <w:left w:val="single" w:sz="4" w:space="0" w:color="auto"/>
              <w:bottom w:val="single" w:sz="4" w:space="0" w:color="auto"/>
            </w:tcBorders>
            <w:shd w:val="clear" w:color="auto" w:fill="FFFFFF"/>
            <w:vAlign w:val="center"/>
          </w:tcPr>
          <w:p w:rsidR="00A55937" w:rsidRPr="007B78CC" w:rsidRDefault="00A55937" w:rsidP="00986C8A">
            <w:pPr>
              <w:spacing w:line="360" w:lineRule="auto"/>
              <w:jc w:val="center"/>
              <w:rPr>
                <w:rFonts w:ascii="Arial" w:hAnsi="Arial" w:cs="Arial"/>
                <w:sz w:val="22"/>
                <w:szCs w:val="22"/>
              </w:rPr>
            </w:pPr>
            <w:r w:rsidRPr="007B78CC">
              <w:rPr>
                <w:rStyle w:val="BodyText1"/>
                <w:color w:val="auto"/>
                <w:sz w:val="22"/>
                <w:szCs w:val="22"/>
              </w:rPr>
              <w:t>8</w:t>
            </w:r>
          </w:p>
        </w:tc>
        <w:tc>
          <w:tcPr>
            <w:tcW w:w="635" w:type="pct"/>
            <w:tcBorders>
              <w:top w:val="single" w:sz="4" w:space="0" w:color="auto"/>
              <w:left w:val="single" w:sz="4" w:space="0" w:color="auto"/>
              <w:bottom w:val="single" w:sz="4" w:space="0" w:color="auto"/>
            </w:tcBorders>
            <w:shd w:val="clear" w:color="auto" w:fill="FFFFFF"/>
            <w:vAlign w:val="center"/>
          </w:tcPr>
          <w:p w:rsidR="00A55937" w:rsidRPr="007B78CC" w:rsidRDefault="00A55937" w:rsidP="006A0AF3">
            <w:pPr>
              <w:spacing w:line="360" w:lineRule="auto"/>
              <w:jc w:val="center"/>
              <w:rPr>
                <w:rFonts w:ascii="Arial" w:hAnsi="Arial" w:cs="Arial"/>
                <w:sz w:val="22"/>
                <w:szCs w:val="22"/>
              </w:rPr>
            </w:pPr>
            <w:r w:rsidRPr="007B78CC">
              <w:rPr>
                <w:rStyle w:val="BodyText1"/>
                <w:color w:val="auto"/>
                <w:sz w:val="22"/>
                <w:szCs w:val="22"/>
              </w:rPr>
              <w:t>&lt; 50</w:t>
            </w:r>
          </w:p>
        </w:tc>
        <w:tc>
          <w:tcPr>
            <w:tcW w:w="864" w:type="pct"/>
            <w:tcBorders>
              <w:top w:val="single" w:sz="4" w:space="0" w:color="auto"/>
              <w:left w:val="single" w:sz="4" w:space="0" w:color="auto"/>
              <w:bottom w:val="single" w:sz="4" w:space="0" w:color="auto"/>
            </w:tcBorders>
            <w:shd w:val="clear" w:color="auto" w:fill="FFFFFF"/>
            <w:vAlign w:val="center"/>
          </w:tcPr>
          <w:p w:rsidR="00A55937" w:rsidRPr="007B78CC" w:rsidRDefault="00A55937" w:rsidP="00986C8A">
            <w:pPr>
              <w:spacing w:line="360" w:lineRule="auto"/>
              <w:jc w:val="center"/>
              <w:rPr>
                <w:rFonts w:ascii="Arial" w:hAnsi="Arial" w:cs="Arial"/>
                <w:sz w:val="22"/>
                <w:szCs w:val="22"/>
              </w:rPr>
            </w:pPr>
            <w:r w:rsidRPr="007B78CC">
              <w:rPr>
                <w:rStyle w:val="BodyText1"/>
                <w:color w:val="auto"/>
                <w:sz w:val="22"/>
                <w:szCs w:val="22"/>
              </w:rPr>
              <w:t>≤</w:t>
            </w:r>
            <w:r w:rsidRPr="007B78CC">
              <w:rPr>
                <w:rStyle w:val="BodyText1"/>
                <w:color w:val="auto"/>
                <w:sz w:val="22"/>
                <w:szCs w:val="22"/>
                <w:lang w:val="en-US"/>
              </w:rPr>
              <w:t xml:space="preserve"> </w:t>
            </w:r>
            <w:r w:rsidRPr="007B78CC">
              <w:rPr>
                <w:rStyle w:val="BodyText1"/>
                <w:color w:val="auto"/>
                <w:sz w:val="22"/>
                <w:szCs w:val="22"/>
              </w:rPr>
              <w:t>16</w:t>
            </w:r>
          </w:p>
        </w:tc>
        <w:tc>
          <w:tcPr>
            <w:tcW w:w="1009" w:type="pct"/>
            <w:tcBorders>
              <w:top w:val="single" w:sz="4" w:space="0" w:color="auto"/>
              <w:left w:val="single" w:sz="4" w:space="0" w:color="auto"/>
              <w:bottom w:val="single" w:sz="4" w:space="0" w:color="auto"/>
            </w:tcBorders>
            <w:shd w:val="clear" w:color="auto" w:fill="FFFFFF"/>
            <w:vAlign w:val="center"/>
          </w:tcPr>
          <w:p w:rsidR="00A55937" w:rsidRPr="007B78CC" w:rsidRDefault="00A55937" w:rsidP="00986C8A">
            <w:pPr>
              <w:spacing w:line="360" w:lineRule="auto"/>
              <w:jc w:val="center"/>
              <w:rPr>
                <w:rFonts w:ascii="Arial" w:hAnsi="Arial" w:cs="Arial"/>
                <w:sz w:val="22"/>
                <w:szCs w:val="22"/>
              </w:rPr>
            </w:pPr>
            <w:r w:rsidRPr="007B78CC">
              <w:rPr>
                <w:rStyle w:val="BodyText1"/>
                <w:color w:val="auto"/>
                <w:sz w:val="22"/>
                <w:szCs w:val="22"/>
              </w:rPr>
              <w:t>&lt; 14</w:t>
            </w:r>
          </w:p>
        </w:tc>
        <w:tc>
          <w:tcPr>
            <w:tcW w:w="816" w:type="pct"/>
            <w:tcBorders>
              <w:top w:val="single" w:sz="4" w:space="0" w:color="auto"/>
              <w:left w:val="single" w:sz="4" w:space="0" w:color="auto"/>
              <w:bottom w:val="single" w:sz="4" w:space="0" w:color="auto"/>
            </w:tcBorders>
            <w:shd w:val="clear" w:color="auto" w:fill="FFFFFF"/>
            <w:vAlign w:val="center"/>
          </w:tcPr>
          <w:p w:rsidR="00A55937" w:rsidRPr="007B78CC" w:rsidRDefault="00A55937" w:rsidP="00986C8A">
            <w:pPr>
              <w:spacing w:line="360" w:lineRule="auto"/>
              <w:jc w:val="center"/>
              <w:rPr>
                <w:rFonts w:ascii="Arial" w:hAnsi="Arial" w:cs="Arial"/>
                <w:sz w:val="22"/>
                <w:szCs w:val="22"/>
              </w:rPr>
            </w:pPr>
            <w:r w:rsidRPr="007B78CC">
              <w:rPr>
                <w:rStyle w:val="BodyText1"/>
                <w:color w:val="auto"/>
                <w:sz w:val="22"/>
                <w:szCs w:val="22"/>
              </w:rPr>
              <w:t>≤</w:t>
            </w:r>
            <w:r w:rsidRPr="007B78CC">
              <w:rPr>
                <w:rStyle w:val="BodyText1"/>
                <w:color w:val="auto"/>
                <w:sz w:val="22"/>
                <w:szCs w:val="22"/>
                <w:lang w:val="en-US"/>
              </w:rPr>
              <w:t xml:space="preserve"> </w:t>
            </w:r>
            <w:r w:rsidRPr="007B78CC">
              <w:rPr>
                <w:rStyle w:val="BodyText1"/>
                <w:color w:val="auto"/>
                <w:sz w:val="22"/>
                <w:szCs w:val="22"/>
              </w:rPr>
              <w:t>1</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center"/>
          </w:tcPr>
          <w:p w:rsidR="00A55937" w:rsidRPr="007B78CC" w:rsidRDefault="00A55937" w:rsidP="00986C8A">
            <w:pPr>
              <w:spacing w:line="360" w:lineRule="auto"/>
              <w:jc w:val="center"/>
              <w:rPr>
                <w:rFonts w:ascii="Arial" w:hAnsi="Arial" w:cs="Arial"/>
                <w:sz w:val="22"/>
                <w:szCs w:val="22"/>
              </w:rPr>
            </w:pPr>
            <w:r w:rsidRPr="007B78CC">
              <w:rPr>
                <w:rStyle w:val="BodyText1"/>
                <w:color w:val="auto"/>
                <w:sz w:val="22"/>
                <w:szCs w:val="22"/>
              </w:rPr>
              <w:t>≤ 1.28 E-06</w:t>
            </w:r>
          </w:p>
        </w:tc>
      </w:tr>
      <w:tr w:rsidR="00A55937" w:rsidRPr="007B78CC" w:rsidTr="00A55937">
        <w:trPr>
          <w:trHeight w:hRule="exact" w:val="536"/>
          <w:jc w:val="center"/>
        </w:trPr>
        <w:tc>
          <w:tcPr>
            <w:tcW w:w="683" w:type="pct"/>
            <w:tcBorders>
              <w:top w:val="single" w:sz="4" w:space="0" w:color="auto"/>
              <w:left w:val="single" w:sz="4" w:space="0" w:color="auto"/>
              <w:bottom w:val="single" w:sz="4" w:space="0" w:color="auto"/>
            </w:tcBorders>
            <w:shd w:val="clear" w:color="auto" w:fill="FFFFFF"/>
            <w:vAlign w:val="center"/>
          </w:tcPr>
          <w:p w:rsidR="00A55937" w:rsidRPr="007B78CC" w:rsidRDefault="00A55937" w:rsidP="00986C8A">
            <w:pPr>
              <w:spacing w:line="360" w:lineRule="auto"/>
              <w:jc w:val="center"/>
              <w:rPr>
                <w:rFonts w:ascii="Arial" w:hAnsi="Arial" w:cs="Arial"/>
                <w:sz w:val="22"/>
                <w:szCs w:val="22"/>
              </w:rPr>
            </w:pPr>
            <w:r w:rsidRPr="007B78CC">
              <w:rPr>
                <w:rStyle w:val="BodyText1"/>
                <w:color w:val="auto"/>
                <w:sz w:val="22"/>
                <w:szCs w:val="22"/>
              </w:rPr>
              <w:t>10.0</w:t>
            </w:r>
          </w:p>
        </w:tc>
        <w:tc>
          <w:tcPr>
            <w:tcW w:w="635" w:type="pct"/>
            <w:tcBorders>
              <w:top w:val="single" w:sz="4" w:space="0" w:color="auto"/>
              <w:left w:val="single" w:sz="4" w:space="0" w:color="auto"/>
              <w:bottom w:val="single" w:sz="4" w:space="0" w:color="auto"/>
            </w:tcBorders>
            <w:shd w:val="clear" w:color="auto" w:fill="FFFFFF"/>
            <w:vAlign w:val="center"/>
          </w:tcPr>
          <w:p w:rsidR="00A55937" w:rsidRPr="007B78CC" w:rsidRDefault="00A55937" w:rsidP="006A0AF3">
            <w:pPr>
              <w:spacing w:line="360" w:lineRule="auto"/>
              <w:jc w:val="center"/>
              <w:rPr>
                <w:rFonts w:ascii="Arial" w:hAnsi="Arial" w:cs="Arial"/>
                <w:sz w:val="22"/>
                <w:szCs w:val="22"/>
              </w:rPr>
            </w:pPr>
            <w:r w:rsidRPr="007B78CC">
              <w:rPr>
                <w:rStyle w:val="BodyText1"/>
                <w:color w:val="auto"/>
                <w:sz w:val="22"/>
                <w:szCs w:val="22"/>
              </w:rPr>
              <w:t>&lt; 50</w:t>
            </w:r>
          </w:p>
        </w:tc>
        <w:tc>
          <w:tcPr>
            <w:tcW w:w="864" w:type="pct"/>
            <w:tcBorders>
              <w:top w:val="single" w:sz="4" w:space="0" w:color="auto"/>
              <w:left w:val="single" w:sz="4" w:space="0" w:color="auto"/>
              <w:bottom w:val="single" w:sz="4" w:space="0" w:color="auto"/>
            </w:tcBorders>
            <w:shd w:val="clear" w:color="auto" w:fill="FFFFFF"/>
            <w:vAlign w:val="center"/>
          </w:tcPr>
          <w:p w:rsidR="00A55937" w:rsidRPr="007B78CC" w:rsidRDefault="00A55937" w:rsidP="00986C8A">
            <w:pPr>
              <w:spacing w:line="360" w:lineRule="auto"/>
              <w:jc w:val="center"/>
              <w:rPr>
                <w:rFonts w:ascii="Arial" w:hAnsi="Arial" w:cs="Arial"/>
                <w:sz w:val="22"/>
                <w:szCs w:val="22"/>
              </w:rPr>
            </w:pPr>
            <w:r w:rsidRPr="007B78CC">
              <w:rPr>
                <w:rStyle w:val="BodyText1"/>
                <w:color w:val="auto"/>
                <w:sz w:val="22"/>
                <w:szCs w:val="22"/>
              </w:rPr>
              <w:t>≤ 16</w:t>
            </w:r>
          </w:p>
        </w:tc>
        <w:tc>
          <w:tcPr>
            <w:tcW w:w="1009" w:type="pct"/>
            <w:tcBorders>
              <w:top w:val="single" w:sz="4" w:space="0" w:color="auto"/>
              <w:left w:val="single" w:sz="4" w:space="0" w:color="auto"/>
              <w:bottom w:val="single" w:sz="4" w:space="0" w:color="auto"/>
            </w:tcBorders>
            <w:shd w:val="clear" w:color="auto" w:fill="FFFFFF"/>
            <w:vAlign w:val="center"/>
          </w:tcPr>
          <w:p w:rsidR="00A55937" w:rsidRPr="007B78CC" w:rsidRDefault="00A55937" w:rsidP="00986C8A">
            <w:pPr>
              <w:spacing w:line="360" w:lineRule="auto"/>
              <w:jc w:val="center"/>
              <w:rPr>
                <w:rFonts w:ascii="Arial" w:hAnsi="Arial" w:cs="Arial"/>
                <w:sz w:val="22"/>
                <w:szCs w:val="22"/>
              </w:rPr>
            </w:pPr>
            <w:r w:rsidRPr="007B78CC">
              <w:rPr>
                <w:rStyle w:val="BodyText1"/>
                <w:color w:val="auto"/>
                <w:sz w:val="22"/>
                <w:szCs w:val="22"/>
              </w:rPr>
              <w:t>&lt; 17</w:t>
            </w:r>
          </w:p>
        </w:tc>
        <w:tc>
          <w:tcPr>
            <w:tcW w:w="816" w:type="pct"/>
            <w:tcBorders>
              <w:top w:val="single" w:sz="4" w:space="0" w:color="auto"/>
              <w:left w:val="single" w:sz="4" w:space="0" w:color="auto"/>
              <w:bottom w:val="single" w:sz="4" w:space="0" w:color="auto"/>
            </w:tcBorders>
            <w:shd w:val="clear" w:color="auto" w:fill="FFFFFF"/>
            <w:vAlign w:val="center"/>
          </w:tcPr>
          <w:p w:rsidR="00A55937" w:rsidRPr="007B78CC" w:rsidRDefault="00A55937" w:rsidP="00986C8A">
            <w:pPr>
              <w:spacing w:line="360" w:lineRule="auto"/>
              <w:jc w:val="center"/>
              <w:rPr>
                <w:rFonts w:ascii="Arial" w:hAnsi="Arial" w:cs="Arial"/>
                <w:sz w:val="22"/>
                <w:szCs w:val="22"/>
              </w:rPr>
            </w:pPr>
            <w:r w:rsidRPr="007B78CC">
              <w:rPr>
                <w:rStyle w:val="BodyText1"/>
                <w:color w:val="auto"/>
                <w:sz w:val="22"/>
                <w:szCs w:val="22"/>
              </w:rPr>
              <w:t>≤ 1</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center"/>
          </w:tcPr>
          <w:p w:rsidR="00A55937" w:rsidRPr="007B78CC" w:rsidRDefault="00A55937" w:rsidP="00986C8A">
            <w:pPr>
              <w:spacing w:line="360" w:lineRule="auto"/>
              <w:jc w:val="center"/>
              <w:rPr>
                <w:rFonts w:ascii="Arial" w:hAnsi="Arial" w:cs="Arial"/>
                <w:sz w:val="22"/>
                <w:szCs w:val="22"/>
              </w:rPr>
            </w:pPr>
            <w:r w:rsidRPr="007B78CC">
              <w:rPr>
                <w:rStyle w:val="BodyText1"/>
                <w:color w:val="auto"/>
                <w:sz w:val="22"/>
                <w:szCs w:val="22"/>
              </w:rPr>
              <w:t xml:space="preserve">≤ </w:t>
            </w:r>
            <w:r w:rsidRPr="007B78CC">
              <w:rPr>
                <w:rStyle w:val="BodyText1"/>
                <w:color w:val="auto"/>
                <w:sz w:val="22"/>
                <w:szCs w:val="22"/>
                <w:lang w:val="en-US"/>
              </w:rPr>
              <w:t>1</w:t>
            </w:r>
            <w:r w:rsidRPr="007B78CC">
              <w:rPr>
                <w:rStyle w:val="BodyText1"/>
                <w:color w:val="auto"/>
                <w:sz w:val="22"/>
                <w:szCs w:val="22"/>
              </w:rPr>
              <w:t>.24 E-06</w:t>
            </w:r>
          </w:p>
        </w:tc>
      </w:tr>
      <w:tr w:rsidR="00A55937" w:rsidRPr="007B78CC" w:rsidTr="00A55937">
        <w:trPr>
          <w:trHeight w:hRule="exact" w:val="544"/>
          <w:jc w:val="center"/>
        </w:trPr>
        <w:tc>
          <w:tcPr>
            <w:tcW w:w="683" w:type="pct"/>
            <w:tcBorders>
              <w:top w:val="single" w:sz="4" w:space="0" w:color="auto"/>
              <w:left w:val="single" w:sz="4" w:space="0" w:color="auto"/>
              <w:bottom w:val="single" w:sz="4" w:space="0" w:color="auto"/>
            </w:tcBorders>
            <w:shd w:val="clear" w:color="auto" w:fill="FFFFFF"/>
            <w:vAlign w:val="center"/>
          </w:tcPr>
          <w:p w:rsidR="00A55937" w:rsidRPr="00B54BE3" w:rsidRDefault="00A55937" w:rsidP="00986C8A">
            <w:pPr>
              <w:spacing w:line="360" w:lineRule="auto"/>
              <w:jc w:val="center"/>
              <w:rPr>
                <w:rFonts w:ascii="Arial" w:hAnsi="Arial" w:cs="Arial"/>
                <w:sz w:val="22"/>
                <w:szCs w:val="22"/>
              </w:rPr>
            </w:pPr>
            <w:r>
              <w:rPr>
                <w:rStyle w:val="BodyText1"/>
                <w:color w:val="auto"/>
                <w:sz w:val="22"/>
                <w:szCs w:val="22"/>
                <w:lang w:val="en-US"/>
              </w:rPr>
              <w:t>1</w:t>
            </w:r>
            <w:r w:rsidRPr="007B78CC">
              <w:rPr>
                <w:rStyle w:val="BodyText1"/>
                <w:color w:val="auto"/>
                <w:sz w:val="22"/>
                <w:szCs w:val="22"/>
              </w:rPr>
              <w:t>2</w:t>
            </w:r>
            <w:r>
              <w:rPr>
                <w:rStyle w:val="BodyText1"/>
                <w:color w:val="auto"/>
                <w:sz w:val="22"/>
                <w:szCs w:val="22"/>
                <w:lang w:val="en-US"/>
              </w:rPr>
              <w:t>.0</w:t>
            </w:r>
          </w:p>
        </w:tc>
        <w:tc>
          <w:tcPr>
            <w:tcW w:w="635" w:type="pct"/>
            <w:tcBorders>
              <w:top w:val="single" w:sz="4" w:space="0" w:color="auto"/>
              <w:left w:val="single" w:sz="4" w:space="0" w:color="auto"/>
              <w:bottom w:val="single" w:sz="4" w:space="0" w:color="auto"/>
            </w:tcBorders>
            <w:shd w:val="clear" w:color="auto" w:fill="FFFFFF"/>
            <w:vAlign w:val="center"/>
          </w:tcPr>
          <w:p w:rsidR="00A55937" w:rsidRPr="007B78CC" w:rsidRDefault="00A55937" w:rsidP="006A0AF3">
            <w:pPr>
              <w:spacing w:line="360" w:lineRule="auto"/>
              <w:jc w:val="center"/>
              <w:rPr>
                <w:rFonts w:ascii="Arial" w:hAnsi="Arial" w:cs="Arial"/>
                <w:sz w:val="22"/>
                <w:szCs w:val="22"/>
              </w:rPr>
            </w:pPr>
            <w:r w:rsidRPr="007B78CC">
              <w:rPr>
                <w:rStyle w:val="BodyText1"/>
                <w:color w:val="auto"/>
                <w:sz w:val="22"/>
                <w:szCs w:val="22"/>
              </w:rPr>
              <w:t>&lt; 50</w:t>
            </w:r>
          </w:p>
        </w:tc>
        <w:tc>
          <w:tcPr>
            <w:tcW w:w="864" w:type="pct"/>
            <w:tcBorders>
              <w:top w:val="single" w:sz="4" w:space="0" w:color="auto"/>
              <w:left w:val="single" w:sz="4" w:space="0" w:color="auto"/>
              <w:bottom w:val="single" w:sz="4" w:space="0" w:color="auto"/>
            </w:tcBorders>
            <w:shd w:val="clear" w:color="auto" w:fill="FFFFFF"/>
            <w:vAlign w:val="center"/>
          </w:tcPr>
          <w:p w:rsidR="00A55937" w:rsidRPr="007B78CC" w:rsidRDefault="00A55937" w:rsidP="00986C8A">
            <w:pPr>
              <w:spacing w:line="360" w:lineRule="auto"/>
              <w:jc w:val="center"/>
              <w:rPr>
                <w:rFonts w:ascii="Arial" w:hAnsi="Arial" w:cs="Arial"/>
                <w:sz w:val="22"/>
                <w:szCs w:val="22"/>
              </w:rPr>
            </w:pPr>
            <w:r w:rsidRPr="007B78CC">
              <w:rPr>
                <w:rStyle w:val="BodyText1"/>
                <w:color w:val="auto"/>
                <w:sz w:val="22"/>
                <w:szCs w:val="22"/>
              </w:rPr>
              <w:t>≤</w:t>
            </w:r>
            <w:r w:rsidRPr="007B78CC">
              <w:rPr>
                <w:rStyle w:val="BodyText1"/>
                <w:color w:val="auto"/>
                <w:sz w:val="22"/>
                <w:szCs w:val="22"/>
                <w:lang w:val="en-US"/>
              </w:rPr>
              <w:t xml:space="preserve"> </w:t>
            </w:r>
            <w:r w:rsidRPr="007B78CC">
              <w:rPr>
                <w:rStyle w:val="BodyText1"/>
                <w:color w:val="auto"/>
                <w:sz w:val="22"/>
                <w:szCs w:val="22"/>
              </w:rPr>
              <w:t>16</w:t>
            </w:r>
          </w:p>
        </w:tc>
        <w:tc>
          <w:tcPr>
            <w:tcW w:w="1009" w:type="pct"/>
            <w:tcBorders>
              <w:top w:val="single" w:sz="4" w:space="0" w:color="auto"/>
              <w:left w:val="single" w:sz="4" w:space="0" w:color="auto"/>
              <w:bottom w:val="single" w:sz="4" w:space="0" w:color="auto"/>
            </w:tcBorders>
            <w:shd w:val="clear" w:color="auto" w:fill="FFFFFF"/>
            <w:vAlign w:val="center"/>
          </w:tcPr>
          <w:p w:rsidR="00A55937" w:rsidRPr="007B78CC" w:rsidRDefault="00A55937" w:rsidP="00986C8A">
            <w:pPr>
              <w:spacing w:line="360" w:lineRule="auto"/>
              <w:jc w:val="center"/>
              <w:rPr>
                <w:rFonts w:ascii="Arial" w:hAnsi="Arial" w:cs="Arial"/>
                <w:sz w:val="22"/>
                <w:szCs w:val="22"/>
              </w:rPr>
            </w:pPr>
            <w:r w:rsidRPr="007B78CC">
              <w:rPr>
                <w:rStyle w:val="BodyText1"/>
                <w:color w:val="auto"/>
                <w:sz w:val="22"/>
                <w:szCs w:val="22"/>
              </w:rPr>
              <w:t>&lt; 20</w:t>
            </w:r>
          </w:p>
        </w:tc>
        <w:tc>
          <w:tcPr>
            <w:tcW w:w="816" w:type="pct"/>
            <w:tcBorders>
              <w:top w:val="single" w:sz="4" w:space="0" w:color="auto"/>
              <w:left w:val="single" w:sz="4" w:space="0" w:color="auto"/>
              <w:bottom w:val="single" w:sz="4" w:space="0" w:color="auto"/>
            </w:tcBorders>
            <w:shd w:val="clear" w:color="auto" w:fill="FFFFFF"/>
            <w:vAlign w:val="center"/>
          </w:tcPr>
          <w:p w:rsidR="00A55937" w:rsidRPr="007B78CC" w:rsidRDefault="00A55937" w:rsidP="00986C8A">
            <w:pPr>
              <w:spacing w:line="360" w:lineRule="auto"/>
              <w:jc w:val="center"/>
              <w:rPr>
                <w:rFonts w:ascii="Arial" w:hAnsi="Arial" w:cs="Arial"/>
                <w:sz w:val="22"/>
                <w:szCs w:val="22"/>
              </w:rPr>
            </w:pPr>
            <w:r w:rsidRPr="007B78CC">
              <w:rPr>
                <w:rStyle w:val="BodyText1"/>
                <w:color w:val="auto"/>
                <w:sz w:val="22"/>
                <w:szCs w:val="22"/>
              </w:rPr>
              <w:t>≤ 1</w:t>
            </w:r>
          </w:p>
        </w:tc>
        <w:tc>
          <w:tcPr>
            <w:tcW w:w="993" w:type="pct"/>
            <w:tcBorders>
              <w:top w:val="single" w:sz="4" w:space="0" w:color="auto"/>
              <w:left w:val="single" w:sz="4" w:space="0" w:color="auto"/>
              <w:bottom w:val="single" w:sz="4" w:space="0" w:color="auto"/>
              <w:right w:val="single" w:sz="4" w:space="0" w:color="auto"/>
            </w:tcBorders>
            <w:shd w:val="clear" w:color="auto" w:fill="FFFFFF"/>
            <w:vAlign w:val="center"/>
          </w:tcPr>
          <w:p w:rsidR="00A55937" w:rsidRPr="007B78CC" w:rsidRDefault="00A55937" w:rsidP="00986C8A">
            <w:pPr>
              <w:spacing w:line="360" w:lineRule="auto"/>
              <w:jc w:val="center"/>
              <w:rPr>
                <w:rFonts w:ascii="Arial" w:hAnsi="Arial" w:cs="Arial"/>
                <w:sz w:val="22"/>
                <w:szCs w:val="22"/>
              </w:rPr>
            </w:pPr>
            <w:r w:rsidRPr="007B78CC">
              <w:rPr>
                <w:rStyle w:val="BodyText1"/>
                <w:color w:val="auto"/>
                <w:sz w:val="22"/>
                <w:szCs w:val="22"/>
              </w:rPr>
              <w:t xml:space="preserve">≤ </w:t>
            </w:r>
            <w:r w:rsidRPr="007B78CC">
              <w:rPr>
                <w:rStyle w:val="BodyText1"/>
                <w:color w:val="auto"/>
                <w:sz w:val="22"/>
                <w:szCs w:val="22"/>
                <w:lang w:val="en-US"/>
              </w:rPr>
              <w:t>1</w:t>
            </w:r>
            <w:r w:rsidRPr="007B78CC">
              <w:rPr>
                <w:rStyle w:val="BodyText1"/>
                <w:color w:val="auto"/>
                <w:sz w:val="22"/>
                <w:szCs w:val="22"/>
              </w:rPr>
              <w:t>.22 E-06</w:t>
            </w:r>
          </w:p>
        </w:tc>
      </w:tr>
    </w:tbl>
    <w:p w:rsidR="00E867E7" w:rsidRDefault="00E867E7" w:rsidP="00986C8A">
      <w:pPr>
        <w:pStyle w:val="Heading3"/>
        <w:spacing w:before="0" w:after="0" w:line="360" w:lineRule="auto"/>
        <w:rPr>
          <w:rFonts w:ascii="Arial" w:eastAsia="Arial" w:hAnsi="Arial" w:cs="Arial"/>
        </w:rPr>
      </w:pPr>
      <w:bookmarkStart w:id="29" w:name="_Toc523382407"/>
    </w:p>
    <w:p w:rsidR="00627885" w:rsidRDefault="00627885" w:rsidP="00627885">
      <w:pPr>
        <w:spacing w:line="360" w:lineRule="auto"/>
        <w:ind w:right="77"/>
        <w:jc w:val="both"/>
        <w:rPr>
          <w:rFonts w:ascii="Arial" w:eastAsia="Arial" w:hAnsi="Arial" w:cs="Arial"/>
          <w:b/>
          <w:sz w:val="24"/>
          <w:szCs w:val="24"/>
        </w:rPr>
      </w:pPr>
      <w:bookmarkStart w:id="30" w:name="_Toc534642093"/>
      <w:bookmarkEnd w:id="29"/>
      <w:r w:rsidRPr="006A0AF3">
        <w:rPr>
          <w:rFonts w:ascii="Arial" w:eastAsia="Arial" w:hAnsi="Arial" w:cs="Arial"/>
          <w:b/>
          <w:sz w:val="24"/>
          <w:szCs w:val="24"/>
        </w:rPr>
        <w:t>2.1.1.2.</w:t>
      </w:r>
      <w:r>
        <w:rPr>
          <w:rFonts w:ascii="Arial" w:eastAsia="Arial" w:hAnsi="Arial" w:cs="Arial"/>
          <w:b/>
          <w:sz w:val="24"/>
          <w:szCs w:val="24"/>
        </w:rPr>
        <w:t>3.</w:t>
      </w:r>
      <w:r w:rsidRPr="006A0AF3">
        <w:rPr>
          <w:rFonts w:ascii="Arial" w:eastAsia="Arial" w:hAnsi="Arial" w:cs="Arial"/>
          <w:b/>
          <w:sz w:val="24"/>
          <w:szCs w:val="24"/>
        </w:rPr>
        <w:t xml:space="preserve"> </w:t>
      </w:r>
      <w:r w:rsidRPr="007F7BEC">
        <w:rPr>
          <w:rFonts w:ascii="Arial" w:eastAsia="Arial" w:hAnsi="Arial" w:cs="Arial"/>
          <w:b/>
          <w:sz w:val="24"/>
          <w:szCs w:val="24"/>
        </w:rPr>
        <w:t>Phương pháp xác định</w:t>
      </w:r>
    </w:p>
    <w:p w:rsidR="00627885" w:rsidRPr="00C57CFC" w:rsidRDefault="00627885" w:rsidP="00627885">
      <w:pPr>
        <w:spacing w:line="360" w:lineRule="auto"/>
        <w:jc w:val="both"/>
        <w:rPr>
          <w:rFonts w:ascii="Arial" w:eastAsia="Arial" w:hAnsi="Arial" w:cs="Arial"/>
          <w:sz w:val="24"/>
          <w:szCs w:val="24"/>
        </w:rPr>
      </w:pPr>
      <w:r w:rsidRPr="007F7BEC">
        <w:rPr>
          <w:rFonts w:ascii="Arial" w:eastAsia="Arial" w:hAnsi="Arial" w:cs="Arial"/>
          <w:sz w:val="24"/>
          <w:szCs w:val="24"/>
        </w:rPr>
        <w:t>Phương pháp giám sát. Sử dụng các thiết bị đo giám sát tại thiết bị nhà thuê bao (STB), trong điều kiện STB có hoặc không có khả năng bù lỗi.</w:t>
      </w:r>
    </w:p>
    <w:p w:rsidR="00627885" w:rsidRPr="007F7BEC" w:rsidRDefault="00627885" w:rsidP="00627885">
      <w:pPr>
        <w:spacing w:line="360" w:lineRule="auto"/>
        <w:jc w:val="both"/>
        <w:rPr>
          <w:rFonts w:ascii="Arial" w:eastAsia="Arial" w:hAnsi="Arial" w:cs="Arial"/>
          <w:sz w:val="24"/>
          <w:szCs w:val="24"/>
        </w:rPr>
      </w:pPr>
      <w:r w:rsidRPr="007F7BEC">
        <w:rPr>
          <w:rFonts w:ascii="Arial" w:eastAsia="Arial" w:hAnsi="Arial" w:cs="Arial"/>
          <w:sz w:val="24"/>
          <w:szCs w:val="24"/>
        </w:rPr>
        <w:t xml:space="preserve">Các tham số truyền dẫn chỉ áp dụng đối với các luồng IP truyền tải nội dung video. </w:t>
      </w:r>
    </w:p>
    <w:p w:rsidR="00AA659E" w:rsidRPr="007F7BEC" w:rsidRDefault="006853F3" w:rsidP="00986C8A">
      <w:pPr>
        <w:pStyle w:val="Heading2"/>
        <w:spacing w:line="360" w:lineRule="auto"/>
        <w:rPr>
          <w:rFonts w:ascii="Arial" w:eastAsia="Arial" w:hAnsi="Arial" w:cs="Arial"/>
        </w:rPr>
      </w:pPr>
      <w:r w:rsidRPr="007F7BEC">
        <w:rPr>
          <w:rFonts w:ascii="Arial" w:eastAsia="Arial" w:hAnsi="Arial" w:cs="Arial"/>
        </w:rPr>
        <w:t>2.2.  Các chỉ tiêu chất lượng phục vụ</w:t>
      </w:r>
      <w:bookmarkEnd w:id="30"/>
    </w:p>
    <w:p w:rsidR="00AA659E" w:rsidRPr="007F7BEC" w:rsidRDefault="006853F3" w:rsidP="00986C8A">
      <w:pPr>
        <w:pStyle w:val="Heading3"/>
        <w:spacing w:line="360" w:lineRule="auto"/>
        <w:rPr>
          <w:rFonts w:ascii="Arial" w:eastAsia="Arial" w:hAnsi="Arial" w:cs="Arial"/>
        </w:rPr>
      </w:pPr>
      <w:bookmarkStart w:id="31" w:name="_Toc534642094"/>
      <w:r w:rsidRPr="007F7BEC">
        <w:rPr>
          <w:rFonts w:ascii="Arial" w:eastAsia="Arial" w:hAnsi="Arial" w:cs="Arial"/>
        </w:rPr>
        <w:t>2.2.1.  Độ khả dụng của dịch vụ</w:t>
      </w:r>
      <w:bookmarkEnd w:id="31"/>
    </w:p>
    <w:p w:rsidR="0040241C" w:rsidRDefault="001207D7" w:rsidP="00986C8A">
      <w:pPr>
        <w:spacing w:line="360" w:lineRule="auto"/>
        <w:ind w:right="78"/>
        <w:rPr>
          <w:rFonts w:ascii="Arial" w:eastAsia="Arial" w:hAnsi="Arial" w:cs="Arial"/>
          <w:b/>
          <w:sz w:val="24"/>
          <w:szCs w:val="24"/>
        </w:rPr>
      </w:pPr>
      <w:r w:rsidRPr="001207D7">
        <w:rPr>
          <w:rFonts w:ascii="Arial" w:eastAsia="Arial" w:hAnsi="Arial" w:cs="Arial"/>
          <w:b/>
          <w:sz w:val="24"/>
          <w:szCs w:val="24"/>
        </w:rPr>
        <w:t>2.2.1.</w:t>
      </w:r>
      <w:r>
        <w:rPr>
          <w:rFonts w:ascii="Arial" w:eastAsia="Arial" w:hAnsi="Arial" w:cs="Arial"/>
          <w:b/>
          <w:sz w:val="24"/>
          <w:szCs w:val="24"/>
        </w:rPr>
        <w:t>1.</w:t>
      </w:r>
      <w:r w:rsidRPr="001207D7">
        <w:rPr>
          <w:rFonts w:ascii="Arial" w:eastAsia="Arial" w:hAnsi="Arial" w:cs="Arial"/>
          <w:b/>
          <w:sz w:val="24"/>
          <w:szCs w:val="24"/>
        </w:rPr>
        <w:t xml:space="preserve">  </w:t>
      </w:r>
      <w:r w:rsidR="006853F3" w:rsidRPr="007F7BEC">
        <w:rPr>
          <w:rFonts w:ascii="Arial" w:eastAsia="Arial" w:hAnsi="Arial" w:cs="Arial"/>
          <w:b/>
          <w:sz w:val="24"/>
          <w:szCs w:val="24"/>
        </w:rPr>
        <w:t>Định nghĩa</w:t>
      </w:r>
    </w:p>
    <w:p w:rsidR="00AA659E" w:rsidRPr="007F7BEC" w:rsidRDefault="006853F3" w:rsidP="00986C8A">
      <w:pPr>
        <w:spacing w:line="360" w:lineRule="auto"/>
        <w:ind w:right="78"/>
        <w:rPr>
          <w:rFonts w:ascii="Arial" w:hAnsi="Arial" w:cs="Arial"/>
          <w:position w:val="-3"/>
          <w:sz w:val="24"/>
          <w:szCs w:val="24"/>
        </w:rPr>
      </w:pPr>
      <w:r w:rsidRPr="007F7BEC">
        <w:rPr>
          <w:rFonts w:ascii="Arial" w:eastAsia="Arial" w:hAnsi="Arial" w:cs="Arial"/>
          <w:sz w:val="24"/>
          <w:szCs w:val="24"/>
        </w:rPr>
        <w:t>Độ khả dụng của dịch vụ</w:t>
      </w:r>
      <w:r w:rsidR="001207D7">
        <w:rPr>
          <w:rFonts w:ascii="Arial" w:eastAsia="Arial" w:hAnsi="Arial" w:cs="Arial"/>
          <w:sz w:val="24"/>
          <w:szCs w:val="24"/>
        </w:rPr>
        <w:t xml:space="preserve"> (</w:t>
      </w:r>
      <w:r w:rsidRPr="007F7BEC">
        <w:rPr>
          <w:rFonts w:ascii="Arial" w:hAnsi="Arial" w:cs="Arial"/>
          <w:i/>
          <w:w w:val="102"/>
          <w:sz w:val="24"/>
          <w:szCs w:val="24"/>
        </w:rPr>
        <w:t>D</w:t>
      </w:r>
      <w:r w:rsidRPr="007F7BEC">
        <w:rPr>
          <w:rFonts w:ascii="Arial" w:eastAsia="Arial" w:hAnsi="Arial" w:cs="Arial"/>
          <w:sz w:val="24"/>
          <w:szCs w:val="24"/>
        </w:rPr>
        <w:t>) là tỷ lệ thời gian trong đó DNCCDV sẵn sàng cung cấp dịch vụ cho khách hàng:</w:t>
      </w:r>
    </w:p>
    <w:p w:rsidR="009D5F64" w:rsidRPr="007F7BEC" w:rsidRDefault="009D5F64" w:rsidP="00986C8A">
      <w:pPr>
        <w:spacing w:before="120" w:line="360" w:lineRule="auto"/>
        <w:ind w:left="763"/>
        <w:jc w:val="center"/>
        <w:rPr>
          <w:rFonts w:ascii="Arial" w:hAnsi="Arial" w:cs="Arial"/>
          <w:sz w:val="24"/>
          <w:szCs w:val="24"/>
          <w:vertAlign w:val="subscript"/>
          <w:lang w:val="sv-SE"/>
        </w:rPr>
      </w:pPr>
      <w:r w:rsidRPr="007F7BEC">
        <w:rPr>
          <w:rFonts w:ascii="Arial" w:hAnsi="Arial" w:cs="Arial"/>
          <w:position w:val="-30"/>
          <w:sz w:val="24"/>
          <w:szCs w:val="24"/>
        </w:rPr>
        <w:object w:dxaOrig="2925" w:dyaOrig="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9pt;height:42.6pt" o:ole="" fillcolor="window">
            <v:imagedata r:id="rId14" o:title=""/>
          </v:shape>
          <o:OLEObject Type="Embed" ProgID="Equation.3" ShapeID="_x0000_i1025" DrawAspect="Content" ObjectID="_1680344840" r:id="rId15"/>
        </w:object>
      </w:r>
    </w:p>
    <w:p w:rsidR="00AA659E" w:rsidRPr="007F7BEC" w:rsidRDefault="006853F3" w:rsidP="00986C8A">
      <w:pPr>
        <w:spacing w:line="360" w:lineRule="auto"/>
        <w:ind w:left="102"/>
        <w:rPr>
          <w:rFonts w:ascii="Arial" w:eastAsia="Arial" w:hAnsi="Arial" w:cs="Arial"/>
          <w:sz w:val="24"/>
          <w:szCs w:val="24"/>
        </w:rPr>
      </w:pPr>
      <w:r w:rsidRPr="007F7BEC">
        <w:rPr>
          <w:rFonts w:ascii="Arial" w:eastAsia="Arial" w:hAnsi="Arial" w:cs="Arial"/>
          <w:position w:val="-1"/>
          <w:sz w:val="24"/>
          <w:szCs w:val="24"/>
        </w:rPr>
        <w:t>Trong đó:</w:t>
      </w:r>
    </w:p>
    <w:p w:rsidR="00AA659E" w:rsidRPr="007F7BEC" w:rsidRDefault="0040241C" w:rsidP="001207D7">
      <w:pPr>
        <w:spacing w:line="360" w:lineRule="auto"/>
        <w:ind w:left="630"/>
        <w:rPr>
          <w:rFonts w:ascii="Arial" w:eastAsia="Arial" w:hAnsi="Arial" w:cs="Arial"/>
          <w:sz w:val="24"/>
          <w:szCs w:val="24"/>
        </w:rPr>
      </w:pPr>
      <w:r>
        <w:rPr>
          <w:rFonts w:ascii="Arial" w:hAnsi="Arial" w:cs="Arial"/>
          <w:i/>
          <w:position w:val="3"/>
          <w:sz w:val="24"/>
          <w:szCs w:val="24"/>
        </w:rPr>
        <w:t xml:space="preserve"> </w:t>
      </w:r>
      <w:r w:rsidR="006853F3" w:rsidRPr="007F7BEC">
        <w:rPr>
          <w:rFonts w:ascii="Arial" w:hAnsi="Arial" w:cs="Arial"/>
          <w:i/>
          <w:position w:val="3"/>
          <w:sz w:val="24"/>
          <w:szCs w:val="24"/>
        </w:rPr>
        <w:t>T</w:t>
      </w:r>
      <w:r w:rsidR="006853F3" w:rsidRPr="007F7BEC">
        <w:rPr>
          <w:rFonts w:ascii="Arial" w:hAnsi="Arial" w:cs="Arial"/>
          <w:i/>
          <w:w w:val="99"/>
          <w:position w:val="-4"/>
          <w:sz w:val="24"/>
          <w:szCs w:val="24"/>
        </w:rPr>
        <w:t>r</w:t>
      </w:r>
      <w:r w:rsidR="006853F3" w:rsidRPr="007F7BEC">
        <w:rPr>
          <w:rFonts w:ascii="Arial" w:eastAsia="Arial" w:hAnsi="Arial" w:cs="Arial"/>
          <w:position w:val="3"/>
          <w:sz w:val="24"/>
          <w:szCs w:val="24"/>
        </w:rPr>
        <w:t>: Thời gian xác định độ khả dụng của dịch vụ</w:t>
      </w:r>
      <w:r w:rsidR="001207D7">
        <w:rPr>
          <w:rFonts w:ascii="Arial" w:eastAsia="Arial" w:hAnsi="Arial" w:cs="Arial"/>
          <w:position w:val="3"/>
          <w:sz w:val="24"/>
          <w:szCs w:val="24"/>
        </w:rPr>
        <w:t>;</w:t>
      </w:r>
    </w:p>
    <w:p w:rsidR="00167313" w:rsidRPr="007F7BEC" w:rsidRDefault="001207D7" w:rsidP="001207D7">
      <w:pPr>
        <w:spacing w:line="360" w:lineRule="auto"/>
        <w:ind w:left="630"/>
        <w:rPr>
          <w:rFonts w:ascii="Arial" w:hAnsi="Arial" w:cs="Arial"/>
          <w:i/>
          <w:w w:val="102"/>
          <w:sz w:val="24"/>
          <w:szCs w:val="24"/>
        </w:rPr>
      </w:pPr>
      <w:r>
        <w:rPr>
          <w:rFonts w:ascii="Arial" w:hAnsi="Arial" w:cs="Arial"/>
          <w:i/>
          <w:w w:val="102"/>
          <w:position w:val="2"/>
          <w:sz w:val="24"/>
          <w:szCs w:val="24"/>
        </w:rPr>
        <w:t xml:space="preserve"> </w:t>
      </w:r>
      <w:r w:rsidR="006853F3" w:rsidRPr="007F7BEC">
        <w:rPr>
          <w:rFonts w:ascii="Arial" w:hAnsi="Arial" w:cs="Arial"/>
          <w:i/>
          <w:w w:val="102"/>
          <w:position w:val="2"/>
          <w:sz w:val="24"/>
          <w:szCs w:val="24"/>
        </w:rPr>
        <w:t>T</w:t>
      </w:r>
      <w:r w:rsidR="006853F3" w:rsidRPr="007F7BEC">
        <w:rPr>
          <w:rFonts w:ascii="Arial" w:hAnsi="Arial" w:cs="Arial"/>
          <w:i/>
          <w:w w:val="104"/>
          <w:position w:val="-4"/>
          <w:sz w:val="24"/>
          <w:szCs w:val="24"/>
        </w:rPr>
        <w:t>f</w:t>
      </w:r>
      <w:r w:rsidR="006853F3" w:rsidRPr="007F7BEC">
        <w:rPr>
          <w:rFonts w:ascii="Arial" w:eastAsia="Arial" w:hAnsi="Arial" w:cs="Arial"/>
          <w:position w:val="3"/>
          <w:sz w:val="24"/>
          <w:szCs w:val="24"/>
        </w:rPr>
        <w:t>: Thời gian sự cố thuộc trách nhiệm của DNCCDV được tính theo công thức:</w:t>
      </w:r>
    </w:p>
    <w:p w:rsidR="00167313" w:rsidRPr="007F7BEC" w:rsidRDefault="00167313" w:rsidP="001207D7">
      <w:pPr>
        <w:spacing w:line="360" w:lineRule="auto"/>
        <w:ind w:left="630" w:right="1762"/>
        <w:jc w:val="center"/>
        <w:rPr>
          <w:rFonts w:ascii="Arial" w:hAnsi="Arial" w:cs="Arial"/>
          <w:i/>
          <w:w w:val="102"/>
          <w:sz w:val="24"/>
          <w:szCs w:val="24"/>
        </w:rPr>
      </w:pPr>
      <w:r w:rsidRPr="007F7BEC">
        <w:rPr>
          <w:rFonts w:ascii="Arial" w:hAnsi="Arial" w:cs="Arial"/>
          <w:position w:val="-30"/>
          <w:sz w:val="24"/>
          <w:szCs w:val="24"/>
        </w:rPr>
        <w:object w:dxaOrig="2400" w:dyaOrig="795">
          <v:shape id="_x0000_i1026" type="#_x0000_t75" style="width:119.25pt;height:39.75pt" o:ole="" fillcolor="window">
            <v:imagedata r:id="rId16" o:title=""/>
          </v:shape>
          <o:OLEObject Type="Embed" ProgID="Equation.3" ShapeID="_x0000_i1026" DrawAspect="Content" ObjectID="_1680344841" r:id="rId17"/>
        </w:object>
      </w:r>
    </w:p>
    <w:p w:rsidR="00AA659E" w:rsidRPr="007F7BEC" w:rsidRDefault="001207D7" w:rsidP="001207D7">
      <w:pPr>
        <w:spacing w:line="360" w:lineRule="auto"/>
        <w:ind w:left="630" w:right="1762"/>
        <w:rPr>
          <w:rFonts w:ascii="Arial" w:eastAsia="Arial" w:hAnsi="Arial" w:cs="Arial"/>
          <w:sz w:val="24"/>
          <w:szCs w:val="24"/>
        </w:rPr>
      </w:pPr>
      <w:r>
        <w:rPr>
          <w:rFonts w:ascii="Arial" w:hAnsi="Arial" w:cs="Arial"/>
          <w:i/>
          <w:w w:val="102"/>
          <w:sz w:val="24"/>
          <w:szCs w:val="24"/>
        </w:rPr>
        <w:t xml:space="preserve"> </w:t>
      </w:r>
      <w:r w:rsidR="006853F3" w:rsidRPr="007F7BEC">
        <w:rPr>
          <w:rFonts w:ascii="Arial" w:hAnsi="Arial" w:cs="Arial"/>
          <w:i/>
          <w:w w:val="102"/>
          <w:sz w:val="24"/>
          <w:szCs w:val="24"/>
        </w:rPr>
        <w:t>N</w:t>
      </w:r>
      <w:r w:rsidR="006853F3" w:rsidRPr="007F7BEC">
        <w:rPr>
          <w:rFonts w:ascii="Arial" w:eastAsia="Arial" w:hAnsi="Arial" w:cs="Arial"/>
          <w:sz w:val="24"/>
          <w:szCs w:val="24"/>
        </w:rPr>
        <w:t>: Tổng số lần xảy ra sự cố trong thời gian xác định độ khả dụng</w:t>
      </w:r>
      <w:r>
        <w:rPr>
          <w:rFonts w:ascii="Arial" w:eastAsia="Arial" w:hAnsi="Arial" w:cs="Arial"/>
          <w:sz w:val="24"/>
          <w:szCs w:val="24"/>
        </w:rPr>
        <w:t>;</w:t>
      </w:r>
    </w:p>
    <w:p w:rsidR="00AA659E" w:rsidRPr="007F7BEC" w:rsidRDefault="001207D7" w:rsidP="001207D7">
      <w:pPr>
        <w:spacing w:line="360" w:lineRule="auto"/>
        <w:ind w:left="630"/>
        <w:rPr>
          <w:rFonts w:ascii="Arial" w:hAnsi="Arial" w:cs="Arial"/>
          <w:sz w:val="24"/>
          <w:szCs w:val="24"/>
        </w:rPr>
      </w:pPr>
      <w:r>
        <w:rPr>
          <w:rFonts w:ascii="Arial" w:hAnsi="Arial" w:cs="Arial"/>
          <w:i/>
          <w:sz w:val="24"/>
          <w:szCs w:val="24"/>
        </w:rPr>
        <w:t xml:space="preserve"> </w:t>
      </w:r>
      <w:r w:rsidR="006853F3" w:rsidRPr="007F7BEC">
        <w:rPr>
          <w:rFonts w:ascii="Arial" w:hAnsi="Arial" w:cs="Arial"/>
          <w:i/>
          <w:sz w:val="24"/>
          <w:szCs w:val="24"/>
        </w:rPr>
        <w:t>R</w:t>
      </w:r>
      <w:r w:rsidR="006853F3" w:rsidRPr="007F7BEC">
        <w:rPr>
          <w:rFonts w:ascii="Arial" w:hAnsi="Arial" w:cs="Arial"/>
          <w:i/>
          <w:w w:val="99"/>
          <w:position w:val="-6"/>
          <w:sz w:val="24"/>
          <w:szCs w:val="24"/>
        </w:rPr>
        <w:t>i</w:t>
      </w:r>
      <w:r w:rsidR="006853F3" w:rsidRPr="007F7BEC">
        <w:rPr>
          <w:rFonts w:ascii="Arial" w:eastAsia="Arial" w:hAnsi="Arial" w:cs="Arial"/>
          <w:sz w:val="24"/>
          <w:szCs w:val="24"/>
        </w:rPr>
        <w:t xml:space="preserve">: Tổng số thuê bao IPTV tại thời điểm xảy ra sự cố thứ </w:t>
      </w:r>
      <w:r>
        <w:rPr>
          <w:rFonts w:ascii="Arial" w:hAnsi="Arial" w:cs="Arial"/>
          <w:i/>
          <w:w w:val="102"/>
          <w:sz w:val="24"/>
          <w:szCs w:val="24"/>
        </w:rPr>
        <w:t>I;</w:t>
      </w:r>
    </w:p>
    <w:p w:rsidR="00AA659E" w:rsidRPr="007F7BEC" w:rsidRDefault="001207D7" w:rsidP="001207D7">
      <w:pPr>
        <w:spacing w:line="360" w:lineRule="auto"/>
        <w:ind w:left="630"/>
        <w:rPr>
          <w:rFonts w:ascii="Arial" w:hAnsi="Arial" w:cs="Arial"/>
          <w:sz w:val="24"/>
          <w:szCs w:val="24"/>
        </w:rPr>
      </w:pPr>
      <w:r>
        <w:rPr>
          <w:rFonts w:ascii="Arial" w:hAnsi="Arial" w:cs="Arial"/>
          <w:i/>
          <w:sz w:val="24"/>
          <w:szCs w:val="24"/>
        </w:rPr>
        <w:t xml:space="preserve"> </w:t>
      </w:r>
      <w:r w:rsidR="006853F3" w:rsidRPr="007F7BEC">
        <w:rPr>
          <w:rFonts w:ascii="Arial" w:hAnsi="Arial" w:cs="Arial"/>
          <w:i/>
          <w:sz w:val="24"/>
          <w:szCs w:val="24"/>
        </w:rPr>
        <w:t>r</w:t>
      </w:r>
      <w:r w:rsidR="006853F3" w:rsidRPr="007F7BEC">
        <w:rPr>
          <w:rFonts w:ascii="Arial" w:hAnsi="Arial" w:cs="Arial"/>
          <w:i/>
          <w:w w:val="99"/>
          <w:position w:val="-6"/>
          <w:sz w:val="24"/>
          <w:szCs w:val="24"/>
        </w:rPr>
        <w:t>i</w:t>
      </w:r>
      <w:r w:rsidR="006853F3" w:rsidRPr="007F7BEC">
        <w:rPr>
          <w:rFonts w:ascii="Arial" w:eastAsia="Arial" w:hAnsi="Arial" w:cs="Arial"/>
          <w:sz w:val="24"/>
          <w:szCs w:val="24"/>
        </w:rPr>
        <w:t xml:space="preserve">: Số thuê bao IPTV bị ảnh hưởng trong sự cố thứ </w:t>
      </w:r>
      <w:r>
        <w:rPr>
          <w:rFonts w:ascii="Arial" w:hAnsi="Arial" w:cs="Arial"/>
          <w:i/>
          <w:w w:val="102"/>
          <w:sz w:val="24"/>
          <w:szCs w:val="24"/>
        </w:rPr>
        <w:t>I;</w:t>
      </w:r>
    </w:p>
    <w:p w:rsidR="00AA659E" w:rsidRPr="007F7BEC" w:rsidRDefault="001207D7" w:rsidP="001207D7">
      <w:pPr>
        <w:spacing w:line="360" w:lineRule="auto"/>
        <w:ind w:left="630"/>
        <w:rPr>
          <w:rFonts w:ascii="Arial" w:hAnsi="Arial" w:cs="Arial"/>
          <w:sz w:val="24"/>
          <w:szCs w:val="24"/>
        </w:rPr>
      </w:pPr>
      <w:r>
        <w:rPr>
          <w:rFonts w:ascii="Arial" w:hAnsi="Arial" w:cs="Arial"/>
          <w:i/>
          <w:sz w:val="24"/>
          <w:szCs w:val="24"/>
        </w:rPr>
        <w:t xml:space="preserve"> </w:t>
      </w:r>
      <w:r w:rsidR="006853F3" w:rsidRPr="007F7BEC">
        <w:rPr>
          <w:rFonts w:ascii="Arial" w:hAnsi="Arial" w:cs="Arial"/>
          <w:i/>
          <w:sz w:val="24"/>
          <w:szCs w:val="24"/>
        </w:rPr>
        <w:t>t</w:t>
      </w:r>
      <w:r w:rsidR="006853F3" w:rsidRPr="007F7BEC">
        <w:rPr>
          <w:rFonts w:ascii="Arial" w:hAnsi="Arial" w:cs="Arial"/>
          <w:i/>
          <w:w w:val="99"/>
          <w:position w:val="-6"/>
          <w:sz w:val="24"/>
          <w:szCs w:val="24"/>
        </w:rPr>
        <w:t>i</w:t>
      </w:r>
      <w:r w:rsidR="00F145B1">
        <w:rPr>
          <w:rFonts w:ascii="Arial" w:hAnsi="Arial" w:cs="Arial"/>
          <w:i/>
          <w:w w:val="99"/>
          <w:position w:val="-6"/>
          <w:sz w:val="24"/>
          <w:szCs w:val="24"/>
        </w:rPr>
        <w:t xml:space="preserve">  </w:t>
      </w:r>
      <w:r w:rsidR="006853F3" w:rsidRPr="007F7BEC">
        <w:rPr>
          <w:rFonts w:ascii="Arial" w:eastAsia="Arial" w:hAnsi="Arial" w:cs="Arial"/>
          <w:sz w:val="24"/>
          <w:szCs w:val="24"/>
        </w:rPr>
        <w:t xml:space="preserve">thời gian sự cố thứ </w:t>
      </w:r>
      <w:r w:rsidR="006853F3" w:rsidRPr="007F7BEC">
        <w:rPr>
          <w:rFonts w:ascii="Arial" w:hAnsi="Arial" w:cs="Arial"/>
          <w:i/>
          <w:w w:val="102"/>
          <w:sz w:val="24"/>
          <w:szCs w:val="24"/>
        </w:rPr>
        <w:t>i</w:t>
      </w:r>
      <w:r>
        <w:rPr>
          <w:rFonts w:ascii="Arial" w:hAnsi="Arial" w:cs="Arial"/>
          <w:i/>
          <w:w w:val="102"/>
          <w:sz w:val="24"/>
          <w:szCs w:val="24"/>
        </w:rPr>
        <w:t>.</w:t>
      </w:r>
    </w:p>
    <w:p w:rsidR="0040241C" w:rsidRDefault="001207D7" w:rsidP="00986C8A">
      <w:pPr>
        <w:spacing w:line="360" w:lineRule="auto"/>
        <w:ind w:left="102" w:right="4399"/>
        <w:jc w:val="both"/>
        <w:rPr>
          <w:rFonts w:ascii="Arial" w:eastAsia="Arial" w:hAnsi="Arial" w:cs="Arial"/>
          <w:b/>
          <w:sz w:val="24"/>
          <w:szCs w:val="24"/>
        </w:rPr>
      </w:pPr>
      <w:r w:rsidRPr="001207D7">
        <w:rPr>
          <w:rFonts w:ascii="Arial" w:eastAsia="Arial" w:hAnsi="Arial" w:cs="Arial"/>
          <w:b/>
          <w:sz w:val="24"/>
          <w:szCs w:val="24"/>
        </w:rPr>
        <w:t>2.2.1.</w:t>
      </w:r>
      <w:r>
        <w:rPr>
          <w:rFonts w:ascii="Arial" w:eastAsia="Arial" w:hAnsi="Arial" w:cs="Arial"/>
          <w:b/>
          <w:sz w:val="24"/>
          <w:szCs w:val="24"/>
        </w:rPr>
        <w:t>2.</w:t>
      </w:r>
      <w:r w:rsidRPr="001207D7">
        <w:rPr>
          <w:rFonts w:ascii="Arial" w:eastAsia="Arial" w:hAnsi="Arial" w:cs="Arial"/>
          <w:b/>
          <w:sz w:val="24"/>
          <w:szCs w:val="24"/>
        </w:rPr>
        <w:t xml:space="preserve">  </w:t>
      </w:r>
      <w:r w:rsidR="006853F3" w:rsidRPr="007F7BEC">
        <w:rPr>
          <w:rFonts w:ascii="Arial" w:eastAsia="Arial" w:hAnsi="Arial" w:cs="Arial"/>
          <w:b/>
          <w:sz w:val="24"/>
          <w:szCs w:val="24"/>
        </w:rPr>
        <w:t>Chỉ tiêu</w:t>
      </w:r>
    </w:p>
    <w:p w:rsidR="00AA659E" w:rsidRPr="007F7BEC" w:rsidRDefault="006853F3" w:rsidP="00986C8A">
      <w:pPr>
        <w:spacing w:line="360" w:lineRule="auto"/>
        <w:ind w:left="102" w:right="4399"/>
        <w:jc w:val="both"/>
        <w:rPr>
          <w:rFonts w:ascii="Arial" w:eastAsia="Arial" w:hAnsi="Arial" w:cs="Arial"/>
          <w:sz w:val="24"/>
          <w:szCs w:val="24"/>
        </w:rPr>
      </w:pPr>
      <w:r w:rsidRPr="007F7BEC">
        <w:rPr>
          <w:rFonts w:ascii="Arial" w:eastAsia="Arial" w:hAnsi="Arial" w:cs="Arial"/>
          <w:sz w:val="24"/>
          <w:szCs w:val="24"/>
        </w:rPr>
        <w:lastRenderedPageBreak/>
        <w:t>Độ khả dụng của dịch vụ ≥ 99,5 %.</w:t>
      </w:r>
    </w:p>
    <w:p w:rsidR="0040241C" w:rsidRDefault="001207D7" w:rsidP="00986C8A">
      <w:pPr>
        <w:spacing w:line="360" w:lineRule="auto"/>
        <w:ind w:left="102" w:right="70"/>
        <w:jc w:val="both"/>
        <w:rPr>
          <w:rFonts w:ascii="Arial" w:eastAsia="Arial" w:hAnsi="Arial" w:cs="Arial"/>
          <w:b/>
          <w:sz w:val="24"/>
          <w:szCs w:val="24"/>
        </w:rPr>
      </w:pPr>
      <w:r w:rsidRPr="001207D7">
        <w:rPr>
          <w:rFonts w:ascii="Arial" w:eastAsia="Arial" w:hAnsi="Arial" w:cs="Arial"/>
          <w:b/>
          <w:sz w:val="24"/>
          <w:szCs w:val="24"/>
        </w:rPr>
        <w:t>2.2.1.</w:t>
      </w:r>
      <w:r>
        <w:rPr>
          <w:rFonts w:ascii="Arial" w:eastAsia="Arial" w:hAnsi="Arial" w:cs="Arial"/>
          <w:b/>
          <w:sz w:val="24"/>
          <w:szCs w:val="24"/>
        </w:rPr>
        <w:t>3.</w:t>
      </w:r>
      <w:r w:rsidRPr="001207D7">
        <w:rPr>
          <w:rFonts w:ascii="Arial" w:eastAsia="Arial" w:hAnsi="Arial" w:cs="Arial"/>
          <w:b/>
          <w:sz w:val="24"/>
          <w:szCs w:val="24"/>
        </w:rPr>
        <w:t xml:space="preserve">  </w:t>
      </w:r>
      <w:r w:rsidR="006853F3" w:rsidRPr="007F7BEC">
        <w:rPr>
          <w:rFonts w:ascii="Arial" w:eastAsia="Arial" w:hAnsi="Arial" w:cs="Arial"/>
          <w:b/>
          <w:sz w:val="24"/>
          <w:szCs w:val="24"/>
        </w:rPr>
        <w:t>Phương pháp xác định</w:t>
      </w:r>
    </w:p>
    <w:p w:rsidR="00AA659E" w:rsidRPr="007F7BEC" w:rsidRDefault="006853F3" w:rsidP="00986C8A">
      <w:pPr>
        <w:spacing w:line="360" w:lineRule="auto"/>
        <w:ind w:left="102" w:right="70"/>
        <w:jc w:val="both"/>
        <w:rPr>
          <w:rFonts w:ascii="Arial" w:eastAsia="Arial" w:hAnsi="Arial" w:cs="Arial"/>
          <w:sz w:val="24"/>
          <w:szCs w:val="24"/>
        </w:rPr>
      </w:pPr>
      <w:r w:rsidRPr="007F7BEC">
        <w:rPr>
          <w:rFonts w:ascii="Arial" w:eastAsia="Arial" w:hAnsi="Arial" w:cs="Arial"/>
          <w:sz w:val="24"/>
          <w:szCs w:val="24"/>
        </w:rPr>
        <w:t xml:space="preserve">Phương pháp thống kê. Thống kê toàn bộ sự cố trong thời gian xác định độ khả dụng. Thời gian xác định độ khả dụng tối thiểu là </w:t>
      </w:r>
      <w:r w:rsidR="007F11CC">
        <w:rPr>
          <w:rFonts w:ascii="Arial" w:eastAsia="Arial" w:hAnsi="Arial" w:cs="Arial"/>
          <w:sz w:val="24"/>
          <w:szCs w:val="24"/>
        </w:rPr>
        <w:t>3 tháng</w:t>
      </w:r>
      <w:r w:rsidRPr="007F7BEC">
        <w:rPr>
          <w:rFonts w:ascii="Arial" w:eastAsia="Arial" w:hAnsi="Arial" w:cs="Arial"/>
          <w:sz w:val="24"/>
          <w:szCs w:val="24"/>
        </w:rPr>
        <w:t>.</w:t>
      </w:r>
    </w:p>
    <w:p w:rsidR="00AA659E" w:rsidRPr="007F7BEC" w:rsidRDefault="006853F3" w:rsidP="00986C8A">
      <w:pPr>
        <w:pStyle w:val="Heading3"/>
        <w:spacing w:line="360" w:lineRule="auto"/>
        <w:rPr>
          <w:rFonts w:ascii="Arial" w:eastAsia="Arial" w:hAnsi="Arial" w:cs="Arial"/>
        </w:rPr>
      </w:pPr>
      <w:bookmarkStart w:id="32" w:name="_Toc534642095"/>
      <w:r w:rsidRPr="007F7BEC">
        <w:rPr>
          <w:rFonts w:ascii="Arial" w:eastAsia="Arial" w:hAnsi="Arial" w:cs="Arial"/>
        </w:rPr>
        <w:t>2.2.2. Thời gian thiết lập dịch vụ</w:t>
      </w:r>
      <w:bookmarkEnd w:id="32"/>
    </w:p>
    <w:p w:rsidR="00373690" w:rsidRDefault="001207D7" w:rsidP="00986C8A">
      <w:pPr>
        <w:spacing w:line="360" w:lineRule="auto"/>
        <w:ind w:right="69"/>
        <w:jc w:val="both"/>
        <w:rPr>
          <w:rFonts w:ascii="Arial" w:eastAsia="Arial" w:hAnsi="Arial" w:cs="Arial"/>
          <w:b/>
          <w:sz w:val="24"/>
          <w:szCs w:val="24"/>
        </w:rPr>
      </w:pPr>
      <w:r w:rsidRPr="001207D7">
        <w:rPr>
          <w:rFonts w:ascii="Arial" w:eastAsia="Arial" w:hAnsi="Arial" w:cs="Arial"/>
          <w:b/>
          <w:sz w:val="24"/>
          <w:szCs w:val="24"/>
        </w:rPr>
        <w:t>2.2.2.</w:t>
      </w:r>
      <w:r>
        <w:rPr>
          <w:rFonts w:ascii="Arial" w:eastAsia="Arial" w:hAnsi="Arial" w:cs="Arial"/>
          <w:b/>
          <w:sz w:val="24"/>
          <w:szCs w:val="24"/>
        </w:rPr>
        <w:t>1.</w:t>
      </w:r>
      <w:r w:rsidRPr="001207D7">
        <w:rPr>
          <w:rFonts w:ascii="Arial" w:eastAsia="Arial" w:hAnsi="Arial" w:cs="Arial"/>
          <w:b/>
          <w:sz w:val="24"/>
          <w:szCs w:val="24"/>
        </w:rPr>
        <w:t xml:space="preserve"> </w:t>
      </w:r>
      <w:r w:rsidR="006853F3" w:rsidRPr="007F7BEC">
        <w:rPr>
          <w:rFonts w:ascii="Arial" w:eastAsia="Arial" w:hAnsi="Arial" w:cs="Arial"/>
          <w:b/>
          <w:sz w:val="24"/>
          <w:szCs w:val="24"/>
        </w:rPr>
        <w:t>Đị</w:t>
      </w:r>
      <w:r w:rsidR="00373690">
        <w:rPr>
          <w:rFonts w:ascii="Arial" w:eastAsia="Arial" w:hAnsi="Arial" w:cs="Arial"/>
          <w:b/>
          <w:sz w:val="24"/>
          <w:szCs w:val="24"/>
        </w:rPr>
        <w:t>nh nghĩa</w:t>
      </w:r>
    </w:p>
    <w:p w:rsidR="00373690" w:rsidRDefault="00373690" w:rsidP="00986C8A">
      <w:pPr>
        <w:spacing w:line="360" w:lineRule="auto"/>
        <w:ind w:right="69"/>
        <w:jc w:val="both"/>
        <w:rPr>
          <w:rFonts w:ascii="Arial" w:eastAsia="Arial" w:hAnsi="Arial" w:cs="Arial"/>
          <w:sz w:val="24"/>
          <w:szCs w:val="24"/>
        </w:rPr>
      </w:pPr>
      <w:r w:rsidRPr="00373690">
        <w:rPr>
          <w:rFonts w:ascii="Arial" w:eastAsia="Arial" w:hAnsi="Arial" w:cs="Arial"/>
          <w:sz w:val="24"/>
          <w:szCs w:val="24"/>
        </w:rPr>
        <w:t xml:space="preserve">Thời gian thiết lập dịch vụ (E) là khoảng thời gian được tính từ lúc DNCCDV ký hợp đồng cung cấp dịch vụ  </w:t>
      </w:r>
      <w:r>
        <w:rPr>
          <w:rFonts w:ascii="Arial" w:eastAsia="Arial" w:hAnsi="Arial" w:cs="Arial"/>
          <w:sz w:val="24"/>
          <w:szCs w:val="24"/>
        </w:rPr>
        <w:t>IPTV trên mạng viễn thông công cộng cố định</w:t>
      </w:r>
      <w:r w:rsidRPr="00373690">
        <w:rPr>
          <w:rFonts w:ascii="Arial" w:eastAsia="Arial" w:hAnsi="Arial" w:cs="Arial"/>
          <w:sz w:val="24"/>
          <w:szCs w:val="24"/>
        </w:rPr>
        <w:t xml:space="preserve"> với khách hàng cho tới khi khách hàng có  thể sử dụng được dịch vụ</w:t>
      </w:r>
      <w:r>
        <w:rPr>
          <w:rFonts w:ascii="Arial" w:eastAsia="Arial" w:hAnsi="Arial" w:cs="Arial"/>
          <w:sz w:val="24"/>
          <w:szCs w:val="24"/>
        </w:rPr>
        <w:t xml:space="preserve"> này</w:t>
      </w:r>
      <w:r w:rsidRPr="00373690">
        <w:rPr>
          <w:rFonts w:ascii="Arial" w:eastAsia="Arial" w:hAnsi="Arial" w:cs="Arial"/>
          <w:sz w:val="24"/>
          <w:szCs w:val="24"/>
        </w:rPr>
        <w:t>. Nếu DNCCDV không thể ký hợp đồng cung cấp dịch vụ thì trong vòng 3 ngày kể từ thời điểm nhận được yêu cầu cung cấp dịch vụ của khách hàng, DNCCDV phải có văn bản thông báo cho khách hàng về việc từ chối ký kết hợp đồng dịch vụ và nêu rõ lý do từ chối.</w:t>
      </w:r>
    </w:p>
    <w:p w:rsidR="00373690" w:rsidRDefault="001207D7" w:rsidP="00986C8A">
      <w:pPr>
        <w:spacing w:line="360" w:lineRule="auto"/>
        <w:ind w:right="70"/>
        <w:jc w:val="both"/>
        <w:rPr>
          <w:rFonts w:ascii="Arial" w:eastAsia="Arial" w:hAnsi="Arial" w:cs="Arial"/>
          <w:b/>
          <w:sz w:val="24"/>
          <w:szCs w:val="24"/>
        </w:rPr>
      </w:pPr>
      <w:r w:rsidRPr="001207D7">
        <w:rPr>
          <w:rFonts w:ascii="Arial" w:eastAsia="Arial" w:hAnsi="Arial" w:cs="Arial"/>
          <w:b/>
          <w:sz w:val="24"/>
          <w:szCs w:val="24"/>
        </w:rPr>
        <w:t>2.2.2.</w:t>
      </w:r>
      <w:r>
        <w:rPr>
          <w:rFonts w:ascii="Arial" w:eastAsia="Arial" w:hAnsi="Arial" w:cs="Arial"/>
          <w:b/>
          <w:sz w:val="24"/>
          <w:szCs w:val="24"/>
        </w:rPr>
        <w:t>2.</w:t>
      </w:r>
      <w:r w:rsidRPr="001207D7">
        <w:rPr>
          <w:rFonts w:ascii="Arial" w:eastAsia="Arial" w:hAnsi="Arial" w:cs="Arial"/>
          <w:b/>
          <w:sz w:val="24"/>
          <w:szCs w:val="24"/>
        </w:rPr>
        <w:t xml:space="preserve"> </w:t>
      </w:r>
      <w:r w:rsidR="006853F3" w:rsidRPr="007F7BEC">
        <w:rPr>
          <w:rFonts w:ascii="Arial" w:eastAsia="Arial" w:hAnsi="Arial" w:cs="Arial"/>
          <w:b/>
          <w:sz w:val="24"/>
          <w:szCs w:val="24"/>
        </w:rPr>
        <w:t>Chỉ tiêu</w:t>
      </w:r>
    </w:p>
    <w:p w:rsidR="00373690" w:rsidRDefault="00373690" w:rsidP="00986C8A">
      <w:pPr>
        <w:spacing w:line="360" w:lineRule="auto"/>
        <w:ind w:right="70"/>
        <w:jc w:val="both"/>
        <w:rPr>
          <w:rFonts w:ascii="Arial" w:eastAsia="Arial" w:hAnsi="Arial" w:cs="Arial"/>
          <w:sz w:val="24"/>
          <w:szCs w:val="24"/>
        </w:rPr>
      </w:pPr>
      <w:r w:rsidRPr="00373690">
        <w:rPr>
          <w:rFonts w:ascii="Arial" w:eastAsia="Arial" w:hAnsi="Arial" w:cs="Arial"/>
          <w:sz w:val="24"/>
          <w:szCs w:val="24"/>
        </w:rPr>
        <w:t xml:space="preserve">- Trường hợp đã có sẵn đường dây thuê bao: ≥ 90 % số hợp đồng cung cấp dịch vụ có thời gian thiết lập dịch vụ E ≤ </w:t>
      </w:r>
      <w:r w:rsidR="00A55937">
        <w:rPr>
          <w:rFonts w:ascii="Arial" w:eastAsia="Arial" w:hAnsi="Arial" w:cs="Arial"/>
          <w:sz w:val="24"/>
          <w:szCs w:val="24"/>
        </w:rPr>
        <w:t>3</w:t>
      </w:r>
      <w:r w:rsidRPr="00373690">
        <w:rPr>
          <w:rFonts w:ascii="Arial" w:eastAsia="Arial" w:hAnsi="Arial" w:cs="Arial"/>
          <w:sz w:val="24"/>
          <w:szCs w:val="24"/>
        </w:rPr>
        <w:t xml:space="preserve"> ngày. </w:t>
      </w:r>
    </w:p>
    <w:p w:rsidR="00373690" w:rsidRDefault="00373690" w:rsidP="00986C8A">
      <w:pPr>
        <w:spacing w:line="360" w:lineRule="auto"/>
        <w:ind w:right="70"/>
        <w:jc w:val="both"/>
        <w:rPr>
          <w:rFonts w:ascii="Arial" w:eastAsia="Arial" w:hAnsi="Arial" w:cs="Arial"/>
          <w:sz w:val="24"/>
          <w:szCs w:val="24"/>
        </w:rPr>
      </w:pPr>
      <w:r w:rsidRPr="00373690">
        <w:rPr>
          <w:rFonts w:ascii="Arial" w:eastAsia="Arial" w:hAnsi="Arial" w:cs="Arial"/>
          <w:sz w:val="24"/>
          <w:szCs w:val="24"/>
        </w:rPr>
        <w:t xml:space="preserve">- Trường hợp chưa có đường dây thuê bao: </w:t>
      </w:r>
    </w:p>
    <w:p w:rsidR="00373690" w:rsidRDefault="00373690" w:rsidP="00986C8A">
      <w:pPr>
        <w:spacing w:line="360" w:lineRule="auto"/>
        <w:ind w:right="70"/>
        <w:jc w:val="both"/>
        <w:rPr>
          <w:rFonts w:ascii="Arial" w:eastAsia="Arial" w:hAnsi="Arial" w:cs="Arial"/>
          <w:sz w:val="24"/>
          <w:szCs w:val="24"/>
        </w:rPr>
      </w:pPr>
      <w:r w:rsidRPr="00373690">
        <w:rPr>
          <w:rFonts w:ascii="Arial" w:eastAsia="Arial" w:hAnsi="Arial" w:cs="Arial"/>
          <w:sz w:val="24"/>
          <w:szCs w:val="24"/>
        </w:rPr>
        <w:t xml:space="preserve">+ Nội thành, thị xã: ≥ 90 % số hợp đồng cung cấp dịch vụ có thời gian thiết lập dịch vụ E ≤ </w:t>
      </w:r>
      <w:r w:rsidR="00A55937">
        <w:rPr>
          <w:rFonts w:ascii="Arial" w:eastAsia="Arial" w:hAnsi="Arial" w:cs="Arial"/>
          <w:sz w:val="24"/>
          <w:szCs w:val="24"/>
        </w:rPr>
        <w:t>5</w:t>
      </w:r>
      <w:r w:rsidRPr="00373690">
        <w:rPr>
          <w:rFonts w:ascii="Arial" w:eastAsia="Arial" w:hAnsi="Arial" w:cs="Arial"/>
          <w:sz w:val="24"/>
          <w:szCs w:val="24"/>
        </w:rPr>
        <w:t xml:space="preserve"> ngày</w:t>
      </w:r>
      <w:r w:rsidR="0040241C">
        <w:rPr>
          <w:rFonts w:ascii="Arial" w:eastAsia="Arial" w:hAnsi="Arial" w:cs="Arial"/>
          <w:sz w:val="24"/>
          <w:szCs w:val="24"/>
        </w:rPr>
        <w:t xml:space="preserve"> </w:t>
      </w:r>
      <w:r w:rsidR="0040241C" w:rsidRPr="006A0F51">
        <w:rPr>
          <w:rFonts w:ascii="Arial" w:eastAsia="Arial" w:hAnsi="Arial" w:cs="Arial"/>
          <w:sz w:val="24"/>
          <w:szCs w:val="24"/>
        </w:rPr>
        <w:t>(Không tính ngày lễ, thứ 7 và chủ</w:t>
      </w:r>
      <w:r w:rsidR="0040241C">
        <w:rPr>
          <w:rFonts w:ascii="Arial" w:eastAsia="Arial" w:hAnsi="Arial" w:cs="Arial"/>
          <w:sz w:val="24"/>
          <w:szCs w:val="24"/>
        </w:rPr>
        <w:t xml:space="preserve"> </w:t>
      </w:r>
      <w:r w:rsidR="0040241C" w:rsidRPr="006A0F51">
        <w:rPr>
          <w:rFonts w:ascii="Arial" w:eastAsia="Arial" w:hAnsi="Arial" w:cs="Arial"/>
          <w:sz w:val="24"/>
          <w:szCs w:val="24"/>
        </w:rPr>
        <w:t>nhật).</w:t>
      </w:r>
      <w:r w:rsidRPr="00373690">
        <w:rPr>
          <w:rFonts w:ascii="Arial" w:eastAsia="Arial" w:hAnsi="Arial" w:cs="Arial"/>
          <w:sz w:val="24"/>
          <w:szCs w:val="24"/>
        </w:rPr>
        <w:t xml:space="preserve">. </w:t>
      </w:r>
    </w:p>
    <w:p w:rsidR="00373690" w:rsidRPr="00373690" w:rsidRDefault="00373690" w:rsidP="00986C8A">
      <w:pPr>
        <w:spacing w:line="360" w:lineRule="auto"/>
        <w:ind w:right="70"/>
        <w:jc w:val="both"/>
        <w:rPr>
          <w:rFonts w:ascii="Arial" w:eastAsia="Arial" w:hAnsi="Arial" w:cs="Arial"/>
          <w:sz w:val="24"/>
          <w:szCs w:val="24"/>
        </w:rPr>
      </w:pPr>
      <w:r w:rsidRPr="00373690">
        <w:rPr>
          <w:rFonts w:ascii="Arial" w:eastAsia="Arial" w:hAnsi="Arial" w:cs="Arial"/>
          <w:sz w:val="24"/>
          <w:szCs w:val="24"/>
        </w:rPr>
        <w:t xml:space="preserve">+ Thị trấn, xã: ≥ 90 % số hợp đồng cung cấp dịch vụ có thời gian thiết lập dịch vụ E ≤ </w:t>
      </w:r>
      <w:r w:rsidR="00A55937">
        <w:rPr>
          <w:rFonts w:ascii="Arial" w:eastAsia="Arial" w:hAnsi="Arial" w:cs="Arial"/>
          <w:sz w:val="24"/>
          <w:szCs w:val="24"/>
        </w:rPr>
        <w:t>5</w:t>
      </w:r>
      <w:r w:rsidRPr="00373690">
        <w:rPr>
          <w:rFonts w:ascii="Arial" w:eastAsia="Arial" w:hAnsi="Arial" w:cs="Arial"/>
          <w:sz w:val="24"/>
          <w:szCs w:val="24"/>
        </w:rPr>
        <w:t xml:space="preserve"> ngày</w:t>
      </w:r>
      <w:r w:rsidR="0040241C">
        <w:rPr>
          <w:rFonts w:ascii="Arial" w:eastAsia="Arial" w:hAnsi="Arial" w:cs="Arial"/>
          <w:sz w:val="24"/>
          <w:szCs w:val="24"/>
        </w:rPr>
        <w:t xml:space="preserve"> </w:t>
      </w:r>
      <w:r w:rsidR="0040241C" w:rsidRPr="006A0F51">
        <w:rPr>
          <w:rFonts w:ascii="Arial" w:eastAsia="Arial" w:hAnsi="Arial" w:cs="Arial"/>
          <w:sz w:val="24"/>
          <w:szCs w:val="24"/>
        </w:rPr>
        <w:t>(Không tính ngày lễ, thứ 7 và chủ</w:t>
      </w:r>
      <w:r w:rsidR="0040241C">
        <w:rPr>
          <w:rFonts w:ascii="Arial" w:eastAsia="Arial" w:hAnsi="Arial" w:cs="Arial"/>
          <w:sz w:val="24"/>
          <w:szCs w:val="24"/>
        </w:rPr>
        <w:t xml:space="preserve"> </w:t>
      </w:r>
      <w:r w:rsidR="0040241C" w:rsidRPr="006A0F51">
        <w:rPr>
          <w:rFonts w:ascii="Arial" w:eastAsia="Arial" w:hAnsi="Arial" w:cs="Arial"/>
          <w:sz w:val="24"/>
          <w:szCs w:val="24"/>
        </w:rPr>
        <w:t>nhật).</w:t>
      </w:r>
    </w:p>
    <w:p w:rsidR="00694C1E" w:rsidRDefault="001207D7" w:rsidP="00986C8A">
      <w:pPr>
        <w:spacing w:line="360" w:lineRule="auto"/>
        <w:ind w:right="69"/>
        <w:jc w:val="both"/>
        <w:rPr>
          <w:rFonts w:ascii="Arial" w:eastAsia="Arial" w:hAnsi="Arial" w:cs="Arial"/>
          <w:b/>
          <w:sz w:val="24"/>
          <w:szCs w:val="24"/>
        </w:rPr>
      </w:pPr>
      <w:r w:rsidRPr="001207D7">
        <w:rPr>
          <w:rFonts w:ascii="Arial" w:eastAsia="Arial" w:hAnsi="Arial" w:cs="Arial"/>
          <w:b/>
          <w:sz w:val="24"/>
          <w:szCs w:val="24"/>
        </w:rPr>
        <w:t>2.2.2.</w:t>
      </w:r>
      <w:r>
        <w:rPr>
          <w:rFonts w:ascii="Arial" w:eastAsia="Arial" w:hAnsi="Arial" w:cs="Arial"/>
          <w:b/>
          <w:sz w:val="24"/>
          <w:szCs w:val="24"/>
        </w:rPr>
        <w:t>3.</w:t>
      </w:r>
      <w:r w:rsidRPr="001207D7">
        <w:rPr>
          <w:rFonts w:ascii="Arial" w:eastAsia="Arial" w:hAnsi="Arial" w:cs="Arial"/>
          <w:b/>
          <w:sz w:val="24"/>
          <w:szCs w:val="24"/>
        </w:rPr>
        <w:t xml:space="preserve"> </w:t>
      </w:r>
      <w:r w:rsidR="006853F3" w:rsidRPr="007F7BEC">
        <w:rPr>
          <w:rFonts w:ascii="Arial" w:eastAsia="Arial" w:hAnsi="Arial" w:cs="Arial"/>
          <w:b/>
          <w:sz w:val="24"/>
          <w:szCs w:val="24"/>
        </w:rPr>
        <w:t>Phương pháp xác định</w:t>
      </w:r>
    </w:p>
    <w:p w:rsidR="00AA659E" w:rsidRPr="007F7BEC" w:rsidRDefault="006853F3" w:rsidP="00986C8A">
      <w:pPr>
        <w:spacing w:line="360" w:lineRule="auto"/>
        <w:ind w:right="69"/>
        <w:jc w:val="both"/>
        <w:rPr>
          <w:rFonts w:ascii="Arial" w:eastAsia="Arial" w:hAnsi="Arial" w:cs="Arial"/>
          <w:sz w:val="24"/>
          <w:szCs w:val="24"/>
        </w:rPr>
      </w:pPr>
      <w:r w:rsidRPr="007F7BEC">
        <w:rPr>
          <w:rFonts w:ascii="Arial" w:eastAsia="Arial" w:hAnsi="Arial" w:cs="Arial"/>
          <w:sz w:val="24"/>
          <w:szCs w:val="24"/>
        </w:rPr>
        <w:t xml:space="preserve">Phương pháp thống kê. Thống kê toàn bộ yêu cầu thiết lập dịch vụ IPTV </w:t>
      </w:r>
      <w:r w:rsidR="0040241C" w:rsidRPr="0040241C">
        <w:rPr>
          <w:rFonts w:ascii="Arial" w:eastAsia="Arial" w:hAnsi="Arial" w:cs="Arial"/>
          <w:sz w:val="24"/>
          <w:szCs w:val="24"/>
        </w:rPr>
        <w:t xml:space="preserve">trên mạng viễn thông công cộng cố định </w:t>
      </w:r>
      <w:r w:rsidRPr="007F7BEC">
        <w:rPr>
          <w:rFonts w:ascii="Arial" w:eastAsia="Arial" w:hAnsi="Arial" w:cs="Arial"/>
          <w:sz w:val="24"/>
          <w:szCs w:val="24"/>
        </w:rPr>
        <w:t xml:space="preserve">của DNCCDV trong khoảng thời gian </w:t>
      </w:r>
      <w:r w:rsidR="0040241C" w:rsidRPr="0040241C">
        <w:rPr>
          <w:rFonts w:ascii="Arial" w:eastAsia="Arial" w:hAnsi="Arial" w:cs="Arial"/>
          <w:sz w:val="24"/>
          <w:szCs w:val="24"/>
        </w:rPr>
        <w:t xml:space="preserve">tối thiểu là </w:t>
      </w:r>
      <w:r w:rsidR="007F11CC">
        <w:rPr>
          <w:rFonts w:ascii="Arial" w:eastAsia="Arial" w:hAnsi="Arial" w:cs="Arial"/>
          <w:sz w:val="24"/>
          <w:szCs w:val="24"/>
        </w:rPr>
        <w:t>3 tháng</w:t>
      </w:r>
      <w:r w:rsidR="00694C1E">
        <w:rPr>
          <w:rFonts w:ascii="Arial" w:eastAsia="Arial" w:hAnsi="Arial" w:cs="Arial"/>
          <w:sz w:val="24"/>
          <w:szCs w:val="24"/>
        </w:rPr>
        <w:t>.</w:t>
      </w:r>
    </w:p>
    <w:p w:rsidR="00AA659E" w:rsidRPr="007F7BEC" w:rsidRDefault="001207D7" w:rsidP="00986C8A">
      <w:pPr>
        <w:pStyle w:val="Heading3"/>
        <w:spacing w:line="360" w:lineRule="auto"/>
        <w:rPr>
          <w:rFonts w:ascii="Arial" w:eastAsia="Arial" w:hAnsi="Arial" w:cs="Arial"/>
        </w:rPr>
      </w:pPr>
      <w:bookmarkStart w:id="33" w:name="_Toc534642096"/>
      <w:r>
        <w:rPr>
          <w:rFonts w:ascii="Arial" w:eastAsia="Arial" w:hAnsi="Arial" w:cs="Arial"/>
        </w:rPr>
        <w:t xml:space="preserve">2.2.3. </w:t>
      </w:r>
      <w:r w:rsidR="006853F3" w:rsidRPr="007F7BEC">
        <w:rPr>
          <w:rFonts w:ascii="Arial" w:eastAsia="Arial" w:hAnsi="Arial" w:cs="Arial"/>
        </w:rPr>
        <w:t>Thời gian khắc phục dịch vụ</w:t>
      </w:r>
      <w:bookmarkEnd w:id="33"/>
    </w:p>
    <w:p w:rsidR="00C141FC" w:rsidRDefault="001207D7" w:rsidP="00986C8A">
      <w:pPr>
        <w:spacing w:line="360" w:lineRule="auto"/>
        <w:ind w:right="69"/>
        <w:jc w:val="both"/>
        <w:rPr>
          <w:rFonts w:ascii="Arial" w:eastAsia="Arial" w:hAnsi="Arial" w:cs="Arial"/>
          <w:b/>
          <w:sz w:val="24"/>
          <w:szCs w:val="24"/>
        </w:rPr>
      </w:pPr>
      <w:r w:rsidRPr="001207D7">
        <w:rPr>
          <w:rFonts w:ascii="Arial" w:eastAsia="Arial" w:hAnsi="Arial" w:cs="Arial"/>
          <w:b/>
          <w:sz w:val="24"/>
          <w:szCs w:val="24"/>
        </w:rPr>
        <w:t>2.2.3.</w:t>
      </w:r>
      <w:r>
        <w:rPr>
          <w:rFonts w:ascii="Arial" w:eastAsia="Arial" w:hAnsi="Arial" w:cs="Arial"/>
          <w:b/>
          <w:sz w:val="24"/>
          <w:szCs w:val="24"/>
        </w:rPr>
        <w:t>1.</w:t>
      </w:r>
      <w:r w:rsidRPr="001207D7">
        <w:rPr>
          <w:rFonts w:ascii="Arial" w:eastAsia="Arial" w:hAnsi="Arial" w:cs="Arial"/>
          <w:b/>
          <w:sz w:val="24"/>
          <w:szCs w:val="24"/>
        </w:rPr>
        <w:t xml:space="preserve"> </w:t>
      </w:r>
      <w:r w:rsidR="006853F3" w:rsidRPr="007F7BEC">
        <w:rPr>
          <w:rFonts w:ascii="Arial" w:eastAsia="Arial" w:hAnsi="Arial" w:cs="Arial"/>
          <w:b/>
          <w:sz w:val="24"/>
          <w:szCs w:val="24"/>
        </w:rPr>
        <w:t>Định nghĩa</w:t>
      </w:r>
    </w:p>
    <w:p w:rsidR="00AA659E" w:rsidRPr="007F7BEC" w:rsidRDefault="006853F3" w:rsidP="00986C8A">
      <w:pPr>
        <w:spacing w:line="360" w:lineRule="auto"/>
        <w:ind w:right="69"/>
        <w:jc w:val="both"/>
        <w:rPr>
          <w:rFonts w:ascii="Arial" w:eastAsia="Arial" w:hAnsi="Arial" w:cs="Arial"/>
          <w:sz w:val="24"/>
          <w:szCs w:val="24"/>
        </w:rPr>
      </w:pPr>
      <w:r w:rsidRPr="007F7BEC">
        <w:rPr>
          <w:rFonts w:ascii="Arial" w:eastAsia="Arial" w:hAnsi="Arial" w:cs="Arial"/>
          <w:sz w:val="24"/>
          <w:szCs w:val="24"/>
        </w:rPr>
        <w:t>Thờ</w:t>
      </w:r>
      <w:r w:rsidR="001207D7">
        <w:rPr>
          <w:rFonts w:ascii="Arial" w:eastAsia="Arial" w:hAnsi="Arial" w:cs="Arial"/>
          <w:sz w:val="24"/>
          <w:szCs w:val="24"/>
        </w:rPr>
        <w:t>i</w:t>
      </w:r>
      <w:r w:rsidRPr="007F7BEC">
        <w:rPr>
          <w:rFonts w:ascii="Arial" w:eastAsia="Arial" w:hAnsi="Arial" w:cs="Arial"/>
          <w:sz w:val="24"/>
          <w:szCs w:val="24"/>
        </w:rPr>
        <w:t xml:space="preserve"> gian khắc phục dịch vụ </w:t>
      </w:r>
      <w:r w:rsidR="00C141FC">
        <w:rPr>
          <w:rFonts w:ascii="Arial" w:eastAsia="Arial" w:hAnsi="Arial" w:cs="Arial"/>
          <w:sz w:val="24"/>
          <w:szCs w:val="24"/>
        </w:rPr>
        <w:t xml:space="preserve">(R) </w:t>
      </w:r>
      <w:r w:rsidRPr="007F7BEC">
        <w:rPr>
          <w:rFonts w:ascii="Arial" w:eastAsia="Arial" w:hAnsi="Arial" w:cs="Arial"/>
          <w:sz w:val="24"/>
          <w:szCs w:val="24"/>
        </w:rPr>
        <w:t>được tính từ lúc DNCCDV nhận được thông báo về  việc mất dịch vụ từ phía khách hàng hoặc từ hệ thống thiết bị của doanh nghiệp đến lúc dịch vụ được khôi phục.</w:t>
      </w:r>
    </w:p>
    <w:p w:rsidR="006B2885" w:rsidRDefault="001207D7" w:rsidP="00986C8A">
      <w:pPr>
        <w:spacing w:line="360" w:lineRule="auto"/>
        <w:ind w:right="71"/>
        <w:jc w:val="both"/>
        <w:rPr>
          <w:rFonts w:ascii="Arial" w:eastAsia="Arial" w:hAnsi="Arial" w:cs="Arial"/>
          <w:b/>
          <w:sz w:val="24"/>
          <w:szCs w:val="24"/>
        </w:rPr>
      </w:pPr>
      <w:r w:rsidRPr="001207D7">
        <w:rPr>
          <w:rFonts w:ascii="Arial" w:eastAsia="Arial" w:hAnsi="Arial" w:cs="Arial"/>
          <w:b/>
          <w:sz w:val="24"/>
          <w:szCs w:val="24"/>
        </w:rPr>
        <w:t>2.2.3.</w:t>
      </w:r>
      <w:r>
        <w:rPr>
          <w:rFonts w:ascii="Arial" w:eastAsia="Arial" w:hAnsi="Arial" w:cs="Arial"/>
          <w:b/>
          <w:sz w:val="24"/>
          <w:szCs w:val="24"/>
        </w:rPr>
        <w:t>2.</w:t>
      </w:r>
      <w:r w:rsidRPr="001207D7">
        <w:rPr>
          <w:rFonts w:ascii="Arial" w:eastAsia="Arial" w:hAnsi="Arial" w:cs="Arial"/>
          <w:b/>
          <w:sz w:val="24"/>
          <w:szCs w:val="24"/>
        </w:rPr>
        <w:t xml:space="preserve"> </w:t>
      </w:r>
      <w:r w:rsidR="006853F3" w:rsidRPr="007F7BEC">
        <w:rPr>
          <w:rFonts w:ascii="Arial" w:eastAsia="Arial" w:hAnsi="Arial" w:cs="Arial"/>
          <w:b/>
          <w:sz w:val="24"/>
          <w:szCs w:val="24"/>
        </w:rPr>
        <w:t>Chỉ tiêu</w:t>
      </w:r>
    </w:p>
    <w:p w:rsidR="006B2885" w:rsidRDefault="001207D7" w:rsidP="00986C8A">
      <w:pPr>
        <w:spacing w:before="29" w:line="360" w:lineRule="auto"/>
        <w:ind w:right="78"/>
        <w:jc w:val="both"/>
        <w:rPr>
          <w:rFonts w:ascii="Arial" w:hAnsi="Arial" w:cs="Arial"/>
          <w:sz w:val="24"/>
          <w:szCs w:val="24"/>
        </w:rPr>
      </w:pPr>
      <w:r>
        <w:rPr>
          <w:rFonts w:ascii="Arial" w:hAnsi="Arial" w:cs="Arial"/>
          <w:sz w:val="24"/>
          <w:szCs w:val="24"/>
        </w:rPr>
        <w:t>- Nội thành, thị xã:</w:t>
      </w:r>
      <w:r w:rsidR="00C141FC" w:rsidRPr="00C141FC">
        <w:rPr>
          <w:rFonts w:ascii="Arial" w:hAnsi="Arial" w:cs="Arial"/>
          <w:sz w:val="24"/>
          <w:szCs w:val="24"/>
        </w:rPr>
        <w:t xml:space="preserve"> ≥ 9</w:t>
      </w:r>
      <w:r w:rsidR="00F34FA7">
        <w:rPr>
          <w:rFonts w:ascii="Arial" w:hAnsi="Arial" w:cs="Arial"/>
          <w:sz w:val="24"/>
          <w:szCs w:val="24"/>
        </w:rPr>
        <w:t>5</w:t>
      </w:r>
      <w:r w:rsidR="00C141FC" w:rsidRPr="00C141FC">
        <w:rPr>
          <w:rFonts w:ascii="Arial" w:hAnsi="Arial" w:cs="Arial"/>
          <w:sz w:val="24"/>
          <w:szCs w:val="24"/>
        </w:rPr>
        <w:t xml:space="preserve"> % số lần mất </w:t>
      </w:r>
      <w:r w:rsidR="006B2885">
        <w:rPr>
          <w:rFonts w:ascii="Arial" w:hAnsi="Arial" w:cs="Arial"/>
          <w:sz w:val="24"/>
          <w:szCs w:val="24"/>
        </w:rPr>
        <w:t>dịch vụ</w:t>
      </w:r>
      <w:r w:rsidR="00C141FC" w:rsidRPr="00C141FC">
        <w:rPr>
          <w:rFonts w:ascii="Arial" w:hAnsi="Arial" w:cs="Arial"/>
          <w:sz w:val="24"/>
          <w:szCs w:val="24"/>
        </w:rPr>
        <w:t xml:space="preserve"> có R ≤ 36 h. </w:t>
      </w:r>
    </w:p>
    <w:p w:rsidR="00C141FC" w:rsidRDefault="00C141FC" w:rsidP="00986C8A">
      <w:pPr>
        <w:spacing w:before="29" w:line="360" w:lineRule="auto"/>
        <w:ind w:right="78"/>
        <w:jc w:val="both"/>
        <w:rPr>
          <w:rFonts w:ascii="Arial" w:hAnsi="Arial" w:cs="Arial"/>
          <w:sz w:val="24"/>
          <w:szCs w:val="24"/>
        </w:rPr>
      </w:pPr>
      <w:r w:rsidRPr="00C141FC">
        <w:rPr>
          <w:rFonts w:ascii="Arial" w:hAnsi="Arial" w:cs="Arial"/>
          <w:sz w:val="24"/>
          <w:szCs w:val="24"/>
        </w:rPr>
        <w:t>- Thị trấn, xã: ≥ 9</w:t>
      </w:r>
      <w:r w:rsidR="00F34FA7">
        <w:rPr>
          <w:rFonts w:ascii="Arial" w:hAnsi="Arial" w:cs="Arial"/>
          <w:sz w:val="24"/>
          <w:szCs w:val="24"/>
        </w:rPr>
        <w:t>5</w:t>
      </w:r>
      <w:r w:rsidRPr="00C141FC">
        <w:rPr>
          <w:rFonts w:ascii="Arial" w:hAnsi="Arial" w:cs="Arial"/>
          <w:sz w:val="24"/>
          <w:szCs w:val="24"/>
        </w:rPr>
        <w:t xml:space="preserve"> % số lần mất </w:t>
      </w:r>
      <w:r w:rsidR="006B2885">
        <w:rPr>
          <w:rFonts w:ascii="Arial" w:hAnsi="Arial" w:cs="Arial"/>
          <w:sz w:val="24"/>
          <w:szCs w:val="24"/>
        </w:rPr>
        <w:t>dịch vụ</w:t>
      </w:r>
      <w:r w:rsidRPr="00C141FC">
        <w:rPr>
          <w:rFonts w:ascii="Arial" w:hAnsi="Arial" w:cs="Arial"/>
          <w:sz w:val="24"/>
          <w:szCs w:val="24"/>
        </w:rPr>
        <w:t xml:space="preserve"> có R ≤ 72 h. </w:t>
      </w:r>
    </w:p>
    <w:p w:rsidR="006B2885" w:rsidRDefault="001207D7" w:rsidP="00986C8A">
      <w:pPr>
        <w:spacing w:before="29" w:line="360" w:lineRule="auto"/>
        <w:ind w:right="78"/>
        <w:jc w:val="both"/>
        <w:rPr>
          <w:rFonts w:ascii="Arial" w:eastAsia="Arial" w:hAnsi="Arial" w:cs="Arial"/>
          <w:b/>
          <w:sz w:val="24"/>
          <w:szCs w:val="24"/>
        </w:rPr>
      </w:pPr>
      <w:r w:rsidRPr="001207D7">
        <w:rPr>
          <w:rFonts w:ascii="Arial" w:eastAsia="Arial" w:hAnsi="Arial" w:cs="Arial"/>
          <w:b/>
          <w:sz w:val="24"/>
          <w:szCs w:val="24"/>
        </w:rPr>
        <w:t>2.2.3.</w:t>
      </w:r>
      <w:r>
        <w:rPr>
          <w:rFonts w:ascii="Arial" w:eastAsia="Arial" w:hAnsi="Arial" w:cs="Arial"/>
          <w:b/>
          <w:sz w:val="24"/>
          <w:szCs w:val="24"/>
        </w:rPr>
        <w:t>3.</w:t>
      </w:r>
      <w:r w:rsidRPr="001207D7">
        <w:rPr>
          <w:rFonts w:ascii="Arial" w:eastAsia="Arial" w:hAnsi="Arial" w:cs="Arial"/>
          <w:b/>
          <w:sz w:val="24"/>
          <w:szCs w:val="24"/>
        </w:rPr>
        <w:t xml:space="preserve"> </w:t>
      </w:r>
      <w:r w:rsidR="006853F3" w:rsidRPr="007F7BEC">
        <w:rPr>
          <w:rFonts w:ascii="Arial" w:eastAsia="Arial" w:hAnsi="Arial" w:cs="Arial"/>
          <w:b/>
          <w:sz w:val="24"/>
          <w:szCs w:val="24"/>
        </w:rPr>
        <w:t>Phương pháp xác định</w:t>
      </w:r>
    </w:p>
    <w:p w:rsidR="00AA659E" w:rsidRPr="007F7BEC" w:rsidRDefault="001207D7" w:rsidP="00986C8A">
      <w:pPr>
        <w:spacing w:before="29" w:line="360" w:lineRule="auto"/>
        <w:ind w:right="78"/>
        <w:jc w:val="both"/>
        <w:rPr>
          <w:rFonts w:ascii="Arial" w:eastAsia="Arial" w:hAnsi="Arial" w:cs="Arial"/>
          <w:sz w:val="24"/>
          <w:szCs w:val="24"/>
        </w:rPr>
      </w:pPr>
      <w:r>
        <w:rPr>
          <w:rFonts w:ascii="Arial" w:eastAsia="Arial" w:hAnsi="Arial" w:cs="Arial"/>
          <w:sz w:val="24"/>
          <w:szCs w:val="24"/>
        </w:rPr>
        <w:lastRenderedPageBreak/>
        <w:t>Phương pháp</w:t>
      </w:r>
      <w:r w:rsidR="006853F3" w:rsidRPr="007F7BEC">
        <w:rPr>
          <w:rFonts w:ascii="Arial" w:eastAsia="Arial" w:hAnsi="Arial" w:cs="Arial"/>
          <w:sz w:val="24"/>
          <w:szCs w:val="24"/>
        </w:rPr>
        <w:t xml:space="preserve"> thố</w:t>
      </w:r>
      <w:r>
        <w:rPr>
          <w:rFonts w:ascii="Arial" w:eastAsia="Arial" w:hAnsi="Arial" w:cs="Arial"/>
          <w:sz w:val="24"/>
          <w:szCs w:val="24"/>
        </w:rPr>
        <w:t>ng</w:t>
      </w:r>
      <w:r w:rsidR="006853F3" w:rsidRPr="007F7BEC">
        <w:rPr>
          <w:rFonts w:ascii="Arial" w:eastAsia="Arial" w:hAnsi="Arial" w:cs="Arial"/>
          <w:sz w:val="24"/>
          <w:szCs w:val="24"/>
        </w:rPr>
        <w:t xml:space="preserve"> kê. Thố</w:t>
      </w:r>
      <w:r>
        <w:rPr>
          <w:rFonts w:ascii="Arial" w:eastAsia="Arial" w:hAnsi="Arial" w:cs="Arial"/>
          <w:sz w:val="24"/>
          <w:szCs w:val="24"/>
        </w:rPr>
        <w:t>ng kê</w:t>
      </w:r>
      <w:r w:rsidR="006853F3" w:rsidRPr="007F7BEC">
        <w:rPr>
          <w:rFonts w:ascii="Arial" w:eastAsia="Arial" w:hAnsi="Arial" w:cs="Arial"/>
          <w:sz w:val="24"/>
          <w:szCs w:val="24"/>
        </w:rPr>
        <w:t xml:space="preserve"> đầ</w:t>
      </w:r>
      <w:r>
        <w:rPr>
          <w:rFonts w:ascii="Arial" w:eastAsia="Arial" w:hAnsi="Arial" w:cs="Arial"/>
          <w:sz w:val="24"/>
          <w:szCs w:val="24"/>
        </w:rPr>
        <w:t>y</w:t>
      </w:r>
      <w:r w:rsidR="006853F3" w:rsidRPr="007F7BEC">
        <w:rPr>
          <w:rFonts w:ascii="Arial" w:eastAsia="Arial" w:hAnsi="Arial" w:cs="Arial"/>
          <w:sz w:val="24"/>
          <w:szCs w:val="24"/>
        </w:rPr>
        <w:t xml:space="preserve"> đủ số liệ</w:t>
      </w:r>
      <w:r>
        <w:rPr>
          <w:rFonts w:ascii="Arial" w:eastAsia="Arial" w:hAnsi="Arial" w:cs="Arial"/>
          <w:sz w:val="24"/>
          <w:szCs w:val="24"/>
        </w:rPr>
        <w:t>u</w:t>
      </w:r>
      <w:r w:rsidR="006853F3" w:rsidRPr="007F7BEC">
        <w:rPr>
          <w:rFonts w:ascii="Arial" w:eastAsia="Arial" w:hAnsi="Arial" w:cs="Arial"/>
          <w:sz w:val="24"/>
          <w:szCs w:val="24"/>
        </w:rPr>
        <w:t xml:space="preserve"> khắc phục </w:t>
      </w:r>
      <w:r w:rsidR="00694C1E">
        <w:rPr>
          <w:rFonts w:ascii="Arial" w:eastAsia="Arial" w:hAnsi="Arial" w:cs="Arial"/>
          <w:sz w:val="24"/>
          <w:szCs w:val="24"/>
        </w:rPr>
        <w:t xml:space="preserve">mất </w:t>
      </w:r>
      <w:r w:rsidR="006853F3" w:rsidRPr="007F7BEC">
        <w:rPr>
          <w:rFonts w:ascii="Arial" w:eastAsia="Arial" w:hAnsi="Arial" w:cs="Arial"/>
          <w:sz w:val="24"/>
          <w:szCs w:val="24"/>
        </w:rPr>
        <w:t xml:space="preserve">dịch vụ trong khoảng thời gian </w:t>
      </w:r>
      <w:r w:rsidR="00694C1E" w:rsidRPr="00694C1E">
        <w:rPr>
          <w:rFonts w:ascii="Arial" w:eastAsia="Arial" w:hAnsi="Arial" w:cs="Arial"/>
          <w:sz w:val="24"/>
          <w:szCs w:val="24"/>
        </w:rPr>
        <w:t xml:space="preserve">tối thiểu là </w:t>
      </w:r>
      <w:r w:rsidR="007F11CC">
        <w:rPr>
          <w:rFonts w:ascii="Arial" w:eastAsia="Arial" w:hAnsi="Arial" w:cs="Arial"/>
          <w:sz w:val="24"/>
          <w:szCs w:val="24"/>
        </w:rPr>
        <w:t>3 tháng</w:t>
      </w:r>
      <w:r w:rsidR="006853F3" w:rsidRPr="007F7BEC">
        <w:rPr>
          <w:rFonts w:ascii="Arial" w:eastAsia="Arial" w:hAnsi="Arial" w:cs="Arial"/>
          <w:sz w:val="24"/>
          <w:szCs w:val="24"/>
        </w:rPr>
        <w:t>.</w:t>
      </w:r>
    </w:p>
    <w:p w:rsidR="00AA659E" w:rsidRPr="007F7BEC" w:rsidRDefault="006853F3" w:rsidP="00986C8A">
      <w:pPr>
        <w:pStyle w:val="Heading3"/>
        <w:spacing w:line="360" w:lineRule="auto"/>
        <w:rPr>
          <w:rFonts w:ascii="Arial" w:eastAsia="Arial" w:hAnsi="Arial" w:cs="Arial"/>
        </w:rPr>
      </w:pPr>
      <w:bookmarkStart w:id="34" w:name="_Toc534642097"/>
      <w:r w:rsidRPr="007F7BEC">
        <w:rPr>
          <w:rFonts w:ascii="Arial" w:eastAsia="Arial" w:hAnsi="Arial" w:cs="Arial"/>
        </w:rPr>
        <w:t>2.2.4. Khiếu nại của khách hàng về chất lượng dịch vụ</w:t>
      </w:r>
      <w:bookmarkEnd w:id="34"/>
    </w:p>
    <w:p w:rsidR="00694C1E" w:rsidRDefault="001207D7" w:rsidP="00986C8A">
      <w:pPr>
        <w:spacing w:line="360" w:lineRule="auto"/>
        <w:ind w:right="77"/>
        <w:jc w:val="both"/>
        <w:rPr>
          <w:rFonts w:ascii="Arial" w:eastAsia="Arial" w:hAnsi="Arial" w:cs="Arial"/>
          <w:b/>
          <w:sz w:val="24"/>
          <w:szCs w:val="24"/>
        </w:rPr>
      </w:pPr>
      <w:r w:rsidRPr="001207D7">
        <w:rPr>
          <w:rFonts w:ascii="Arial" w:eastAsia="Arial" w:hAnsi="Arial" w:cs="Arial"/>
          <w:b/>
          <w:sz w:val="24"/>
          <w:szCs w:val="24"/>
        </w:rPr>
        <w:t>2.2.4.</w:t>
      </w:r>
      <w:r>
        <w:rPr>
          <w:rFonts w:ascii="Arial" w:eastAsia="Arial" w:hAnsi="Arial" w:cs="Arial"/>
          <w:b/>
          <w:sz w:val="24"/>
          <w:szCs w:val="24"/>
        </w:rPr>
        <w:t>1.</w:t>
      </w:r>
      <w:r w:rsidRPr="001207D7">
        <w:rPr>
          <w:rFonts w:ascii="Arial" w:eastAsia="Arial" w:hAnsi="Arial" w:cs="Arial"/>
          <w:b/>
          <w:sz w:val="24"/>
          <w:szCs w:val="24"/>
        </w:rPr>
        <w:t xml:space="preserve"> </w:t>
      </w:r>
      <w:r w:rsidR="006853F3" w:rsidRPr="007F7BEC">
        <w:rPr>
          <w:rFonts w:ascii="Arial" w:eastAsia="Arial" w:hAnsi="Arial" w:cs="Arial"/>
          <w:b/>
          <w:sz w:val="24"/>
          <w:szCs w:val="24"/>
        </w:rPr>
        <w:t>Định nghĩa</w:t>
      </w:r>
    </w:p>
    <w:p w:rsidR="00AA659E" w:rsidRPr="006A0F51" w:rsidRDefault="00694C1E" w:rsidP="00986C8A">
      <w:pPr>
        <w:spacing w:line="360" w:lineRule="auto"/>
        <w:ind w:right="77"/>
        <w:jc w:val="both"/>
        <w:rPr>
          <w:rFonts w:ascii="Arial" w:eastAsia="Arial" w:hAnsi="Arial" w:cs="Arial"/>
          <w:sz w:val="24"/>
          <w:szCs w:val="24"/>
        </w:rPr>
      </w:pPr>
      <w:r w:rsidRPr="00694C1E">
        <w:rPr>
          <w:rFonts w:ascii="Arial" w:eastAsia="Arial" w:hAnsi="Arial" w:cs="Arial"/>
          <w:sz w:val="24"/>
          <w:szCs w:val="24"/>
        </w:rPr>
        <w:t>Khiếu nại của khách hàng về chất lượng dịch vụ là việc khách hàng phản ánh sự không hài lòng về chất lượng dịch vụ được báo cho DNCCDV bằng đơn khiếu nại</w:t>
      </w:r>
      <w:r w:rsidR="006853F3" w:rsidRPr="007F7BEC">
        <w:rPr>
          <w:rFonts w:ascii="Arial" w:eastAsia="Arial" w:hAnsi="Arial" w:cs="Arial"/>
          <w:sz w:val="24"/>
          <w:szCs w:val="24"/>
        </w:rPr>
        <w:t>.</w:t>
      </w:r>
    </w:p>
    <w:p w:rsidR="00694C1E" w:rsidRDefault="001207D7" w:rsidP="00986C8A">
      <w:pPr>
        <w:spacing w:line="360" w:lineRule="auto"/>
        <w:ind w:right="77"/>
        <w:jc w:val="both"/>
        <w:rPr>
          <w:rFonts w:ascii="Arial" w:eastAsia="Arial" w:hAnsi="Arial" w:cs="Arial"/>
          <w:b/>
          <w:sz w:val="24"/>
          <w:szCs w:val="24"/>
        </w:rPr>
      </w:pPr>
      <w:r w:rsidRPr="001207D7">
        <w:rPr>
          <w:rFonts w:ascii="Arial" w:eastAsia="Arial" w:hAnsi="Arial" w:cs="Arial"/>
          <w:b/>
          <w:sz w:val="24"/>
          <w:szCs w:val="24"/>
        </w:rPr>
        <w:t>2.2.4.</w:t>
      </w:r>
      <w:r>
        <w:rPr>
          <w:rFonts w:ascii="Arial" w:eastAsia="Arial" w:hAnsi="Arial" w:cs="Arial"/>
          <w:b/>
          <w:sz w:val="24"/>
          <w:szCs w:val="24"/>
        </w:rPr>
        <w:t>2</w:t>
      </w:r>
      <w:r w:rsidRPr="001207D7">
        <w:rPr>
          <w:rFonts w:ascii="Arial" w:eastAsia="Arial" w:hAnsi="Arial" w:cs="Arial"/>
          <w:b/>
          <w:sz w:val="24"/>
          <w:szCs w:val="24"/>
        </w:rPr>
        <w:t xml:space="preserve">. </w:t>
      </w:r>
      <w:r w:rsidR="006853F3" w:rsidRPr="007F7BEC">
        <w:rPr>
          <w:rFonts w:ascii="Arial" w:eastAsia="Arial" w:hAnsi="Arial" w:cs="Arial"/>
          <w:b/>
          <w:sz w:val="24"/>
          <w:szCs w:val="24"/>
        </w:rPr>
        <w:t>Chỉ</w:t>
      </w:r>
      <w:r>
        <w:rPr>
          <w:rFonts w:ascii="Arial" w:eastAsia="Arial" w:hAnsi="Arial" w:cs="Arial"/>
          <w:b/>
          <w:sz w:val="24"/>
          <w:szCs w:val="24"/>
        </w:rPr>
        <w:t xml:space="preserve"> </w:t>
      </w:r>
      <w:r w:rsidR="006853F3" w:rsidRPr="007F7BEC">
        <w:rPr>
          <w:rFonts w:ascii="Arial" w:eastAsia="Arial" w:hAnsi="Arial" w:cs="Arial"/>
          <w:b/>
          <w:sz w:val="24"/>
          <w:szCs w:val="24"/>
        </w:rPr>
        <w:t>tiêu</w:t>
      </w:r>
    </w:p>
    <w:p w:rsidR="00AA659E" w:rsidRPr="00694C1E" w:rsidRDefault="00694C1E" w:rsidP="00986C8A">
      <w:pPr>
        <w:spacing w:line="360" w:lineRule="auto"/>
        <w:ind w:right="77"/>
        <w:jc w:val="both"/>
        <w:rPr>
          <w:rFonts w:ascii="Arial" w:eastAsia="Arial" w:hAnsi="Arial" w:cs="Arial"/>
          <w:sz w:val="24"/>
          <w:szCs w:val="24"/>
        </w:rPr>
      </w:pPr>
      <w:r w:rsidRPr="00694C1E">
        <w:rPr>
          <w:rFonts w:ascii="Arial" w:eastAsia="Arial" w:hAnsi="Arial" w:cs="Arial"/>
          <w:sz w:val="24"/>
          <w:szCs w:val="24"/>
        </w:rPr>
        <w:t>Tỷ lệ khiếu nại của khách hàng về chất lượng dịch vụ ≤ 0,25 khiếu nại/100 khách hàng/</w:t>
      </w:r>
      <w:r w:rsidR="007F11CC">
        <w:rPr>
          <w:rFonts w:ascii="Arial" w:eastAsia="Arial" w:hAnsi="Arial" w:cs="Arial"/>
          <w:sz w:val="24"/>
          <w:szCs w:val="24"/>
        </w:rPr>
        <w:t>3 tháng</w:t>
      </w:r>
      <w:r w:rsidRPr="00694C1E">
        <w:rPr>
          <w:rFonts w:ascii="Arial" w:eastAsia="Arial" w:hAnsi="Arial" w:cs="Arial"/>
          <w:sz w:val="24"/>
          <w:szCs w:val="24"/>
        </w:rPr>
        <w:t>.</w:t>
      </w:r>
    </w:p>
    <w:p w:rsidR="00694C1E" w:rsidRDefault="001207D7" w:rsidP="00986C8A">
      <w:pPr>
        <w:spacing w:line="360" w:lineRule="auto"/>
        <w:ind w:right="78"/>
        <w:jc w:val="both"/>
        <w:rPr>
          <w:rFonts w:ascii="Arial" w:eastAsia="Arial" w:hAnsi="Arial" w:cs="Arial"/>
          <w:b/>
          <w:sz w:val="24"/>
          <w:szCs w:val="24"/>
        </w:rPr>
      </w:pPr>
      <w:r w:rsidRPr="001207D7">
        <w:rPr>
          <w:rFonts w:ascii="Arial" w:eastAsia="Arial" w:hAnsi="Arial" w:cs="Arial"/>
          <w:b/>
          <w:sz w:val="24"/>
          <w:szCs w:val="24"/>
        </w:rPr>
        <w:t>2.2.4.</w:t>
      </w:r>
      <w:r>
        <w:rPr>
          <w:rFonts w:ascii="Arial" w:eastAsia="Arial" w:hAnsi="Arial" w:cs="Arial"/>
          <w:b/>
          <w:sz w:val="24"/>
          <w:szCs w:val="24"/>
        </w:rPr>
        <w:t>3</w:t>
      </w:r>
      <w:r w:rsidRPr="001207D7">
        <w:rPr>
          <w:rFonts w:ascii="Arial" w:eastAsia="Arial" w:hAnsi="Arial" w:cs="Arial"/>
          <w:b/>
          <w:sz w:val="24"/>
          <w:szCs w:val="24"/>
        </w:rPr>
        <w:t xml:space="preserve">. </w:t>
      </w:r>
      <w:r w:rsidR="006853F3" w:rsidRPr="007F7BEC">
        <w:rPr>
          <w:rFonts w:ascii="Arial" w:eastAsia="Arial" w:hAnsi="Arial" w:cs="Arial"/>
          <w:b/>
          <w:sz w:val="24"/>
          <w:szCs w:val="24"/>
        </w:rPr>
        <w:t>Phương pháp xác định</w:t>
      </w:r>
    </w:p>
    <w:p w:rsidR="00AA659E" w:rsidRPr="007F7BEC" w:rsidRDefault="006853F3" w:rsidP="00986C8A">
      <w:pPr>
        <w:spacing w:line="360" w:lineRule="auto"/>
        <w:ind w:right="78"/>
        <w:jc w:val="both"/>
        <w:rPr>
          <w:rFonts w:ascii="Arial" w:eastAsia="Arial" w:hAnsi="Arial" w:cs="Arial"/>
          <w:sz w:val="24"/>
          <w:szCs w:val="24"/>
        </w:rPr>
      </w:pPr>
      <w:r w:rsidRPr="007F7BEC">
        <w:rPr>
          <w:rFonts w:ascii="Arial" w:eastAsia="Arial" w:hAnsi="Arial" w:cs="Arial"/>
          <w:sz w:val="24"/>
          <w:szCs w:val="24"/>
        </w:rPr>
        <w:t>Phương pháp thống kê. Thống kê toàn bộ số khiếu nại của khách hàng về chất lượng dịch vụ trong khoảng thời gian tối thiể</w:t>
      </w:r>
      <w:r w:rsidR="00694C1E">
        <w:rPr>
          <w:rFonts w:ascii="Arial" w:eastAsia="Arial" w:hAnsi="Arial" w:cs="Arial"/>
          <w:sz w:val="24"/>
          <w:szCs w:val="24"/>
        </w:rPr>
        <w:t xml:space="preserve">u là </w:t>
      </w:r>
      <w:r w:rsidR="007F11CC">
        <w:rPr>
          <w:rFonts w:ascii="Arial" w:eastAsia="Arial" w:hAnsi="Arial" w:cs="Arial"/>
          <w:sz w:val="24"/>
          <w:szCs w:val="24"/>
        </w:rPr>
        <w:t>3 tháng</w:t>
      </w:r>
      <w:r w:rsidR="00694C1E">
        <w:rPr>
          <w:rFonts w:ascii="Arial" w:eastAsia="Arial" w:hAnsi="Arial" w:cs="Arial"/>
          <w:sz w:val="24"/>
          <w:szCs w:val="24"/>
        </w:rPr>
        <w:t>.</w:t>
      </w:r>
    </w:p>
    <w:p w:rsidR="00AA659E" w:rsidRPr="007F7BEC" w:rsidRDefault="006853F3" w:rsidP="00986C8A">
      <w:pPr>
        <w:pStyle w:val="Heading3"/>
        <w:spacing w:line="360" w:lineRule="auto"/>
        <w:rPr>
          <w:rFonts w:ascii="Arial" w:eastAsia="Arial" w:hAnsi="Arial" w:cs="Arial"/>
        </w:rPr>
      </w:pPr>
      <w:bookmarkStart w:id="35" w:name="_Toc534642098"/>
      <w:r w:rsidRPr="007F7BEC">
        <w:rPr>
          <w:rFonts w:ascii="Arial" w:eastAsia="Arial" w:hAnsi="Arial" w:cs="Arial"/>
        </w:rPr>
        <w:t>2.2.5. Hồi âm khiếu nại của khách hàng</w:t>
      </w:r>
      <w:bookmarkEnd w:id="35"/>
    </w:p>
    <w:p w:rsidR="00694C1E" w:rsidRDefault="001207D7" w:rsidP="00986C8A">
      <w:pPr>
        <w:spacing w:line="360" w:lineRule="auto"/>
        <w:ind w:right="78"/>
        <w:jc w:val="both"/>
        <w:rPr>
          <w:rFonts w:ascii="Arial" w:eastAsia="Arial" w:hAnsi="Arial" w:cs="Arial"/>
          <w:b/>
          <w:sz w:val="24"/>
          <w:szCs w:val="24"/>
        </w:rPr>
      </w:pPr>
      <w:r w:rsidRPr="001207D7">
        <w:rPr>
          <w:rFonts w:ascii="Arial" w:eastAsia="Arial" w:hAnsi="Arial" w:cs="Arial"/>
          <w:b/>
          <w:sz w:val="24"/>
          <w:szCs w:val="24"/>
        </w:rPr>
        <w:t>2.2.5.</w:t>
      </w:r>
      <w:r>
        <w:rPr>
          <w:rFonts w:ascii="Arial" w:eastAsia="Arial" w:hAnsi="Arial" w:cs="Arial"/>
          <w:b/>
          <w:sz w:val="24"/>
          <w:szCs w:val="24"/>
        </w:rPr>
        <w:t>1.</w:t>
      </w:r>
      <w:r w:rsidRPr="001207D7">
        <w:rPr>
          <w:rFonts w:ascii="Arial" w:eastAsia="Arial" w:hAnsi="Arial" w:cs="Arial"/>
          <w:b/>
          <w:sz w:val="24"/>
          <w:szCs w:val="24"/>
        </w:rPr>
        <w:t xml:space="preserve"> </w:t>
      </w:r>
      <w:r w:rsidR="006853F3" w:rsidRPr="007F7BEC">
        <w:rPr>
          <w:rFonts w:ascii="Arial" w:eastAsia="Arial" w:hAnsi="Arial" w:cs="Arial"/>
          <w:b/>
          <w:sz w:val="24"/>
          <w:szCs w:val="24"/>
        </w:rPr>
        <w:t>Định nghĩa</w:t>
      </w:r>
    </w:p>
    <w:p w:rsidR="00AA659E" w:rsidRPr="007F7BEC" w:rsidRDefault="00694C1E" w:rsidP="00986C8A">
      <w:pPr>
        <w:spacing w:line="360" w:lineRule="auto"/>
        <w:ind w:right="78"/>
        <w:jc w:val="both"/>
        <w:rPr>
          <w:rFonts w:ascii="Arial" w:eastAsia="Arial" w:hAnsi="Arial" w:cs="Arial"/>
          <w:sz w:val="24"/>
          <w:szCs w:val="24"/>
        </w:rPr>
      </w:pPr>
      <w:r w:rsidRPr="00694C1E">
        <w:rPr>
          <w:rFonts w:ascii="Arial" w:eastAsia="Arial" w:hAnsi="Arial" w:cs="Arial"/>
          <w:sz w:val="24"/>
          <w:szCs w:val="24"/>
        </w:rPr>
        <w:t>Hồi âm khiếu nại của khách hàng là văn bản của DNCCDV thông báo cho khách hàng có đơn, thư khiếu nại về việc tiếp nhận và xem xét giải quyết khiếu nạ</w:t>
      </w:r>
      <w:r>
        <w:rPr>
          <w:rFonts w:ascii="Arial" w:eastAsia="Arial" w:hAnsi="Arial" w:cs="Arial"/>
          <w:sz w:val="24"/>
          <w:szCs w:val="24"/>
        </w:rPr>
        <w:t>i</w:t>
      </w:r>
      <w:r w:rsidR="006853F3" w:rsidRPr="007F7BEC">
        <w:rPr>
          <w:rFonts w:ascii="Arial" w:eastAsia="Arial" w:hAnsi="Arial" w:cs="Arial"/>
          <w:sz w:val="24"/>
          <w:szCs w:val="24"/>
        </w:rPr>
        <w:t>.</w:t>
      </w:r>
    </w:p>
    <w:p w:rsidR="00694C1E" w:rsidRDefault="001207D7" w:rsidP="00986C8A">
      <w:pPr>
        <w:spacing w:line="360" w:lineRule="auto"/>
        <w:ind w:right="77"/>
        <w:jc w:val="both"/>
        <w:rPr>
          <w:rFonts w:ascii="Arial" w:eastAsia="Arial" w:hAnsi="Arial" w:cs="Arial"/>
          <w:b/>
          <w:sz w:val="24"/>
          <w:szCs w:val="24"/>
        </w:rPr>
      </w:pPr>
      <w:r w:rsidRPr="001207D7">
        <w:rPr>
          <w:rFonts w:ascii="Arial" w:eastAsia="Arial" w:hAnsi="Arial" w:cs="Arial"/>
          <w:b/>
          <w:sz w:val="24"/>
          <w:szCs w:val="24"/>
        </w:rPr>
        <w:t>2.2.5.</w:t>
      </w:r>
      <w:r>
        <w:rPr>
          <w:rFonts w:ascii="Arial" w:eastAsia="Arial" w:hAnsi="Arial" w:cs="Arial"/>
          <w:b/>
          <w:sz w:val="24"/>
          <w:szCs w:val="24"/>
        </w:rPr>
        <w:t>2</w:t>
      </w:r>
      <w:r w:rsidRPr="001207D7">
        <w:rPr>
          <w:rFonts w:ascii="Arial" w:eastAsia="Arial" w:hAnsi="Arial" w:cs="Arial"/>
          <w:b/>
          <w:sz w:val="24"/>
          <w:szCs w:val="24"/>
        </w:rPr>
        <w:t xml:space="preserve">. </w:t>
      </w:r>
      <w:r w:rsidR="006853F3" w:rsidRPr="007F7BEC">
        <w:rPr>
          <w:rFonts w:ascii="Arial" w:eastAsia="Arial" w:hAnsi="Arial" w:cs="Arial"/>
          <w:b/>
          <w:sz w:val="24"/>
          <w:szCs w:val="24"/>
        </w:rPr>
        <w:t>Chỉ tiêu</w:t>
      </w:r>
    </w:p>
    <w:p w:rsidR="00AA659E" w:rsidRPr="007F7BEC" w:rsidRDefault="00694C1E" w:rsidP="00986C8A">
      <w:pPr>
        <w:spacing w:line="360" w:lineRule="auto"/>
        <w:ind w:right="77"/>
        <w:jc w:val="both"/>
        <w:rPr>
          <w:rFonts w:ascii="Arial" w:eastAsia="Arial" w:hAnsi="Arial" w:cs="Arial"/>
          <w:sz w:val="24"/>
          <w:szCs w:val="24"/>
        </w:rPr>
      </w:pPr>
      <w:r w:rsidRPr="00694C1E">
        <w:rPr>
          <w:rFonts w:ascii="Arial" w:eastAsia="Arial" w:hAnsi="Arial" w:cs="Arial"/>
          <w:sz w:val="24"/>
          <w:szCs w:val="24"/>
        </w:rPr>
        <w:t xml:space="preserve">DNCCDV phải có văn bản hồi âm cho 100 % khách hàng khiếu nại trong thời hạn </w:t>
      </w:r>
      <w:r w:rsidR="00CD63B9">
        <w:rPr>
          <w:rFonts w:ascii="Arial" w:eastAsia="Arial" w:hAnsi="Arial" w:cs="Arial"/>
          <w:sz w:val="24"/>
          <w:szCs w:val="24"/>
        </w:rPr>
        <w:t>48h</w:t>
      </w:r>
      <w:r w:rsidRPr="00694C1E">
        <w:rPr>
          <w:rFonts w:ascii="Arial" w:eastAsia="Arial" w:hAnsi="Arial" w:cs="Arial"/>
          <w:sz w:val="24"/>
          <w:szCs w:val="24"/>
        </w:rPr>
        <w:t xml:space="preserve"> kể từ thời điểm tiếp nhận khiếu nại.</w:t>
      </w:r>
    </w:p>
    <w:p w:rsidR="00694C1E" w:rsidRDefault="001207D7" w:rsidP="00986C8A">
      <w:pPr>
        <w:spacing w:line="360" w:lineRule="auto"/>
        <w:ind w:right="77"/>
        <w:jc w:val="both"/>
        <w:rPr>
          <w:rFonts w:ascii="Arial" w:eastAsia="Arial" w:hAnsi="Arial" w:cs="Arial"/>
          <w:b/>
          <w:sz w:val="24"/>
          <w:szCs w:val="24"/>
        </w:rPr>
      </w:pPr>
      <w:r w:rsidRPr="001207D7">
        <w:rPr>
          <w:rFonts w:ascii="Arial" w:eastAsia="Arial" w:hAnsi="Arial" w:cs="Arial"/>
          <w:b/>
          <w:sz w:val="24"/>
          <w:szCs w:val="24"/>
        </w:rPr>
        <w:t>2.2.5.</w:t>
      </w:r>
      <w:r>
        <w:rPr>
          <w:rFonts w:ascii="Arial" w:eastAsia="Arial" w:hAnsi="Arial" w:cs="Arial"/>
          <w:b/>
          <w:sz w:val="24"/>
          <w:szCs w:val="24"/>
        </w:rPr>
        <w:t>3</w:t>
      </w:r>
      <w:r w:rsidRPr="001207D7">
        <w:rPr>
          <w:rFonts w:ascii="Arial" w:eastAsia="Arial" w:hAnsi="Arial" w:cs="Arial"/>
          <w:b/>
          <w:sz w:val="24"/>
          <w:szCs w:val="24"/>
        </w:rPr>
        <w:t xml:space="preserve">. </w:t>
      </w:r>
      <w:r w:rsidR="006853F3" w:rsidRPr="007F7BEC">
        <w:rPr>
          <w:rFonts w:ascii="Arial" w:eastAsia="Arial" w:hAnsi="Arial" w:cs="Arial"/>
          <w:b/>
          <w:sz w:val="24"/>
          <w:szCs w:val="24"/>
        </w:rPr>
        <w:t>Phương pháp xác định</w:t>
      </w:r>
    </w:p>
    <w:p w:rsidR="00AA659E" w:rsidRPr="007F7BEC" w:rsidRDefault="00694C1E" w:rsidP="00986C8A">
      <w:pPr>
        <w:spacing w:line="360" w:lineRule="auto"/>
        <w:ind w:right="77"/>
        <w:jc w:val="both"/>
        <w:rPr>
          <w:rFonts w:ascii="Arial" w:eastAsia="Arial" w:hAnsi="Arial" w:cs="Arial"/>
          <w:sz w:val="24"/>
          <w:szCs w:val="24"/>
        </w:rPr>
      </w:pPr>
      <w:r w:rsidRPr="00694C1E">
        <w:rPr>
          <w:rFonts w:ascii="Arial" w:eastAsia="Arial" w:hAnsi="Arial" w:cs="Arial"/>
          <w:sz w:val="24"/>
          <w:szCs w:val="24"/>
        </w:rPr>
        <w:t xml:space="preserve">Phương pháp thống kê. Thống kê toàn bộ văn bản hồi âm cho khách hàng khiếu nại về chất lượng dịch vụ trong khoảng thời gian tối thiểu là </w:t>
      </w:r>
      <w:r w:rsidR="007F11CC">
        <w:rPr>
          <w:rFonts w:ascii="Arial" w:eastAsia="Arial" w:hAnsi="Arial" w:cs="Arial"/>
          <w:sz w:val="24"/>
          <w:szCs w:val="24"/>
        </w:rPr>
        <w:t>3 tháng</w:t>
      </w:r>
      <w:r w:rsidR="006853F3" w:rsidRPr="007F7BEC">
        <w:rPr>
          <w:rFonts w:ascii="Arial" w:eastAsia="Arial" w:hAnsi="Arial" w:cs="Arial"/>
          <w:sz w:val="24"/>
          <w:szCs w:val="24"/>
        </w:rPr>
        <w:t>.</w:t>
      </w:r>
    </w:p>
    <w:p w:rsidR="00AA659E" w:rsidRPr="007F7BEC" w:rsidRDefault="006853F3" w:rsidP="00986C8A">
      <w:pPr>
        <w:pStyle w:val="Heading3"/>
        <w:spacing w:line="360" w:lineRule="auto"/>
        <w:rPr>
          <w:rFonts w:ascii="Arial" w:eastAsia="Arial" w:hAnsi="Arial" w:cs="Arial"/>
        </w:rPr>
      </w:pPr>
      <w:bookmarkStart w:id="36" w:name="_Toc534642099"/>
      <w:r w:rsidRPr="007F7BEC">
        <w:rPr>
          <w:rFonts w:ascii="Arial" w:eastAsia="Arial" w:hAnsi="Arial" w:cs="Arial"/>
        </w:rPr>
        <w:t>2.2.6. Dịch vụ hỗ trợ khách hàng</w:t>
      </w:r>
      <w:bookmarkEnd w:id="36"/>
    </w:p>
    <w:p w:rsidR="00694C1E" w:rsidRDefault="001207D7" w:rsidP="00986C8A">
      <w:pPr>
        <w:spacing w:line="360" w:lineRule="auto"/>
        <w:ind w:right="77"/>
        <w:jc w:val="both"/>
        <w:rPr>
          <w:rFonts w:ascii="Arial" w:eastAsia="Arial" w:hAnsi="Arial" w:cs="Arial"/>
          <w:b/>
          <w:sz w:val="24"/>
          <w:szCs w:val="24"/>
        </w:rPr>
      </w:pPr>
      <w:r w:rsidRPr="001207D7">
        <w:rPr>
          <w:rFonts w:ascii="Arial" w:eastAsia="Arial" w:hAnsi="Arial" w:cs="Arial"/>
          <w:b/>
          <w:sz w:val="24"/>
          <w:szCs w:val="24"/>
        </w:rPr>
        <w:t>2.2.6.</w:t>
      </w:r>
      <w:r>
        <w:rPr>
          <w:rFonts w:ascii="Arial" w:eastAsia="Arial" w:hAnsi="Arial" w:cs="Arial"/>
          <w:b/>
          <w:sz w:val="24"/>
          <w:szCs w:val="24"/>
        </w:rPr>
        <w:t>1.</w:t>
      </w:r>
      <w:r w:rsidRPr="001207D7">
        <w:rPr>
          <w:rFonts w:ascii="Arial" w:eastAsia="Arial" w:hAnsi="Arial" w:cs="Arial"/>
          <w:b/>
          <w:sz w:val="24"/>
          <w:szCs w:val="24"/>
        </w:rPr>
        <w:t xml:space="preserve"> </w:t>
      </w:r>
      <w:r w:rsidR="006853F3" w:rsidRPr="007F7BEC">
        <w:rPr>
          <w:rFonts w:ascii="Arial" w:eastAsia="Arial" w:hAnsi="Arial" w:cs="Arial"/>
          <w:b/>
          <w:sz w:val="24"/>
          <w:szCs w:val="24"/>
        </w:rPr>
        <w:t>Định nghĩa</w:t>
      </w:r>
    </w:p>
    <w:p w:rsidR="00AA659E" w:rsidRPr="007F7BEC" w:rsidRDefault="00694C1E" w:rsidP="00986C8A">
      <w:pPr>
        <w:spacing w:line="360" w:lineRule="auto"/>
        <w:ind w:right="77"/>
        <w:jc w:val="both"/>
        <w:rPr>
          <w:rFonts w:ascii="Arial" w:eastAsia="Arial" w:hAnsi="Arial" w:cs="Arial"/>
          <w:sz w:val="24"/>
          <w:szCs w:val="24"/>
        </w:rPr>
      </w:pPr>
      <w:r w:rsidRPr="00694C1E">
        <w:rPr>
          <w:rFonts w:ascii="Arial" w:eastAsia="Arial" w:hAnsi="Arial" w:cs="Arial"/>
          <w:sz w:val="24"/>
          <w:szCs w:val="24"/>
        </w:rPr>
        <w:t xml:space="preserve">Dịch vụ hỗ trợ khách hàng là dịch vụ giải đáp thắc mắc, trợ giúp, hướng dẫn sử dụng, cung cấp thông tin cho khách hàng về dịch vụ </w:t>
      </w:r>
      <w:r w:rsidR="006853F3" w:rsidRPr="007F7BEC">
        <w:rPr>
          <w:rFonts w:ascii="Arial" w:eastAsia="Arial" w:hAnsi="Arial" w:cs="Arial"/>
          <w:sz w:val="24"/>
          <w:szCs w:val="24"/>
        </w:rPr>
        <w:t>IPTV</w:t>
      </w:r>
      <w:r>
        <w:rPr>
          <w:rFonts w:ascii="Arial" w:eastAsia="Arial" w:hAnsi="Arial" w:cs="Arial"/>
          <w:sz w:val="24"/>
          <w:szCs w:val="24"/>
        </w:rPr>
        <w:t xml:space="preserve"> trên mạng viễn </w:t>
      </w:r>
      <w:r w:rsidR="00E72103">
        <w:rPr>
          <w:rFonts w:ascii="Arial" w:eastAsia="Arial" w:hAnsi="Arial" w:cs="Arial"/>
          <w:sz w:val="24"/>
          <w:szCs w:val="24"/>
        </w:rPr>
        <w:t>thô</w:t>
      </w:r>
      <w:r>
        <w:rPr>
          <w:rFonts w:ascii="Arial" w:eastAsia="Arial" w:hAnsi="Arial" w:cs="Arial"/>
          <w:sz w:val="24"/>
          <w:szCs w:val="24"/>
        </w:rPr>
        <w:t>ng công cộng cố định</w:t>
      </w:r>
      <w:r w:rsidR="006853F3" w:rsidRPr="007F7BEC">
        <w:rPr>
          <w:rFonts w:ascii="Arial" w:eastAsia="Arial" w:hAnsi="Arial" w:cs="Arial"/>
          <w:sz w:val="24"/>
          <w:szCs w:val="24"/>
        </w:rPr>
        <w:t>.</w:t>
      </w:r>
    </w:p>
    <w:p w:rsidR="00AA659E" w:rsidRPr="006A0F51" w:rsidRDefault="001207D7" w:rsidP="001207D7">
      <w:pPr>
        <w:spacing w:line="360" w:lineRule="auto"/>
        <w:ind w:right="7140"/>
        <w:jc w:val="both"/>
        <w:rPr>
          <w:rFonts w:ascii="Arial" w:eastAsia="Arial" w:hAnsi="Arial" w:cs="Arial"/>
          <w:sz w:val="24"/>
          <w:szCs w:val="24"/>
        </w:rPr>
      </w:pPr>
      <w:r>
        <w:rPr>
          <w:rFonts w:ascii="Arial" w:eastAsia="Arial" w:hAnsi="Arial" w:cs="Arial"/>
          <w:b/>
          <w:sz w:val="24"/>
          <w:szCs w:val="24"/>
        </w:rPr>
        <w:t xml:space="preserve">2.2.6.2. </w:t>
      </w:r>
      <w:r w:rsidR="006853F3" w:rsidRPr="007F7BEC">
        <w:rPr>
          <w:rFonts w:ascii="Arial" w:eastAsia="Arial" w:hAnsi="Arial" w:cs="Arial"/>
          <w:b/>
          <w:sz w:val="24"/>
          <w:szCs w:val="24"/>
        </w:rPr>
        <w:t>Chỉ</w:t>
      </w:r>
      <w:r w:rsidR="00694C1E">
        <w:rPr>
          <w:rFonts w:ascii="Arial" w:eastAsia="Arial" w:hAnsi="Arial" w:cs="Arial"/>
          <w:b/>
          <w:sz w:val="24"/>
          <w:szCs w:val="24"/>
        </w:rPr>
        <w:t xml:space="preserve"> tiêu</w:t>
      </w:r>
    </w:p>
    <w:p w:rsidR="00AA659E" w:rsidRPr="006A0F51" w:rsidRDefault="006853F3" w:rsidP="00986C8A">
      <w:pPr>
        <w:pStyle w:val="ListParagraph"/>
        <w:numPr>
          <w:ilvl w:val="0"/>
          <w:numId w:val="19"/>
        </w:numPr>
        <w:spacing w:line="360" w:lineRule="auto"/>
        <w:ind w:right="83"/>
        <w:jc w:val="both"/>
        <w:rPr>
          <w:rFonts w:ascii="Arial" w:eastAsia="Arial" w:hAnsi="Arial" w:cs="Arial"/>
          <w:sz w:val="24"/>
          <w:szCs w:val="24"/>
        </w:rPr>
      </w:pPr>
      <w:r w:rsidRPr="006A0F51">
        <w:rPr>
          <w:rFonts w:ascii="Arial" w:eastAsia="Arial" w:hAnsi="Arial" w:cs="Arial"/>
          <w:sz w:val="24"/>
          <w:szCs w:val="24"/>
        </w:rPr>
        <w:t>Thời gian cung cấp dịch vụ hỗ trợ khách hàng bằng nhân công qua điện thoại là</w:t>
      </w:r>
      <w:r w:rsidR="006A0F51">
        <w:rPr>
          <w:rFonts w:ascii="Arial" w:eastAsia="Arial" w:hAnsi="Arial" w:cs="Arial"/>
          <w:sz w:val="24"/>
          <w:szCs w:val="24"/>
        </w:rPr>
        <w:t xml:space="preserve"> 24</w:t>
      </w:r>
      <w:r w:rsidR="001207D7">
        <w:rPr>
          <w:rFonts w:ascii="Arial" w:eastAsia="Arial" w:hAnsi="Arial" w:cs="Arial"/>
          <w:sz w:val="24"/>
          <w:szCs w:val="24"/>
        </w:rPr>
        <w:t xml:space="preserve"> </w:t>
      </w:r>
      <w:r w:rsidR="006A0F51">
        <w:rPr>
          <w:rFonts w:ascii="Arial" w:eastAsia="Arial" w:hAnsi="Arial" w:cs="Arial"/>
          <w:sz w:val="24"/>
          <w:szCs w:val="24"/>
        </w:rPr>
        <w:t>h trong ngày</w:t>
      </w:r>
      <w:r w:rsidR="001207D7">
        <w:rPr>
          <w:rFonts w:ascii="Arial" w:eastAsia="Arial" w:hAnsi="Arial" w:cs="Arial"/>
          <w:sz w:val="24"/>
          <w:szCs w:val="24"/>
        </w:rPr>
        <w:t>;</w:t>
      </w:r>
    </w:p>
    <w:p w:rsidR="00AA659E" w:rsidRPr="006A0F51" w:rsidRDefault="00CD63B9" w:rsidP="00986C8A">
      <w:pPr>
        <w:pStyle w:val="ListParagraph"/>
        <w:numPr>
          <w:ilvl w:val="0"/>
          <w:numId w:val="19"/>
        </w:numPr>
        <w:spacing w:line="360" w:lineRule="auto"/>
        <w:ind w:right="77"/>
        <w:jc w:val="both"/>
        <w:rPr>
          <w:rFonts w:ascii="Arial" w:eastAsia="Arial" w:hAnsi="Arial" w:cs="Arial"/>
          <w:sz w:val="24"/>
          <w:szCs w:val="24"/>
        </w:rPr>
      </w:pPr>
      <w:r w:rsidRPr="00CD63B9">
        <w:rPr>
          <w:rFonts w:ascii="Arial" w:eastAsia="Arial" w:hAnsi="Arial" w:cs="Arial"/>
          <w:sz w:val="24"/>
          <w:szCs w:val="24"/>
        </w:rPr>
        <w:t>Tỷ lệ (%) cuộc gọi tới dịch vụ hỗ trợ khách hàng chiếm mạch thành công, gửi yêu cầu kết nối đến điện thoại viên và nhận được tín hiệu trả lời của điện thoại viên trong vòng 60 s ≥ 80 %</w:t>
      </w:r>
      <w:r w:rsidR="001207D7">
        <w:rPr>
          <w:rFonts w:ascii="Arial" w:eastAsia="Arial" w:hAnsi="Arial" w:cs="Arial"/>
          <w:sz w:val="24"/>
          <w:szCs w:val="24"/>
        </w:rPr>
        <w:t>.</w:t>
      </w:r>
    </w:p>
    <w:p w:rsidR="00694C1E" w:rsidRDefault="001207D7" w:rsidP="00986C8A">
      <w:pPr>
        <w:spacing w:line="360" w:lineRule="auto"/>
        <w:ind w:left="114" w:right="78"/>
        <w:jc w:val="both"/>
        <w:rPr>
          <w:rFonts w:ascii="Arial" w:eastAsia="Arial" w:hAnsi="Arial" w:cs="Arial"/>
          <w:b/>
          <w:sz w:val="24"/>
          <w:szCs w:val="24"/>
        </w:rPr>
      </w:pPr>
      <w:r w:rsidRPr="001207D7">
        <w:rPr>
          <w:rFonts w:ascii="Arial" w:eastAsia="Arial" w:hAnsi="Arial" w:cs="Arial"/>
          <w:b/>
          <w:sz w:val="24"/>
          <w:szCs w:val="24"/>
        </w:rPr>
        <w:lastRenderedPageBreak/>
        <w:t>2.2.6.</w:t>
      </w:r>
      <w:r>
        <w:rPr>
          <w:rFonts w:ascii="Arial" w:eastAsia="Arial" w:hAnsi="Arial" w:cs="Arial"/>
          <w:b/>
          <w:sz w:val="24"/>
          <w:szCs w:val="24"/>
        </w:rPr>
        <w:t>3</w:t>
      </w:r>
      <w:r w:rsidRPr="001207D7">
        <w:rPr>
          <w:rFonts w:ascii="Arial" w:eastAsia="Arial" w:hAnsi="Arial" w:cs="Arial"/>
          <w:b/>
          <w:sz w:val="24"/>
          <w:szCs w:val="24"/>
        </w:rPr>
        <w:t xml:space="preserve">. </w:t>
      </w:r>
      <w:r w:rsidR="006853F3" w:rsidRPr="007F7BEC">
        <w:rPr>
          <w:rFonts w:ascii="Arial" w:eastAsia="Arial" w:hAnsi="Arial" w:cs="Arial"/>
          <w:b/>
          <w:sz w:val="24"/>
          <w:szCs w:val="24"/>
        </w:rPr>
        <w:t>Phương pháp xác định</w:t>
      </w:r>
    </w:p>
    <w:p w:rsidR="00CD63B9" w:rsidRDefault="00CD63B9" w:rsidP="00986C8A">
      <w:pPr>
        <w:spacing w:line="360" w:lineRule="auto"/>
        <w:ind w:left="114" w:right="78"/>
        <w:jc w:val="both"/>
        <w:rPr>
          <w:rFonts w:ascii="Arial" w:eastAsia="Arial" w:hAnsi="Arial" w:cs="Arial"/>
          <w:sz w:val="24"/>
          <w:szCs w:val="24"/>
        </w:rPr>
      </w:pPr>
      <w:r w:rsidRPr="00CD63B9">
        <w:rPr>
          <w:rFonts w:ascii="Arial" w:eastAsia="Arial" w:hAnsi="Arial" w:cs="Arial"/>
          <w:sz w:val="24"/>
          <w:szCs w:val="24"/>
        </w:rPr>
        <w:t>- Phương pháp mô phỏng hoặc gọi nhân công. Thực hiện mô phỏng hoặc gọi nhân công tới dịch vụ hỗ trợ khách hàng. Số cuộc gọi thử tối thiểu là 250 cuộc gọi vào các giờ khác nhau trong ngày.</w:t>
      </w:r>
    </w:p>
    <w:p w:rsidR="00CD63B9" w:rsidRDefault="00CD63B9" w:rsidP="00986C8A">
      <w:pPr>
        <w:spacing w:line="360" w:lineRule="auto"/>
        <w:ind w:left="114" w:right="78"/>
        <w:jc w:val="both"/>
        <w:rPr>
          <w:rFonts w:ascii="Arial" w:eastAsia="Arial" w:hAnsi="Arial" w:cs="Arial"/>
          <w:sz w:val="24"/>
          <w:szCs w:val="24"/>
        </w:rPr>
      </w:pPr>
      <w:r w:rsidRPr="00CD63B9">
        <w:rPr>
          <w:rFonts w:ascii="Arial" w:eastAsia="Arial" w:hAnsi="Arial" w:cs="Arial"/>
          <w:sz w:val="24"/>
          <w:szCs w:val="24"/>
        </w:rPr>
        <w:t>- Phương pháp giám sát. Thực hiện giám sát tất cả các cuộc gọi tới dịch vụ hỗ trợ khách hàng bằng thiết bị hoặc bằng tính năng sẵn có của mạng. Số lượng cuộc gọi lấy mẫu tối thiểu là toàn bộ cuộc gọi trong 7 ngày liên tiếp</w:t>
      </w:r>
      <w:r w:rsidR="001207D7">
        <w:rPr>
          <w:rFonts w:ascii="Arial" w:eastAsia="Arial" w:hAnsi="Arial" w:cs="Arial"/>
          <w:sz w:val="24"/>
          <w:szCs w:val="24"/>
        </w:rPr>
        <w:t>.</w:t>
      </w:r>
      <w:r w:rsidRPr="00CD63B9">
        <w:rPr>
          <w:rFonts w:ascii="Arial" w:eastAsia="Arial" w:hAnsi="Arial" w:cs="Arial"/>
          <w:sz w:val="24"/>
          <w:szCs w:val="24"/>
        </w:rPr>
        <w:t xml:space="preserve"> </w:t>
      </w:r>
    </w:p>
    <w:p w:rsidR="00AA659E" w:rsidRPr="007F7BEC" w:rsidRDefault="006853F3" w:rsidP="00986C8A">
      <w:pPr>
        <w:pStyle w:val="Heading1"/>
        <w:keepNext w:val="0"/>
        <w:pageBreakBefore/>
        <w:spacing w:before="120" w:after="0"/>
        <w:rPr>
          <w:rFonts w:ascii="Arial" w:eastAsia="Arial" w:hAnsi="Arial" w:cs="Arial"/>
        </w:rPr>
      </w:pPr>
      <w:bookmarkStart w:id="37" w:name="_Toc534642100"/>
      <w:r w:rsidRPr="007F7BEC">
        <w:rPr>
          <w:rFonts w:ascii="Arial" w:eastAsia="Arial" w:hAnsi="Arial" w:cs="Arial"/>
        </w:rPr>
        <w:lastRenderedPageBreak/>
        <w:t>3. QUY ĐỊNH VỀ QUẢN LÝ</w:t>
      </w:r>
      <w:bookmarkEnd w:id="37"/>
    </w:p>
    <w:p w:rsidR="00AA659E" w:rsidRPr="007F7BEC" w:rsidRDefault="009628A6" w:rsidP="00986C8A">
      <w:pPr>
        <w:spacing w:before="120" w:line="360" w:lineRule="auto"/>
        <w:ind w:left="114" w:right="78"/>
        <w:jc w:val="both"/>
        <w:rPr>
          <w:rFonts w:ascii="Arial" w:eastAsia="Arial" w:hAnsi="Arial" w:cs="Arial"/>
          <w:sz w:val="24"/>
          <w:szCs w:val="24"/>
        </w:rPr>
      </w:pPr>
      <w:r w:rsidRPr="009628A6">
        <w:rPr>
          <w:rFonts w:ascii="Arial" w:eastAsia="Arial" w:hAnsi="Arial" w:cs="Arial"/>
          <w:sz w:val="24"/>
          <w:szCs w:val="24"/>
        </w:rPr>
        <w:t xml:space="preserve">Dịch </w:t>
      </w:r>
      <w:r w:rsidR="001207D7">
        <w:rPr>
          <w:rFonts w:ascii="Arial" w:eastAsia="Arial" w:hAnsi="Arial" w:cs="Arial"/>
          <w:sz w:val="24"/>
          <w:szCs w:val="24"/>
        </w:rPr>
        <w:t xml:space="preserve">vụ </w:t>
      </w:r>
      <w:r w:rsidRPr="009628A6">
        <w:rPr>
          <w:rFonts w:ascii="Arial" w:eastAsia="Arial" w:hAnsi="Arial" w:cs="Arial"/>
          <w:sz w:val="24"/>
          <w:szCs w:val="24"/>
        </w:rPr>
        <w:t>IPTV trên mạng viễn thông công cộng cố định thuộc phạm vi quy định tại 1.1 phải tuân thủ các quy định tại Quy chuẩn này</w:t>
      </w:r>
      <w:r w:rsidR="006853F3" w:rsidRPr="007F7BEC">
        <w:rPr>
          <w:rFonts w:ascii="Arial" w:eastAsia="Arial" w:hAnsi="Arial" w:cs="Arial"/>
          <w:sz w:val="24"/>
          <w:szCs w:val="24"/>
        </w:rPr>
        <w:t>.</w:t>
      </w:r>
    </w:p>
    <w:p w:rsidR="00AA659E" w:rsidRPr="007F7BEC" w:rsidRDefault="006853F3" w:rsidP="00986C8A">
      <w:pPr>
        <w:pStyle w:val="Heading1"/>
        <w:spacing w:before="120" w:after="0"/>
        <w:rPr>
          <w:rFonts w:ascii="Arial" w:hAnsi="Arial" w:cs="Arial"/>
          <w:szCs w:val="24"/>
        </w:rPr>
      </w:pPr>
      <w:bookmarkStart w:id="38" w:name="_Toc534642101"/>
      <w:r w:rsidRPr="007F7BEC">
        <w:rPr>
          <w:rFonts w:ascii="Arial" w:eastAsia="Arial" w:hAnsi="Arial" w:cs="Arial"/>
        </w:rPr>
        <w:t>4. TRÁCH NHIỆM CỦA TỔ CHỨC, CÁ NHÂN</w:t>
      </w:r>
      <w:bookmarkEnd w:id="38"/>
    </w:p>
    <w:p w:rsidR="00AA659E" w:rsidRPr="007F7BEC" w:rsidRDefault="006853F3" w:rsidP="00986C8A">
      <w:pPr>
        <w:spacing w:before="120" w:line="360" w:lineRule="auto"/>
        <w:ind w:left="114" w:right="78"/>
        <w:jc w:val="both"/>
        <w:rPr>
          <w:rFonts w:ascii="Arial" w:eastAsia="Arial" w:hAnsi="Arial" w:cs="Arial"/>
          <w:sz w:val="24"/>
          <w:szCs w:val="24"/>
        </w:rPr>
      </w:pPr>
      <w:r w:rsidRPr="007F7BEC">
        <w:rPr>
          <w:rFonts w:ascii="Arial" w:eastAsia="Arial" w:hAnsi="Arial" w:cs="Arial"/>
          <w:b/>
          <w:sz w:val="24"/>
          <w:szCs w:val="24"/>
        </w:rPr>
        <w:t xml:space="preserve">4.1. </w:t>
      </w:r>
      <w:r w:rsidRPr="007F7BEC">
        <w:rPr>
          <w:rFonts w:ascii="Arial" w:eastAsia="Arial" w:hAnsi="Arial" w:cs="Arial"/>
          <w:sz w:val="24"/>
          <w:szCs w:val="24"/>
        </w:rPr>
        <w:t>Các doanh nghiệp cung cấp dịch vụ IPTV trên mạng viễn thông công cộng cố định có trách nhiệm đảm bảo chất lượng dịch vụ tuân thủ Quy chuẩn này.</w:t>
      </w:r>
    </w:p>
    <w:p w:rsidR="00AA659E" w:rsidRPr="00CE0CA1" w:rsidRDefault="006853F3" w:rsidP="00986C8A">
      <w:pPr>
        <w:spacing w:before="120" w:line="360" w:lineRule="auto"/>
        <w:ind w:left="114" w:right="77"/>
        <w:jc w:val="both"/>
        <w:rPr>
          <w:rFonts w:ascii="Arial" w:hAnsi="Arial" w:cs="Arial"/>
          <w:sz w:val="24"/>
          <w:szCs w:val="24"/>
        </w:rPr>
      </w:pPr>
      <w:r w:rsidRPr="007F7BEC">
        <w:rPr>
          <w:rFonts w:ascii="Arial" w:eastAsia="Arial" w:hAnsi="Arial" w:cs="Arial"/>
          <w:b/>
          <w:sz w:val="24"/>
          <w:szCs w:val="24"/>
        </w:rPr>
        <w:t xml:space="preserve">4.2. </w:t>
      </w:r>
      <w:r w:rsidRPr="007F7BEC">
        <w:rPr>
          <w:rFonts w:ascii="Arial" w:eastAsia="Arial" w:hAnsi="Arial" w:cs="Arial"/>
          <w:sz w:val="24"/>
          <w:szCs w:val="24"/>
        </w:rPr>
        <w:t>Các doanh nghiệp cung cấp dịch vụ IPTV trên mạng viễn thông công cộng cố định có trách nhiệm thực hiện cam kết, công bố hợp quy chất lượng dịch vụ theo Quy chuẩn này và chịu sự kiểm tra của cơ quan quản lý nhà nước theo các quy định hiện hành.</w:t>
      </w:r>
    </w:p>
    <w:p w:rsidR="00AA659E" w:rsidRPr="00CE0CA1" w:rsidRDefault="006853F3" w:rsidP="00986C8A">
      <w:pPr>
        <w:pStyle w:val="Heading1"/>
        <w:keepLines/>
        <w:spacing w:before="120" w:after="0"/>
        <w:rPr>
          <w:rFonts w:ascii="Arial" w:eastAsia="Arial" w:hAnsi="Arial" w:cs="Arial"/>
        </w:rPr>
      </w:pPr>
      <w:bookmarkStart w:id="39" w:name="_Toc534642102"/>
      <w:r w:rsidRPr="00CE0CA1">
        <w:rPr>
          <w:rFonts w:ascii="Arial" w:eastAsia="Arial" w:hAnsi="Arial" w:cs="Arial"/>
        </w:rPr>
        <w:t>5. TỔ CHỨC THỰC HIỆN</w:t>
      </w:r>
      <w:bookmarkEnd w:id="39"/>
    </w:p>
    <w:p w:rsidR="00AA659E" w:rsidRPr="00CE0CA1" w:rsidRDefault="006853F3" w:rsidP="00986C8A">
      <w:pPr>
        <w:spacing w:before="120" w:line="360" w:lineRule="auto"/>
        <w:ind w:left="102" w:right="69"/>
        <w:jc w:val="both"/>
        <w:rPr>
          <w:rFonts w:ascii="Arial" w:eastAsia="Arial" w:hAnsi="Arial" w:cs="Arial"/>
          <w:sz w:val="24"/>
          <w:szCs w:val="24"/>
        </w:rPr>
      </w:pPr>
      <w:r w:rsidRPr="00CE0CA1">
        <w:rPr>
          <w:rFonts w:ascii="Arial" w:eastAsia="Arial" w:hAnsi="Arial" w:cs="Arial"/>
          <w:b/>
          <w:sz w:val="24"/>
          <w:szCs w:val="24"/>
        </w:rPr>
        <w:t xml:space="preserve">5.1.  </w:t>
      </w:r>
      <w:r w:rsidRPr="00CE0CA1">
        <w:rPr>
          <w:rFonts w:ascii="Arial" w:eastAsia="Arial" w:hAnsi="Arial" w:cs="Arial"/>
          <w:sz w:val="24"/>
          <w:szCs w:val="24"/>
        </w:rPr>
        <w:t xml:space="preserve">Cục Viễn thông, Cục Phát thanh, </w:t>
      </w:r>
      <w:r w:rsidR="001207D7">
        <w:rPr>
          <w:rFonts w:ascii="Arial" w:eastAsia="Arial" w:hAnsi="Arial" w:cs="Arial"/>
          <w:sz w:val="24"/>
          <w:szCs w:val="24"/>
        </w:rPr>
        <w:t>t</w:t>
      </w:r>
      <w:r w:rsidRPr="00CE0CA1">
        <w:rPr>
          <w:rFonts w:ascii="Arial" w:eastAsia="Arial" w:hAnsi="Arial" w:cs="Arial"/>
          <w:sz w:val="24"/>
          <w:szCs w:val="24"/>
        </w:rPr>
        <w:t xml:space="preserve">ruyền hình và </w:t>
      </w:r>
      <w:r w:rsidR="001207D7">
        <w:rPr>
          <w:rFonts w:ascii="Arial" w:eastAsia="Arial" w:hAnsi="Arial" w:cs="Arial"/>
          <w:sz w:val="24"/>
          <w:szCs w:val="24"/>
        </w:rPr>
        <w:t>t</w:t>
      </w:r>
      <w:r w:rsidRPr="00CE0CA1">
        <w:rPr>
          <w:rFonts w:ascii="Arial" w:eastAsia="Arial" w:hAnsi="Arial" w:cs="Arial"/>
          <w:sz w:val="24"/>
          <w:szCs w:val="24"/>
        </w:rPr>
        <w:t xml:space="preserve">hông tin điện tử và các Sở Thông tin và Truyền thông </w:t>
      </w:r>
      <w:r w:rsidR="004B4213" w:rsidRPr="004B4213">
        <w:rPr>
          <w:rFonts w:ascii="Arial" w:eastAsia="Arial" w:hAnsi="Arial" w:cs="Arial"/>
          <w:sz w:val="24"/>
          <w:szCs w:val="24"/>
        </w:rPr>
        <w:t xml:space="preserve">có trách nhiệm tổ chức hướng dẫn, triển khai quản lý chất lượng </w:t>
      </w:r>
      <w:r w:rsidR="004B4213">
        <w:rPr>
          <w:rFonts w:ascii="Arial" w:eastAsia="Arial" w:hAnsi="Arial" w:cs="Arial"/>
          <w:sz w:val="24"/>
          <w:szCs w:val="24"/>
        </w:rPr>
        <w:t xml:space="preserve">dịch </w:t>
      </w:r>
      <w:r w:rsidR="004B4213" w:rsidRPr="004B4213">
        <w:rPr>
          <w:rFonts w:ascii="Arial" w:eastAsia="Arial" w:hAnsi="Arial" w:cs="Arial"/>
          <w:sz w:val="24"/>
          <w:szCs w:val="24"/>
        </w:rPr>
        <w:t>vụ IPTV trên mạng viễn thông công cộng cố định theo Quy chuẩ</w:t>
      </w:r>
      <w:r w:rsidR="004B4213">
        <w:rPr>
          <w:rFonts w:ascii="Arial" w:eastAsia="Arial" w:hAnsi="Arial" w:cs="Arial"/>
          <w:sz w:val="24"/>
          <w:szCs w:val="24"/>
        </w:rPr>
        <w:t xml:space="preserve">n này. </w:t>
      </w:r>
    </w:p>
    <w:p w:rsidR="00AA659E" w:rsidRPr="00CE0CA1" w:rsidRDefault="006853F3" w:rsidP="00986C8A">
      <w:pPr>
        <w:spacing w:before="120" w:line="360" w:lineRule="auto"/>
        <w:ind w:left="102" w:right="69"/>
        <w:jc w:val="both"/>
        <w:rPr>
          <w:rFonts w:ascii="Arial" w:eastAsia="Arial" w:hAnsi="Arial" w:cs="Arial"/>
          <w:sz w:val="24"/>
          <w:szCs w:val="24"/>
        </w:rPr>
      </w:pPr>
      <w:r w:rsidRPr="00CE0CA1">
        <w:rPr>
          <w:rFonts w:ascii="Arial" w:eastAsia="Arial" w:hAnsi="Arial" w:cs="Arial"/>
          <w:b/>
          <w:sz w:val="24"/>
          <w:szCs w:val="24"/>
        </w:rPr>
        <w:t xml:space="preserve">5.2. </w:t>
      </w:r>
      <w:r w:rsidRPr="00CE0CA1">
        <w:rPr>
          <w:rFonts w:ascii="Arial" w:eastAsia="Arial" w:hAnsi="Arial" w:cs="Arial"/>
          <w:sz w:val="24"/>
          <w:szCs w:val="24"/>
        </w:rPr>
        <w:t>Trong trường hợp các quy định nêu tại Quy chuẩn này có sự thay đổi, bổ sung hoặc được thay thế thì thực hiện theo quy định tại văn bản mới.</w:t>
      </w:r>
      <w:r w:rsidR="001207D7">
        <w:rPr>
          <w:rFonts w:ascii="Arial" w:eastAsia="Arial" w:hAnsi="Arial" w:cs="Arial"/>
          <w:sz w:val="24"/>
          <w:szCs w:val="24"/>
        </w:rPr>
        <w:t>/.</w:t>
      </w:r>
    </w:p>
    <w:p w:rsidR="0093329F" w:rsidRDefault="0093329F" w:rsidP="00986C8A">
      <w:pPr>
        <w:spacing w:before="120" w:line="360" w:lineRule="auto"/>
        <w:ind w:left="102" w:right="69"/>
        <w:jc w:val="both"/>
        <w:rPr>
          <w:rFonts w:ascii="Arial" w:eastAsia="Arial" w:hAnsi="Arial" w:cs="Arial"/>
          <w:sz w:val="24"/>
          <w:szCs w:val="24"/>
        </w:rPr>
      </w:pPr>
    </w:p>
    <w:p w:rsidR="00F27CAD" w:rsidRDefault="00F27CAD" w:rsidP="00986C8A">
      <w:pPr>
        <w:spacing w:before="120" w:line="360" w:lineRule="auto"/>
        <w:ind w:left="102" w:right="69"/>
        <w:jc w:val="both"/>
        <w:rPr>
          <w:rFonts w:ascii="Arial" w:eastAsia="Arial" w:hAnsi="Arial" w:cs="Arial"/>
          <w:sz w:val="24"/>
          <w:szCs w:val="24"/>
        </w:rPr>
      </w:pPr>
    </w:p>
    <w:p w:rsidR="00F27CAD" w:rsidRPr="00F27CAD" w:rsidRDefault="00F27CAD" w:rsidP="00986C8A">
      <w:pPr>
        <w:spacing w:before="120" w:line="360" w:lineRule="auto"/>
        <w:ind w:left="102" w:right="69"/>
        <w:jc w:val="both"/>
        <w:rPr>
          <w:rFonts w:ascii="Arial" w:eastAsia="Arial" w:hAnsi="Arial" w:cs="Arial"/>
          <w:b/>
          <w:sz w:val="24"/>
          <w:szCs w:val="24"/>
        </w:rPr>
      </w:pPr>
    </w:p>
    <w:p w:rsidR="00F27CAD" w:rsidRDefault="00F27CAD" w:rsidP="00986C8A">
      <w:pPr>
        <w:pStyle w:val="Heading1"/>
        <w:rPr>
          <w:rFonts w:ascii="Arial" w:eastAsia="Arial" w:hAnsi="Arial" w:cs="Arial"/>
        </w:rPr>
      </w:pPr>
    </w:p>
    <w:p w:rsidR="00F27CAD" w:rsidRDefault="00F27CAD" w:rsidP="00986C8A">
      <w:pPr>
        <w:pStyle w:val="Heading1"/>
        <w:rPr>
          <w:rFonts w:ascii="Arial" w:eastAsia="Arial" w:hAnsi="Arial" w:cs="Arial"/>
        </w:rPr>
      </w:pPr>
    </w:p>
    <w:p w:rsidR="00F27CAD" w:rsidRDefault="00F27CAD" w:rsidP="00986C8A">
      <w:pPr>
        <w:pStyle w:val="Heading1"/>
        <w:rPr>
          <w:rFonts w:ascii="Arial" w:eastAsia="Arial" w:hAnsi="Arial" w:cs="Arial"/>
        </w:rPr>
      </w:pPr>
    </w:p>
    <w:p w:rsidR="00F27CAD" w:rsidRDefault="00F27CAD" w:rsidP="00986C8A">
      <w:pPr>
        <w:pStyle w:val="Heading1"/>
        <w:rPr>
          <w:rFonts w:ascii="Arial" w:eastAsia="Arial" w:hAnsi="Arial" w:cs="Arial"/>
        </w:rPr>
      </w:pPr>
    </w:p>
    <w:p w:rsidR="00F27CAD" w:rsidRDefault="00F27CAD" w:rsidP="00986C8A">
      <w:pPr>
        <w:pStyle w:val="Heading1"/>
        <w:rPr>
          <w:rFonts w:ascii="Arial" w:eastAsia="Arial" w:hAnsi="Arial" w:cs="Arial"/>
        </w:rPr>
      </w:pPr>
    </w:p>
    <w:p w:rsidR="00F27CAD" w:rsidRDefault="00F27CAD" w:rsidP="00986C8A">
      <w:pPr>
        <w:pStyle w:val="Heading1"/>
        <w:rPr>
          <w:rFonts w:ascii="Arial" w:eastAsia="Arial" w:hAnsi="Arial" w:cs="Arial"/>
        </w:rPr>
      </w:pPr>
    </w:p>
    <w:p w:rsidR="00F27CAD" w:rsidRDefault="00F27CAD" w:rsidP="00986C8A">
      <w:pPr>
        <w:spacing w:line="360" w:lineRule="auto"/>
        <w:rPr>
          <w:rFonts w:ascii="Arial" w:eastAsia="Arial" w:hAnsi="Arial" w:cs="Arial"/>
          <w:b/>
          <w:bCs/>
          <w:kern w:val="32"/>
          <w:sz w:val="24"/>
          <w:szCs w:val="32"/>
        </w:rPr>
      </w:pPr>
    </w:p>
    <w:p w:rsidR="00F27CAD" w:rsidRDefault="00F27CAD" w:rsidP="00986C8A">
      <w:pPr>
        <w:spacing w:line="360" w:lineRule="auto"/>
        <w:rPr>
          <w:rFonts w:ascii="Arial" w:eastAsia="Arial" w:hAnsi="Arial" w:cs="Arial"/>
          <w:b/>
          <w:bCs/>
          <w:kern w:val="32"/>
          <w:sz w:val="24"/>
          <w:szCs w:val="32"/>
        </w:rPr>
      </w:pPr>
    </w:p>
    <w:p w:rsidR="00F27CAD" w:rsidRPr="00F27CAD" w:rsidRDefault="00F27CAD" w:rsidP="00986C8A">
      <w:pPr>
        <w:spacing w:line="360" w:lineRule="auto"/>
        <w:ind w:left="102" w:right="69"/>
        <w:jc w:val="both"/>
        <w:rPr>
          <w:rFonts w:ascii="Arial" w:eastAsia="Arial" w:hAnsi="Arial" w:cs="Arial"/>
          <w:b/>
          <w:sz w:val="24"/>
          <w:szCs w:val="24"/>
        </w:rPr>
        <w:sectPr w:rsidR="00F27CAD" w:rsidRPr="00F27CAD" w:rsidSect="00FB5129">
          <w:footerReference w:type="default" r:id="rId18"/>
          <w:footerReference w:type="first" r:id="rId19"/>
          <w:pgSz w:w="11920" w:h="16840"/>
          <w:pgMar w:top="1204" w:right="1020" w:bottom="280" w:left="1600" w:header="829" w:footer="843" w:gutter="0"/>
          <w:pgNumType w:start="2"/>
          <w:cols w:space="720"/>
          <w:docGrid w:linePitch="272"/>
        </w:sectPr>
      </w:pPr>
    </w:p>
    <w:p w:rsidR="00AA659E" w:rsidRPr="00CE0CA1" w:rsidRDefault="00AA659E" w:rsidP="00986C8A">
      <w:pPr>
        <w:spacing w:before="4" w:line="360" w:lineRule="auto"/>
        <w:rPr>
          <w:rFonts w:ascii="Arial" w:hAnsi="Arial" w:cs="Arial"/>
          <w:sz w:val="24"/>
          <w:szCs w:val="24"/>
        </w:rPr>
      </w:pPr>
    </w:p>
    <w:p w:rsidR="00AA659E" w:rsidRPr="00CE0CA1" w:rsidRDefault="003D6968" w:rsidP="00986C8A">
      <w:pPr>
        <w:spacing w:before="29" w:line="360" w:lineRule="auto"/>
        <w:ind w:left="2784"/>
        <w:rPr>
          <w:rFonts w:ascii="Arial" w:eastAsia="Arial" w:hAnsi="Arial" w:cs="Arial"/>
          <w:sz w:val="24"/>
          <w:szCs w:val="24"/>
        </w:rPr>
      </w:pPr>
      <w:r>
        <w:rPr>
          <w:rFonts w:ascii="Arial" w:hAnsi="Arial" w:cs="Arial"/>
          <w:noProof/>
          <w:sz w:val="24"/>
          <w:szCs w:val="24"/>
        </w:rPr>
        <mc:AlternateContent>
          <mc:Choice Requires="wpg">
            <w:drawing>
              <wp:anchor distT="0" distB="0" distL="114300" distR="114300" simplePos="0" relativeHeight="251666432" behindDoc="1" locked="0" layoutInCell="1" allowOverlap="1">
                <wp:simplePos x="0" y="0"/>
                <wp:positionH relativeFrom="page">
                  <wp:posOffset>2655570</wp:posOffset>
                </wp:positionH>
                <wp:positionV relativeFrom="paragraph">
                  <wp:posOffset>1410970</wp:posOffset>
                </wp:positionV>
                <wp:extent cx="1722120" cy="635"/>
                <wp:effectExtent l="7620" t="5715" r="13335"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635"/>
                          <a:chOff x="4182" y="2222"/>
                          <a:chExt cx="2712" cy="1"/>
                        </a:xfrm>
                      </wpg:grpSpPr>
                      <wps:wsp>
                        <wps:cNvPr id="2" name="Freeform 3"/>
                        <wps:cNvSpPr>
                          <a:spLocks/>
                        </wps:cNvSpPr>
                        <wps:spPr bwMode="auto">
                          <a:xfrm>
                            <a:off x="4182" y="2222"/>
                            <a:ext cx="2712" cy="1"/>
                          </a:xfrm>
                          <a:custGeom>
                            <a:avLst/>
                            <a:gdLst>
                              <a:gd name="T0" fmla="+- 0 4182 4182"/>
                              <a:gd name="T1" fmla="*/ T0 w 2712"/>
                              <a:gd name="T2" fmla="+- 0 2223 2222"/>
                              <a:gd name="T3" fmla="*/ 2223 h 1"/>
                              <a:gd name="T4" fmla="+- 0 6894 4182"/>
                              <a:gd name="T5" fmla="*/ T4 w 2712"/>
                              <a:gd name="T6" fmla="+- 0 2222 2222"/>
                              <a:gd name="T7" fmla="*/ 2222 h 1"/>
                            </a:gdLst>
                            <a:ahLst/>
                            <a:cxnLst>
                              <a:cxn ang="0">
                                <a:pos x="T1" y="T3"/>
                              </a:cxn>
                              <a:cxn ang="0">
                                <a:pos x="T5" y="T7"/>
                              </a:cxn>
                            </a:cxnLst>
                            <a:rect l="0" t="0" r="r" b="b"/>
                            <a:pathLst>
                              <a:path w="2712" h="1">
                                <a:moveTo>
                                  <a:pt x="0" y="1"/>
                                </a:moveTo>
                                <a:lnTo>
                                  <a:pt x="2712"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99483E4" id="Group 2" o:spid="_x0000_s1026" style="position:absolute;margin-left:209.1pt;margin-top:111.1pt;width:135.6pt;height:.05pt;z-index:-251650048;mso-position-horizontal-relative:page" coordorigin="4182,2222" coordsize="2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">
                <v:shape id="Freeform 3" o:spid="_x0000_s1027" style="position:absolute;left:4182;top:2222;width:2712;height:1;visibility:visible;mso-wrap-style:square;v-text-anchor:top" coordsize="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" path="m,1l2712,e" filled="f">
                  <v:path arrowok="t" o:connecttype="custom" o:connectlocs="0,2223;2712,2222" o:connectangles="0,0"/>
                </v:shape>
                <w10:wrap anchorx="page"/>
              </v:group>
            </w:pict>
          </mc:Fallback>
        </mc:AlternateContent>
      </w:r>
      <w:r w:rsidR="006853F3" w:rsidRPr="00CE0CA1">
        <w:rPr>
          <w:rFonts w:ascii="Arial" w:eastAsia="Arial" w:hAnsi="Arial" w:cs="Arial"/>
          <w:b/>
          <w:sz w:val="24"/>
          <w:szCs w:val="24"/>
        </w:rPr>
        <w:t>THƯ MỤC TÀI LIỆU THAM KHẢO</w:t>
      </w:r>
    </w:p>
    <w:p w:rsidR="00AA659E" w:rsidRPr="00CE0CA1" w:rsidRDefault="00AA659E" w:rsidP="00986C8A">
      <w:pPr>
        <w:spacing w:line="360" w:lineRule="auto"/>
        <w:rPr>
          <w:rFonts w:ascii="Arial" w:hAnsi="Arial" w:cs="Arial"/>
          <w:sz w:val="24"/>
          <w:szCs w:val="24"/>
        </w:rPr>
      </w:pPr>
    </w:p>
    <w:p w:rsidR="00AA659E" w:rsidRPr="00CE0CA1" w:rsidRDefault="006853F3" w:rsidP="00986C8A">
      <w:pPr>
        <w:spacing w:line="360" w:lineRule="auto"/>
        <w:ind w:left="114" w:right="78"/>
        <w:jc w:val="both"/>
        <w:rPr>
          <w:rFonts w:ascii="Arial" w:eastAsia="Arial" w:hAnsi="Arial" w:cs="Arial"/>
          <w:sz w:val="24"/>
          <w:szCs w:val="24"/>
        </w:rPr>
      </w:pPr>
      <w:r w:rsidRPr="00CE0CA1">
        <w:rPr>
          <w:rFonts w:ascii="Arial" w:eastAsia="Arial" w:hAnsi="Arial" w:cs="Arial"/>
          <w:sz w:val="24"/>
          <w:szCs w:val="24"/>
        </w:rPr>
        <w:t xml:space="preserve">[1] TCVN </w:t>
      </w:r>
      <w:r w:rsidR="00FB5129">
        <w:rPr>
          <w:rFonts w:ascii="Arial" w:eastAsia="Arial" w:hAnsi="Arial" w:cs="Arial"/>
          <w:sz w:val="24"/>
          <w:szCs w:val="24"/>
        </w:rPr>
        <w:t>8689</w:t>
      </w:r>
      <w:r w:rsidRPr="00CE0CA1">
        <w:rPr>
          <w:rFonts w:ascii="Arial" w:eastAsia="Arial" w:hAnsi="Arial" w:cs="Arial"/>
          <w:sz w:val="24"/>
          <w:szCs w:val="24"/>
        </w:rPr>
        <w:t>:2011 Dịch vụ IPTV trên mạng viễn thông công cộng cố định - Các yêu cầu.</w:t>
      </w:r>
    </w:p>
    <w:sectPr w:rsidR="00AA659E" w:rsidRPr="00CE0CA1" w:rsidSect="00C16649">
      <w:pgSz w:w="11920" w:h="16840"/>
      <w:pgMar w:top="940" w:right="1580" w:bottom="280" w:left="1020" w:header="829" w:footer="8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3C1" w:rsidRDefault="00F943C1">
      <w:r>
        <w:separator/>
      </w:r>
    </w:p>
  </w:endnote>
  <w:endnote w:type="continuationSeparator" w:id="0">
    <w:p w:rsidR="00F943C1" w:rsidRDefault="00F94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466559"/>
      <w:docPartObj>
        <w:docPartGallery w:val="Page Numbers (Bottom of Page)"/>
        <w:docPartUnique/>
      </w:docPartObj>
    </w:sdtPr>
    <w:sdtEndPr>
      <w:rPr>
        <w:rFonts w:ascii="Arial" w:hAnsi="Arial" w:cs="Arial"/>
        <w:noProof/>
        <w:sz w:val="24"/>
        <w:szCs w:val="24"/>
      </w:rPr>
    </w:sdtEndPr>
    <w:sdtContent>
      <w:p w:rsidR="006A0AF3" w:rsidRPr="001207D7" w:rsidRDefault="006A0AF3">
        <w:pPr>
          <w:pStyle w:val="Footer"/>
          <w:jc w:val="center"/>
          <w:rPr>
            <w:rFonts w:ascii="Arial" w:hAnsi="Arial" w:cs="Arial"/>
            <w:sz w:val="24"/>
            <w:szCs w:val="24"/>
          </w:rPr>
        </w:pPr>
        <w:r w:rsidRPr="001207D7">
          <w:rPr>
            <w:rFonts w:ascii="Arial" w:hAnsi="Arial" w:cs="Arial"/>
            <w:sz w:val="24"/>
            <w:szCs w:val="24"/>
          </w:rPr>
          <w:fldChar w:fldCharType="begin"/>
        </w:r>
        <w:r w:rsidRPr="001207D7">
          <w:rPr>
            <w:rFonts w:ascii="Arial" w:hAnsi="Arial" w:cs="Arial"/>
            <w:sz w:val="24"/>
            <w:szCs w:val="24"/>
          </w:rPr>
          <w:instrText xml:space="preserve"> PAGE   \* MERGEFORMAT </w:instrText>
        </w:r>
        <w:r w:rsidRPr="001207D7">
          <w:rPr>
            <w:rFonts w:ascii="Arial" w:hAnsi="Arial" w:cs="Arial"/>
            <w:sz w:val="24"/>
            <w:szCs w:val="24"/>
          </w:rPr>
          <w:fldChar w:fldCharType="separate"/>
        </w:r>
        <w:r w:rsidR="000D3670">
          <w:rPr>
            <w:rFonts w:ascii="Arial" w:hAnsi="Arial" w:cs="Arial"/>
            <w:noProof/>
            <w:sz w:val="24"/>
            <w:szCs w:val="24"/>
          </w:rPr>
          <w:t>16</w:t>
        </w:r>
        <w:r w:rsidRPr="001207D7">
          <w:rPr>
            <w:rFonts w:ascii="Arial" w:hAnsi="Arial" w:cs="Arial"/>
            <w:noProof/>
            <w:sz w:val="24"/>
            <w:szCs w:val="24"/>
          </w:rPr>
          <w:fldChar w:fldCharType="end"/>
        </w:r>
      </w:p>
    </w:sdtContent>
  </w:sdt>
  <w:p w:rsidR="006A0AF3" w:rsidRDefault="006A0A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420832"/>
      <w:docPartObj>
        <w:docPartGallery w:val="Page Numbers (Bottom of Page)"/>
        <w:docPartUnique/>
      </w:docPartObj>
    </w:sdtPr>
    <w:sdtEndPr>
      <w:rPr>
        <w:noProof/>
      </w:rPr>
    </w:sdtEndPr>
    <w:sdtContent>
      <w:p w:rsidR="006A0AF3" w:rsidRDefault="006A0AF3">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6A0AF3" w:rsidRDefault="006A0A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2124062485"/>
      <w:docPartObj>
        <w:docPartGallery w:val="Page Numbers (Bottom of Page)"/>
        <w:docPartUnique/>
      </w:docPartObj>
    </w:sdtPr>
    <w:sdtEndPr>
      <w:rPr>
        <w:noProof/>
      </w:rPr>
    </w:sdtEndPr>
    <w:sdtContent>
      <w:p w:rsidR="006A0AF3" w:rsidRPr="001207D7" w:rsidRDefault="006A0AF3">
        <w:pPr>
          <w:pStyle w:val="Footer"/>
          <w:jc w:val="center"/>
          <w:rPr>
            <w:rFonts w:ascii="Arial" w:hAnsi="Arial" w:cs="Arial"/>
            <w:sz w:val="24"/>
            <w:szCs w:val="24"/>
          </w:rPr>
        </w:pPr>
        <w:r w:rsidRPr="001207D7">
          <w:rPr>
            <w:rFonts w:ascii="Arial" w:hAnsi="Arial" w:cs="Arial"/>
            <w:sz w:val="24"/>
            <w:szCs w:val="24"/>
          </w:rPr>
          <w:fldChar w:fldCharType="begin"/>
        </w:r>
        <w:r w:rsidRPr="001207D7">
          <w:rPr>
            <w:rFonts w:ascii="Arial" w:hAnsi="Arial" w:cs="Arial"/>
            <w:sz w:val="24"/>
            <w:szCs w:val="24"/>
          </w:rPr>
          <w:instrText xml:space="preserve"> PAGE   \* MERGEFORMAT </w:instrText>
        </w:r>
        <w:r w:rsidRPr="001207D7">
          <w:rPr>
            <w:rFonts w:ascii="Arial" w:hAnsi="Arial" w:cs="Arial"/>
            <w:sz w:val="24"/>
            <w:szCs w:val="24"/>
          </w:rPr>
          <w:fldChar w:fldCharType="separate"/>
        </w:r>
        <w:r w:rsidR="000D3670">
          <w:rPr>
            <w:rFonts w:ascii="Arial" w:hAnsi="Arial" w:cs="Arial"/>
            <w:noProof/>
            <w:sz w:val="24"/>
            <w:szCs w:val="24"/>
          </w:rPr>
          <w:t>15</w:t>
        </w:r>
        <w:r w:rsidRPr="001207D7">
          <w:rPr>
            <w:rFonts w:ascii="Arial" w:hAnsi="Arial" w:cs="Arial"/>
            <w:noProof/>
            <w:sz w:val="24"/>
            <w:szCs w:val="24"/>
          </w:rPr>
          <w:fldChar w:fldCharType="end"/>
        </w:r>
      </w:p>
    </w:sdtContent>
  </w:sdt>
  <w:p w:rsidR="006A0AF3" w:rsidRDefault="006A0A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F3" w:rsidRDefault="006A0A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3C1" w:rsidRDefault="00F943C1">
      <w:r>
        <w:separator/>
      </w:r>
    </w:p>
  </w:footnote>
  <w:footnote w:type="continuationSeparator" w:id="0">
    <w:p w:rsidR="00F943C1" w:rsidRDefault="00F94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29" w:rsidRPr="00FB5129" w:rsidRDefault="00FB5129">
    <w:pPr>
      <w:pStyle w:val="Header"/>
      <w:rPr>
        <w:rFonts w:ascii="Arial" w:hAnsi="Arial" w:cs="Arial"/>
        <w:sz w:val="24"/>
        <w:szCs w:val="24"/>
      </w:rPr>
    </w:pPr>
    <w:r w:rsidRPr="00FB5129">
      <w:rPr>
        <w:rFonts w:ascii="Arial" w:hAnsi="Arial" w:cs="Arial"/>
        <w:sz w:val="24"/>
        <w:szCs w:val="24"/>
      </w:rPr>
      <w:t>QCVN 84:2021/BTTTT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29" w:rsidRPr="00FB5129" w:rsidRDefault="00FB5129" w:rsidP="00FB5129">
    <w:pPr>
      <w:pStyle w:val="Header"/>
      <w:jc w:val="right"/>
      <w:rPr>
        <w:rFonts w:ascii="Arial" w:hAnsi="Arial" w:cs="Arial"/>
        <w:sz w:val="24"/>
        <w:szCs w:val="24"/>
      </w:rPr>
    </w:pPr>
    <w:r w:rsidRPr="00FB5129">
      <w:rPr>
        <w:rFonts w:ascii="Arial" w:hAnsi="Arial" w:cs="Arial"/>
        <w:sz w:val="24"/>
        <w:szCs w:val="24"/>
      </w:rPr>
      <w:t>QCVN 84:2021/BTTTT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E5E"/>
    <w:multiLevelType w:val="multilevel"/>
    <w:tmpl w:val="7A14DB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DF47F4"/>
    <w:multiLevelType w:val="hybridMultilevel"/>
    <w:tmpl w:val="3C26F306"/>
    <w:lvl w:ilvl="0" w:tplc="D5A6F73C">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1A6760"/>
    <w:multiLevelType w:val="hybridMultilevel"/>
    <w:tmpl w:val="555AE516"/>
    <w:lvl w:ilvl="0" w:tplc="92E273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771AC8"/>
    <w:multiLevelType w:val="hybridMultilevel"/>
    <w:tmpl w:val="3F00442E"/>
    <w:lvl w:ilvl="0" w:tplc="6C764C4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AF71E1"/>
    <w:multiLevelType w:val="hybridMultilevel"/>
    <w:tmpl w:val="08948FE8"/>
    <w:lvl w:ilvl="0" w:tplc="D5A6F73C">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5FD3B20"/>
    <w:multiLevelType w:val="hybridMultilevel"/>
    <w:tmpl w:val="0D1A024A"/>
    <w:lvl w:ilvl="0" w:tplc="6C764C4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4D1DF3"/>
    <w:multiLevelType w:val="hybridMultilevel"/>
    <w:tmpl w:val="E31430DC"/>
    <w:lvl w:ilvl="0" w:tplc="CA8CFD80">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21C378B6"/>
    <w:multiLevelType w:val="hybridMultilevel"/>
    <w:tmpl w:val="81B699C0"/>
    <w:lvl w:ilvl="0" w:tplc="1674A4C2">
      <w:start w:val="84"/>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B866EB6"/>
    <w:multiLevelType w:val="hybridMultilevel"/>
    <w:tmpl w:val="F354709A"/>
    <w:lvl w:ilvl="0" w:tplc="1674A4C2">
      <w:start w:val="84"/>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F8948B2"/>
    <w:multiLevelType w:val="hybridMultilevel"/>
    <w:tmpl w:val="E556A06A"/>
    <w:lvl w:ilvl="0" w:tplc="D1DC918A">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513CC4"/>
    <w:multiLevelType w:val="hybridMultilevel"/>
    <w:tmpl w:val="074AFF88"/>
    <w:lvl w:ilvl="0" w:tplc="9550C3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B0697E"/>
    <w:multiLevelType w:val="hybridMultilevel"/>
    <w:tmpl w:val="9746F7FE"/>
    <w:lvl w:ilvl="0" w:tplc="D5A6F73C">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45FA3E7D"/>
    <w:multiLevelType w:val="hybridMultilevel"/>
    <w:tmpl w:val="5B682938"/>
    <w:lvl w:ilvl="0" w:tplc="D5A6F73C">
      <w:start w:val="4"/>
      <w:numFmt w:val="bullet"/>
      <w:lvlText w:val="-"/>
      <w:lvlJc w:val="left"/>
      <w:pPr>
        <w:ind w:left="360" w:hanging="360"/>
      </w:pPr>
      <w:rPr>
        <w:rFonts w:ascii="Arial" w:eastAsia="Times New Roman" w:hAnsi="Arial" w:cs="Arial" w:hint="default"/>
      </w:rPr>
    </w:lvl>
    <w:lvl w:ilvl="1" w:tplc="C2E09154">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CAB08F2"/>
    <w:multiLevelType w:val="hybridMultilevel"/>
    <w:tmpl w:val="A66C0DD2"/>
    <w:lvl w:ilvl="0" w:tplc="1674A4C2">
      <w:start w:val="84"/>
      <w:numFmt w:val="bullet"/>
      <w:lvlText w:val="-"/>
      <w:lvlJc w:val="left"/>
      <w:pPr>
        <w:ind w:left="462" w:hanging="360"/>
      </w:pPr>
      <w:rPr>
        <w:rFonts w:ascii="Times New Roman" w:eastAsia="SimSun" w:hAnsi="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4">
    <w:nsid w:val="4D0A2CF1"/>
    <w:multiLevelType w:val="hybridMultilevel"/>
    <w:tmpl w:val="C59A27A6"/>
    <w:lvl w:ilvl="0" w:tplc="1674A4C2">
      <w:start w:val="84"/>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21F34EB"/>
    <w:multiLevelType w:val="hybridMultilevel"/>
    <w:tmpl w:val="C14E49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AB46D84"/>
    <w:multiLevelType w:val="hybridMultilevel"/>
    <w:tmpl w:val="779640E2"/>
    <w:lvl w:ilvl="0" w:tplc="D5A6F73C">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5C7D787F"/>
    <w:multiLevelType w:val="hybridMultilevel"/>
    <w:tmpl w:val="C6C4C55E"/>
    <w:lvl w:ilvl="0" w:tplc="1674A4C2">
      <w:start w:val="84"/>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8B82668"/>
    <w:multiLevelType w:val="hybridMultilevel"/>
    <w:tmpl w:val="4266AD60"/>
    <w:lvl w:ilvl="0" w:tplc="6C764C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B3A5A45"/>
    <w:multiLevelType w:val="hybridMultilevel"/>
    <w:tmpl w:val="B32C570A"/>
    <w:lvl w:ilvl="0" w:tplc="6C764C4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AC4F99"/>
    <w:multiLevelType w:val="hybridMultilevel"/>
    <w:tmpl w:val="B6123F60"/>
    <w:lvl w:ilvl="0" w:tplc="D5A6F73C">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nsid w:val="796F6342"/>
    <w:multiLevelType w:val="hybridMultilevel"/>
    <w:tmpl w:val="51324648"/>
    <w:lvl w:ilvl="0" w:tplc="D5A6F73C">
      <w:start w:val="4"/>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F0F352B"/>
    <w:multiLevelType w:val="hybridMultilevel"/>
    <w:tmpl w:val="03FC3CD6"/>
    <w:lvl w:ilvl="0" w:tplc="D5A6F7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694309"/>
    <w:multiLevelType w:val="hybridMultilevel"/>
    <w:tmpl w:val="D0B42C9A"/>
    <w:lvl w:ilvl="0" w:tplc="1674A4C2">
      <w:start w:val="84"/>
      <w:numFmt w:val="bullet"/>
      <w:lvlText w:val="-"/>
      <w:lvlJc w:val="left"/>
      <w:pPr>
        <w:ind w:left="360" w:hanging="360"/>
      </w:pPr>
      <w:rPr>
        <w:rFonts w:ascii="Times New Roman" w:eastAsia="SimSu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2"/>
  </w:num>
  <w:num w:numId="4">
    <w:abstractNumId w:val="6"/>
  </w:num>
  <w:num w:numId="5">
    <w:abstractNumId w:val="18"/>
  </w:num>
  <w:num w:numId="6">
    <w:abstractNumId w:val="2"/>
  </w:num>
  <w:num w:numId="7">
    <w:abstractNumId w:val="19"/>
  </w:num>
  <w:num w:numId="8">
    <w:abstractNumId w:val="10"/>
  </w:num>
  <w:num w:numId="9">
    <w:abstractNumId w:val="3"/>
  </w:num>
  <w:num w:numId="10">
    <w:abstractNumId w:val="5"/>
  </w:num>
  <w:num w:numId="11">
    <w:abstractNumId w:val="21"/>
  </w:num>
  <w:num w:numId="12">
    <w:abstractNumId w:val="1"/>
  </w:num>
  <w:num w:numId="13">
    <w:abstractNumId w:val="22"/>
  </w:num>
  <w:num w:numId="14">
    <w:abstractNumId w:val="7"/>
  </w:num>
  <w:num w:numId="15">
    <w:abstractNumId w:val="23"/>
  </w:num>
  <w:num w:numId="16">
    <w:abstractNumId w:val="17"/>
  </w:num>
  <w:num w:numId="17">
    <w:abstractNumId w:val="13"/>
  </w:num>
  <w:num w:numId="18">
    <w:abstractNumId w:val="14"/>
  </w:num>
  <w:num w:numId="19">
    <w:abstractNumId w:val="8"/>
  </w:num>
  <w:num w:numId="20">
    <w:abstractNumId w:val="15"/>
  </w:num>
  <w:num w:numId="21">
    <w:abstractNumId w:val="16"/>
  </w:num>
  <w:num w:numId="22">
    <w:abstractNumId w:val="4"/>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9E"/>
    <w:rsid w:val="00035156"/>
    <w:rsid w:val="00046AAF"/>
    <w:rsid w:val="00055FFF"/>
    <w:rsid w:val="00057E75"/>
    <w:rsid w:val="00064655"/>
    <w:rsid w:val="000679B4"/>
    <w:rsid w:val="00076E59"/>
    <w:rsid w:val="00086626"/>
    <w:rsid w:val="000B54BD"/>
    <w:rsid w:val="000B7FDA"/>
    <w:rsid w:val="000C4D65"/>
    <w:rsid w:val="000D3670"/>
    <w:rsid w:val="0010571E"/>
    <w:rsid w:val="00120088"/>
    <w:rsid w:val="001207D7"/>
    <w:rsid w:val="00130F0D"/>
    <w:rsid w:val="00165136"/>
    <w:rsid w:val="00167313"/>
    <w:rsid w:val="001740C9"/>
    <w:rsid w:val="001820A8"/>
    <w:rsid w:val="00191461"/>
    <w:rsid w:val="0019523E"/>
    <w:rsid w:val="001A10F1"/>
    <w:rsid w:val="001A2CC2"/>
    <w:rsid w:val="001B1718"/>
    <w:rsid w:val="001B1FBF"/>
    <w:rsid w:val="001C127D"/>
    <w:rsid w:val="002248A5"/>
    <w:rsid w:val="0022611E"/>
    <w:rsid w:val="00231321"/>
    <w:rsid w:val="002B14F6"/>
    <w:rsid w:val="002C3964"/>
    <w:rsid w:val="002D706A"/>
    <w:rsid w:val="002D7542"/>
    <w:rsid w:val="002E5A20"/>
    <w:rsid w:val="002F65C2"/>
    <w:rsid w:val="003063D1"/>
    <w:rsid w:val="00312255"/>
    <w:rsid w:val="00312544"/>
    <w:rsid w:val="00322A4A"/>
    <w:rsid w:val="00336D8D"/>
    <w:rsid w:val="0034722F"/>
    <w:rsid w:val="00347F3C"/>
    <w:rsid w:val="003526B2"/>
    <w:rsid w:val="00373690"/>
    <w:rsid w:val="00374CAE"/>
    <w:rsid w:val="00376683"/>
    <w:rsid w:val="0039513A"/>
    <w:rsid w:val="003B09C5"/>
    <w:rsid w:val="003D6968"/>
    <w:rsid w:val="003D7392"/>
    <w:rsid w:val="003D7A4C"/>
    <w:rsid w:val="003E4548"/>
    <w:rsid w:val="003F0127"/>
    <w:rsid w:val="0040241C"/>
    <w:rsid w:val="004134FF"/>
    <w:rsid w:val="00415083"/>
    <w:rsid w:val="00417C79"/>
    <w:rsid w:val="00430DAE"/>
    <w:rsid w:val="00436FD2"/>
    <w:rsid w:val="00463CA3"/>
    <w:rsid w:val="004700E5"/>
    <w:rsid w:val="00473116"/>
    <w:rsid w:val="0047508D"/>
    <w:rsid w:val="00483FF0"/>
    <w:rsid w:val="00490793"/>
    <w:rsid w:val="004B4213"/>
    <w:rsid w:val="004D7E37"/>
    <w:rsid w:val="004E7A8E"/>
    <w:rsid w:val="004F6796"/>
    <w:rsid w:val="00510D09"/>
    <w:rsid w:val="00517E3D"/>
    <w:rsid w:val="00523952"/>
    <w:rsid w:val="00562E63"/>
    <w:rsid w:val="00595D21"/>
    <w:rsid w:val="005A3FB6"/>
    <w:rsid w:val="005A3FDF"/>
    <w:rsid w:val="005A5BE0"/>
    <w:rsid w:val="005E0BBF"/>
    <w:rsid w:val="005F79FD"/>
    <w:rsid w:val="00613467"/>
    <w:rsid w:val="00615F36"/>
    <w:rsid w:val="006249BB"/>
    <w:rsid w:val="00627885"/>
    <w:rsid w:val="006451B8"/>
    <w:rsid w:val="00654B20"/>
    <w:rsid w:val="00654C20"/>
    <w:rsid w:val="00683ECC"/>
    <w:rsid w:val="006847E0"/>
    <w:rsid w:val="006853F3"/>
    <w:rsid w:val="00694C1E"/>
    <w:rsid w:val="00697B9E"/>
    <w:rsid w:val="006A0AF3"/>
    <w:rsid w:val="006A0F51"/>
    <w:rsid w:val="006A5FC3"/>
    <w:rsid w:val="006B1633"/>
    <w:rsid w:val="006B2885"/>
    <w:rsid w:val="006C1587"/>
    <w:rsid w:val="006C4DB7"/>
    <w:rsid w:val="006C6453"/>
    <w:rsid w:val="00701B63"/>
    <w:rsid w:val="00704916"/>
    <w:rsid w:val="00752704"/>
    <w:rsid w:val="00775132"/>
    <w:rsid w:val="007A13EF"/>
    <w:rsid w:val="007A19E0"/>
    <w:rsid w:val="007B1424"/>
    <w:rsid w:val="007B78CC"/>
    <w:rsid w:val="007C4CF5"/>
    <w:rsid w:val="007F0207"/>
    <w:rsid w:val="007F11CC"/>
    <w:rsid w:val="007F7BEC"/>
    <w:rsid w:val="00800E34"/>
    <w:rsid w:val="00823FAF"/>
    <w:rsid w:val="00852434"/>
    <w:rsid w:val="00870D82"/>
    <w:rsid w:val="00886669"/>
    <w:rsid w:val="008B53B1"/>
    <w:rsid w:val="008C1CAD"/>
    <w:rsid w:val="008C5952"/>
    <w:rsid w:val="008C71BD"/>
    <w:rsid w:val="008E7A5D"/>
    <w:rsid w:val="008F27B1"/>
    <w:rsid w:val="0090296F"/>
    <w:rsid w:val="0090735C"/>
    <w:rsid w:val="009170D1"/>
    <w:rsid w:val="0093329F"/>
    <w:rsid w:val="00934035"/>
    <w:rsid w:val="009416A3"/>
    <w:rsid w:val="00950E33"/>
    <w:rsid w:val="009569E5"/>
    <w:rsid w:val="009628A6"/>
    <w:rsid w:val="009747FF"/>
    <w:rsid w:val="00986C8A"/>
    <w:rsid w:val="009924E3"/>
    <w:rsid w:val="00994508"/>
    <w:rsid w:val="009A6F29"/>
    <w:rsid w:val="009B5897"/>
    <w:rsid w:val="009B65F2"/>
    <w:rsid w:val="009C3359"/>
    <w:rsid w:val="009C79DB"/>
    <w:rsid w:val="009D5F64"/>
    <w:rsid w:val="009E15F6"/>
    <w:rsid w:val="009E674E"/>
    <w:rsid w:val="009F0423"/>
    <w:rsid w:val="009F5085"/>
    <w:rsid w:val="00A34D11"/>
    <w:rsid w:val="00A44719"/>
    <w:rsid w:val="00A468BF"/>
    <w:rsid w:val="00A521D2"/>
    <w:rsid w:val="00A55937"/>
    <w:rsid w:val="00A96657"/>
    <w:rsid w:val="00AA659E"/>
    <w:rsid w:val="00AB4D69"/>
    <w:rsid w:val="00AB74B7"/>
    <w:rsid w:val="00AC4163"/>
    <w:rsid w:val="00AC5132"/>
    <w:rsid w:val="00AE5BAC"/>
    <w:rsid w:val="00B150B2"/>
    <w:rsid w:val="00B34F32"/>
    <w:rsid w:val="00B437AB"/>
    <w:rsid w:val="00B54BE3"/>
    <w:rsid w:val="00B55F59"/>
    <w:rsid w:val="00B73EFA"/>
    <w:rsid w:val="00B83536"/>
    <w:rsid w:val="00B83766"/>
    <w:rsid w:val="00B83CEF"/>
    <w:rsid w:val="00B947D4"/>
    <w:rsid w:val="00BC0546"/>
    <w:rsid w:val="00BF4305"/>
    <w:rsid w:val="00BF7D26"/>
    <w:rsid w:val="00C0765D"/>
    <w:rsid w:val="00C10BDD"/>
    <w:rsid w:val="00C11D39"/>
    <w:rsid w:val="00C141FC"/>
    <w:rsid w:val="00C16649"/>
    <w:rsid w:val="00C2046A"/>
    <w:rsid w:val="00C217C2"/>
    <w:rsid w:val="00C35982"/>
    <w:rsid w:val="00C57CFC"/>
    <w:rsid w:val="00C641F5"/>
    <w:rsid w:val="00C80E3F"/>
    <w:rsid w:val="00C82B43"/>
    <w:rsid w:val="00C84EE1"/>
    <w:rsid w:val="00CA4112"/>
    <w:rsid w:val="00CA7BF6"/>
    <w:rsid w:val="00CC68F8"/>
    <w:rsid w:val="00CD63B9"/>
    <w:rsid w:val="00CE0CA1"/>
    <w:rsid w:val="00D04656"/>
    <w:rsid w:val="00D179F8"/>
    <w:rsid w:val="00D4252C"/>
    <w:rsid w:val="00D438ED"/>
    <w:rsid w:val="00D56DBD"/>
    <w:rsid w:val="00D61111"/>
    <w:rsid w:val="00D62D0B"/>
    <w:rsid w:val="00D631C3"/>
    <w:rsid w:val="00D63B54"/>
    <w:rsid w:val="00D74F83"/>
    <w:rsid w:val="00E00F53"/>
    <w:rsid w:val="00E22D7F"/>
    <w:rsid w:val="00E264B5"/>
    <w:rsid w:val="00E27A94"/>
    <w:rsid w:val="00E548D2"/>
    <w:rsid w:val="00E57C5B"/>
    <w:rsid w:val="00E7202E"/>
    <w:rsid w:val="00E72103"/>
    <w:rsid w:val="00E75064"/>
    <w:rsid w:val="00E867E7"/>
    <w:rsid w:val="00E9439A"/>
    <w:rsid w:val="00E97B23"/>
    <w:rsid w:val="00EA0672"/>
    <w:rsid w:val="00EA2D6C"/>
    <w:rsid w:val="00EA65E4"/>
    <w:rsid w:val="00EC5B22"/>
    <w:rsid w:val="00ED13DD"/>
    <w:rsid w:val="00EE2DAE"/>
    <w:rsid w:val="00F03449"/>
    <w:rsid w:val="00F10D7C"/>
    <w:rsid w:val="00F145B1"/>
    <w:rsid w:val="00F2427A"/>
    <w:rsid w:val="00F27CAD"/>
    <w:rsid w:val="00F34FA7"/>
    <w:rsid w:val="00F44693"/>
    <w:rsid w:val="00F7762B"/>
    <w:rsid w:val="00F943C1"/>
    <w:rsid w:val="00F97475"/>
    <w:rsid w:val="00FA42BE"/>
    <w:rsid w:val="00FB5129"/>
    <w:rsid w:val="00FC3EF8"/>
    <w:rsid w:val="00FC4488"/>
    <w:rsid w:val="00FC595F"/>
    <w:rsid w:val="00FF25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F2427A"/>
    <w:pPr>
      <w:keepNext/>
      <w:tabs>
        <w:tab w:val="num" w:pos="720"/>
      </w:tabs>
      <w:spacing w:before="240" w:after="60" w:line="360" w:lineRule="auto"/>
      <w:ind w:left="720" w:hanging="720"/>
      <w:jc w:val="center"/>
      <w:outlineLvl w:val="0"/>
    </w:pPr>
    <w:rPr>
      <w:rFonts w:eastAsiaTheme="majorEastAsia" w:cstheme="majorBidi"/>
      <w:b/>
      <w:bCs/>
      <w:kern w:val="32"/>
      <w:sz w:val="24"/>
      <w:szCs w:val="32"/>
    </w:rPr>
  </w:style>
  <w:style w:type="paragraph" w:styleId="Heading2">
    <w:name w:val="heading 2"/>
    <w:basedOn w:val="Normal"/>
    <w:next w:val="Normal"/>
    <w:link w:val="Heading2Char"/>
    <w:uiPriority w:val="9"/>
    <w:unhideWhenUsed/>
    <w:qFormat/>
    <w:rsid w:val="00F2427A"/>
    <w:pPr>
      <w:keepNext/>
      <w:tabs>
        <w:tab w:val="num" w:pos="1440"/>
      </w:tabs>
      <w:spacing w:before="120" w:after="120"/>
      <w:ind w:left="720" w:hanging="720"/>
      <w:outlineLvl w:val="1"/>
    </w:pPr>
    <w:rPr>
      <w:rFonts w:eastAsiaTheme="majorEastAsia" w:cstheme="majorBidi"/>
      <w:b/>
      <w:bCs/>
      <w:iCs/>
      <w:sz w:val="24"/>
      <w:szCs w:val="28"/>
    </w:rPr>
  </w:style>
  <w:style w:type="paragraph" w:styleId="Heading3">
    <w:name w:val="heading 3"/>
    <w:basedOn w:val="Normal"/>
    <w:next w:val="Normal"/>
    <w:link w:val="Heading3Char"/>
    <w:uiPriority w:val="9"/>
    <w:unhideWhenUsed/>
    <w:qFormat/>
    <w:rsid w:val="00F2427A"/>
    <w:pPr>
      <w:keepNext/>
      <w:tabs>
        <w:tab w:val="num" w:pos="2160"/>
      </w:tabs>
      <w:spacing w:before="120" w:after="120"/>
      <w:ind w:left="720" w:hanging="720"/>
      <w:outlineLvl w:val="2"/>
    </w:pPr>
    <w:rPr>
      <w:rFonts w:eastAsiaTheme="majorEastAsia" w:cstheme="majorBidi"/>
      <w:b/>
      <w:bCs/>
      <w:sz w:val="24"/>
      <w:szCs w:val="26"/>
    </w:rPr>
  </w:style>
  <w:style w:type="paragraph" w:styleId="Heading4">
    <w:name w:val="heading 4"/>
    <w:basedOn w:val="Normal"/>
    <w:next w:val="Normal"/>
    <w:link w:val="Heading4Char"/>
    <w:uiPriority w:val="9"/>
    <w:unhideWhenUsed/>
    <w:qFormat/>
    <w:rsid w:val="00775132"/>
    <w:pPr>
      <w:keepNext/>
      <w:tabs>
        <w:tab w:val="num" w:pos="2880"/>
      </w:tabs>
      <w:spacing w:before="120" w:after="120"/>
      <w:ind w:left="720" w:hanging="720"/>
      <w:outlineLvl w:val="3"/>
    </w:pPr>
    <w:rPr>
      <w:rFonts w:eastAsiaTheme="minorEastAsia" w:cstheme="minorBidi"/>
      <w:b/>
      <w:bCs/>
      <w:sz w:val="24"/>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27A"/>
    <w:rPr>
      <w:rFonts w:eastAsiaTheme="majorEastAsia" w:cstheme="majorBidi"/>
      <w:b/>
      <w:bCs/>
      <w:kern w:val="32"/>
      <w:sz w:val="24"/>
      <w:szCs w:val="32"/>
    </w:rPr>
  </w:style>
  <w:style w:type="character" w:customStyle="1" w:styleId="Heading2Char">
    <w:name w:val="Heading 2 Char"/>
    <w:basedOn w:val="DefaultParagraphFont"/>
    <w:link w:val="Heading2"/>
    <w:uiPriority w:val="9"/>
    <w:rsid w:val="00F2427A"/>
    <w:rPr>
      <w:rFonts w:eastAsiaTheme="majorEastAsia" w:cstheme="majorBidi"/>
      <w:b/>
      <w:bCs/>
      <w:iCs/>
      <w:sz w:val="24"/>
      <w:szCs w:val="28"/>
    </w:rPr>
  </w:style>
  <w:style w:type="character" w:customStyle="1" w:styleId="Heading3Char">
    <w:name w:val="Heading 3 Char"/>
    <w:basedOn w:val="DefaultParagraphFont"/>
    <w:link w:val="Heading3"/>
    <w:uiPriority w:val="9"/>
    <w:rsid w:val="00F2427A"/>
    <w:rPr>
      <w:rFonts w:eastAsiaTheme="majorEastAsia" w:cstheme="majorBidi"/>
      <w:b/>
      <w:bCs/>
      <w:sz w:val="24"/>
      <w:szCs w:val="26"/>
    </w:rPr>
  </w:style>
  <w:style w:type="character" w:customStyle="1" w:styleId="Heading4Char">
    <w:name w:val="Heading 4 Char"/>
    <w:basedOn w:val="DefaultParagraphFont"/>
    <w:link w:val="Heading4"/>
    <w:uiPriority w:val="9"/>
    <w:rsid w:val="00775132"/>
    <w:rPr>
      <w:rFonts w:eastAsiaTheme="minorEastAsia" w:cstheme="minorBidi"/>
      <w:b/>
      <w:bCs/>
      <w:sz w:val="24"/>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customStyle="1" w:styleId="BodyText1">
    <w:name w:val="Body Text1"/>
    <w:rsid w:val="003526B2"/>
    <w:rPr>
      <w:rFonts w:ascii="Arial" w:eastAsia="Arial" w:hAnsi="Arial" w:cs="Arial"/>
      <w:b w:val="0"/>
      <w:bCs w:val="0"/>
      <w:i w:val="0"/>
      <w:iCs w:val="0"/>
      <w:smallCaps w:val="0"/>
      <w:strike w:val="0"/>
      <w:color w:val="000000"/>
      <w:spacing w:val="0"/>
      <w:w w:val="100"/>
      <w:position w:val="0"/>
      <w:sz w:val="23"/>
      <w:szCs w:val="23"/>
      <w:u w:val="none"/>
      <w:lang w:val="vi-VN"/>
    </w:rPr>
  </w:style>
  <w:style w:type="character" w:customStyle="1" w:styleId="BodytextBold">
    <w:name w:val="Body text + Bold"/>
    <w:rsid w:val="003526B2"/>
    <w:rPr>
      <w:rFonts w:ascii="Arial" w:eastAsia="Arial" w:hAnsi="Arial" w:cs="Arial"/>
      <w:b/>
      <w:bCs/>
      <w:i w:val="0"/>
      <w:iCs w:val="0"/>
      <w:smallCaps w:val="0"/>
      <w:strike w:val="0"/>
      <w:color w:val="000000"/>
      <w:spacing w:val="0"/>
      <w:w w:val="100"/>
      <w:position w:val="0"/>
      <w:sz w:val="23"/>
      <w:szCs w:val="23"/>
      <w:u w:val="none"/>
      <w:lang w:val="vi-VN"/>
    </w:rPr>
  </w:style>
  <w:style w:type="paragraph" w:styleId="Header">
    <w:name w:val="header"/>
    <w:basedOn w:val="Normal"/>
    <w:link w:val="HeaderChar"/>
    <w:uiPriority w:val="99"/>
    <w:unhideWhenUsed/>
    <w:rsid w:val="0093329F"/>
    <w:pPr>
      <w:tabs>
        <w:tab w:val="center" w:pos="4680"/>
        <w:tab w:val="right" w:pos="9360"/>
      </w:tabs>
    </w:pPr>
  </w:style>
  <w:style w:type="character" w:customStyle="1" w:styleId="HeaderChar">
    <w:name w:val="Header Char"/>
    <w:basedOn w:val="DefaultParagraphFont"/>
    <w:link w:val="Header"/>
    <w:uiPriority w:val="99"/>
    <w:rsid w:val="0093329F"/>
  </w:style>
  <w:style w:type="paragraph" w:styleId="Footer">
    <w:name w:val="footer"/>
    <w:basedOn w:val="Normal"/>
    <w:link w:val="FooterChar"/>
    <w:uiPriority w:val="99"/>
    <w:unhideWhenUsed/>
    <w:rsid w:val="0093329F"/>
    <w:pPr>
      <w:tabs>
        <w:tab w:val="center" w:pos="4680"/>
        <w:tab w:val="right" w:pos="9360"/>
      </w:tabs>
    </w:pPr>
  </w:style>
  <w:style w:type="character" w:customStyle="1" w:styleId="FooterChar">
    <w:name w:val="Footer Char"/>
    <w:basedOn w:val="DefaultParagraphFont"/>
    <w:link w:val="Footer"/>
    <w:uiPriority w:val="99"/>
    <w:rsid w:val="0093329F"/>
  </w:style>
  <w:style w:type="paragraph" w:styleId="ListParagraph">
    <w:name w:val="List Paragraph"/>
    <w:basedOn w:val="Normal"/>
    <w:uiPriority w:val="34"/>
    <w:qFormat/>
    <w:rsid w:val="00436FD2"/>
    <w:pPr>
      <w:ind w:left="720"/>
      <w:contextualSpacing/>
    </w:pPr>
  </w:style>
  <w:style w:type="paragraph" w:styleId="BalloonText">
    <w:name w:val="Balloon Text"/>
    <w:basedOn w:val="Normal"/>
    <w:link w:val="BalloonTextChar"/>
    <w:uiPriority w:val="99"/>
    <w:semiHidden/>
    <w:unhideWhenUsed/>
    <w:rsid w:val="005A3FDF"/>
    <w:rPr>
      <w:rFonts w:ascii="Tahoma" w:hAnsi="Tahoma" w:cs="Tahoma"/>
      <w:sz w:val="16"/>
      <w:szCs w:val="16"/>
    </w:rPr>
  </w:style>
  <w:style w:type="character" w:customStyle="1" w:styleId="BalloonTextChar">
    <w:name w:val="Balloon Text Char"/>
    <w:basedOn w:val="DefaultParagraphFont"/>
    <w:link w:val="BalloonText"/>
    <w:uiPriority w:val="99"/>
    <w:semiHidden/>
    <w:rsid w:val="005A3FDF"/>
    <w:rPr>
      <w:rFonts w:ascii="Tahoma" w:hAnsi="Tahoma" w:cs="Tahoma"/>
      <w:sz w:val="16"/>
      <w:szCs w:val="16"/>
    </w:rPr>
  </w:style>
  <w:style w:type="paragraph" w:styleId="TOCHeading">
    <w:name w:val="TOC Heading"/>
    <w:basedOn w:val="Heading1"/>
    <w:next w:val="Normal"/>
    <w:uiPriority w:val="39"/>
    <w:unhideWhenUsed/>
    <w:qFormat/>
    <w:rsid w:val="00775132"/>
    <w:pPr>
      <w:keepLines/>
      <w:tabs>
        <w:tab w:val="clear" w:pos="720"/>
      </w:tabs>
      <w:spacing w:after="0" w:line="259" w:lineRule="auto"/>
      <w:ind w:left="0" w:firstLine="0"/>
      <w:jc w:val="left"/>
      <w:outlineLvl w:val="9"/>
    </w:pPr>
    <w:rPr>
      <w:rFonts w:asciiTheme="majorHAnsi" w:hAnsiTheme="majorHAnsi"/>
      <w:b w:val="0"/>
      <w:bCs w:val="0"/>
      <w:color w:val="365F91" w:themeColor="accent1" w:themeShade="BF"/>
      <w:kern w:val="0"/>
      <w:sz w:val="32"/>
    </w:rPr>
  </w:style>
  <w:style w:type="paragraph" w:styleId="TOC1">
    <w:name w:val="toc 1"/>
    <w:basedOn w:val="Normal"/>
    <w:next w:val="Normal"/>
    <w:autoRedefine/>
    <w:uiPriority w:val="39"/>
    <w:unhideWhenUsed/>
    <w:rsid w:val="002E5A20"/>
    <w:pPr>
      <w:tabs>
        <w:tab w:val="right" w:leader="dot" w:pos="9290"/>
      </w:tabs>
      <w:spacing w:after="100" w:line="360" w:lineRule="auto"/>
    </w:pPr>
    <w:rPr>
      <w:rFonts w:ascii="Arial" w:eastAsia="Arial" w:hAnsi="Arial" w:cs="Arial"/>
      <w:noProof/>
    </w:rPr>
  </w:style>
  <w:style w:type="paragraph" w:styleId="TOC2">
    <w:name w:val="toc 2"/>
    <w:basedOn w:val="Normal"/>
    <w:next w:val="Normal"/>
    <w:autoRedefine/>
    <w:uiPriority w:val="39"/>
    <w:unhideWhenUsed/>
    <w:rsid w:val="00775132"/>
    <w:pPr>
      <w:spacing w:after="100"/>
      <w:ind w:left="200"/>
    </w:pPr>
  </w:style>
  <w:style w:type="paragraph" w:styleId="TOC3">
    <w:name w:val="toc 3"/>
    <w:basedOn w:val="Normal"/>
    <w:next w:val="Normal"/>
    <w:autoRedefine/>
    <w:uiPriority w:val="39"/>
    <w:unhideWhenUsed/>
    <w:rsid w:val="007F7BEC"/>
    <w:pPr>
      <w:tabs>
        <w:tab w:val="right" w:leader="dot" w:pos="9310"/>
      </w:tabs>
      <w:spacing w:after="100" w:line="360" w:lineRule="auto"/>
      <w:ind w:left="403"/>
    </w:pPr>
  </w:style>
  <w:style w:type="character" w:styleId="Hyperlink">
    <w:name w:val="Hyperlink"/>
    <w:basedOn w:val="DefaultParagraphFont"/>
    <w:uiPriority w:val="99"/>
    <w:unhideWhenUsed/>
    <w:rsid w:val="00775132"/>
    <w:rPr>
      <w:color w:val="0000FF" w:themeColor="hyperlink"/>
      <w:u w:val="single"/>
    </w:rPr>
  </w:style>
  <w:style w:type="table" w:customStyle="1" w:styleId="TableGrid1">
    <w:name w:val="Table Grid1"/>
    <w:basedOn w:val="TableNormal"/>
    <w:next w:val="TableGrid"/>
    <w:uiPriority w:val="59"/>
    <w:rsid w:val="0047508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750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CC68F8"/>
    <w:rPr>
      <w:rFonts w:ascii="Arial-BoldMT" w:hAnsi="Arial-BoldMT"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F2427A"/>
    <w:pPr>
      <w:keepNext/>
      <w:tabs>
        <w:tab w:val="num" w:pos="720"/>
      </w:tabs>
      <w:spacing w:before="240" w:after="60" w:line="360" w:lineRule="auto"/>
      <w:ind w:left="720" w:hanging="720"/>
      <w:jc w:val="center"/>
      <w:outlineLvl w:val="0"/>
    </w:pPr>
    <w:rPr>
      <w:rFonts w:eastAsiaTheme="majorEastAsia" w:cstheme="majorBidi"/>
      <w:b/>
      <w:bCs/>
      <w:kern w:val="32"/>
      <w:sz w:val="24"/>
      <w:szCs w:val="32"/>
    </w:rPr>
  </w:style>
  <w:style w:type="paragraph" w:styleId="Heading2">
    <w:name w:val="heading 2"/>
    <w:basedOn w:val="Normal"/>
    <w:next w:val="Normal"/>
    <w:link w:val="Heading2Char"/>
    <w:uiPriority w:val="9"/>
    <w:unhideWhenUsed/>
    <w:qFormat/>
    <w:rsid w:val="00F2427A"/>
    <w:pPr>
      <w:keepNext/>
      <w:tabs>
        <w:tab w:val="num" w:pos="1440"/>
      </w:tabs>
      <w:spacing w:before="120" w:after="120"/>
      <w:ind w:left="720" w:hanging="720"/>
      <w:outlineLvl w:val="1"/>
    </w:pPr>
    <w:rPr>
      <w:rFonts w:eastAsiaTheme="majorEastAsia" w:cstheme="majorBidi"/>
      <w:b/>
      <w:bCs/>
      <w:iCs/>
      <w:sz w:val="24"/>
      <w:szCs w:val="28"/>
    </w:rPr>
  </w:style>
  <w:style w:type="paragraph" w:styleId="Heading3">
    <w:name w:val="heading 3"/>
    <w:basedOn w:val="Normal"/>
    <w:next w:val="Normal"/>
    <w:link w:val="Heading3Char"/>
    <w:uiPriority w:val="9"/>
    <w:unhideWhenUsed/>
    <w:qFormat/>
    <w:rsid w:val="00F2427A"/>
    <w:pPr>
      <w:keepNext/>
      <w:tabs>
        <w:tab w:val="num" w:pos="2160"/>
      </w:tabs>
      <w:spacing w:before="120" w:after="120"/>
      <w:ind w:left="720" w:hanging="720"/>
      <w:outlineLvl w:val="2"/>
    </w:pPr>
    <w:rPr>
      <w:rFonts w:eastAsiaTheme="majorEastAsia" w:cstheme="majorBidi"/>
      <w:b/>
      <w:bCs/>
      <w:sz w:val="24"/>
      <w:szCs w:val="26"/>
    </w:rPr>
  </w:style>
  <w:style w:type="paragraph" w:styleId="Heading4">
    <w:name w:val="heading 4"/>
    <w:basedOn w:val="Normal"/>
    <w:next w:val="Normal"/>
    <w:link w:val="Heading4Char"/>
    <w:uiPriority w:val="9"/>
    <w:unhideWhenUsed/>
    <w:qFormat/>
    <w:rsid w:val="00775132"/>
    <w:pPr>
      <w:keepNext/>
      <w:tabs>
        <w:tab w:val="num" w:pos="2880"/>
      </w:tabs>
      <w:spacing w:before="120" w:after="120"/>
      <w:ind w:left="720" w:hanging="720"/>
      <w:outlineLvl w:val="3"/>
    </w:pPr>
    <w:rPr>
      <w:rFonts w:eastAsiaTheme="minorEastAsia" w:cstheme="minorBidi"/>
      <w:b/>
      <w:bCs/>
      <w:sz w:val="24"/>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427A"/>
    <w:rPr>
      <w:rFonts w:eastAsiaTheme="majorEastAsia" w:cstheme="majorBidi"/>
      <w:b/>
      <w:bCs/>
      <w:kern w:val="32"/>
      <w:sz w:val="24"/>
      <w:szCs w:val="32"/>
    </w:rPr>
  </w:style>
  <w:style w:type="character" w:customStyle="1" w:styleId="Heading2Char">
    <w:name w:val="Heading 2 Char"/>
    <w:basedOn w:val="DefaultParagraphFont"/>
    <w:link w:val="Heading2"/>
    <w:uiPriority w:val="9"/>
    <w:rsid w:val="00F2427A"/>
    <w:rPr>
      <w:rFonts w:eastAsiaTheme="majorEastAsia" w:cstheme="majorBidi"/>
      <w:b/>
      <w:bCs/>
      <w:iCs/>
      <w:sz w:val="24"/>
      <w:szCs w:val="28"/>
    </w:rPr>
  </w:style>
  <w:style w:type="character" w:customStyle="1" w:styleId="Heading3Char">
    <w:name w:val="Heading 3 Char"/>
    <w:basedOn w:val="DefaultParagraphFont"/>
    <w:link w:val="Heading3"/>
    <w:uiPriority w:val="9"/>
    <w:rsid w:val="00F2427A"/>
    <w:rPr>
      <w:rFonts w:eastAsiaTheme="majorEastAsia" w:cstheme="majorBidi"/>
      <w:b/>
      <w:bCs/>
      <w:sz w:val="24"/>
      <w:szCs w:val="26"/>
    </w:rPr>
  </w:style>
  <w:style w:type="character" w:customStyle="1" w:styleId="Heading4Char">
    <w:name w:val="Heading 4 Char"/>
    <w:basedOn w:val="DefaultParagraphFont"/>
    <w:link w:val="Heading4"/>
    <w:uiPriority w:val="9"/>
    <w:rsid w:val="00775132"/>
    <w:rPr>
      <w:rFonts w:eastAsiaTheme="minorEastAsia" w:cstheme="minorBidi"/>
      <w:b/>
      <w:bCs/>
      <w:sz w:val="24"/>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customStyle="1" w:styleId="BodyText1">
    <w:name w:val="Body Text1"/>
    <w:rsid w:val="003526B2"/>
    <w:rPr>
      <w:rFonts w:ascii="Arial" w:eastAsia="Arial" w:hAnsi="Arial" w:cs="Arial"/>
      <w:b w:val="0"/>
      <w:bCs w:val="0"/>
      <w:i w:val="0"/>
      <w:iCs w:val="0"/>
      <w:smallCaps w:val="0"/>
      <w:strike w:val="0"/>
      <w:color w:val="000000"/>
      <w:spacing w:val="0"/>
      <w:w w:val="100"/>
      <w:position w:val="0"/>
      <w:sz w:val="23"/>
      <w:szCs w:val="23"/>
      <w:u w:val="none"/>
      <w:lang w:val="vi-VN"/>
    </w:rPr>
  </w:style>
  <w:style w:type="character" w:customStyle="1" w:styleId="BodytextBold">
    <w:name w:val="Body text + Bold"/>
    <w:rsid w:val="003526B2"/>
    <w:rPr>
      <w:rFonts w:ascii="Arial" w:eastAsia="Arial" w:hAnsi="Arial" w:cs="Arial"/>
      <w:b/>
      <w:bCs/>
      <w:i w:val="0"/>
      <w:iCs w:val="0"/>
      <w:smallCaps w:val="0"/>
      <w:strike w:val="0"/>
      <w:color w:val="000000"/>
      <w:spacing w:val="0"/>
      <w:w w:val="100"/>
      <w:position w:val="0"/>
      <w:sz w:val="23"/>
      <w:szCs w:val="23"/>
      <w:u w:val="none"/>
      <w:lang w:val="vi-VN"/>
    </w:rPr>
  </w:style>
  <w:style w:type="paragraph" w:styleId="Header">
    <w:name w:val="header"/>
    <w:basedOn w:val="Normal"/>
    <w:link w:val="HeaderChar"/>
    <w:uiPriority w:val="99"/>
    <w:unhideWhenUsed/>
    <w:rsid w:val="0093329F"/>
    <w:pPr>
      <w:tabs>
        <w:tab w:val="center" w:pos="4680"/>
        <w:tab w:val="right" w:pos="9360"/>
      </w:tabs>
    </w:pPr>
  </w:style>
  <w:style w:type="character" w:customStyle="1" w:styleId="HeaderChar">
    <w:name w:val="Header Char"/>
    <w:basedOn w:val="DefaultParagraphFont"/>
    <w:link w:val="Header"/>
    <w:uiPriority w:val="99"/>
    <w:rsid w:val="0093329F"/>
  </w:style>
  <w:style w:type="paragraph" w:styleId="Footer">
    <w:name w:val="footer"/>
    <w:basedOn w:val="Normal"/>
    <w:link w:val="FooterChar"/>
    <w:uiPriority w:val="99"/>
    <w:unhideWhenUsed/>
    <w:rsid w:val="0093329F"/>
    <w:pPr>
      <w:tabs>
        <w:tab w:val="center" w:pos="4680"/>
        <w:tab w:val="right" w:pos="9360"/>
      </w:tabs>
    </w:pPr>
  </w:style>
  <w:style w:type="character" w:customStyle="1" w:styleId="FooterChar">
    <w:name w:val="Footer Char"/>
    <w:basedOn w:val="DefaultParagraphFont"/>
    <w:link w:val="Footer"/>
    <w:uiPriority w:val="99"/>
    <w:rsid w:val="0093329F"/>
  </w:style>
  <w:style w:type="paragraph" w:styleId="ListParagraph">
    <w:name w:val="List Paragraph"/>
    <w:basedOn w:val="Normal"/>
    <w:uiPriority w:val="34"/>
    <w:qFormat/>
    <w:rsid w:val="00436FD2"/>
    <w:pPr>
      <w:ind w:left="720"/>
      <w:contextualSpacing/>
    </w:pPr>
  </w:style>
  <w:style w:type="paragraph" w:styleId="BalloonText">
    <w:name w:val="Balloon Text"/>
    <w:basedOn w:val="Normal"/>
    <w:link w:val="BalloonTextChar"/>
    <w:uiPriority w:val="99"/>
    <w:semiHidden/>
    <w:unhideWhenUsed/>
    <w:rsid w:val="005A3FDF"/>
    <w:rPr>
      <w:rFonts w:ascii="Tahoma" w:hAnsi="Tahoma" w:cs="Tahoma"/>
      <w:sz w:val="16"/>
      <w:szCs w:val="16"/>
    </w:rPr>
  </w:style>
  <w:style w:type="character" w:customStyle="1" w:styleId="BalloonTextChar">
    <w:name w:val="Balloon Text Char"/>
    <w:basedOn w:val="DefaultParagraphFont"/>
    <w:link w:val="BalloonText"/>
    <w:uiPriority w:val="99"/>
    <w:semiHidden/>
    <w:rsid w:val="005A3FDF"/>
    <w:rPr>
      <w:rFonts w:ascii="Tahoma" w:hAnsi="Tahoma" w:cs="Tahoma"/>
      <w:sz w:val="16"/>
      <w:szCs w:val="16"/>
    </w:rPr>
  </w:style>
  <w:style w:type="paragraph" w:styleId="TOCHeading">
    <w:name w:val="TOC Heading"/>
    <w:basedOn w:val="Heading1"/>
    <w:next w:val="Normal"/>
    <w:uiPriority w:val="39"/>
    <w:unhideWhenUsed/>
    <w:qFormat/>
    <w:rsid w:val="00775132"/>
    <w:pPr>
      <w:keepLines/>
      <w:tabs>
        <w:tab w:val="clear" w:pos="720"/>
      </w:tabs>
      <w:spacing w:after="0" w:line="259" w:lineRule="auto"/>
      <w:ind w:left="0" w:firstLine="0"/>
      <w:jc w:val="left"/>
      <w:outlineLvl w:val="9"/>
    </w:pPr>
    <w:rPr>
      <w:rFonts w:asciiTheme="majorHAnsi" w:hAnsiTheme="majorHAnsi"/>
      <w:b w:val="0"/>
      <w:bCs w:val="0"/>
      <w:color w:val="365F91" w:themeColor="accent1" w:themeShade="BF"/>
      <w:kern w:val="0"/>
      <w:sz w:val="32"/>
    </w:rPr>
  </w:style>
  <w:style w:type="paragraph" w:styleId="TOC1">
    <w:name w:val="toc 1"/>
    <w:basedOn w:val="Normal"/>
    <w:next w:val="Normal"/>
    <w:autoRedefine/>
    <w:uiPriority w:val="39"/>
    <w:unhideWhenUsed/>
    <w:rsid w:val="002E5A20"/>
    <w:pPr>
      <w:tabs>
        <w:tab w:val="right" w:leader="dot" w:pos="9290"/>
      </w:tabs>
      <w:spacing w:after="100" w:line="360" w:lineRule="auto"/>
    </w:pPr>
    <w:rPr>
      <w:rFonts w:ascii="Arial" w:eastAsia="Arial" w:hAnsi="Arial" w:cs="Arial"/>
      <w:noProof/>
    </w:rPr>
  </w:style>
  <w:style w:type="paragraph" w:styleId="TOC2">
    <w:name w:val="toc 2"/>
    <w:basedOn w:val="Normal"/>
    <w:next w:val="Normal"/>
    <w:autoRedefine/>
    <w:uiPriority w:val="39"/>
    <w:unhideWhenUsed/>
    <w:rsid w:val="00775132"/>
    <w:pPr>
      <w:spacing w:after="100"/>
      <w:ind w:left="200"/>
    </w:pPr>
  </w:style>
  <w:style w:type="paragraph" w:styleId="TOC3">
    <w:name w:val="toc 3"/>
    <w:basedOn w:val="Normal"/>
    <w:next w:val="Normal"/>
    <w:autoRedefine/>
    <w:uiPriority w:val="39"/>
    <w:unhideWhenUsed/>
    <w:rsid w:val="007F7BEC"/>
    <w:pPr>
      <w:tabs>
        <w:tab w:val="right" w:leader="dot" w:pos="9310"/>
      </w:tabs>
      <w:spacing w:after="100" w:line="360" w:lineRule="auto"/>
      <w:ind w:left="403"/>
    </w:pPr>
  </w:style>
  <w:style w:type="character" w:styleId="Hyperlink">
    <w:name w:val="Hyperlink"/>
    <w:basedOn w:val="DefaultParagraphFont"/>
    <w:uiPriority w:val="99"/>
    <w:unhideWhenUsed/>
    <w:rsid w:val="00775132"/>
    <w:rPr>
      <w:color w:val="0000FF" w:themeColor="hyperlink"/>
      <w:u w:val="single"/>
    </w:rPr>
  </w:style>
  <w:style w:type="table" w:customStyle="1" w:styleId="TableGrid1">
    <w:name w:val="Table Grid1"/>
    <w:basedOn w:val="TableNormal"/>
    <w:next w:val="TableGrid"/>
    <w:uiPriority w:val="59"/>
    <w:rsid w:val="0047508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750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CC68F8"/>
    <w:rPr>
      <w:rFonts w:ascii="Arial-BoldMT" w:hAnsi="Arial-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55810">
      <w:bodyDiv w:val="1"/>
      <w:marLeft w:val="0"/>
      <w:marRight w:val="0"/>
      <w:marTop w:val="0"/>
      <w:marBottom w:val="0"/>
      <w:divBdr>
        <w:top w:val="none" w:sz="0" w:space="0" w:color="auto"/>
        <w:left w:val="none" w:sz="0" w:space="0" w:color="auto"/>
        <w:bottom w:val="none" w:sz="0" w:space="0" w:color="auto"/>
        <w:right w:val="none" w:sz="0" w:space="0" w:color="auto"/>
      </w:divBdr>
    </w:div>
    <w:div w:id="274602500">
      <w:bodyDiv w:val="1"/>
      <w:marLeft w:val="0"/>
      <w:marRight w:val="0"/>
      <w:marTop w:val="0"/>
      <w:marBottom w:val="0"/>
      <w:divBdr>
        <w:top w:val="none" w:sz="0" w:space="0" w:color="auto"/>
        <w:left w:val="none" w:sz="0" w:space="0" w:color="auto"/>
        <w:bottom w:val="none" w:sz="0" w:space="0" w:color="auto"/>
        <w:right w:val="none" w:sz="0" w:space="0" w:color="auto"/>
      </w:divBdr>
    </w:div>
    <w:div w:id="358816640">
      <w:bodyDiv w:val="1"/>
      <w:marLeft w:val="0"/>
      <w:marRight w:val="0"/>
      <w:marTop w:val="0"/>
      <w:marBottom w:val="0"/>
      <w:divBdr>
        <w:top w:val="none" w:sz="0" w:space="0" w:color="auto"/>
        <w:left w:val="none" w:sz="0" w:space="0" w:color="auto"/>
        <w:bottom w:val="none" w:sz="0" w:space="0" w:color="auto"/>
        <w:right w:val="none" w:sz="0" w:space="0" w:color="auto"/>
      </w:divBdr>
    </w:div>
    <w:div w:id="473059570">
      <w:bodyDiv w:val="1"/>
      <w:marLeft w:val="0"/>
      <w:marRight w:val="0"/>
      <w:marTop w:val="0"/>
      <w:marBottom w:val="0"/>
      <w:divBdr>
        <w:top w:val="none" w:sz="0" w:space="0" w:color="auto"/>
        <w:left w:val="none" w:sz="0" w:space="0" w:color="auto"/>
        <w:bottom w:val="none" w:sz="0" w:space="0" w:color="auto"/>
        <w:right w:val="none" w:sz="0" w:space="0" w:color="auto"/>
      </w:divBdr>
    </w:div>
    <w:div w:id="519978449">
      <w:bodyDiv w:val="1"/>
      <w:marLeft w:val="0"/>
      <w:marRight w:val="0"/>
      <w:marTop w:val="0"/>
      <w:marBottom w:val="0"/>
      <w:divBdr>
        <w:top w:val="none" w:sz="0" w:space="0" w:color="auto"/>
        <w:left w:val="none" w:sz="0" w:space="0" w:color="auto"/>
        <w:bottom w:val="none" w:sz="0" w:space="0" w:color="auto"/>
        <w:right w:val="none" w:sz="0" w:space="0" w:color="auto"/>
      </w:divBdr>
    </w:div>
    <w:div w:id="586352945">
      <w:bodyDiv w:val="1"/>
      <w:marLeft w:val="0"/>
      <w:marRight w:val="0"/>
      <w:marTop w:val="0"/>
      <w:marBottom w:val="0"/>
      <w:divBdr>
        <w:top w:val="none" w:sz="0" w:space="0" w:color="auto"/>
        <w:left w:val="none" w:sz="0" w:space="0" w:color="auto"/>
        <w:bottom w:val="none" w:sz="0" w:space="0" w:color="auto"/>
        <w:right w:val="none" w:sz="0" w:space="0" w:color="auto"/>
      </w:divBdr>
    </w:div>
    <w:div w:id="588468092">
      <w:bodyDiv w:val="1"/>
      <w:marLeft w:val="0"/>
      <w:marRight w:val="0"/>
      <w:marTop w:val="0"/>
      <w:marBottom w:val="0"/>
      <w:divBdr>
        <w:top w:val="none" w:sz="0" w:space="0" w:color="auto"/>
        <w:left w:val="none" w:sz="0" w:space="0" w:color="auto"/>
        <w:bottom w:val="none" w:sz="0" w:space="0" w:color="auto"/>
        <w:right w:val="none" w:sz="0" w:space="0" w:color="auto"/>
      </w:divBdr>
    </w:div>
    <w:div w:id="744837913">
      <w:bodyDiv w:val="1"/>
      <w:marLeft w:val="0"/>
      <w:marRight w:val="0"/>
      <w:marTop w:val="0"/>
      <w:marBottom w:val="0"/>
      <w:divBdr>
        <w:top w:val="none" w:sz="0" w:space="0" w:color="auto"/>
        <w:left w:val="none" w:sz="0" w:space="0" w:color="auto"/>
        <w:bottom w:val="none" w:sz="0" w:space="0" w:color="auto"/>
        <w:right w:val="none" w:sz="0" w:space="0" w:color="auto"/>
      </w:divBdr>
    </w:div>
    <w:div w:id="773138356">
      <w:bodyDiv w:val="1"/>
      <w:marLeft w:val="0"/>
      <w:marRight w:val="0"/>
      <w:marTop w:val="0"/>
      <w:marBottom w:val="0"/>
      <w:divBdr>
        <w:top w:val="none" w:sz="0" w:space="0" w:color="auto"/>
        <w:left w:val="none" w:sz="0" w:space="0" w:color="auto"/>
        <w:bottom w:val="none" w:sz="0" w:space="0" w:color="auto"/>
        <w:right w:val="none" w:sz="0" w:space="0" w:color="auto"/>
      </w:divBdr>
    </w:div>
    <w:div w:id="807626274">
      <w:bodyDiv w:val="1"/>
      <w:marLeft w:val="0"/>
      <w:marRight w:val="0"/>
      <w:marTop w:val="0"/>
      <w:marBottom w:val="0"/>
      <w:divBdr>
        <w:top w:val="none" w:sz="0" w:space="0" w:color="auto"/>
        <w:left w:val="none" w:sz="0" w:space="0" w:color="auto"/>
        <w:bottom w:val="none" w:sz="0" w:space="0" w:color="auto"/>
        <w:right w:val="none" w:sz="0" w:space="0" w:color="auto"/>
      </w:divBdr>
    </w:div>
    <w:div w:id="840465056">
      <w:bodyDiv w:val="1"/>
      <w:marLeft w:val="0"/>
      <w:marRight w:val="0"/>
      <w:marTop w:val="0"/>
      <w:marBottom w:val="0"/>
      <w:divBdr>
        <w:top w:val="none" w:sz="0" w:space="0" w:color="auto"/>
        <w:left w:val="none" w:sz="0" w:space="0" w:color="auto"/>
        <w:bottom w:val="none" w:sz="0" w:space="0" w:color="auto"/>
        <w:right w:val="none" w:sz="0" w:space="0" w:color="auto"/>
      </w:divBdr>
    </w:div>
    <w:div w:id="877468434">
      <w:bodyDiv w:val="1"/>
      <w:marLeft w:val="0"/>
      <w:marRight w:val="0"/>
      <w:marTop w:val="0"/>
      <w:marBottom w:val="0"/>
      <w:divBdr>
        <w:top w:val="none" w:sz="0" w:space="0" w:color="auto"/>
        <w:left w:val="none" w:sz="0" w:space="0" w:color="auto"/>
        <w:bottom w:val="none" w:sz="0" w:space="0" w:color="auto"/>
        <w:right w:val="none" w:sz="0" w:space="0" w:color="auto"/>
      </w:divBdr>
    </w:div>
    <w:div w:id="1008946520">
      <w:bodyDiv w:val="1"/>
      <w:marLeft w:val="0"/>
      <w:marRight w:val="0"/>
      <w:marTop w:val="0"/>
      <w:marBottom w:val="0"/>
      <w:divBdr>
        <w:top w:val="none" w:sz="0" w:space="0" w:color="auto"/>
        <w:left w:val="none" w:sz="0" w:space="0" w:color="auto"/>
        <w:bottom w:val="none" w:sz="0" w:space="0" w:color="auto"/>
        <w:right w:val="none" w:sz="0" w:space="0" w:color="auto"/>
      </w:divBdr>
    </w:div>
    <w:div w:id="1070272287">
      <w:bodyDiv w:val="1"/>
      <w:marLeft w:val="0"/>
      <w:marRight w:val="0"/>
      <w:marTop w:val="0"/>
      <w:marBottom w:val="0"/>
      <w:divBdr>
        <w:top w:val="none" w:sz="0" w:space="0" w:color="auto"/>
        <w:left w:val="none" w:sz="0" w:space="0" w:color="auto"/>
        <w:bottom w:val="none" w:sz="0" w:space="0" w:color="auto"/>
        <w:right w:val="none" w:sz="0" w:space="0" w:color="auto"/>
      </w:divBdr>
    </w:div>
    <w:div w:id="1161038979">
      <w:bodyDiv w:val="1"/>
      <w:marLeft w:val="0"/>
      <w:marRight w:val="0"/>
      <w:marTop w:val="0"/>
      <w:marBottom w:val="0"/>
      <w:divBdr>
        <w:top w:val="none" w:sz="0" w:space="0" w:color="auto"/>
        <w:left w:val="none" w:sz="0" w:space="0" w:color="auto"/>
        <w:bottom w:val="none" w:sz="0" w:space="0" w:color="auto"/>
        <w:right w:val="none" w:sz="0" w:space="0" w:color="auto"/>
      </w:divBdr>
    </w:div>
    <w:div w:id="1329599238">
      <w:bodyDiv w:val="1"/>
      <w:marLeft w:val="0"/>
      <w:marRight w:val="0"/>
      <w:marTop w:val="0"/>
      <w:marBottom w:val="0"/>
      <w:divBdr>
        <w:top w:val="none" w:sz="0" w:space="0" w:color="auto"/>
        <w:left w:val="none" w:sz="0" w:space="0" w:color="auto"/>
        <w:bottom w:val="none" w:sz="0" w:space="0" w:color="auto"/>
        <w:right w:val="none" w:sz="0" w:space="0" w:color="auto"/>
      </w:divBdr>
    </w:div>
    <w:div w:id="1421946041">
      <w:bodyDiv w:val="1"/>
      <w:marLeft w:val="0"/>
      <w:marRight w:val="0"/>
      <w:marTop w:val="0"/>
      <w:marBottom w:val="0"/>
      <w:divBdr>
        <w:top w:val="none" w:sz="0" w:space="0" w:color="auto"/>
        <w:left w:val="none" w:sz="0" w:space="0" w:color="auto"/>
        <w:bottom w:val="none" w:sz="0" w:space="0" w:color="auto"/>
        <w:right w:val="none" w:sz="0" w:space="0" w:color="auto"/>
      </w:divBdr>
    </w:div>
    <w:div w:id="1510412994">
      <w:bodyDiv w:val="1"/>
      <w:marLeft w:val="0"/>
      <w:marRight w:val="0"/>
      <w:marTop w:val="0"/>
      <w:marBottom w:val="0"/>
      <w:divBdr>
        <w:top w:val="none" w:sz="0" w:space="0" w:color="auto"/>
        <w:left w:val="none" w:sz="0" w:space="0" w:color="auto"/>
        <w:bottom w:val="none" w:sz="0" w:space="0" w:color="auto"/>
        <w:right w:val="none" w:sz="0" w:space="0" w:color="auto"/>
      </w:divBdr>
    </w:div>
    <w:div w:id="1521354477">
      <w:bodyDiv w:val="1"/>
      <w:marLeft w:val="0"/>
      <w:marRight w:val="0"/>
      <w:marTop w:val="0"/>
      <w:marBottom w:val="0"/>
      <w:divBdr>
        <w:top w:val="none" w:sz="0" w:space="0" w:color="auto"/>
        <w:left w:val="none" w:sz="0" w:space="0" w:color="auto"/>
        <w:bottom w:val="none" w:sz="0" w:space="0" w:color="auto"/>
        <w:right w:val="none" w:sz="0" w:space="0" w:color="auto"/>
      </w:divBdr>
    </w:div>
    <w:div w:id="1551382750">
      <w:bodyDiv w:val="1"/>
      <w:marLeft w:val="0"/>
      <w:marRight w:val="0"/>
      <w:marTop w:val="0"/>
      <w:marBottom w:val="0"/>
      <w:divBdr>
        <w:top w:val="none" w:sz="0" w:space="0" w:color="auto"/>
        <w:left w:val="none" w:sz="0" w:space="0" w:color="auto"/>
        <w:bottom w:val="none" w:sz="0" w:space="0" w:color="auto"/>
        <w:right w:val="none" w:sz="0" w:space="0" w:color="auto"/>
      </w:divBdr>
    </w:div>
    <w:div w:id="1638532710">
      <w:bodyDiv w:val="1"/>
      <w:marLeft w:val="0"/>
      <w:marRight w:val="0"/>
      <w:marTop w:val="0"/>
      <w:marBottom w:val="0"/>
      <w:divBdr>
        <w:top w:val="none" w:sz="0" w:space="0" w:color="auto"/>
        <w:left w:val="none" w:sz="0" w:space="0" w:color="auto"/>
        <w:bottom w:val="none" w:sz="0" w:space="0" w:color="auto"/>
        <w:right w:val="none" w:sz="0" w:space="0" w:color="auto"/>
      </w:divBdr>
    </w:div>
    <w:div w:id="1837920179">
      <w:bodyDiv w:val="1"/>
      <w:marLeft w:val="0"/>
      <w:marRight w:val="0"/>
      <w:marTop w:val="0"/>
      <w:marBottom w:val="0"/>
      <w:divBdr>
        <w:top w:val="none" w:sz="0" w:space="0" w:color="auto"/>
        <w:left w:val="none" w:sz="0" w:space="0" w:color="auto"/>
        <w:bottom w:val="none" w:sz="0" w:space="0" w:color="auto"/>
        <w:right w:val="none" w:sz="0" w:space="0" w:color="auto"/>
      </w:divBdr>
    </w:div>
    <w:div w:id="2002846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7C3DE-9D9E-4241-8757-1A866380A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3054</Words>
  <Characters>17411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cp:revision>
  <cp:lastPrinted>2021-04-12T08:37:00Z</cp:lastPrinted>
  <dcterms:created xsi:type="dcterms:W3CDTF">2021-04-19T06:41:00Z</dcterms:created>
  <dcterms:modified xsi:type="dcterms:W3CDTF">2021-04-19T06:41:00Z</dcterms:modified>
</cp:coreProperties>
</file>