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ook w:val="0000" w:firstRow="0" w:lastRow="0" w:firstColumn="0" w:lastColumn="0" w:noHBand="0" w:noVBand="0"/>
      </w:tblPr>
      <w:tblGrid>
        <w:gridCol w:w="9767"/>
      </w:tblGrid>
      <w:tr w:rsidR="00E96E2C">
        <w:trPr>
          <w:trHeight w:val="15428"/>
        </w:trPr>
        <w:tc>
          <w:tcPr>
            <w:tcW w:w="10098" w:type="dxa"/>
          </w:tcPr>
          <w:p w:rsidR="004E1FF9" w:rsidRPr="00D21582" w:rsidRDefault="00F8058A" w:rsidP="00395686">
            <w:pPr>
              <w:keepNext/>
              <w:widowControl w:val="0"/>
              <w:ind w:firstLine="0"/>
              <w:jc w:val="center"/>
              <w:rPr>
                <w:rFonts w:cs="Arial"/>
                <w:color w:val="auto"/>
                <w:sz w:val="28"/>
                <w:szCs w:val="28"/>
              </w:rPr>
            </w:pPr>
            <w:r>
              <w:rPr>
                <w:noProof/>
              </w:rPr>
              <w:drawing>
                <wp:anchor distT="0" distB="0" distL="114300" distR="114300" simplePos="0" relativeHeight="251658240" behindDoc="0" locked="0" layoutInCell="1" allowOverlap="1">
                  <wp:simplePos x="0" y="0"/>
                  <wp:positionH relativeFrom="column">
                    <wp:posOffset>2236495</wp:posOffset>
                  </wp:positionH>
                  <wp:positionV relativeFrom="paragraph">
                    <wp:posOffset>-88442</wp:posOffset>
                  </wp:positionV>
                  <wp:extent cx="1121581" cy="104796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1581" cy="1047963"/>
                          </a:xfrm>
                          <a:prstGeom prst="rect">
                            <a:avLst/>
                          </a:prstGeom>
                        </pic:spPr>
                      </pic:pic>
                    </a:graphicData>
                  </a:graphic>
                </wp:anchor>
              </w:drawing>
            </w:r>
          </w:p>
          <w:p w:rsidR="00F8058A" w:rsidRDefault="00F8058A" w:rsidP="00395686">
            <w:pPr>
              <w:keepNext/>
              <w:widowControl w:val="0"/>
              <w:spacing w:before="240" w:after="240" w:line="360" w:lineRule="exact"/>
              <w:ind w:firstLine="0"/>
              <w:jc w:val="center"/>
              <w:rPr>
                <w:rFonts w:cs="Arial"/>
                <w:color w:val="auto"/>
                <w:sz w:val="28"/>
                <w:szCs w:val="28"/>
              </w:rPr>
            </w:pPr>
          </w:p>
          <w:p w:rsidR="00F8058A" w:rsidRDefault="00F8058A" w:rsidP="00395686">
            <w:pPr>
              <w:keepNext/>
              <w:widowControl w:val="0"/>
              <w:spacing w:before="240" w:after="240" w:line="360" w:lineRule="exact"/>
              <w:ind w:firstLine="0"/>
              <w:jc w:val="center"/>
              <w:rPr>
                <w:rFonts w:cs="Arial"/>
                <w:color w:val="auto"/>
                <w:sz w:val="28"/>
                <w:szCs w:val="28"/>
              </w:rPr>
            </w:pPr>
          </w:p>
          <w:p w:rsidR="004E1FF9" w:rsidRPr="00D21582" w:rsidRDefault="004E1FF9" w:rsidP="00395686">
            <w:pPr>
              <w:keepNext/>
              <w:widowControl w:val="0"/>
              <w:spacing w:before="240" w:after="240" w:line="360" w:lineRule="exact"/>
              <w:ind w:firstLine="0"/>
              <w:jc w:val="center"/>
              <w:rPr>
                <w:rFonts w:cs="Arial"/>
                <w:color w:val="auto"/>
                <w:sz w:val="28"/>
                <w:szCs w:val="28"/>
              </w:rPr>
            </w:pPr>
            <w:r w:rsidRPr="00D21582">
              <w:rPr>
                <w:rFonts w:cs="Arial"/>
                <w:color w:val="auto"/>
                <w:sz w:val="28"/>
                <w:szCs w:val="28"/>
              </w:rPr>
              <w:t>CỘNG HÒA XÃ HỘI CHỦ NGHĨA VIỆT NAM</w:t>
            </w:r>
          </w:p>
          <w:p w:rsidR="00461814" w:rsidRDefault="000C1E6C" w:rsidP="00F8058A">
            <w:pPr>
              <w:keepNext/>
              <w:widowControl w:val="0"/>
              <w:spacing w:before="240" w:after="240" w:line="360" w:lineRule="exact"/>
              <w:ind w:left="567" w:firstLine="0"/>
              <w:rPr>
                <w:rFonts w:cs="Arial"/>
                <w:b/>
                <w:color w:val="auto"/>
                <w:sz w:val="32"/>
                <w:szCs w:val="32"/>
              </w:rPr>
            </w:pPr>
            <w:r>
              <w:rPr>
                <w:noProof/>
                <w:color w:val="auto"/>
              </w:rPr>
              <mc:AlternateContent>
                <mc:Choice Requires="wps">
                  <w:drawing>
                    <wp:anchor distT="45720" distB="45720" distL="114300" distR="114300" simplePos="0" relativeHeight="251660288" behindDoc="0" locked="0" layoutInCell="1" allowOverlap="1">
                      <wp:simplePos x="0" y="0"/>
                      <wp:positionH relativeFrom="column">
                        <wp:posOffset>-68580</wp:posOffset>
                      </wp:positionH>
                      <wp:positionV relativeFrom="paragraph">
                        <wp:posOffset>304165</wp:posOffset>
                      </wp:positionV>
                      <wp:extent cx="116205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71500"/>
                              </a:xfrm>
                              <a:prstGeom prst="rect">
                                <a:avLst/>
                              </a:prstGeom>
                              <a:solidFill>
                                <a:srgbClr val="FFFFFF"/>
                              </a:solidFill>
                              <a:ln w="9525">
                                <a:solidFill>
                                  <a:srgbClr val="000000"/>
                                </a:solidFill>
                                <a:miter lim="800000"/>
                                <a:headEnd/>
                                <a:tailEnd/>
                              </a:ln>
                            </wps:spPr>
                            <wps:txbx>
                              <w:txbxContent>
                                <w:p w:rsidR="00DE1834" w:rsidRDefault="00DE1834" w:rsidP="008C4818">
                                  <w:pPr>
                                    <w:spacing w:before="60"/>
                                    <w:ind w:firstLine="0"/>
                                    <w:jc w:val="center"/>
                                    <w:rPr>
                                      <w:b/>
                                      <w:sz w:val="28"/>
                                    </w:rPr>
                                  </w:pPr>
                                  <w:r w:rsidRPr="008C4818">
                                    <w:rPr>
                                      <w:b/>
                                      <w:sz w:val="28"/>
                                    </w:rPr>
                                    <w:t>DỰ THẢO</w:t>
                                  </w:r>
                                </w:p>
                                <w:p w:rsidR="00DE1834" w:rsidRPr="008C4818" w:rsidRDefault="00DE1834" w:rsidP="008C4818">
                                  <w:pPr>
                                    <w:spacing w:before="60"/>
                                    <w:ind w:firstLine="0"/>
                                    <w:jc w:val="center"/>
                                    <w:rPr>
                                      <w:b/>
                                      <w:sz w:val="28"/>
                                    </w:rPr>
                                  </w:pPr>
                                  <w:r>
                                    <w:rPr>
                                      <w:b/>
                                      <w:sz w:val="28"/>
                                    </w:rPr>
                                    <w:t>07.04.2021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95pt;width:91.5pt;height: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sFIgIAAEY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">
                      <v:textbox>
                        <w:txbxContent>
                          <w:p w:rsidR="00046501" w:rsidRDefault="00046501" w:rsidP="008C4818">
                            <w:pPr>
                              <w:spacing w:before="60"/>
                              <w:ind w:firstLine="0"/>
                              <w:jc w:val="center"/>
                              <w:rPr>
                                <w:b/>
                                <w:sz w:val="28"/>
                              </w:rPr>
                            </w:pPr>
                            <w:r w:rsidRPr="008C4818">
                              <w:rPr>
                                <w:b/>
                                <w:sz w:val="28"/>
                              </w:rPr>
                              <w:t>DỰ THẢO</w:t>
                            </w:r>
                          </w:p>
                          <w:p w:rsidR="00046501" w:rsidRPr="008C4818" w:rsidRDefault="00046501" w:rsidP="008C4818">
                            <w:pPr>
                              <w:spacing w:before="60"/>
                              <w:ind w:firstLine="0"/>
                              <w:jc w:val="center"/>
                              <w:rPr>
                                <w:b/>
                                <w:sz w:val="28"/>
                              </w:rPr>
                            </w:pPr>
                            <w:r>
                              <w:rPr>
                                <w:b/>
                                <w:sz w:val="28"/>
                              </w:rPr>
                              <w:t>0</w:t>
                            </w:r>
                            <w:r w:rsidR="00756786">
                              <w:rPr>
                                <w:b/>
                                <w:sz w:val="28"/>
                              </w:rPr>
                              <w:t>7.04</w:t>
                            </w:r>
                            <w:r>
                              <w:rPr>
                                <w:b/>
                                <w:sz w:val="28"/>
                              </w:rPr>
                              <w:t>.2021</w:t>
                            </w:r>
                          </w:p>
                        </w:txbxContent>
                      </v:textbox>
                      <w10:wrap type="square"/>
                    </v:shape>
                  </w:pict>
                </mc:Fallback>
              </mc:AlternateContent>
            </w:r>
          </w:p>
          <w:p w:rsidR="00461814" w:rsidRDefault="00461814" w:rsidP="00395686">
            <w:pPr>
              <w:keepNext/>
              <w:widowControl w:val="0"/>
              <w:spacing w:before="240" w:after="240" w:line="360" w:lineRule="exact"/>
              <w:ind w:firstLine="0"/>
              <w:jc w:val="center"/>
              <w:rPr>
                <w:rFonts w:cs="Arial"/>
                <w:b/>
                <w:color w:val="auto"/>
                <w:sz w:val="32"/>
                <w:szCs w:val="32"/>
              </w:rPr>
            </w:pPr>
          </w:p>
          <w:p w:rsidR="00461814" w:rsidRDefault="00461814" w:rsidP="00395686">
            <w:pPr>
              <w:keepNext/>
              <w:widowControl w:val="0"/>
              <w:spacing w:before="240" w:after="240" w:line="360" w:lineRule="exact"/>
              <w:ind w:firstLine="0"/>
              <w:jc w:val="center"/>
              <w:rPr>
                <w:rFonts w:cs="Arial"/>
                <w:b/>
                <w:color w:val="auto"/>
                <w:sz w:val="32"/>
                <w:szCs w:val="32"/>
              </w:rPr>
            </w:pPr>
          </w:p>
          <w:p w:rsidR="004E1FF9" w:rsidRPr="00D21582" w:rsidRDefault="00E96E2C" w:rsidP="00395686">
            <w:pPr>
              <w:keepNext/>
              <w:widowControl w:val="0"/>
              <w:spacing w:before="240" w:after="240" w:line="360" w:lineRule="exact"/>
              <w:ind w:firstLine="0"/>
              <w:jc w:val="center"/>
              <w:rPr>
                <w:rFonts w:cs="Arial"/>
                <w:b/>
                <w:color w:val="auto"/>
                <w:sz w:val="32"/>
                <w:szCs w:val="32"/>
              </w:rPr>
            </w:pPr>
            <w:r w:rsidRPr="00D21582">
              <w:rPr>
                <w:rFonts w:cs="Arial"/>
                <w:b/>
                <w:color w:val="auto"/>
                <w:sz w:val="32"/>
                <w:szCs w:val="32"/>
              </w:rPr>
              <w:t>QCVN</w:t>
            </w:r>
            <w:r w:rsidR="009E2DB8">
              <w:rPr>
                <w:rFonts w:cs="Arial"/>
                <w:b/>
                <w:color w:val="auto"/>
                <w:sz w:val="32"/>
                <w:szCs w:val="32"/>
              </w:rPr>
              <w:t xml:space="preserve"> 71</w:t>
            </w:r>
            <w:r w:rsidR="00315832" w:rsidRPr="00D21582">
              <w:rPr>
                <w:rFonts w:cs="Arial"/>
                <w:b/>
                <w:color w:val="auto"/>
                <w:sz w:val="32"/>
                <w:szCs w:val="32"/>
              </w:rPr>
              <w:t>:</w:t>
            </w:r>
            <w:r w:rsidR="008C4818">
              <w:rPr>
                <w:rFonts w:cs="Arial"/>
                <w:b/>
                <w:color w:val="auto"/>
                <w:sz w:val="32"/>
                <w:szCs w:val="32"/>
              </w:rPr>
              <w:t>20</w:t>
            </w:r>
            <w:r w:rsidR="009E2DB8">
              <w:rPr>
                <w:rFonts w:cs="Arial"/>
                <w:b/>
                <w:color w:val="auto"/>
                <w:sz w:val="32"/>
                <w:szCs w:val="32"/>
              </w:rPr>
              <w:t>21</w:t>
            </w:r>
            <w:r w:rsidR="00A90AEB">
              <w:rPr>
                <w:rFonts w:cs="Arial"/>
                <w:b/>
                <w:color w:val="auto"/>
                <w:sz w:val="32"/>
                <w:szCs w:val="32"/>
              </w:rPr>
              <w:t>/BTTTT</w:t>
            </w:r>
          </w:p>
          <w:p w:rsidR="00053663" w:rsidRPr="00D21582" w:rsidRDefault="00053663" w:rsidP="00395686">
            <w:pPr>
              <w:keepNext/>
              <w:widowControl w:val="0"/>
              <w:spacing w:before="240" w:after="240" w:line="360" w:lineRule="exact"/>
              <w:ind w:left="567" w:firstLine="0"/>
              <w:jc w:val="center"/>
              <w:rPr>
                <w:rFonts w:cs="Arial"/>
                <w:b/>
                <w:color w:val="auto"/>
                <w:sz w:val="32"/>
                <w:szCs w:val="32"/>
              </w:rPr>
            </w:pPr>
          </w:p>
          <w:p w:rsidR="00473659" w:rsidRPr="00D21582" w:rsidRDefault="00E96E2C" w:rsidP="00395686">
            <w:pPr>
              <w:keepNext/>
              <w:widowControl w:val="0"/>
              <w:spacing w:after="0" w:line="480" w:lineRule="exact"/>
              <w:ind w:firstLine="0"/>
              <w:jc w:val="center"/>
              <w:rPr>
                <w:rFonts w:cs="Arial"/>
                <w:b/>
                <w:color w:val="auto"/>
                <w:sz w:val="32"/>
                <w:szCs w:val="32"/>
              </w:rPr>
            </w:pPr>
            <w:r w:rsidRPr="00D21582">
              <w:rPr>
                <w:rFonts w:cs="Arial"/>
                <w:b/>
                <w:color w:val="auto"/>
                <w:sz w:val="32"/>
                <w:szCs w:val="32"/>
              </w:rPr>
              <w:t>QUY CHUẨN KỸ THUẬT QUỐC GIA</w:t>
            </w:r>
          </w:p>
          <w:p w:rsidR="00A90AEB" w:rsidRDefault="00E96E2C" w:rsidP="00A90AEB">
            <w:pPr>
              <w:keepNext/>
              <w:widowControl w:val="0"/>
              <w:spacing w:after="0" w:line="480" w:lineRule="exact"/>
              <w:ind w:firstLine="0"/>
              <w:jc w:val="center"/>
              <w:rPr>
                <w:rFonts w:cs="Arial"/>
                <w:b/>
                <w:color w:val="auto"/>
                <w:sz w:val="32"/>
                <w:szCs w:val="32"/>
              </w:rPr>
            </w:pPr>
            <w:r w:rsidRPr="00D21582">
              <w:rPr>
                <w:rFonts w:cs="Arial"/>
                <w:b/>
                <w:color w:val="auto"/>
                <w:sz w:val="32"/>
                <w:szCs w:val="32"/>
              </w:rPr>
              <w:t>VỀ</w:t>
            </w:r>
            <w:r w:rsidR="00DE1834">
              <w:rPr>
                <w:rFonts w:cs="Arial"/>
                <w:b/>
                <w:color w:val="auto"/>
                <w:sz w:val="32"/>
                <w:szCs w:val="32"/>
              </w:rPr>
              <w:t xml:space="preserve"> </w:t>
            </w:r>
            <w:r w:rsidR="00A90AEB">
              <w:rPr>
                <w:rFonts w:cs="Arial"/>
                <w:b/>
                <w:color w:val="auto"/>
                <w:sz w:val="32"/>
                <w:szCs w:val="32"/>
              </w:rPr>
              <w:t>TƯƠNG THÍCH ĐIỆN TỪ (EMC) CỦA MẠNG CÁP</w:t>
            </w:r>
          </w:p>
          <w:p w:rsidR="004E1FF9" w:rsidRPr="00D21582" w:rsidRDefault="007B7C67" w:rsidP="00A90AEB">
            <w:pPr>
              <w:keepNext/>
              <w:widowControl w:val="0"/>
              <w:spacing w:after="0" w:line="480" w:lineRule="exact"/>
              <w:ind w:firstLine="0"/>
              <w:jc w:val="center"/>
              <w:rPr>
                <w:rFonts w:cs="Arial"/>
                <w:b/>
                <w:color w:val="auto"/>
                <w:sz w:val="32"/>
                <w:szCs w:val="32"/>
              </w:rPr>
            </w:pPr>
            <w:r>
              <w:rPr>
                <w:rFonts w:cs="Arial"/>
                <w:b/>
                <w:color w:val="auto"/>
                <w:sz w:val="32"/>
                <w:szCs w:val="32"/>
              </w:rPr>
              <w:t>PHÂN PHỐI TÍN HIỆU TRUYỀN HÌNH, ÂM THANH VÀ CÁC DỊCH VỤ TƯƠNG TÁC</w:t>
            </w:r>
          </w:p>
          <w:p w:rsidR="004E1FF9" w:rsidRPr="00D21582" w:rsidRDefault="004E1FF9" w:rsidP="00395686">
            <w:pPr>
              <w:keepNext/>
              <w:widowControl w:val="0"/>
              <w:spacing w:after="0" w:line="360" w:lineRule="exact"/>
              <w:ind w:left="567" w:firstLine="0"/>
              <w:jc w:val="center"/>
              <w:rPr>
                <w:rFonts w:cs="Arial"/>
                <w:b/>
                <w:i/>
                <w:color w:val="auto"/>
                <w:sz w:val="28"/>
                <w:szCs w:val="28"/>
              </w:rPr>
            </w:pPr>
          </w:p>
          <w:p w:rsidR="002F4873" w:rsidRPr="00D21582" w:rsidRDefault="00A90AEB" w:rsidP="00FE6000">
            <w:pPr>
              <w:keepNext/>
              <w:widowControl w:val="0"/>
              <w:spacing w:before="240" w:after="240" w:line="360" w:lineRule="exact"/>
              <w:ind w:firstLine="0"/>
              <w:jc w:val="center"/>
              <w:rPr>
                <w:rFonts w:cs="Arial"/>
                <w:b/>
                <w:i/>
                <w:color w:val="auto"/>
                <w:sz w:val="28"/>
                <w:szCs w:val="28"/>
              </w:rPr>
            </w:pPr>
            <w:bookmarkStart w:id="0" w:name="_TOC471911308"/>
            <w:bookmarkStart w:id="1" w:name="_TOC198974050"/>
            <w:bookmarkStart w:id="2" w:name="_TOC207098526"/>
            <w:r>
              <w:rPr>
                <w:rFonts w:cs="Arial"/>
                <w:b/>
                <w:i/>
                <w:color w:val="auto"/>
                <w:sz w:val="28"/>
                <w:szCs w:val="28"/>
              </w:rPr>
              <w:t xml:space="preserve">National technical regulation on electromagnetic compatibility (EMC) </w:t>
            </w:r>
            <w:r w:rsidR="007B7C67">
              <w:rPr>
                <w:rFonts w:cs="Arial"/>
                <w:b/>
                <w:i/>
                <w:color w:val="auto"/>
                <w:sz w:val="28"/>
                <w:szCs w:val="28"/>
              </w:rPr>
              <w:t>of cablenetwork for distribution of television, sound and interactive services</w:t>
            </w:r>
          </w:p>
          <w:p w:rsidR="002F4873" w:rsidRPr="00D21582" w:rsidRDefault="002F4873" w:rsidP="00395686">
            <w:pPr>
              <w:keepNext/>
              <w:widowControl w:val="0"/>
              <w:spacing w:before="240" w:after="240" w:line="360" w:lineRule="exact"/>
              <w:ind w:firstLine="0"/>
              <w:rPr>
                <w:color w:val="auto"/>
              </w:rPr>
            </w:pPr>
          </w:p>
          <w:p w:rsidR="00A27125" w:rsidRPr="00D21582" w:rsidRDefault="00A27125" w:rsidP="00395686">
            <w:pPr>
              <w:keepNext/>
              <w:widowControl w:val="0"/>
              <w:spacing w:before="240" w:after="240" w:line="360" w:lineRule="exact"/>
              <w:ind w:firstLine="0"/>
              <w:rPr>
                <w:color w:val="auto"/>
              </w:rPr>
            </w:pPr>
          </w:p>
          <w:p w:rsidR="00A27125" w:rsidRPr="00D21582" w:rsidRDefault="00A27125" w:rsidP="00395686">
            <w:pPr>
              <w:keepNext/>
              <w:widowControl w:val="0"/>
              <w:spacing w:before="240" w:after="240" w:line="360" w:lineRule="exact"/>
              <w:ind w:firstLine="0"/>
              <w:rPr>
                <w:color w:val="auto"/>
              </w:rPr>
            </w:pPr>
          </w:p>
          <w:p w:rsidR="00A27125" w:rsidRPr="00D21582" w:rsidRDefault="00A27125" w:rsidP="00395686">
            <w:pPr>
              <w:keepNext/>
              <w:widowControl w:val="0"/>
              <w:spacing w:before="240" w:after="240" w:line="360" w:lineRule="exact"/>
              <w:ind w:firstLine="0"/>
              <w:rPr>
                <w:color w:val="auto"/>
              </w:rPr>
            </w:pPr>
          </w:p>
          <w:p w:rsidR="007E7301" w:rsidRPr="00D21582" w:rsidRDefault="007E7301" w:rsidP="00395686">
            <w:pPr>
              <w:keepNext/>
              <w:widowControl w:val="0"/>
              <w:spacing w:before="240" w:after="240" w:line="360" w:lineRule="exact"/>
              <w:ind w:firstLine="0"/>
              <w:rPr>
                <w:color w:val="auto"/>
              </w:rPr>
            </w:pPr>
          </w:p>
          <w:p w:rsidR="000A4922" w:rsidRPr="00D21582" w:rsidRDefault="000A4922" w:rsidP="00395686">
            <w:pPr>
              <w:keepNext/>
              <w:widowControl w:val="0"/>
              <w:ind w:firstLine="0"/>
              <w:jc w:val="center"/>
              <w:rPr>
                <w:rFonts w:cs="Arial"/>
                <w:b/>
                <w:color w:val="auto"/>
              </w:rPr>
            </w:pPr>
            <w:bookmarkStart w:id="3" w:name="_Toc301276539"/>
            <w:bookmarkStart w:id="4" w:name="_Toc318731006"/>
            <w:bookmarkStart w:id="5" w:name="_Toc318732419"/>
            <w:bookmarkStart w:id="6" w:name="_Toc322935671"/>
            <w:bookmarkStart w:id="7" w:name="_Toc322936005"/>
            <w:bookmarkStart w:id="8" w:name="_Toc324772086"/>
            <w:bookmarkStart w:id="9" w:name="_Toc329876361"/>
            <w:bookmarkStart w:id="10" w:name="_Toc330219362"/>
            <w:bookmarkStart w:id="11" w:name="_Toc339034905"/>
            <w:bookmarkStart w:id="12" w:name="_Toc339035511"/>
            <w:bookmarkStart w:id="13" w:name="_Toc339285395"/>
            <w:bookmarkStart w:id="14" w:name="_Toc342506725"/>
            <w:bookmarkStart w:id="15" w:name="_Toc342507673"/>
            <w:bookmarkStart w:id="16" w:name="_Toc342837207"/>
          </w:p>
          <w:p w:rsidR="000A4922" w:rsidRPr="00D21582" w:rsidRDefault="000A4922" w:rsidP="00395686">
            <w:pPr>
              <w:keepNext/>
              <w:widowControl w:val="0"/>
              <w:ind w:firstLine="0"/>
              <w:jc w:val="center"/>
              <w:rPr>
                <w:rFonts w:cs="Arial"/>
                <w:b/>
                <w:i/>
                <w:color w:val="auto"/>
                <w:sz w:val="28"/>
                <w:szCs w:val="28"/>
              </w:rPr>
            </w:pPr>
          </w:p>
          <w:p w:rsidR="00053663" w:rsidRPr="00D21582" w:rsidRDefault="00053663" w:rsidP="00395686">
            <w:pPr>
              <w:keepNext/>
              <w:widowControl w:val="0"/>
              <w:ind w:firstLine="0"/>
              <w:jc w:val="center"/>
              <w:rPr>
                <w:rFonts w:cs="Arial"/>
                <w:b/>
                <w:color w:val="auto"/>
                <w:szCs w:val="24"/>
              </w:rPr>
            </w:pPr>
          </w:p>
          <w:p w:rsidR="009F009F" w:rsidRPr="00D21582" w:rsidRDefault="00E96E2C" w:rsidP="00921478">
            <w:pPr>
              <w:keepNext/>
              <w:widowControl w:val="0"/>
              <w:ind w:firstLine="0"/>
              <w:jc w:val="center"/>
              <w:rPr>
                <w:rFonts w:cs="Arial"/>
                <w:b/>
                <w:color w:val="auto"/>
                <w:szCs w:val="24"/>
              </w:rPr>
            </w:pPr>
            <w:r w:rsidRPr="00D21582">
              <w:rPr>
                <w:rFonts w:cs="Arial"/>
                <w:b/>
                <w:color w:val="auto"/>
                <w:szCs w:val="24"/>
              </w:rPr>
              <w:t xml:space="preserve">HÀ NỘI- </w:t>
            </w:r>
            <w:bookmarkEnd w:id="0"/>
            <w:bookmarkEnd w:id="1"/>
            <w:bookmarkEnd w:id="2"/>
            <w:r w:rsidRPr="00D21582">
              <w:rPr>
                <w:rFonts w:cs="Arial"/>
                <w:b/>
                <w:color w:val="auto"/>
                <w:szCs w:val="24"/>
              </w:rPr>
              <w:t>20</w:t>
            </w:r>
            <w:bookmarkEnd w:id="3"/>
            <w:bookmarkEnd w:id="4"/>
            <w:bookmarkEnd w:id="5"/>
            <w:bookmarkEnd w:id="6"/>
            <w:bookmarkEnd w:id="7"/>
            <w:bookmarkEnd w:id="8"/>
            <w:bookmarkEnd w:id="9"/>
            <w:bookmarkEnd w:id="10"/>
            <w:bookmarkEnd w:id="11"/>
            <w:bookmarkEnd w:id="12"/>
            <w:bookmarkEnd w:id="13"/>
            <w:bookmarkEnd w:id="14"/>
            <w:bookmarkEnd w:id="15"/>
            <w:bookmarkEnd w:id="16"/>
            <w:r w:rsidR="00A90AEB">
              <w:rPr>
                <w:rFonts w:cs="Arial"/>
                <w:b/>
                <w:color w:val="auto"/>
                <w:szCs w:val="24"/>
              </w:rPr>
              <w:t>2</w:t>
            </w:r>
            <w:r w:rsidR="001E7028">
              <w:rPr>
                <w:rFonts w:cs="Arial"/>
                <w:b/>
                <w:color w:val="auto"/>
                <w:szCs w:val="24"/>
              </w:rPr>
              <w:t>1</w:t>
            </w:r>
          </w:p>
        </w:tc>
      </w:tr>
    </w:tbl>
    <w:p w:rsidR="0033666D" w:rsidRPr="00070FE3" w:rsidRDefault="0033666D" w:rsidP="009E2DB8">
      <w:pPr>
        <w:pStyle w:val="TOC1"/>
      </w:pPr>
      <w:bookmarkStart w:id="17" w:name="_Toc301276540"/>
      <w:bookmarkStart w:id="18" w:name="_Toc322935672"/>
      <w:bookmarkStart w:id="19" w:name="_Toc322936006"/>
      <w:bookmarkStart w:id="20" w:name="_Toc324772087"/>
      <w:bookmarkStart w:id="21" w:name="_Toc329876362"/>
      <w:bookmarkStart w:id="22" w:name="_Toc330219363"/>
      <w:bookmarkStart w:id="23" w:name="_Toc339034906"/>
      <w:bookmarkStart w:id="24" w:name="_Toc339035512"/>
      <w:bookmarkStart w:id="25" w:name="_Toc339285396"/>
      <w:bookmarkStart w:id="26" w:name="_Toc342506726"/>
      <w:bookmarkStart w:id="27" w:name="_Toc342507674"/>
      <w:bookmarkStart w:id="28" w:name="_Toc342837208"/>
      <w:r w:rsidRPr="00070FE3">
        <w:lastRenderedPageBreak/>
        <w:t>Mục lục</w:t>
      </w:r>
    </w:p>
    <w:p w:rsidR="006161BE" w:rsidRDefault="007C70B6" w:rsidP="009E2DB8">
      <w:pPr>
        <w:pStyle w:val="TOC1"/>
        <w:rPr>
          <w:rFonts w:asciiTheme="minorHAnsi" w:eastAsiaTheme="minorEastAsia" w:hAnsiTheme="minorHAnsi" w:cstheme="minorBidi"/>
          <w:sz w:val="22"/>
          <w:szCs w:val="22"/>
          <w:lang w:val="en-US"/>
        </w:rPr>
      </w:pPr>
      <w:r>
        <w:rPr>
          <w:rFonts w:cs="Arial"/>
        </w:rPr>
        <w:fldChar w:fldCharType="begin"/>
      </w:r>
      <w:r w:rsidR="0033666D">
        <w:rPr>
          <w:rFonts w:cs="Arial"/>
        </w:rPr>
        <w:instrText xml:space="preserve"> TOC \o "1-3" \h \z \u </w:instrText>
      </w:r>
      <w:r>
        <w:rPr>
          <w:rFonts w:cs="Arial"/>
        </w:rPr>
        <w:fldChar w:fldCharType="separate"/>
      </w:r>
      <w:hyperlink w:anchor="_Toc68273552" w:history="1">
        <w:r w:rsidR="006161BE" w:rsidRPr="00AC3E5E">
          <w:rPr>
            <w:rStyle w:val="Hyperlink"/>
            <w:lang w:val="sv-SE"/>
          </w:rPr>
          <w:t>1.</w:t>
        </w:r>
        <w:r w:rsidR="006161BE">
          <w:rPr>
            <w:rFonts w:asciiTheme="minorHAnsi" w:eastAsiaTheme="minorEastAsia" w:hAnsiTheme="minorHAnsi" w:cstheme="minorBidi"/>
            <w:sz w:val="22"/>
            <w:szCs w:val="22"/>
            <w:lang w:val="en-US"/>
          </w:rPr>
          <w:tab/>
        </w:r>
        <w:r w:rsidR="006161BE" w:rsidRPr="00AC3E5E">
          <w:rPr>
            <w:rStyle w:val="Hyperlink"/>
            <w:lang w:val="sv-SE"/>
          </w:rPr>
          <w:t>QUY ĐỊNH CHUNG</w:t>
        </w:r>
        <w:r w:rsidR="006161BE">
          <w:rPr>
            <w:webHidden/>
          </w:rPr>
          <w:tab/>
        </w:r>
        <w:r>
          <w:rPr>
            <w:webHidden/>
          </w:rPr>
          <w:fldChar w:fldCharType="begin"/>
        </w:r>
        <w:r w:rsidR="006161BE">
          <w:rPr>
            <w:webHidden/>
          </w:rPr>
          <w:instrText xml:space="preserve"> PAGEREF _Toc68273552 \h </w:instrText>
        </w:r>
        <w:r>
          <w:rPr>
            <w:webHidden/>
          </w:rPr>
        </w:r>
        <w:r>
          <w:rPr>
            <w:webHidden/>
          </w:rPr>
          <w:fldChar w:fldCharType="separate"/>
        </w:r>
        <w:r w:rsidR="00C9091B">
          <w:rPr>
            <w:webHidden/>
          </w:rPr>
          <w:t>5</w:t>
        </w:r>
        <w:r>
          <w:rPr>
            <w:webHidden/>
          </w:rPr>
          <w:fldChar w:fldCharType="end"/>
        </w:r>
      </w:hyperlink>
    </w:p>
    <w:p w:rsidR="006161BE" w:rsidRDefault="00DE1834">
      <w:pPr>
        <w:pStyle w:val="TOC2"/>
        <w:rPr>
          <w:rFonts w:asciiTheme="minorHAnsi" w:eastAsiaTheme="minorEastAsia" w:hAnsiTheme="minorHAnsi" w:cstheme="minorBidi"/>
          <w:sz w:val="22"/>
          <w:szCs w:val="22"/>
          <w:lang w:val="en-US"/>
        </w:rPr>
      </w:pPr>
      <w:hyperlink w:anchor="_Toc68273553" w:history="1">
        <w:r w:rsidR="006161BE" w:rsidRPr="00AC3E5E">
          <w:rPr>
            <w:rStyle w:val="Hyperlink"/>
          </w:rPr>
          <w:t>1.1.</w:t>
        </w:r>
        <w:r w:rsidR="006161BE">
          <w:rPr>
            <w:rFonts w:asciiTheme="minorHAnsi" w:eastAsiaTheme="minorEastAsia" w:hAnsiTheme="minorHAnsi" w:cstheme="minorBidi"/>
            <w:sz w:val="22"/>
            <w:szCs w:val="22"/>
            <w:lang w:val="en-US"/>
          </w:rPr>
          <w:tab/>
        </w:r>
        <w:r w:rsidR="006161BE" w:rsidRPr="00AC3E5E">
          <w:rPr>
            <w:rStyle w:val="Hyperlink"/>
          </w:rPr>
          <w:t>Phạm vi điều chỉnh</w:t>
        </w:r>
        <w:r w:rsidR="006161BE">
          <w:rPr>
            <w:webHidden/>
          </w:rPr>
          <w:tab/>
        </w:r>
        <w:r w:rsidR="007C70B6">
          <w:rPr>
            <w:webHidden/>
          </w:rPr>
          <w:fldChar w:fldCharType="begin"/>
        </w:r>
        <w:r w:rsidR="006161BE">
          <w:rPr>
            <w:webHidden/>
          </w:rPr>
          <w:instrText xml:space="preserve"> PAGEREF _Toc68273553 \h </w:instrText>
        </w:r>
        <w:r w:rsidR="007C70B6">
          <w:rPr>
            <w:webHidden/>
          </w:rPr>
        </w:r>
        <w:r w:rsidR="007C70B6">
          <w:rPr>
            <w:webHidden/>
          </w:rPr>
          <w:fldChar w:fldCharType="separate"/>
        </w:r>
        <w:r w:rsidR="00C9091B">
          <w:rPr>
            <w:webHidden/>
          </w:rPr>
          <w:t>5</w:t>
        </w:r>
        <w:r w:rsidR="007C70B6">
          <w:rPr>
            <w:webHidden/>
          </w:rPr>
          <w:fldChar w:fldCharType="end"/>
        </w:r>
      </w:hyperlink>
    </w:p>
    <w:p w:rsidR="006161BE" w:rsidRDefault="00DE1834">
      <w:pPr>
        <w:pStyle w:val="TOC2"/>
        <w:rPr>
          <w:rFonts w:asciiTheme="minorHAnsi" w:eastAsiaTheme="minorEastAsia" w:hAnsiTheme="minorHAnsi" w:cstheme="minorBidi"/>
          <w:sz w:val="22"/>
          <w:szCs w:val="22"/>
          <w:lang w:val="en-US"/>
        </w:rPr>
      </w:pPr>
      <w:hyperlink w:anchor="_Toc68273554" w:history="1">
        <w:r w:rsidR="006161BE" w:rsidRPr="00AC3E5E">
          <w:rPr>
            <w:rStyle w:val="Hyperlink"/>
          </w:rPr>
          <w:t>1.2.</w:t>
        </w:r>
        <w:r w:rsidR="006161BE">
          <w:rPr>
            <w:rFonts w:asciiTheme="minorHAnsi" w:eastAsiaTheme="minorEastAsia" w:hAnsiTheme="minorHAnsi" w:cstheme="minorBidi"/>
            <w:sz w:val="22"/>
            <w:szCs w:val="22"/>
            <w:lang w:val="en-US"/>
          </w:rPr>
          <w:tab/>
        </w:r>
        <w:r w:rsidR="006161BE" w:rsidRPr="00AC3E5E">
          <w:rPr>
            <w:rStyle w:val="Hyperlink"/>
          </w:rPr>
          <w:t>Đối tượng áp dụng</w:t>
        </w:r>
        <w:r w:rsidR="006161BE">
          <w:rPr>
            <w:webHidden/>
          </w:rPr>
          <w:tab/>
        </w:r>
        <w:r w:rsidR="007C70B6">
          <w:rPr>
            <w:webHidden/>
          </w:rPr>
          <w:fldChar w:fldCharType="begin"/>
        </w:r>
        <w:r w:rsidR="006161BE">
          <w:rPr>
            <w:webHidden/>
          </w:rPr>
          <w:instrText xml:space="preserve"> PAGEREF _Toc68273554 \h </w:instrText>
        </w:r>
        <w:r w:rsidR="007C70B6">
          <w:rPr>
            <w:webHidden/>
          </w:rPr>
        </w:r>
        <w:r w:rsidR="007C70B6">
          <w:rPr>
            <w:webHidden/>
          </w:rPr>
          <w:fldChar w:fldCharType="separate"/>
        </w:r>
        <w:r w:rsidR="00C9091B">
          <w:rPr>
            <w:webHidden/>
          </w:rPr>
          <w:t>5</w:t>
        </w:r>
        <w:r w:rsidR="007C70B6">
          <w:rPr>
            <w:webHidden/>
          </w:rPr>
          <w:fldChar w:fldCharType="end"/>
        </w:r>
      </w:hyperlink>
    </w:p>
    <w:p w:rsidR="006161BE" w:rsidRDefault="00DE1834">
      <w:pPr>
        <w:pStyle w:val="TOC2"/>
        <w:rPr>
          <w:rFonts w:asciiTheme="minorHAnsi" w:eastAsiaTheme="minorEastAsia" w:hAnsiTheme="minorHAnsi" w:cstheme="minorBidi"/>
          <w:sz w:val="22"/>
          <w:szCs w:val="22"/>
          <w:lang w:val="en-US"/>
        </w:rPr>
      </w:pPr>
      <w:hyperlink w:anchor="_Toc68273555" w:history="1">
        <w:r w:rsidR="006161BE" w:rsidRPr="00AC3E5E">
          <w:rPr>
            <w:rStyle w:val="Hyperlink"/>
          </w:rPr>
          <w:t>1.3.</w:t>
        </w:r>
        <w:r w:rsidR="006161BE">
          <w:rPr>
            <w:rFonts w:asciiTheme="minorHAnsi" w:eastAsiaTheme="minorEastAsia" w:hAnsiTheme="minorHAnsi" w:cstheme="minorBidi"/>
            <w:sz w:val="22"/>
            <w:szCs w:val="22"/>
            <w:lang w:val="en-US"/>
          </w:rPr>
          <w:tab/>
        </w:r>
        <w:r w:rsidR="006161BE" w:rsidRPr="00AC3E5E">
          <w:rPr>
            <w:rStyle w:val="Hyperlink"/>
          </w:rPr>
          <w:t>Tài liệu viện dẫn</w:t>
        </w:r>
        <w:bookmarkStart w:id="29" w:name="_GoBack"/>
        <w:bookmarkEnd w:id="29"/>
        <w:r w:rsidR="006161BE">
          <w:rPr>
            <w:webHidden/>
          </w:rPr>
          <w:tab/>
        </w:r>
        <w:r w:rsidR="007C70B6">
          <w:rPr>
            <w:webHidden/>
          </w:rPr>
          <w:fldChar w:fldCharType="begin"/>
        </w:r>
        <w:r w:rsidR="006161BE">
          <w:rPr>
            <w:webHidden/>
          </w:rPr>
          <w:instrText xml:space="preserve"> PAGEREF _Toc68273555 \h </w:instrText>
        </w:r>
        <w:r w:rsidR="007C70B6">
          <w:rPr>
            <w:webHidden/>
          </w:rPr>
        </w:r>
        <w:r w:rsidR="007C70B6">
          <w:rPr>
            <w:webHidden/>
          </w:rPr>
          <w:fldChar w:fldCharType="separate"/>
        </w:r>
        <w:r w:rsidR="00C9091B">
          <w:rPr>
            <w:webHidden/>
          </w:rPr>
          <w:t>5</w:t>
        </w:r>
        <w:r w:rsidR="007C70B6">
          <w:rPr>
            <w:webHidden/>
          </w:rPr>
          <w:fldChar w:fldCharType="end"/>
        </w:r>
      </w:hyperlink>
    </w:p>
    <w:p w:rsidR="006161BE" w:rsidRDefault="00DE1834">
      <w:pPr>
        <w:pStyle w:val="TOC2"/>
        <w:rPr>
          <w:rFonts w:asciiTheme="minorHAnsi" w:eastAsiaTheme="minorEastAsia" w:hAnsiTheme="minorHAnsi" w:cstheme="minorBidi"/>
          <w:sz w:val="22"/>
          <w:szCs w:val="22"/>
          <w:lang w:val="en-US"/>
        </w:rPr>
      </w:pPr>
      <w:hyperlink w:anchor="_Toc68273556" w:history="1">
        <w:r w:rsidR="006161BE" w:rsidRPr="00AC3E5E">
          <w:rPr>
            <w:rStyle w:val="Hyperlink"/>
          </w:rPr>
          <w:t>1.4.</w:t>
        </w:r>
        <w:r w:rsidR="006161BE">
          <w:rPr>
            <w:rFonts w:asciiTheme="minorHAnsi" w:eastAsiaTheme="minorEastAsia" w:hAnsiTheme="minorHAnsi" w:cstheme="minorBidi"/>
            <w:sz w:val="22"/>
            <w:szCs w:val="22"/>
            <w:lang w:val="en-US"/>
          </w:rPr>
          <w:tab/>
        </w:r>
        <w:r w:rsidR="006161BE" w:rsidRPr="00AC3E5E">
          <w:rPr>
            <w:rStyle w:val="Hyperlink"/>
          </w:rPr>
          <w:t>Giải thích từ ngữ</w:t>
        </w:r>
        <w:r w:rsidR="006161BE">
          <w:rPr>
            <w:webHidden/>
          </w:rPr>
          <w:tab/>
        </w:r>
        <w:r w:rsidR="007C70B6">
          <w:rPr>
            <w:webHidden/>
          </w:rPr>
          <w:fldChar w:fldCharType="begin"/>
        </w:r>
        <w:r w:rsidR="006161BE">
          <w:rPr>
            <w:webHidden/>
          </w:rPr>
          <w:instrText xml:space="preserve"> PAGEREF _Toc68273556 \h </w:instrText>
        </w:r>
        <w:r w:rsidR="007C70B6">
          <w:rPr>
            <w:webHidden/>
          </w:rPr>
        </w:r>
        <w:r w:rsidR="007C70B6">
          <w:rPr>
            <w:webHidden/>
          </w:rPr>
          <w:fldChar w:fldCharType="separate"/>
        </w:r>
        <w:r w:rsidR="00C9091B">
          <w:rPr>
            <w:webHidden/>
          </w:rPr>
          <w:t>5</w:t>
        </w:r>
        <w:r w:rsidR="007C70B6">
          <w:rPr>
            <w:webHidden/>
          </w:rPr>
          <w:fldChar w:fldCharType="end"/>
        </w:r>
      </w:hyperlink>
    </w:p>
    <w:p w:rsidR="006161BE" w:rsidRDefault="00DE1834">
      <w:pPr>
        <w:pStyle w:val="TOC2"/>
        <w:rPr>
          <w:rFonts w:asciiTheme="minorHAnsi" w:eastAsiaTheme="minorEastAsia" w:hAnsiTheme="minorHAnsi" w:cstheme="minorBidi"/>
          <w:sz w:val="22"/>
          <w:szCs w:val="22"/>
          <w:lang w:val="en-US"/>
        </w:rPr>
      </w:pPr>
      <w:hyperlink w:anchor="_Toc68273571" w:history="1">
        <w:r w:rsidR="006161BE" w:rsidRPr="00AC3E5E">
          <w:rPr>
            <w:rStyle w:val="Hyperlink"/>
          </w:rPr>
          <w:t>1.5.</w:t>
        </w:r>
        <w:r w:rsidR="006161BE">
          <w:rPr>
            <w:rFonts w:asciiTheme="minorHAnsi" w:eastAsiaTheme="minorEastAsia" w:hAnsiTheme="minorHAnsi" w:cstheme="minorBidi"/>
            <w:sz w:val="22"/>
            <w:szCs w:val="22"/>
            <w:lang w:val="en-US"/>
          </w:rPr>
          <w:tab/>
        </w:r>
        <w:r w:rsidR="006161BE" w:rsidRPr="00AC3E5E">
          <w:rPr>
            <w:rStyle w:val="Hyperlink"/>
          </w:rPr>
          <w:t>Chữ viết tắt</w:t>
        </w:r>
        <w:r w:rsidR="006161BE">
          <w:rPr>
            <w:webHidden/>
          </w:rPr>
          <w:tab/>
        </w:r>
        <w:r w:rsidR="007C70B6">
          <w:rPr>
            <w:webHidden/>
          </w:rPr>
          <w:fldChar w:fldCharType="begin"/>
        </w:r>
        <w:r w:rsidR="006161BE">
          <w:rPr>
            <w:webHidden/>
          </w:rPr>
          <w:instrText xml:space="preserve"> PAGEREF _Toc68273571 \h </w:instrText>
        </w:r>
        <w:r w:rsidR="007C70B6">
          <w:rPr>
            <w:webHidden/>
          </w:rPr>
        </w:r>
        <w:r w:rsidR="007C70B6">
          <w:rPr>
            <w:webHidden/>
          </w:rPr>
          <w:fldChar w:fldCharType="separate"/>
        </w:r>
        <w:r w:rsidR="00C9091B">
          <w:rPr>
            <w:webHidden/>
          </w:rPr>
          <w:t>7</w:t>
        </w:r>
        <w:r w:rsidR="007C70B6">
          <w:rPr>
            <w:webHidden/>
          </w:rPr>
          <w:fldChar w:fldCharType="end"/>
        </w:r>
      </w:hyperlink>
    </w:p>
    <w:p w:rsidR="006161BE" w:rsidRDefault="00DE1834" w:rsidP="009E2DB8">
      <w:pPr>
        <w:pStyle w:val="TOC1"/>
        <w:rPr>
          <w:rFonts w:asciiTheme="minorHAnsi" w:eastAsiaTheme="minorEastAsia" w:hAnsiTheme="minorHAnsi" w:cstheme="minorBidi"/>
          <w:sz w:val="22"/>
          <w:szCs w:val="22"/>
          <w:lang w:val="en-US"/>
        </w:rPr>
      </w:pPr>
      <w:hyperlink w:anchor="_Toc68273572" w:history="1">
        <w:r w:rsidR="006161BE" w:rsidRPr="00AC3E5E">
          <w:rPr>
            <w:rStyle w:val="Hyperlink"/>
            <w:lang w:val="sv-SE"/>
          </w:rPr>
          <w:t>2.</w:t>
        </w:r>
        <w:r w:rsidR="006161BE">
          <w:rPr>
            <w:rFonts w:asciiTheme="minorHAnsi" w:eastAsiaTheme="minorEastAsia" w:hAnsiTheme="minorHAnsi" w:cstheme="minorBidi"/>
            <w:sz w:val="22"/>
            <w:szCs w:val="22"/>
            <w:lang w:val="en-US"/>
          </w:rPr>
          <w:tab/>
        </w:r>
        <w:r w:rsidR="006161BE" w:rsidRPr="00AC3E5E">
          <w:rPr>
            <w:rStyle w:val="Hyperlink"/>
            <w:lang w:val="sv-SE"/>
          </w:rPr>
          <w:t>QUY ĐỊNH KỸ THUẬT</w:t>
        </w:r>
        <w:r w:rsidR="006161BE">
          <w:rPr>
            <w:webHidden/>
          </w:rPr>
          <w:tab/>
        </w:r>
        <w:r w:rsidR="007C70B6">
          <w:rPr>
            <w:webHidden/>
          </w:rPr>
          <w:fldChar w:fldCharType="begin"/>
        </w:r>
        <w:r w:rsidR="006161BE">
          <w:rPr>
            <w:webHidden/>
          </w:rPr>
          <w:instrText xml:space="preserve"> PAGEREF _Toc68273572 \h </w:instrText>
        </w:r>
        <w:r w:rsidR="007C70B6">
          <w:rPr>
            <w:webHidden/>
          </w:rPr>
        </w:r>
        <w:r w:rsidR="007C70B6">
          <w:rPr>
            <w:webHidden/>
          </w:rPr>
          <w:fldChar w:fldCharType="separate"/>
        </w:r>
        <w:r w:rsidR="00C9091B">
          <w:rPr>
            <w:webHidden/>
          </w:rPr>
          <w:t>7</w:t>
        </w:r>
        <w:r w:rsidR="007C70B6">
          <w:rPr>
            <w:webHidden/>
          </w:rPr>
          <w:fldChar w:fldCharType="end"/>
        </w:r>
      </w:hyperlink>
    </w:p>
    <w:p w:rsidR="006161BE" w:rsidRDefault="00DE1834">
      <w:pPr>
        <w:pStyle w:val="TOC2"/>
        <w:rPr>
          <w:rFonts w:asciiTheme="minorHAnsi" w:eastAsiaTheme="minorEastAsia" w:hAnsiTheme="minorHAnsi" w:cstheme="minorBidi"/>
          <w:sz w:val="22"/>
          <w:szCs w:val="22"/>
          <w:lang w:val="en-US"/>
        </w:rPr>
      </w:pPr>
      <w:hyperlink w:anchor="_Toc68273573" w:history="1">
        <w:r w:rsidR="006161BE" w:rsidRPr="00AC3E5E">
          <w:rPr>
            <w:rStyle w:val="Hyperlink"/>
          </w:rPr>
          <w:t>2.1.</w:t>
        </w:r>
        <w:r w:rsidR="006161BE">
          <w:rPr>
            <w:rFonts w:asciiTheme="minorHAnsi" w:eastAsiaTheme="minorEastAsia" w:hAnsiTheme="minorHAnsi" w:cstheme="minorBidi"/>
            <w:sz w:val="22"/>
            <w:szCs w:val="22"/>
            <w:lang w:val="en-US"/>
          </w:rPr>
          <w:tab/>
        </w:r>
        <w:r w:rsidR="006161BE" w:rsidRPr="00AC3E5E">
          <w:rPr>
            <w:rStyle w:val="Hyperlink"/>
          </w:rPr>
          <w:t>YÊU CẦU CHẤT LƯỢNG</w:t>
        </w:r>
        <w:r w:rsidR="006161BE">
          <w:rPr>
            <w:webHidden/>
          </w:rPr>
          <w:tab/>
        </w:r>
        <w:r w:rsidR="007C70B6">
          <w:rPr>
            <w:webHidden/>
          </w:rPr>
          <w:fldChar w:fldCharType="begin"/>
        </w:r>
        <w:r w:rsidR="006161BE">
          <w:rPr>
            <w:webHidden/>
          </w:rPr>
          <w:instrText xml:space="preserve"> PAGEREF _Toc68273573 \h </w:instrText>
        </w:r>
        <w:r w:rsidR="007C70B6">
          <w:rPr>
            <w:webHidden/>
          </w:rPr>
        </w:r>
        <w:r w:rsidR="007C70B6">
          <w:rPr>
            <w:webHidden/>
          </w:rPr>
          <w:fldChar w:fldCharType="separate"/>
        </w:r>
        <w:r w:rsidR="00C9091B">
          <w:rPr>
            <w:webHidden/>
          </w:rPr>
          <w:t>7</w:t>
        </w:r>
        <w:r w:rsidR="007C70B6">
          <w:rPr>
            <w:webHidden/>
          </w:rPr>
          <w:fldChar w:fldCharType="end"/>
        </w:r>
      </w:hyperlink>
    </w:p>
    <w:p w:rsidR="006161BE" w:rsidRDefault="00DE1834">
      <w:pPr>
        <w:pStyle w:val="TOC3"/>
        <w:rPr>
          <w:rFonts w:asciiTheme="minorHAnsi" w:eastAsiaTheme="minorEastAsia" w:hAnsiTheme="minorHAnsi" w:cstheme="minorBidi"/>
          <w:sz w:val="22"/>
          <w:szCs w:val="22"/>
        </w:rPr>
      </w:pPr>
      <w:hyperlink w:anchor="_Toc68273574" w:history="1">
        <w:r w:rsidR="006161BE" w:rsidRPr="00AC3E5E">
          <w:rPr>
            <w:rStyle w:val="Hyperlink"/>
            <w:lang w:val="sv-SE"/>
          </w:rPr>
          <w:t>2.1.1.Bức xạ từ mạng cáp</w:t>
        </w:r>
        <w:r w:rsidR="006161BE">
          <w:rPr>
            <w:webHidden/>
          </w:rPr>
          <w:tab/>
        </w:r>
        <w:r w:rsidR="007C70B6">
          <w:rPr>
            <w:webHidden/>
          </w:rPr>
          <w:fldChar w:fldCharType="begin"/>
        </w:r>
        <w:r w:rsidR="006161BE">
          <w:rPr>
            <w:webHidden/>
          </w:rPr>
          <w:instrText xml:space="preserve"> PAGEREF _Toc68273574 \h </w:instrText>
        </w:r>
        <w:r w:rsidR="007C70B6">
          <w:rPr>
            <w:webHidden/>
          </w:rPr>
        </w:r>
        <w:r w:rsidR="007C70B6">
          <w:rPr>
            <w:webHidden/>
          </w:rPr>
          <w:fldChar w:fldCharType="separate"/>
        </w:r>
        <w:r w:rsidR="00C9091B">
          <w:rPr>
            <w:webHidden/>
          </w:rPr>
          <w:t>8</w:t>
        </w:r>
        <w:r w:rsidR="007C70B6">
          <w:rPr>
            <w:webHidden/>
          </w:rPr>
          <w:fldChar w:fldCharType="end"/>
        </w:r>
      </w:hyperlink>
    </w:p>
    <w:p w:rsidR="006161BE" w:rsidRDefault="00DE1834">
      <w:pPr>
        <w:pStyle w:val="TOC3"/>
        <w:rPr>
          <w:rFonts w:asciiTheme="minorHAnsi" w:eastAsiaTheme="minorEastAsia" w:hAnsiTheme="minorHAnsi" w:cstheme="minorBidi"/>
          <w:sz w:val="22"/>
          <w:szCs w:val="22"/>
        </w:rPr>
      </w:pPr>
      <w:hyperlink w:anchor="_Toc68273575" w:history="1">
        <w:r w:rsidR="006161BE" w:rsidRPr="00AC3E5E">
          <w:rPr>
            <w:rStyle w:val="Hyperlink"/>
            <w:lang w:val="sv-SE"/>
          </w:rPr>
          <w:t>2.1.2.Miễn nhiễm của mạng cáp</w:t>
        </w:r>
        <w:r w:rsidR="006161BE">
          <w:rPr>
            <w:webHidden/>
          </w:rPr>
          <w:tab/>
        </w:r>
        <w:r w:rsidR="007C70B6">
          <w:rPr>
            <w:webHidden/>
          </w:rPr>
          <w:fldChar w:fldCharType="begin"/>
        </w:r>
        <w:r w:rsidR="006161BE">
          <w:rPr>
            <w:webHidden/>
          </w:rPr>
          <w:instrText xml:space="preserve"> PAGEREF _Toc68273575 \h </w:instrText>
        </w:r>
        <w:r w:rsidR="007C70B6">
          <w:rPr>
            <w:webHidden/>
          </w:rPr>
        </w:r>
        <w:r w:rsidR="007C70B6">
          <w:rPr>
            <w:webHidden/>
          </w:rPr>
          <w:fldChar w:fldCharType="separate"/>
        </w:r>
        <w:r w:rsidR="00C9091B">
          <w:rPr>
            <w:webHidden/>
          </w:rPr>
          <w:t>8</w:t>
        </w:r>
        <w:r w:rsidR="007C70B6">
          <w:rPr>
            <w:webHidden/>
          </w:rPr>
          <w:fldChar w:fldCharType="end"/>
        </w:r>
      </w:hyperlink>
    </w:p>
    <w:p w:rsidR="006161BE" w:rsidRDefault="00DE1834">
      <w:pPr>
        <w:pStyle w:val="TOC2"/>
        <w:rPr>
          <w:rFonts w:asciiTheme="minorHAnsi" w:eastAsiaTheme="minorEastAsia" w:hAnsiTheme="minorHAnsi" w:cstheme="minorBidi"/>
          <w:sz w:val="22"/>
          <w:szCs w:val="22"/>
          <w:lang w:val="en-US"/>
        </w:rPr>
      </w:pPr>
      <w:hyperlink w:anchor="_Toc68273576" w:history="1">
        <w:r w:rsidR="006161BE" w:rsidRPr="00AC3E5E">
          <w:rPr>
            <w:rStyle w:val="Hyperlink"/>
          </w:rPr>
          <w:t>2.2.</w:t>
        </w:r>
        <w:r w:rsidR="006161BE">
          <w:rPr>
            <w:rFonts w:asciiTheme="minorHAnsi" w:eastAsiaTheme="minorEastAsia" w:hAnsiTheme="minorHAnsi" w:cstheme="minorBidi"/>
            <w:sz w:val="22"/>
            <w:szCs w:val="22"/>
            <w:lang w:val="en-US"/>
          </w:rPr>
          <w:tab/>
        </w:r>
        <w:r w:rsidR="006161BE" w:rsidRPr="00AC3E5E">
          <w:rPr>
            <w:rStyle w:val="Hyperlink"/>
          </w:rPr>
          <w:t>Phương pháp đo</w:t>
        </w:r>
        <w:r w:rsidR="006161BE">
          <w:rPr>
            <w:webHidden/>
          </w:rPr>
          <w:tab/>
        </w:r>
        <w:r w:rsidR="007C70B6">
          <w:rPr>
            <w:webHidden/>
          </w:rPr>
          <w:fldChar w:fldCharType="begin"/>
        </w:r>
        <w:r w:rsidR="006161BE">
          <w:rPr>
            <w:webHidden/>
          </w:rPr>
          <w:instrText xml:space="preserve"> PAGEREF _Toc68273576 \h </w:instrText>
        </w:r>
        <w:r w:rsidR="007C70B6">
          <w:rPr>
            <w:webHidden/>
          </w:rPr>
        </w:r>
        <w:r w:rsidR="007C70B6">
          <w:rPr>
            <w:webHidden/>
          </w:rPr>
          <w:fldChar w:fldCharType="separate"/>
        </w:r>
        <w:r w:rsidR="00C9091B">
          <w:rPr>
            <w:webHidden/>
          </w:rPr>
          <w:t>9</w:t>
        </w:r>
        <w:r w:rsidR="007C70B6">
          <w:rPr>
            <w:webHidden/>
          </w:rPr>
          <w:fldChar w:fldCharType="end"/>
        </w:r>
      </w:hyperlink>
    </w:p>
    <w:p w:rsidR="006161BE" w:rsidRDefault="00DE1834">
      <w:pPr>
        <w:pStyle w:val="TOC3"/>
        <w:rPr>
          <w:rFonts w:asciiTheme="minorHAnsi" w:eastAsiaTheme="minorEastAsia" w:hAnsiTheme="minorHAnsi" w:cstheme="minorBidi"/>
          <w:sz w:val="22"/>
          <w:szCs w:val="22"/>
        </w:rPr>
      </w:pPr>
      <w:hyperlink w:anchor="_Toc68273577" w:history="1">
        <w:r w:rsidR="006161BE" w:rsidRPr="00AC3E5E">
          <w:rPr>
            <w:rStyle w:val="Hyperlink"/>
            <w:lang w:val="sv-SE"/>
          </w:rPr>
          <w:t>2.2.1.Bức xạ từ mạng cáp</w:t>
        </w:r>
        <w:r w:rsidR="006161BE">
          <w:rPr>
            <w:webHidden/>
          </w:rPr>
          <w:tab/>
        </w:r>
        <w:r w:rsidR="007C70B6">
          <w:rPr>
            <w:webHidden/>
          </w:rPr>
          <w:fldChar w:fldCharType="begin"/>
        </w:r>
        <w:r w:rsidR="006161BE">
          <w:rPr>
            <w:webHidden/>
          </w:rPr>
          <w:instrText xml:space="preserve"> PAGEREF _Toc68273577 \h </w:instrText>
        </w:r>
        <w:r w:rsidR="007C70B6">
          <w:rPr>
            <w:webHidden/>
          </w:rPr>
        </w:r>
        <w:r w:rsidR="007C70B6">
          <w:rPr>
            <w:webHidden/>
          </w:rPr>
          <w:fldChar w:fldCharType="separate"/>
        </w:r>
        <w:r w:rsidR="00C9091B">
          <w:rPr>
            <w:webHidden/>
          </w:rPr>
          <w:t>9</w:t>
        </w:r>
        <w:r w:rsidR="007C70B6">
          <w:rPr>
            <w:webHidden/>
          </w:rPr>
          <w:fldChar w:fldCharType="end"/>
        </w:r>
      </w:hyperlink>
    </w:p>
    <w:p w:rsidR="006161BE" w:rsidRDefault="00DE1834">
      <w:pPr>
        <w:pStyle w:val="TOC3"/>
        <w:rPr>
          <w:rFonts w:asciiTheme="minorHAnsi" w:eastAsiaTheme="minorEastAsia" w:hAnsiTheme="minorHAnsi" w:cstheme="minorBidi"/>
          <w:sz w:val="22"/>
          <w:szCs w:val="22"/>
        </w:rPr>
      </w:pPr>
      <w:hyperlink w:anchor="_Toc68273578" w:history="1">
        <w:r w:rsidR="006161BE" w:rsidRPr="00AC3E5E">
          <w:rPr>
            <w:rStyle w:val="Hyperlink"/>
            <w:lang w:val="sv-SE"/>
          </w:rPr>
          <w:t>2.2.2.Miễn nhiễm của mạng cáp</w:t>
        </w:r>
        <w:r w:rsidR="006161BE">
          <w:rPr>
            <w:webHidden/>
          </w:rPr>
          <w:tab/>
        </w:r>
        <w:r w:rsidR="007C70B6">
          <w:rPr>
            <w:webHidden/>
          </w:rPr>
          <w:fldChar w:fldCharType="begin"/>
        </w:r>
        <w:r w:rsidR="006161BE">
          <w:rPr>
            <w:webHidden/>
          </w:rPr>
          <w:instrText xml:space="preserve"> PAGEREF _Toc68273578 \h </w:instrText>
        </w:r>
        <w:r w:rsidR="007C70B6">
          <w:rPr>
            <w:webHidden/>
          </w:rPr>
        </w:r>
        <w:r w:rsidR="007C70B6">
          <w:rPr>
            <w:webHidden/>
          </w:rPr>
          <w:fldChar w:fldCharType="separate"/>
        </w:r>
        <w:r w:rsidR="00C9091B">
          <w:rPr>
            <w:webHidden/>
          </w:rPr>
          <w:t>12</w:t>
        </w:r>
        <w:r w:rsidR="007C70B6">
          <w:rPr>
            <w:webHidden/>
          </w:rPr>
          <w:fldChar w:fldCharType="end"/>
        </w:r>
      </w:hyperlink>
    </w:p>
    <w:p w:rsidR="006161BE" w:rsidRDefault="00DE1834" w:rsidP="009E2DB8">
      <w:pPr>
        <w:pStyle w:val="TOC1"/>
        <w:rPr>
          <w:rFonts w:asciiTheme="minorHAnsi" w:eastAsiaTheme="minorEastAsia" w:hAnsiTheme="minorHAnsi" w:cstheme="minorBidi"/>
          <w:sz w:val="22"/>
          <w:szCs w:val="22"/>
          <w:lang w:val="en-US"/>
        </w:rPr>
      </w:pPr>
      <w:hyperlink w:anchor="_Toc68273579" w:history="1">
        <w:r w:rsidR="006161BE" w:rsidRPr="00AC3E5E">
          <w:rPr>
            <w:rStyle w:val="Hyperlink"/>
            <w:lang w:val="sv-SE"/>
          </w:rPr>
          <w:t>3.</w:t>
        </w:r>
        <w:r w:rsidR="006161BE">
          <w:rPr>
            <w:rFonts w:asciiTheme="minorHAnsi" w:eastAsiaTheme="minorEastAsia" w:hAnsiTheme="minorHAnsi" w:cstheme="minorBidi"/>
            <w:sz w:val="22"/>
            <w:szCs w:val="22"/>
            <w:lang w:val="en-US"/>
          </w:rPr>
          <w:tab/>
        </w:r>
        <w:r w:rsidR="006161BE" w:rsidRPr="00AC3E5E">
          <w:rPr>
            <w:rStyle w:val="Hyperlink"/>
            <w:lang w:val="sv-SE"/>
          </w:rPr>
          <w:t>QUY ĐỊNH VỀ QUẢN LÝ</w:t>
        </w:r>
        <w:r w:rsidR="006161BE">
          <w:rPr>
            <w:webHidden/>
          </w:rPr>
          <w:tab/>
        </w:r>
        <w:r w:rsidR="007C70B6">
          <w:rPr>
            <w:webHidden/>
          </w:rPr>
          <w:fldChar w:fldCharType="begin"/>
        </w:r>
        <w:r w:rsidR="006161BE">
          <w:rPr>
            <w:webHidden/>
          </w:rPr>
          <w:instrText xml:space="preserve"> PAGEREF _Toc68273579 \h </w:instrText>
        </w:r>
        <w:r w:rsidR="007C70B6">
          <w:rPr>
            <w:webHidden/>
          </w:rPr>
        </w:r>
        <w:r w:rsidR="007C70B6">
          <w:rPr>
            <w:webHidden/>
          </w:rPr>
          <w:fldChar w:fldCharType="separate"/>
        </w:r>
        <w:r w:rsidR="00C9091B">
          <w:rPr>
            <w:webHidden/>
          </w:rPr>
          <w:t>12</w:t>
        </w:r>
        <w:r w:rsidR="007C70B6">
          <w:rPr>
            <w:webHidden/>
          </w:rPr>
          <w:fldChar w:fldCharType="end"/>
        </w:r>
      </w:hyperlink>
    </w:p>
    <w:p w:rsidR="006161BE" w:rsidRDefault="00DE1834" w:rsidP="009E2DB8">
      <w:pPr>
        <w:pStyle w:val="TOC1"/>
        <w:rPr>
          <w:rFonts w:asciiTheme="minorHAnsi" w:eastAsiaTheme="minorEastAsia" w:hAnsiTheme="minorHAnsi" w:cstheme="minorBidi"/>
          <w:sz w:val="22"/>
          <w:szCs w:val="22"/>
          <w:lang w:val="en-US"/>
        </w:rPr>
      </w:pPr>
      <w:hyperlink w:anchor="_Toc68273580" w:history="1">
        <w:r w:rsidR="006161BE" w:rsidRPr="00AC3E5E">
          <w:rPr>
            <w:rStyle w:val="Hyperlink"/>
            <w:lang w:val="sv-SE"/>
          </w:rPr>
          <w:t>4.</w:t>
        </w:r>
        <w:r w:rsidR="006161BE">
          <w:rPr>
            <w:rFonts w:asciiTheme="minorHAnsi" w:eastAsiaTheme="minorEastAsia" w:hAnsiTheme="minorHAnsi" w:cstheme="minorBidi"/>
            <w:sz w:val="22"/>
            <w:szCs w:val="22"/>
            <w:lang w:val="en-US"/>
          </w:rPr>
          <w:tab/>
        </w:r>
        <w:r w:rsidR="006161BE" w:rsidRPr="00AC3E5E">
          <w:rPr>
            <w:rStyle w:val="Hyperlink"/>
            <w:lang w:val="sv-SE"/>
          </w:rPr>
          <w:t>TRÁCH NHIỆM CỦA TỔ CHỨC CÁ NHÂN</w:t>
        </w:r>
        <w:r w:rsidR="006161BE">
          <w:rPr>
            <w:webHidden/>
          </w:rPr>
          <w:tab/>
        </w:r>
        <w:r w:rsidR="007C70B6">
          <w:rPr>
            <w:webHidden/>
          </w:rPr>
          <w:fldChar w:fldCharType="begin"/>
        </w:r>
        <w:r w:rsidR="006161BE">
          <w:rPr>
            <w:webHidden/>
          </w:rPr>
          <w:instrText xml:space="preserve"> PAGEREF _Toc68273580 \h </w:instrText>
        </w:r>
        <w:r w:rsidR="007C70B6">
          <w:rPr>
            <w:webHidden/>
          </w:rPr>
        </w:r>
        <w:r w:rsidR="007C70B6">
          <w:rPr>
            <w:webHidden/>
          </w:rPr>
          <w:fldChar w:fldCharType="separate"/>
        </w:r>
        <w:r w:rsidR="00C9091B">
          <w:rPr>
            <w:webHidden/>
          </w:rPr>
          <w:t>13</w:t>
        </w:r>
        <w:r w:rsidR="007C70B6">
          <w:rPr>
            <w:webHidden/>
          </w:rPr>
          <w:fldChar w:fldCharType="end"/>
        </w:r>
      </w:hyperlink>
    </w:p>
    <w:p w:rsidR="006161BE" w:rsidRDefault="00DE1834" w:rsidP="009E2DB8">
      <w:pPr>
        <w:pStyle w:val="TOC1"/>
        <w:rPr>
          <w:rFonts w:asciiTheme="minorHAnsi" w:eastAsiaTheme="minorEastAsia" w:hAnsiTheme="minorHAnsi" w:cstheme="minorBidi"/>
          <w:sz w:val="22"/>
          <w:szCs w:val="22"/>
          <w:lang w:val="en-US"/>
        </w:rPr>
      </w:pPr>
      <w:hyperlink w:anchor="_Toc68273581" w:history="1">
        <w:r w:rsidR="006161BE" w:rsidRPr="00AC3E5E">
          <w:rPr>
            <w:rStyle w:val="Hyperlink"/>
            <w:lang w:val="sv-SE"/>
          </w:rPr>
          <w:t>5.</w:t>
        </w:r>
        <w:r w:rsidR="006161BE">
          <w:rPr>
            <w:rFonts w:asciiTheme="minorHAnsi" w:eastAsiaTheme="minorEastAsia" w:hAnsiTheme="minorHAnsi" w:cstheme="minorBidi"/>
            <w:sz w:val="22"/>
            <w:szCs w:val="22"/>
            <w:lang w:val="en-US"/>
          </w:rPr>
          <w:tab/>
        </w:r>
        <w:r w:rsidR="006161BE" w:rsidRPr="00AC3E5E">
          <w:rPr>
            <w:rStyle w:val="Hyperlink"/>
            <w:lang w:val="sv-SE"/>
          </w:rPr>
          <w:t>TỔ CHỨC THỰC HIỆN</w:t>
        </w:r>
        <w:r w:rsidR="006161BE">
          <w:rPr>
            <w:webHidden/>
          </w:rPr>
          <w:tab/>
        </w:r>
        <w:r w:rsidR="007C70B6">
          <w:rPr>
            <w:webHidden/>
          </w:rPr>
          <w:fldChar w:fldCharType="begin"/>
        </w:r>
        <w:r w:rsidR="006161BE">
          <w:rPr>
            <w:webHidden/>
          </w:rPr>
          <w:instrText xml:space="preserve"> PAGEREF _Toc68273581 \h </w:instrText>
        </w:r>
        <w:r w:rsidR="007C70B6">
          <w:rPr>
            <w:webHidden/>
          </w:rPr>
        </w:r>
        <w:r w:rsidR="007C70B6">
          <w:rPr>
            <w:webHidden/>
          </w:rPr>
          <w:fldChar w:fldCharType="separate"/>
        </w:r>
        <w:r w:rsidR="00C9091B">
          <w:rPr>
            <w:webHidden/>
          </w:rPr>
          <w:t>13</w:t>
        </w:r>
        <w:r w:rsidR="007C70B6">
          <w:rPr>
            <w:webHidden/>
          </w:rPr>
          <w:fldChar w:fldCharType="end"/>
        </w:r>
      </w:hyperlink>
    </w:p>
    <w:p w:rsidR="006161BE" w:rsidRDefault="00DE1834" w:rsidP="009E2DB8">
      <w:pPr>
        <w:pStyle w:val="TOC1"/>
        <w:rPr>
          <w:rFonts w:asciiTheme="minorHAnsi" w:eastAsiaTheme="minorEastAsia" w:hAnsiTheme="minorHAnsi" w:cstheme="minorBidi"/>
          <w:sz w:val="22"/>
          <w:szCs w:val="22"/>
          <w:lang w:val="en-US"/>
        </w:rPr>
      </w:pPr>
      <w:hyperlink w:anchor="_Toc68273582" w:history="1">
        <w:r w:rsidR="006161BE" w:rsidRPr="00AC3E5E">
          <w:rPr>
            <w:rStyle w:val="Hyperlink"/>
            <w:lang w:val="sv-SE"/>
          </w:rPr>
          <w:t>PHỤ LỤC A</w:t>
        </w:r>
        <w:r w:rsidR="009E2DB8">
          <w:rPr>
            <w:rStyle w:val="Hyperlink"/>
            <w:lang w:val="sv-SE"/>
          </w:rPr>
          <w:t xml:space="preserve"> </w:t>
        </w:r>
      </w:hyperlink>
      <w:hyperlink w:anchor="_Toc68273583" w:history="1">
        <w:r w:rsidR="006161BE" w:rsidRPr="00AC3E5E">
          <w:rPr>
            <w:rStyle w:val="Hyperlink"/>
            <w:lang w:val="sv-SE"/>
          </w:rPr>
          <w:t>(Tham khảo)</w:t>
        </w:r>
      </w:hyperlink>
      <w:r w:rsidR="009E2DB8">
        <w:t xml:space="preserve"> </w:t>
      </w:r>
      <w:hyperlink w:anchor="_Toc68273584" w:history="1">
        <w:r w:rsidR="006161BE" w:rsidRPr="00AC3E5E">
          <w:rPr>
            <w:rStyle w:val="Hyperlink"/>
            <w:lang w:val="sv-SE"/>
          </w:rPr>
          <w:t>Các băng tần và nghiệp vụ vô tuyến điện</w:t>
        </w:r>
        <w:r w:rsidR="006161BE">
          <w:rPr>
            <w:webHidden/>
          </w:rPr>
          <w:tab/>
        </w:r>
        <w:r w:rsidR="007C70B6">
          <w:rPr>
            <w:webHidden/>
          </w:rPr>
          <w:fldChar w:fldCharType="begin"/>
        </w:r>
        <w:r w:rsidR="006161BE">
          <w:rPr>
            <w:webHidden/>
          </w:rPr>
          <w:instrText xml:space="preserve"> PAGEREF _Toc68273584 \h </w:instrText>
        </w:r>
        <w:r w:rsidR="007C70B6">
          <w:rPr>
            <w:webHidden/>
          </w:rPr>
        </w:r>
        <w:r w:rsidR="007C70B6">
          <w:rPr>
            <w:webHidden/>
          </w:rPr>
          <w:fldChar w:fldCharType="separate"/>
        </w:r>
        <w:r w:rsidR="00C9091B">
          <w:rPr>
            <w:webHidden/>
          </w:rPr>
          <w:t>14</w:t>
        </w:r>
        <w:r w:rsidR="007C70B6">
          <w:rPr>
            <w:webHidden/>
          </w:rPr>
          <w:fldChar w:fldCharType="end"/>
        </w:r>
      </w:hyperlink>
    </w:p>
    <w:p w:rsidR="006161BE" w:rsidRDefault="00DE1834" w:rsidP="009E2DB8">
      <w:pPr>
        <w:pStyle w:val="TOC1"/>
        <w:rPr>
          <w:rFonts w:asciiTheme="minorHAnsi" w:eastAsiaTheme="minorEastAsia" w:hAnsiTheme="minorHAnsi" w:cstheme="minorBidi"/>
          <w:sz w:val="22"/>
          <w:szCs w:val="22"/>
          <w:lang w:val="en-US"/>
        </w:rPr>
      </w:pPr>
      <w:hyperlink w:anchor="_Toc68273585" w:history="1">
        <w:r w:rsidR="006161BE" w:rsidRPr="00AC3E5E">
          <w:rPr>
            <w:rStyle w:val="Hyperlink"/>
            <w:lang w:val="sv-SE"/>
          </w:rPr>
          <w:t>PHỤ LỤC B</w:t>
        </w:r>
      </w:hyperlink>
      <w:r w:rsidR="009E2DB8">
        <w:t xml:space="preserve"> </w:t>
      </w:r>
      <w:hyperlink w:anchor="_Toc68273586" w:history="1">
        <w:r w:rsidR="006161BE" w:rsidRPr="00AC3E5E">
          <w:rPr>
            <w:rStyle w:val="Hyperlink"/>
            <w:lang w:val="sv-SE"/>
          </w:rPr>
          <w:t>(Quy định)</w:t>
        </w:r>
      </w:hyperlink>
      <w:r w:rsidR="009E2DB8">
        <w:t xml:space="preserve"> </w:t>
      </w:r>
      <w:hyperlink w:anchor="_Toc68273587" w:history="1">
        <w:r w:rsidR="006161BE" w:rsidRPr="00AC3E5E">
          <w:rPr>
            <w:rStyle w:val="Hyperlink"/>
            <w:lang w:val="sv-SE"/>
          </w:rPr>
          <w:t>Đo ở các khoảng cách khác khoảng cách chuẩn 3 m</w:t>
        </w:r>
        <w:r w:rsidR="009E2DB8">
          <w:rPr>
            <w:rStyle w:val="Hyperlink"/>
            <w:lang w:val="sv-SE"/>
          </w:rPr>
          <w:t xml:space="preserve"> </w:t>
        </w:r>
        <w:r w:rsidR="006161BE">
          <w:rPr>
            <w:webHidden/>
          </w:rPr>
          <w:tab/>
        </w:r>
        <w:r w:rsidR="007C70B6">
          <w:rPr>
            <w:webHidden/>
          </w:rPr>
          <w:fldChar w:fldCharType="begin"/>
        </w:r>
        <w:r w:rsidR="006161BE">
          <w:rPr>
            <w:webHidden/>
          </w:rPr>
          <w:instrText xml:space="preserve"> PAGEREF _Toc68273587 \h </w:instrText>
        </w:r>
        <w:r w:rsidR="007C70B6">
          <w:rPr>
            <w:webHidden/>
          </w:rPr>
        </w:r>
        <w:r w:rsidR="007C70B6">
          <w:rPr>
            <w:webHidden/>
          </w:rPr>
          <w:fldChar w:fldCharType="separate"/>
        </w:r>
        <w:r w:rsidR="00C9091B">
          <w:rPr>
            <w:webHidden/>
          </w:rPr>
          <w:t>15</w:t>
        </w:r>
        <w:r w:rsidR="007C70B6">
          <w:rPr>
            <w:webHidden/>
          </w:rPr>
          <w:fldChar w:fldCharType="end"/>
        </w:r>
      </w:hyperlink>
    </w:p>
    <w:p w:rsidR="006161BE" w:rsidRDefault="00DE1834" w:rsidP="009E2DB8">
      <w:pPr>
        <w:pStyle w:val="TOC1"/>
        <w:rPr>
          <w:rFonts w:asciiTheme="minorHAnsi" w:eastAsiaTheme="minorEastAsia" w:hAnsiTheme="minorHAnsi" w:cstheme="minorBidi"/>
          <w:sz w:val="22"/>
          <w:szCs w:val="22"/>
          <w:lang w:val="en-US"/>
        </w:rPr>
      </w:pPr>
      <w:hyperlink w:anchor="_Toc68273588" w:history="1">
        <w:r w:rsidR="006161BE" w:rsidRPr="00AC3E5E">
          <w:rPr>
            <w:rStyle w:val="Hyperlink"/>
            <w:lang w:val="sv-SE"/>
          </w:rPr>
          <w:t>THƯ MỤC TÀI LIỆU THAM KHẢO</w:t>
        </w:r>
        <w:r w:rsidR="006161BE">
          <w:rPr>
            <w:webHidden/>
          </w:rPr>
          <w:tab/>
        </w:r>
        <w:r w:rsidR="007C70B6">
          <w:rPr>
            <w:webHidden/>
          </w:rPr>
          <w:fldChar w:fldCharType="begin"/>
        </w:r>
        <w:r w:rsidR="006161BE">
          <w:rPr>
            <w:webHidden/>
          </w:rPr>
          <w:instrText xml:space="preserve"> PAGEREF _Toc68273588 \h </w:instrText>
        </w:r>
        <w:r w:rsidR="007C70B6">
          <w:rPr>
            <w:webHidden/>
          </w:rPr>
        </w:r>
        <w:r w:rsidR="007C70B6">
          <w:rPr>
            <w:webHidden/>
          </w:rPr>
          <w:fldChar w:fldCharType="separate"/>
        </w:r>
        <w:r w:rsidR="00C9091B">
          <w:rPr>
            <w:webHidden/>
          </w:rPr>
          <w:t>16</w:t>
        </w:r>
        <w:r w:rsidR="007C70B6">
          <w:rPr>
            <w:webHidden/>
          </w:rPr>
          <w:fldChar w:fldCharType="end"/>
        </w:r>
      </w:hyperlink>
    </w:p>
    <w:p w:rsidR="003430FE" w:rsidRDefault="007C70B6">
      <w:pPr>
        <w:spacing w:after="0"/>
        <w:ind w:firstLine="0"/>
        <w:jc w:val="left"/>
        <w:rPr>
          <w:rFonts w:cs="Arial"/>
          <w:b/>
          <w:color w:val="auto"/>
        </w:rPr>
      </w:pPr>
      <w:r>
        <w:rPr>
          <w:rFonts w:cs="Arial"/>
          <w:b/>
          <w:color w:val="auto"/>
        </w:rPr>
        <w:fldChar w:fldCharType="end"/>
      </w:r>
      <w:r w:rsidR="003430FE">
        <w:rPr>
          <w:rFonts w:cs="Arial"/>
          <w:b/>
          <w:color w:val="auto"/>
        </w:rPr>
        <w:br w:type="page"/>
      </w:r>
    </w:p>
    <w:p w:rsidR="001E7028" w:rsidRDefault="001E7028" w:rsidP="00395686">
      <w:pPr>
        <w:keepNext/>
        <w:widowControl w:val="0"/>
        <w:spacing w:before="240" w:after="240" w:line="360" w:lineRule="exact"/>
        <w:ind w:firstLine="0"/>
        <w:jc w:val="left"/>
        <w:rPr>
          <w:rFonts w:cs="Arial"/>
          <w:b/>
          <w:color w:val="auto"/>
        </w:rPr>
      </w:pPr>
    </w:p>
    <w:p w:rsidR="00EF4F21" w:rsidRDefault="00EF4F21" w:rsidP="00395686">
      <w:pPr>
        <w:keepNext/>
        <w:widowControl w:val="0"/>
        <w:spacing w:before="240" w:after="240" w:line="360" w:lineRule="exact"/>
        <w:ind w:firstLine="0"/>
        <w:jc w:val="left"/>
        <w:rPr>
          <w:rFonts w:cs="Arial"/>
          <w:b/>
          <w:color w:val="auto"/>
        </w:rPr>
      </w:pPr>
    </w:p>
    <w:p w:rsidR="00EF4F21" w:rsidRDefault="00EF4F21" w:rsidP="00395686">
      <w:pPr>
        <w:keepNext/>
        <w:widowControl w:val="0"/>
        <w:spacing w:before="240" w:after="240" w:line="360" w:lineRule="exact"/>
        <w:ind w:firstLine="0"/>
        <w:jc w:val="left"/>
        <w:rPr>
          <w:rFonts w:cs="Arial"/>
          <w:b/>
          <w:color w:val="auto"/>
        </w:rPr>
      </w:pPr>
    </w:p>
    <w:p w:rsidR="00564143" w:rsidRPr="00D21582" w:rsidRDefault="00A90AEB" w:rsidP="00395686">
      <w:pPr>
        <w:keepNext/>
        <w:widowControl w:val="0"/>
        <w:spacing w:before="240" w:after="240" w:line="360" w:lineRule="exact"/>
        <w:ind w:firstLine="0"/>
        <w:jc w:val="left"/>
        <w:rPr>
          <w:rFonts w:cs="Arial"/>
          <w:b/>
          <w:color w:val="auto"/>
          <w:lang w:val="vi-VN"/>
        </w:rPr>
      </w:pPr>
      <w:r>
        <w:rPr>
          <w:rFonts w:cs="Arial"/>
          <w:b/>
          <w:color w:val="auto"/>
        </w:rPr>
        <w:t>L</w:t>
      </w:r>
      <w:r w:rsidR="00E96E2C" w:rsidRPr="00D21582">
        <w:rPr>
          <w:rFonts w:cs="Arial"/>
          <w:b/>
          <w:color w:val="auto"/>
          <w:lang w:val="vi-VN"/>
        </w:rPr>
        <w:t>ời nói đầu</w:t>
      </w:r>
      <w:bookmarkEnd w:id="17"/>
      <w:bookmarkEnd w:id="18"/>
      <w:bookmarkEnd w:id="19"/>
      <w:bookmarkEnd w:id="20"/>
      <w:bookmarkEnd w:id="21"/>
      <w:bookmarkEnd w:id="22"/>
      <w:bookmarkEnd w:id="23"/>
      <w:bookmarkEnd w:id="24"/>
      <w:bookmarkEnd w:id="25"/>
      <w:bookmarkEnd w:id="26"/>
      <w:bookmarkEnd w:id="27"/>
      <w:bookmarkEnd w:id="28"/>
    </w:p>
    <w:p w:rsidR="001E7028" w:rsidRDefault="00CE1C4D" w:rsidP="00F7403E">
      <w:pPr>
        <w:pStyle w:val="NoidungLoinoidau"/>
        <w:keepNext/>
        <w:widowControl w:val="0"/>
        <w:spacing w:before="120" w:after="120" w:line="276" w:lineRule="auto"/>
        <w:ind w:right="3249"/>
        <w:rPr>
          <w:rFonts w:cs="Arial"/>
          <w:color w:val="auto"/>
          <w:szCs w:val="24"/>
        </w:rPr>
      </w:pPr>
      <w:r>
        <w:rPr>
          <w:rFonts w:cs="Arial"/>
          <w:color w:val="auto"/>
          <w:szCs w:val="24"/>
        </w:rPr>
        <w:t xml:space="preserve">QCVN </w:t>
      </w:r>
      <w:r w:rsidR="009E2DB8">
        <w:rPr>
          <w:rFonts w:cs="Arial"/>
          <w:color w:val="auto"/>
          <w:szCs w:val="24"/>
        </w:rPr>
        <w:t>71</w:t>
      </w:r>
      <w:r w:rsidR="003F29BC" w:rsidRPr="00F7403E">
        <w:rPr>
          <w:rFonts w:cs="Arial"/>
          <w:color w:val="auto"/>
          <w:szCs w:val="24"/>
        </w:rPr>
        <w:t>:202</w:t>
      </w:r>
      <w:r w:rsidR="009E2DB8">
        <w:rPr>
          <w:rFonts w:cs="Arial"/>
          <w:color w:val="auto"/>
          <w:szCs w:val="24"/>
        </w:rPr>
        <w:t>1</w:t>
      </w:r>
      <w:r w:rsidR="001E7028" w:rsidRPr="00F7403E">
        <w:rPr>
          <w:rFonts w:cs="Arial"/>
          <w:color w:val="auto"/>
          <w:szCs w:val="24"/>
        </w:rPr>
        <w:t xml:space="preserve">/BTTTT thay thế cho QCVN 71:2013/BTTTT. </w:t>
      </w:r>
    </w:p>
    <w:p w:rsidR="00DE1834" w:rsidRPr="00F7403E" w:rsidRDefault="00DE1834" w:rsidP="00F7403E">
      <w:pPr>
        <w:pStyle w:val="NoidungLoinoidau"/>
        <w:keepNext/>
        <w:widowControl w:val="0"/>
        <w:spacing w:before="120" w:after="120" w:line="276" w:lineRule="auto"/>
        <w:ind w:right="3249"/>
        <w:rPr>
          <w:rFonts w:cs="Arial"/>
          <w:color w:val="auto"/>
          <w:szCs w:val="24"/>
        </w:rPr>
      </w:pPr>
      <w:r>
        <w:rPr>
          <w:rFonts w:cs="Arial"/>
          <w:color w:val="auto"/>
          <w:szCs w:val="24"/>
        </w:rPr>
        <w:t>QCVN 71</w:t>
      </w:r>
      <w:r w:rsidRPr="00F7403E">
        <w:rPr>
          <w:rFonts w:cs="Arial"/>
          <w:color w:val="auto"/>
          <w:szCs w:val="24"/>
        </w:rPr>
        <w:t>:202</w:t>
      </w:r>
      <w:r>
        <w:rPr>
          <w:rFonts w:cs="Arial"/>
          <w:color w:val="auto"/>
          <w:szCs w:val="24"/>
        </w:rPr>
        <w:t>1</w:t>
      </w:r>
      <w:r w:rsidRPr="00F7403E">
        <w:rPr>
          <w:rFonts w:cs="Arial"/>
          <w:color w:val="auto"/>
          <w:szCs w:val="24"/>
        </w:rPr>
        <w:t>/BTTTT</w:t>
      </w:r>
      <w:r>
        <w:rPr>
          <w:rFonts w:cs="Arial"/>
          <w:color w:val="auto"/>
          <w:szCs w:val="24"/>
        </w:rPr>
        <w:t xml:space="preserve"> được xây dựng trên cơ sở IEC 60728-17:2017.</w:t>
      </w:r>
    </w:p>
    <w:p w:rsidR="00564143" w:rsidRPr="00DE5A65" w:rsidRDefault="00CE1C4D" w:rsidP="00F7403E">
      <w:pPr>
        <w:pStyle w:val="NoidungLoinoidau"/>
        <w:keepNext/>
        <w:widowControl w:val="0"/>
        <w:spacing w:before="120" w:after="120" w:line="276" w:lineRule="auto"/>
        <w:ind w:right="3249"/>
        <w:rPr>
          <w:rFonts w:cs="Arial"/>
          <w:szCs w:val="24"/>
        </w:rPr>
      </w:pPr>
      <w:r>
        <w:rPr>
          <w:rFonts w:cs="Arial"/>
          <w:color w:val="auto"/>
          <w:szCs w:val="24"/>
        </w:rPr>
        <w:t xml:space="preserve">QCVN </w:t>
      </w:r>
      <w:r w:rsidR="009E2DB8">
        <w:rPr>
          <w:rFonts w:cs="Arial"/>
          <w:color w:val="auto"/>
          <w:szCs w:val="24"/>
        </w:rPr>
        <w:t>71</w:t>
      </w:r>
      <w:r w:rsidRPr="00F7403E">
        <w:rPr>
          <w:rFonts w:cs="Arial"/>
          <w:color w:val="auto"/>
          <w:szCs w:val="24"/>
        </w:rPr>
        <w:t>:202</w:t>
      </w:r>
      <w:r w:rsidR="009E2DB8">
        <w:rPr>
          <w:rFonts w:cs="Arial"/>
          <w:color w:val="auto"/>
          <w:szCs w:val="24"/>
        </w:rPr>
        <w:t>1</w:t>
      </w:r>
      <w:r w:rsidRPr="00F7403E">
        <w:rPr>
          <w:rFonts w:cs="Arial"/>
          <w:color w:val="auto"/>
          <w:szCs w:val="24"/>
        </w:rPr>
        <w:t xml:space="preserve">/BTTTT </w:t>
      </w:r>
      <w:r w:rsidR="00564143" w:rsidRPr="00DE5A65">
        <w:rPr>
          <w:rFonts w:cs="Arial"/>
          <w:szCs w:val="24"/>
          <w:lang w:val="vi-VN"/>
        </w:rPr>
        <w:t xml:space="preserve">do </w:t>
      </w:r>
      <w:r w:rsidR="00A90AEB">
        <w:rPr>
          <w:rFonts w:cs="Arial"/>
          <w:szCs w:val="24"/>
        </w:rPr>
        <w:t>Cục Tần số vô tuyến điện</w:t>
      </w:r>
      <w:r w:rsidR="00564143" w:rsidRPr="00DE5A65">
        <w:rPr>
          <w:rFonts w:cs="Arial"/>
          <w:szCs w:val="24"/>
          <w:lang w:val="vi-VN"/>
        </w:rPr>
        <w:t xml:space="preserve"> biên soạn, Vụ Khoa học </w:t>
      </w:r>
      <w:r w:rsidR="005C73CB">
        <w:rPr>
          <w:rFonts w:cs="Arial"/>
          <w:szCs w:val="24"/>
        </w:rPr>
        <w:t xml:space="preserve">và </w:t>
      </w:r>
      <w:r w:rsidR="00564143" w:rsidRPr="00DE5A65">
        <w:rPr>
          <w:rFonts w:cs="Arial"/>
          <w:szCs w:val="24"/>
          <w:lang w:val="vi-VN"/>
        </w:rPr>
        <w:t xml:space="preserve">Công nghệ trình duyệt, </w:t>
      </w:r>
      <w:r w:rsidR="00FC2F8D" w:rsidRPr="00DE5A65">
        <w:rPr>
          <w:rFonts w:cs="Arial"/>
          <w:szCs w:val="24"/>
        </w:rPr>
        <w:t xml:space="preserve">Bộ Khoa học </w:t>
      </w:r>
      <w:r w:rsidR="00FE6000" w:rsidRPr="00DE5A65">
        <w:rPr>
          <w:rFonts w:cs="Arial"/>
          <w:szCs w:val="24"/>
        </w:rPr>
        <w:t>và C</w:t>
      </w:r>
      <w:r w:rsidR="00FC2F8D" w:rsidRPr="00DE5A65">
        <w:rPr>
          <w:rFonts w:cs="Arial"/>
          <w:szCs w:val="24"/>
        </w:rPr>
        <w:t xml:space="preserve">ông nghệ thẩm định, </w:t>
      </w:r>
      <w:r w:rsidR="00A90AEB">
        <w:rPr>
          <w:rFonts w:cs="Arial"/>
          <w:szCs w:val="24"/>
        </w:rPr>
        <w:t>Thông tin và Truyền thông</w:t>
      </w:r>
      <w:r w:rsidR="00564143" w:rsidRPr="00DE5A65">
        <w:rPr>
          <w:rFonts w:cs="Arial"/>
          <w:szCs w:val="24"/>
          <w:lang w:val="vi-VN"/>
        </w:rPr>
        <w:t xml:space="preserve"> ban hành</w:t>
      </w:r>
      <w:r w:rsidR="003430FE">
        <w:rPr>
          <w:rFonts w:cs="Arial"/>
          <w:szCs w:val="24"/>
          <w:lang w:val="vi-VN"/>
        </w:rPr>
        <w:t xml:space="preserve"> kèm theo Thông</w:t>
      </w:r>
      <w:r w:rsidR="0033475B" w:rsidRPr="00DE5A65">
        <w:rPr>
          <w:rFonts w:cs="Arial"/>
          <w:szCs w:val="24"/>
          <w:lang w:val="vi-VN"/>
        </w:rPr>
        <w:t xml:space="preserve">tư </w:t>
      </w:r>
      <w:r w:rsidR="00564143" w:rsidRPr="00DE5A65">
        <w:rPr>
          <w:rFonts w:cs="Arial"/>
          <w:szCs w:val="24"/>
          <w:lang w:val="vi-VN"/>
        </w:rPr>
        <w:t>số</w:t>
      </w:r>
      <w:r w:rsidR="00EA7BF9">
        <w:rPr>
          <w:rFonts w:cs="Arial"/>
          <w:szCs w:val="24"/>
        </w:rPr>
        <w:t xml:space="preserve"> </w:t>
      </w:r>
      <w:r w:rsidR="005C73CB">
        <w:rPr>
          <w:rFonts w:cs="Arial"/>
          <w:szCs w:val="24"/>
        </w:rPr>
        <w:t>XX</w:t>
      </w:r>
      <w:r w:rsidR="001E7028">
        <w:rPr>
          <w:rFonts w:cs="Arial"/>
          <w:szCs w:val="24"/>
        </w:rPr>
        <w:t>/202</w:t>
      </w:r>
      <w:r w:rsidR="00EA7BF9">
        <w:rPr>
          <w:rFonts w:cs="Arial"/>
          <w:szCs w:val="24"/>
        </w:rPr>
        <w:t>1</w:t>
      </w:r>
      <w:r w:rsidR="00564143" w:rsidRPr="00DE5A65">
        <w:rPr>
          <w:rFonts w:cs="Arial"/>
          <w:szCs w:val="24"/>
          <w:lang w:val="vi-VN"/>
        </w:rPr>
        <w:t>/TT-</w:t>
      </w:r>
      <w:r w:rsidR="00A90AEB">
        <w:rPr>
          <w:rFonts w:cs="Arial"/>
          <w:szCs w:val="24"/>
        </w:rPr>
        <w:t>BTTTT</w:t>
      </w:r>
      <w:r w:rsidR="00564143" w:rsidRPr="00DE5A65">
        <w:rPr>
          <w:rFonts w:cs="Arial"/>
          <w:szCs w:val="24"/>
          <w:lang w:val="vi-VN"/>
        </w:rPr>
        <w:t xml:space="preserve"> ngày</w:t>
      </w:r>
      <w:r w:rsidR="00EA7BF9">
        <w:rPr>
          <w:rFonts w:cs="Arial"/>
          <w:szCs w:val="24"/>
        </w:rPr>
        <w:t xml:space="preserve"> </w:t>
      </w:r>
      <w:r w:rsidR="00564143" w:rsidRPr="00DE5A65">
        <w:rPr>
          <w:rFonts w:cs="Arial"/>
          <w:szCs w:val="24"/>
          <w:lang w:val="vi-VN"/>
        </w:rPr>
        <w:t>tháng</w:t>
      </w:r>
      <w:r w:rsidR="00EA7BF9">
        <w:rPr>
          <w:rFonts w:cs="Arial"/>
          <w:szCs w:val="24"/>
        </w:rPr>
        <w:t xml:space="preserve"> </w:t>
      </w:r>
      <w:r w:rsidR="00564143" w:rsidRPr="00DE5A65">
        <w:rPr>
          <w:rFonts w:cs="Arial"/>
          <w:szCs w:val="24"/>
          <w:lang w:val="vi-VN"/>
        </w:rPr>
        <w:t>năm</w:t>
      </w:r>
      <w:r w:rsidR="00EA7BF9">
        <w:rPr>
          <w:rFonts w:cs="Arial"/>
          <w:szCs w:val="24"/>
        </w:rPr>
        <w:t xml:space="preserve"> 2021</w:t>
      </w:r>
      <w:r w:rsidR="0088014C" w:rsidRPr="00DE5A65">
        <w:rPr>
          <w:rFonts w:cs="Arial"/>
          <w:szCs w:val="24"/>
        </w:rPr>
        <w:t>.</w:t>
      </w:r>
    </w:p>
    <w:p w:rsidR="0088014C" w:rsidRDefault="0088014C" w:rsidP="00300F10">
      <w:pPr>
        <w:pStyle w:val="NoidungLoinoidau"/>
        <w:keepNext/>
        <w:widowControl w:val="0"/>
        <w:spacing w:before="240" w:after="240" w:line="360" w:lineRule="exact"/>
        <w:ind w:right="3858"/>
        <w:rPr>
          <w:rFonts w:cs="Arial"/>
          <w:szCs w:val="24"/>
        </w:rPr>
      </w:pPr>
    </w:p>
    <w:p w:rsidR="003430FE" w:rsidRDefault="003430FE">
      <w:pPr>
        <w:spacing w:after="0"/>
        <w:ind w:firstLine="0"/>
        <w:jc w:val="left"/>
        <w:rPr>
          <w:rFonts w:cs="Arial"/>
          <w:color w:val="000000"/>
          <w:spacing w:val="-4"/>
          <w:szCs w:val="24"/>
        </w:rPr>
      </w:pPr>
      <w:r>
        <w:rPr>
          <w:rFonts w:cs="Arial"/>
          <w:szCs w:val="24"/>
        </w:rPr>
        <w:br w:type="page"/>
      </w: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9E2DB8" w:rsidRDefault="009E2DB8" w:rsidP="009E2DB8">
      <w:pPr>
        <w:keepNext/>
        <w:widowControl w:val="0"/>
        <w:spacing w:before="240" w:after="0" w:line="360" w:lineRule="exact"/>
        <w:ind w:firstLine="0"/>
        <w:jc w:val="center"/>
        <w:rPr>
          <w:rFonts w:cs="Arial"/>
          <w:b/>
          <w:color w:val="auto"/>
          <w:spacing w:val="-8"/>
          <w:sz w:val="28"/>
          <w:szCs w:val="28"/>
        </w:rPr>
      </w:pPr>
    </w:p>
    <w:p w:rsidR="00A90AEB" w:rsidRPr="00F8058A" w:rsidRDefault="00A90AEB" w:rsidP="009E2DB8">
      <w:pPr>
        <w:keepNext/>
        <w:widowControl w:val="0"/>
        <w:spacing w:before="240" w:after="0" w:line="360" w:lineRule="exact"/>
        <w:ind w:firstLine="0"/>
        <w:jc w:val="center"/>
        <w:rPr>
          <w:rFonts w:cs="Arial"/>
          <w:b/>
          <w:color w:val="auto"/>
          <w:spacing w:val="-8"/>
          <w:sz w:val="28"/>
          <w:szCs w:val="28"/>
        </w:rPr>
      </w:pPr>
      <w:r w:rsidRPr="00F8058A">
        <w:rPr>
          <w:rFonts w:cs="Arial"/>
          <w:b/>
          <w:color w:val="auto"/>
          <w:spacing w:val="-8"/>
          <w:sz w:val="28"/>
          <w:szCs w:val="28"/>
        </w:rPr>
        <w:lastRenderedPageBreak/>
        <w:t>QUY CHUẨN KỸ THUẬT QUỐC GIA</w:t>
      </w:r>
    </w:p>
    <w:p w:rsidR="00A90AEB" w:rsidRPr="00F8058A" w:rsidRDefault="00A90AEB" w:rsidP="009E2DB8">
      <w:pPr>
        <w:keepNext/>
        <w:widowControl w:val="0"/>
        <w:spacing w:before="0" w:after="240" w:line="360" w:lineRule="exact"/>
        <w:ind w:firstLine="0"/>
        <w:jc w:val="center"/>
        <w:rPr>
          <w:rFonts w:cs="Arial"/>
          <w:b/>
          <w:color w:val="auto"/>
          <w:spacing w:val="-8"/>
          <w:sz w:val="28"/>
          <w:szCs w:val="28"/>
        </w:rPr>
      </w:pPr>
      <w:r w:rsidRPr="00F8058A">
        <w:rPr>
          <w:rFonts w:cs="Arial"/>
          <w:b/>
          <w:color w:val="auto"/>
          <w:spacing w:val="-8"/>
          <w:sz w:val="28"/>
          <w:szCs w:val="28"/>
        </w:rPr>
        <w:t>VỀ TƯƠNG THÍCH ĐIỆN TỪ (EMC) CỦA MẠNG CÁP</w:t>
      </w:r>
      <w:r w:rsidR="009E2DB8">
        <w:rPr>
          <w:rFonts w:cs="Arial"/>
          <w:b/>
          <w:color w:val="auto"/>
          <w:spacing w:val="-8"/>
          <w:sz w:val="28"/>
          <w:szCs w:val="28"/>
        </w:rPr>
        <w:t xml:space="preserve"> </w:t>
      </w:r>
      <w:r w:rsidRPr="00F8058A">
        <w:rPr>
          <w:rFonts w:cs="Arial"/>
          <w:b/>
          <w:color w:val="auto"/>
          <w:spacing w:val="-8"/>
          <w:sz w:val="28"/>
          <w:szCs w:val="28"/>
        </w:rPr>
        <w:t>PHÂN PHỐI TÍN HIỆU TRUYỀN HÌNH</w:t>
      </w:r>
      <w:r w:rsidR="00461814" w:rsidRPr="00F8058A">
        <w:rPr>
          <w:rFonts w:cs="Arial"/>
          <w:b/>
          <w:color w:val="auto"/>
          <w:spacing w:val="-8"/>
          <w:sz w:val="28"/>
          <w:szCs w:val="28"/>
        </w:rPr>
        <w:t>, ÂM THANH VÀ CÁC DỊCH VỤ TƯƠNG TÁC</w:t>
      </w:r>
    </w:p>
    <w:p w:rsidR="009E2DB8" w:rsidRDefault="007526A3" w:rsidP="009E2DB8">
      <w:pPr>
        <w:keepNext/>
        <w:widowControl w:val="0"/>
        <w:spacing w:before="240" w:after="0" w:line="360" w:lineRule="exact"/>
        <w:ind w:firstLine="0"/>
        <w:jc w:val="center"/>
        <w:rPr>
          <w:rFonts w:cs="Arial"/>
          <w:b/>
          <w:i/>
          <w:color w:val="auto"/>
          <w:spacing w:val="-8"/>
          <w:sz w:val="28"/>
          <w:szCs w:val="28"/>
        </w:rPr>
      </w:pPr>
      <w:bookmarkStart w:id="30" w:name="_Toc516466149"/>
      <w:r w:rsidRPr="005511C6">
        <w:rPr>
          <w:rFonts w:cs="Arial"/>
          <w:b/>
          <w:i/>
          <w:color w:val="auto"/>
          <w:spacing w:val="-8"/>
          <w:sz w:val="28"/>
          <w:szCs w:val="28"/>
        </w:rPr>
        <w:t xml:space="preserve">National technical regulation </w:t>
      </w:r>
    </w:p>
    <w:p w:rsidR="007526A3" w:rsidRPr="005511C6" w:rsidRDefault="007526A3" w:rsidP="009E2DB8">
      <w:pPr>
        <w:keepNext/>
        <w:widowControl w:val="0"/>
        <w:spacing w:before="0" w:after="240" w:line="360" w:lineRule="exact"/>
        <w:ind w:firstLine="0"/>
        <w:jc w:val="center"/>
        <w:rPr>
          <w:rFonts w:cs="Arial"/>
          <w:b/>
          <w:i/>
          <w:color w:val="auto"/>
          <w:spacing w:val="-8"/>
          <w:sz w:val="28"/>
          <w:szCs w:val="28"/>
        </w:rPr>
      </w:pPr>
      <w:r w:rsidRPr="005511C6">
        <w:rPr>
          <w:rFonts w:cs="Arial"/>
          <w:b/>
          <w:i/>
          <w:color w:val="auto"/>
          <w:spacing w:val="-8"/>
          <w:sz w:val="28"/>
          <w:szCs w:val="28"/>
        </w:rPr>
        <w:t>on electromagnetic compatibility (EMC) of cable network for distribution of television, sound and interactive services</w:t>
      </w:r>
    </w:p>
    <w:p w:rsidR="00E12531" w:rsidRPr="00DE5A65" w:rsidRDefault="00E96E2C" w:rsidP="003430FE">
      <w:pPr>
        <w:pStyle w:val="Heading1"/>
        <w:ind w:left="284" w:hanging="284"/>
        <w:jc w:val="center"/>
        <w:rPr>
          <w:lang w:val="sv-SE"/>
        </w:rPr>
      </w:pPr>
      <w:bookmarkStart w:id="31" w:name="_Toc68273552"/>
      <w:r w:rsidRPr="00DE5A65">
        <w:rPr>
          <w:lang w:val="sv-SE"/>
        </w:rPr>
        <w:t>QUY ĐỊNH CHUNG</w:t>
      </w:r>
      <w:bookmarkEnd w:id="30"/>
      <w:bookmarkEnd w:id="31"/>
    </w:p>
    <w:p w:rsidR="00E12531" w:rsidRDefault="00E96E2C" w:rsidP="00640ED7">
      <w:pPr>
        <w:pStyle w:val="Heading2"/>
        <w:tabs>
          <w:tab w:val="left" w:pos="540"/>
        </w:tabs>
        <w:ind w:left="284" w:hanging="284"/>
      </w:pPr>
      <w:bookmarkStart w:id="32" w:name="_Toc516466150"/>
      <w:bookmarkStart w:id="33" w:name="_Toc68273553"/>
      <w:r w:rsidRPr="00DE5A65">
        <w:t>Phạm vi điều chỉnh</w:t>
      </w:r>
      <w:bookmarkEnd w:id="32"/>
      <w:bookmarkEnd w:id="33"/>
    </w:p>
    <w:p w:rsidR="00A90AEB" w:rsidRPr="00A90AEB" w:rsidRDefault="00A90AEB" w:rsidP="00A76854">
      <w:pPr>
        <w:ind w:firstLine="0"/>
      </w:pPr>
      <w:r w:rsidRPr="00A90AEB">
        <w:t>Quy chuẩn này quy định các đ</w:t>
      </w:r>
      <w:r w:rsidR="00B91C9D">
        <w:t>ặc tính về bức</w:t>
      </w:r>
      <w:r w:rsidRPr="00A90AEB">
        <w:t xml:space="preserve"> xạ và miễn nhiễm đối với nhiễu điện từ của các</w:t>
      </w:r>
      <w:r w:rsidR="00DE1834">
        <w:t xml:space="preserve"> </w:t>
      </w:r>
      <w:r w:rsidRPr="00A90AEB">
        <w:t xml:space="preserve">mạng cáp dùng để truyền tín hiệu hình ảnh, âm thanh và các dịch vụ tương tác trong </w:t>
      </w:r>
      <w:r w:rsidR="00E70BE4">
        <w:t>băng tần</w:t>
      </w:r>
      <w:r w:rsidR="00AA6BD2">
        <w:t xml:space="preserve">từ </w:t>
      </w:r>
      <w:r w:rsidR="00BC0CB4">
        <w:t>0,15</w:t>
      </w:r>
      <w:r w:rsidR="002A4D5B">
        <w:t xml:space="preserve"> MHz</w:t>
      </w:r>
      <w:r w:rsidR="00AA6BD2">
        <w:t xml:space="preserve"> đến 3,5</w:t>
      </w:r>
      <w:r w:rsidRPr="00A90AEB">
        <w:t xml:space="preserve"> GHz.</w:t>
      </w:r>
    </w:p>
    <w:p w:rsidR="00A90AEB" w:rsidRPr="00A90AEB" w:rsidRDefault="00A90AEB" w:rsidP="00A76854">
      <w:pPr>
        <w:ind w:firstLine="0"/>
      </w:pPr>
      <w:r w:rsidRPr="00A90AEB">
        <w:t>Quy chuẩn này quy định các yêu cầu về tương thích điện từ và các phương pháp đo.</w:t>
      </w:r>
    </w:p>
    <w:p w:rsidR="00A90AEB" w:rsidRDefault="00A90AEB" w:rsidP="00A76854">
      <w:pPr>
        <w:ind w:firstLine="0"/>
      </w:pPr>
      <w:commentRangeStart w:id="34"/>
      <w:r w:rsidRPr="001D53A7">
        <w:t xml:space="preserve">Mạng cáp bắt đầu từ phía </w:t>
      </w:r>
      <w:r w:rsidR="001D53A7" w:rsidRPr="001D53A7">
        <w:t>trung tâm thu-phát cuối cáp</w:t>
      </w:r>
      <w:r w:rsidR="00DE1834">
        <w:t xml:space="preserve"> </w:t>
      </w:r>
      <w:r w:rsidR="001D53A7" w:rsidRPr="001D53A7">
        <w:t xml:space="preserve">tới </w:t>
      </w:r>
      <w:r w:rsidR="00A67BE9">
        <w:t>đầu ra hệ thống (system outlet)</w:t>
      </w:r>
      <w:r w:rsidR="00EA7BF9">
        <w:t xml:space="preserve"> </w:t>
      </w:r>
      <w:r w:rsidRPr="001D53A7">
        <w:t>phải tuân thủ với các</w:t>
      </w:r>
      <w:r w:rsidR="00DE1834">
        <w:t xml:space="preserve"> </w:t>
      </w:r>
      <w:r w:rsidRPr="001D53A7">
        <w:t>yêu cầu này nếu không có các quy định cụ thể khác.</w:t>
      </w:r>
      <w:commentRangeEnd w:id="34"/>
      <w:r w:rsidR="001D53A7">
        <w:rPr>
          <w:rStyle w:val="CommentReference"/>
        </w:rPr>
        <w:commentReference w:id="34"/>
      </w:r>
    </w:p>
    <w:p w:rsidR="003547E7" w:rsidRPr="00A90AEB" w:rsidRDefault="004D4D85" w:rsidP="00A76854">
      <w:pPr>
        <w:ind w:firstLine="0"/>
      </w:pPr>
      <w:r w:rsidRPr="00665256">
        <w:t>Việc áp dụng quy chuẩn này đ</w:t>
      </w:r>
      <w:r w:rsidR="003547E7" w:rsidRPr="00665256">
        <w:t>ể đảm bảo mạng cáp</w:t>
      </w:r>
      <w:r w:rsidRPr="00665256">
        <w:t xml:space="preserve"> có thể hoạt động đồng thời với </w:t>
      </w:r>
      <w:r w:rsidR="003547E7" w:rsidRPr="00665256">
        <w:t xml:space="preserve">các nghiệp vụ vô tuyến điện </w:t>
      </w:r>
      <w:r w:rsidR="00E66ED2" w:rsidRPr="00665256">
        <w:t>như: an toàn</w:t>
      </w:r>
      <w:r w:rsidRPr="00665256">
        <w:t>, quảng bá,</w:t>
      </w:r>
      <w:r w:rsidR="00E66ED2" w:rsidRPr="00665256">
        <w:t xml:space="preserve"> di động</w:t>
      </w:r>
      <w:r w:rsidRPr="00665256">
        <w:t xml:space="preserve"> hàng không, </w:t>
      </w:r>
      <w:r w:rsidR="00E66ED2" w:rsidRPr="00665256">
        <w:t xml:space="preserve">vô tuyến </w:t>
      </w:r>
      <w:r w:rsidRPr="00665256">
        <w:t>dẫn đường</w:t>
      </w:r>
      <w:r w:rsidR="00E66ED2" w:rsidRPr="00665256">
        <w:t xml:space="preserve"> hàng không</w:t>
      </w:r>
      <w:r w:rsidRPr="00665256">
        <w:t xml:space="preserve"> và di động mặt đất (bao gồm cả mạng di động </w:t>
      </w:r>
      <w:r w:rsidR="00E66ED2" w:rsidRPr="00665256">
        <w:t>tế bào)</w:t>
      </w:r>
      <w:r w:rsidR="00A72027" w:rsidRPr="00665256">
        <w:t xml:space="preserve"> và các nghiệp vụ khác</w:t>
      </w:r>
      <w:r w:rsidR="00A72027">
        <w:t xml:space="preserve"> quy định tại Quy hoạch phổ tần số vô tuyến điện quốc gia</w:t>
      </w:r>
      <w:r>
        <w:t>. Dải tần của một số nghiệp vụ như trong Phụ lục A.</w:t>
      </w:r>
    </w:p>
    <w:p w:rsidR="00A90AEB" w:rsidRPr="00A90AEB" w:rsidRDefault="00A90AEB" w:rsidP="00A76854">
      <w:pPr>
        <w:pStyle w:val="Heading2"/>
      </w:pPr>
      <w:bookmarkStart w:id="35" w:name="_Toc68273554"/>
      <w:r w:rsidRPr="00A90AEB">
        <w:t>Đối tượng áp dụng</w:t>
      </w:r>
      <w:bookmarkEnd w:id="35"/>
    </w:p>
    <w:p w:rsidR="00A90AEB" w:rsidRPr="00DE5A65" w:rsidRDefault="00A90AEB" w:rsidP="00640ED7">
      <w:pPr>
        <w:ind w:firstLine="0"/>
      </w:pPr>
      <w:r w:rsidRPr="00A90AEB">
        <w:t xml:space="preserve">Quy chuẩn kỹ thuật này áp dụng </w:t>
      </w:r>
      <w:r w:rsidR="00065223">
        <w:t xml:space="preserve">đối với các tổ chức, doanh nghiệp </w:t>
      </w:r>
      <w:r w:rsidRPr="00A90AEB">
        <w:t>cung cấp dịch vụ truyền</w:t>
      </w:r>
      <w:r w:rsidR="00EA7BF9">
        <w:t xml:space="preserve"> </w:t>
      </w:r>
      <w:r w:rsidRPr="00A90AEB">
        <w:t>hình cáp trên lãnh thổ Việt Nam.</w:t>
      </w:r>
    </w:p>
    <w:p w:rsidR="005D10E4" w:rsidRDefault="00E96E2C" w:rsidP="00CF101A">
      <w:pPr>
        <w:pStyle w:val="Heading2"/>
      </w:pPr>
      <w:bookmarkStart w:id="36" w:name="_Toc516466152"/>
      <w:bookmarkStart w:id="37" w:name="_Toc68273555"/>
      <w:r w:rsidRPr="00DE5A65">
        <w:t>Tài liệu viện dẫn</w:t>
      </w:r>
      <w:bookmarkEnd w:id="36"/>
      <w:bookmarkEnd w:id="37"/>
    </w:p>
    <w:p w:rsidR="003430FE" w:rsidRDefault="00AA09C1" w:rsidP="00640ED7">
      <w:pPr>
        <w:ind w:firstLine="0"/>
      </w:pPr>
      <w:r>
        <w:t xml:space="preserve">[1] </w:t>
      </w:r>
      <w:r w:rsidR="00C141F9">
        <w:t>IEC 60728-12:2017 Cable networks for television signals, sound signal and interactive services – Part 23: Electromagnetic compatibility of systems.</w:t>
      </w:r>
    </w:p>
    <w:p w:rsidR="00C141F9" w:rsidRDefault="00AA09C1" w:rsidP="00640ED7">
      <w:pPr>
        <w:ind w:firstLine="0"/>
      </w:pPr>
      <w:r>
        <w:t xml:space="preserve">[2] </w:t>
      </w:r>
      <w:r w:rsidR="00C141F9">
        <w:t>IEC 60096, (all parts) Radio frequency cables.</w:t>
      </w:r>
    </w:p>
    <w:p w:rsidR="00AA09C1" w:rsidRDefault="00AA09C1" w:rsidP="00640ED7">
      <w:pPr>
        <w:ind w:firstLine="0"/>
      </w:pPr>
      <w:r>
        <w:t>[3] ITU-T Recommendation K.106.</w:t>
      </w:r>
    </w:p>
    <w:p w:rsidR="00A05E14" w:rsidRDefault="00E96E2C" w:rsidP="00CF101A">
      <w:pPr>
        <w:pStyle w:val="Heading2"/>
      </w:pPr>
      <w:bookmarkStart w:id="38" w:name="_Toc496259521"/>
      <w:bookmarkStart w:id="39" w:name="_Toc499905368"/>
      <w:bookmarkStart w:id="40" w:name="_Toc505428693"/>
      <w:bookmarkStart w:id="41" w:name="_Toc505428724"/>
      <w:bookmarkStart w:id="42" w:name="_Toc505847781"/>
      <w:bookmarkStart w:id="43" w:name="_Toc505847815"/>
      <w:bookmarkStart w:id="44" w:name="_Toc516466153"/>
      <w:bookmarkStart w:id="45" w:name="_Toc68273556"/>
      <w:bookmarkEnd w:id="38"/>
      <w:bookmarkEnd w:id="39"/>
      <w:bookmarkEnd w:id="40"/>
      <w:bookmarkEnd w:id="41"/>
      <w:bookmarkEnd w:id="42"/>
      <w:bookmarkEnd w:id="43"/>
      <w:r w:rsidRPr="00DE5A65">
        <w:t>Giải thích từ ngữ</w:t>
      </w:r>
      <w:bookmarkEnd w:id="44"/>
      <w:bookmarkEnd w:id="45"/>
    </w:p>
    <w:p w:rsidR="00C141F9" w:rsidRDefault="00C141F9" w:rsidP="00C141F9">
      <w:pPr>
        <w:pStyle w:val="Heading3"/>
      </w:pPr>
      <w:bookmarkStart w:id="46" w:name="_Toc61595103"/>
      <w:bookmarkStart w:id="47" w:name="_Toc61595163"/>
      <w:bookmarkStart w:id="48" w:name="_Toc67671034"/>
      <w:bookmarkStart w:id="49" w:name="_Toc67671243"/>
      <w:bookmarkStart w:id="50" w:name="_Toc68273557"/>
      <w:r>
        <w:t xml:space="preserve">Bức xạ điện từ </w:t>
      </w:r>
      <w:r w:rsidRPr="00C141F9">
        <w:rPr>
          <w:b w:val="0"/>
        </w:rPr>
        <w:t>(electromagnetic radiation)</w:t>
      </w:r>
      <w:bookmarkEnd w:id="46"/>
      <w:bookmarkEnd w:id="47"/>
      <w:bookmarkEnd w:id="48"/>
      <w:bookmarkEnd w:id="49"/>
      <w:bookmarkEnd w:id="50"/>
    </w:p>
    <w:p w:rsidR="00C141F9" w:rsidRDefault="00AA09C1" w:rsidP="00640ED7">
      <w:pPr>
        <w:ind w:firstLine="0"/>
      </w:pPr>
      <w:r>
        <w:t xml:space="preserve">- </w:t>
      </w:r>
      <w:r w:rsidR="00C141F9">
        <w:t>Hiện tượng mà n</w:t>
      </w:r>
      <w:r w:rsidR="00543FB7">
        <w:t>ăng</w:t>
      </w:r>
      <w:r w:rsidR="00C141F9">
        <w:t xml:space="preserve"> lượng ở dạng sóng điện từ phát ra từ một nguồn vào không gian;</w:t>
      </w:r>
    </w:p>
    <w:p w:rsidR="00C141F9" w:rsidRDefault="00AA09C1" w:rsidP="00640ED7">
      <w:pPr>
        <w:ind w:firstLine="0"/>
      </w:pPr>
      <w:r>
        <w:t xml:space="preserve">- </w:t>
      </w:r>
      <w:r w:rsidR="00C141F9">
        <w:t>Năng lượng truyền qua không gian dưới dạng sóng điện từ.</w:t>
      </w:r>
    </w:p>
    <w:p w:rsidR="00C141F9" w:rsidRPr="001E7028" w:rsidRDefault="00C141F9" w:rsidP="00640ED7">
      <w:pPr>
        <w:ind w:firstLine="0"/>
        <w:rPr>
          <w:sz w:val="18"/>
          <w:szCs w:val="18"/>
        </w:rPr>
      </w:pPr>
      <w:r w:rsidRPr="001E7028">
        <w:rPr>
          <w:sz w:val="18"/>
          <w:szCs w:val="18"/>
        </w:rPr>
        <w:t>CHÚ THÍCH: Mở rộng, khái niệm "bức xạ điện từ" đôi khi cũng bào hàm cả hiện tượng nhiễu dẫn (induction)</w:t>
      </w:r>
      <w:r w:rsidR="00064141" w:rsidRPr="001E7028">
        <w:rPr>
          <w:sz w:val="18"/>
          <w:szCs w:val="18"/>
        </w:rPr>
        <w:t>.</w:t>
      </w:r>
    </w:p>
    <w:p w:rsidR="00C141F9" w:rsidRDefault="00C141F9" w:rsidP="00C141F9">
      <w:pPr>
        <w:pStyle w:val="Heading3"/>
        <w:rPr>
          <w:b w:val="0"/>
        </w:rPr>
      </w:pPr>
      <w:bookmarkStart w:id="51" w:name="_Toc61595104"/>
      <w:bookmarkStart w:id="52" w:name="_Toc61595164"/>
      <w:bookmarkStart w:id="53" w:name="_Toc67671035"/>
      <w:bookmarkStart w:id="54" w:name="_Toc67671244"/>
      <w:bookmarkStart w:id="55" w:name="_Toc68273558"/>
      <w:r>
        <w:t xml:space="preserve">Miễn nhiễm với nhiễu </w:t>
      </w:r>
      <w:r w:rsidRPr="00C141F9">
        <w:rPr>
          <w:b w:val="0"/>
        </w:rPr>
        <w:t>(immunity to a distubance)</w:t>
      </w:r>
      <w:bookmarkEnd w:id="51"/>
      <w:bookmarkEnd w:id="52"/>
      <w:bookmarkEnd w:id="53"/>
      <w:bookmarkEnd w:id="54"/>
      <w:bookmarkEnd w:id="55"/>
    </w:p>
    <w:p w:rsidR="00C141F9" w:rsidRDefault="00C141F9" w:rsidP="00640ED7">
      <w:pPr>
        <w:ind w:firstLine="0"/>
        <w:rPr>
          <w:bCs/>
          <w:color w:val="auto"/>
          <w:szCs w:val="28"/>
        </w:rPr>
      </w:pPr>
      <w:r w:rsidRPr="00C141F9">
        <w:rPr>
          <w:bCs/>
          <w:color w:val="auto"/>
          <w:szCs w:val="28"/>
        </w:rPr>
        <w:t>Khả năng</w:t>
      </w:r>
      <w:r>
        <w:rPr>
          <w:bCs/>
          <w:color w:val="auto"/>
          <w:szCs w:val="28"/>
        </w:rPr>
        <w:t xml:space="preserve"> của một phần tử, thiết bị hoặc hệ thống thể hiện sự hoạt động mà không c</w:t>
      </w:r>
      <w:r w:rsidR="006E796F">
        <w:rPr>
          <w:bCs/>
          <w:color w:val="auto"/>
          <w:szCs w:val="28"/>
        </w:rPr>
        <w:t>ó suy giảm khi có nhiễu điện từ (sau đây gọi tắt là miễn nhiễm).</w:t>
      </w:r>
    </w:p>
    <w:p w:rsidR="00C141F9" w:rsidRDefault="00C141F9" w:rsidP="00C141F9">
      <w:pPr>
        <w:pStyle w:val="Heading3"/>
      </w:pPr>
      <w:bookmarkStart w:id="56" w:name="_Toc61595105"/>
      <w:bookmarkStart w:id="57" w:name="_Toc61595165"/>
      <w:bookmarkStart w:id="58" w:name="_Toc67671036"/>
      <w:bookmarkStart w:id="59" w:name="_Toc67671245"/>
      <w:bookmarkStart w:id="60" w:name="_Toc68273559"/>
      <w:r>
        <w:lastRenderedPageBreak/>
        <w:t xml:space="preserve">Hiện tượng nhiễu điện từ </w:t>
      </w:r>
      <w:r w:rsidRPr="00C141F9">
        <w:rPr>
          <w:b w:val="0"/>
        </w:rPr>
        <w:t>(disturbance)</w:t>
      </w:r>
      <w:bookmarkEnd w:id="56"/>
      <w:bookmarkEnd w:id="57"/>
      <w:bookmarkEnd w:id="58"/>
      <w:bookmarkEnd w:id="59"/>
      <w:bookmarkEnd w:id="60"/>
    </w:p>
    <w:p w:rsidR="00C141F9" w:rsidRDefault="00C141F9" w:rsidP="00640ED7">
      <w:pPr>
        <w:ind w:firstLine="0"/>
      </w:pPr>
      <w:r>
        <w:t>Hiện tượng điện từ bất kỳ có thể làm suy giảm hoạt động của một phần tử, thiết bị hoặc hệ thống, hoặc ảnh hưởng có hại đến sự sống.</w:t>
      </w:r>
    </w:p>
    <w:p w:rsidR="004121A7" w:rsidRDefault="004121A7" w:rsidP="004121A7">
      <w:pPr>
        <w:pStyle w:val="Heading3"/>
      </w:pPr>
      <w:bookmarkStart w:id="61" w:name="_Toc61595108"/>
      <w:bookmarkStart w:id="62" w:name="_Toc61595168"/>
      <w:bookmarkStart w:id="63" w:name="_Toc67671039"/>
      <w:bookmarkStart w:id="64" w:name="_Toc67671248"/>
      <w:bookmarkStart w:id="65" w:name="_Toc68273560"/>
      <w:r>
        <w:t xml:space="preserve">Nhiễu điện từ </w:t>
      </w:r>
      <w:r w:rsidRPr="00AA09C1">
        <w:rPr>
          <w:b w:val="0"/>
        </w:rPr>
        <w:t>(electromagnetic interference - EMI)</w:t>
      </w:r>
      <w:bookmarkEnd w:id="61"/>
      <w:bookmarkEnd w:id="62"/>
      <w:bookmarkEnd w:id="63"/>
      <w:bookmarkEnd w:id="64"/>
      <w:bookmarkEnd w:id="65"/>
    </w:p>
    <w:p w:rsidR="004121A7" w:rsidRDefault="004121A7" w:rsidP="00640ED7">
      <w:pPr>
        <w:ind w:firstLine="0"/>
      </w:pPr>
      <w:r>
        <w:t>Sự suy giảm chất lượng hoạt động của một thiết bị, kênh truyền dẫn hay hệ thống do nhiễu điện từ.</w:t>
      </w:r>
    </w:p>
    <w:p w:rsidR="004121A7" w:rsidRDefault="00E70BE4" w:rsidP="004121A7">
      <w:pPr>
        <w:pStyle w:val="Heading3"/>
      </w:pPr>
      <w:bookmarkStart w:id="66" w:name="_Toc61595109"/>
      <w:bookmarkStart w:id="67" w:name="_Toc61595169"/>
      <w:bookmarkStart w:id="68" w:name="_Toc67671040"/>
      <w:bookmarkStart w:id="69" w:name="_Toc67671249"/>
      <w:bookmarkStart w:id="70" w:name="_Toc68273561"/>
      <w:r>
        <w:t>Băng tần</w:t>
      </w:r>
      <w:r w:rsidR="004121A7">
        <w:t xml:space="preserve"> hoạt động </w:t>
      </w:r>
      <w:r w:rsidR="004121A7" w:rsidRPr="00AA09C1">
        <w:rPr>
          <w:b w:val="0"/>
        </w:rPr>
        <w:t>(operating frequency range)</w:t>
      </w:r>
      <w:bookmarkEnd w:id="66"/>
      <w:bookmarkEnd w:id="67"/>
      <w:bookmarkEnd w:id="68"/>
      <w:bookmarkEnd w:id="69"/>
      <w:bookmarkEnd w:id="70"/>
    </w:p>
    <w:p w:rsidR="004121A7" w:rsidRDefault="004121A7" w:rsidP="00640ED7">
      <w:pPr>
        <w:ind w:firstLine="0"/>
      </w:pPr>
      <w:r>
        <w:t>Dải thông của tín hiệu mong muốn mà thiết bị được thiết kế để sử dụng.</w:t>
      </w:r>
    </w:p>
    <w:p w:rsidR="004121A7" w:rsidRDefault="004121A7" w:rsidP="004121A7">
      <w:pPr>
        <w:pStyle w:val="Heading3"/>
      </w:pPr>
      <w:bookmarkStart w:id="71" w:name="_Toc61595110"/>
      <w:bookmarkStart w:id="72" w:name="_Toc61595170"/>
      <w:bookmarkStart w:id="73" w:name="_Toc67671041"/>
      <w:bookmarkStart w:id="74" w:name="_Toc67671250"/>
      <w:bookmarkStart w:id="75" w:name="_Toc68273562"/>
      <w:r>
        <w:t xml:space="preserve">Tỷ số sóng mang trên nhiễu </w:t>
      </w:r>
      <w:r w:rsidRPr="00AA09C1">
        <w:rPr>
          <w:b w:val="0"/>
        </w:rPr>
        <w:t>(carrier-to-interference ratio)</w:t>
      </w:r>
      <w:bookmarkEnd w:id="71"/>
      <w:bookmarkEnd w:id="72"/>
      <w:bookmarkEnd w:id="73"/>
      <w:bookmarkEnd w:id="74"/>
      <w:bookmarkEnd w:id="75"/>
    </w:p>
    <w:p w:rsidR="004121A7" w:rsidRDefault="004121A7" w:rsidP="00640ED7">
      <w:pPr>
        <w:ind w:firstLine="0"/>
      </w:pPr>
      <w:r>
        <w:t>Chênh lệch mức tối thiểu đo được tại đầu ra của</w:t>
      </w:r>
      <w:r w:rsidR="00543FB7">
        <w:t xml:space="preserve"> một</w:t>
      </w:r>
      <w:r>
        <w:t xml:space="preserve"> thiết bị tích cực </w:t>
      </w:r>
      <w:r w:rsidR="00543FB7">
        <w:t xml:space="preserve">hoặc giao tiếp khác nằm trong mạng </w:t>
      </w:r>
      <w:r>
        <w:t>giữa tín hiệu mong muốn và:</w:t>
      </w:r>
    </w:p>
    <w:p w:rsidR="004121A7" w:rsidRDefault="004121A7" w:rsidP="00640ED7">
      <w:pPr>
        <w:ind w:firstLine="0"/>
      </w:pPr>
      <w:r>
        <w:t xml:space="preserve">- </w:t>
      </w:r>
      <w:r w:rsidR="00046501">
        <w:t>C</w:t>
      </w:r>
      <w:r>
        <w:t>ác thành phần xuyên điều chế của tín hiệu mong muốn và/hoặc các tín hiệu không mong muốn sinh ra do các quá trình phi tuyến;</w:t>
      </w:r>
    </w:p>
    <w:p w:rsidR="004121A7" w:rsidRDefault="00046501" w:rsidP="00640ED7">
      <w:pPr>
        <w:ind w:firstLine="0"/>
      </w:pPr>
      <w:r>
        <w:t>- C</w:t>
      </w:r>
      <w:r w:rsidR="004121A7">
        <w:t>ác hài sinh ra do tín hiệu không mong muốn;</w:t>
      </w:r>
    </w:p>
    <w:p w:rsidR="004121A7" w:rsidRDefault="00046501" w:rsidP="00640ED7">
      <w:pPr>
        <w:ind w:firstLine="0"/>
      </w:pPr>
      <w:r>
        <w:t>- C</w:t>
      </w:r>
      <w:r w:rsidR="004121A7">
        <w:t xml:space="preserve">ác tín hiệu không mong muốn xâm nhập vào </w:t>
      </w:r>
      <w:r w:rsidR="00E70BE4">
        <w:t>băng tần</w:t>
      </w:r>
      <w:r w:rsidR="004121A7">
        <w:t xml:space="preserve"> số hoạt động;</w:t>
      </w:r>
    </w:p>
    <w:p w:rsidR="004121A7" w:rsidRDefault="00046501" w:rsidP="00640ED7">
      <w:pPr>
        <w:ind w:firstLine="0"/>
      </w:pPr>
      <w:r>
        <w:t>- C</w:t>
      </w:r>
      <w:r w:rsidR="004121A7">
        <w:t xml:space="preserve">ác tín hiệu không mong muốn được chuyển đổi thành </w:t>
      </w:r>
      <w:r w:rsidR="00E70BE4">
        <w:t>băng tần</w:t>
      </w:r>
      <w:r w:rsidR="004121A7">
        <w:t xml:space="preserve"> được bảo vệ (</w:t>
      </w:r>
      <w:r>
        <w:t>dải</w:t>
      </w:r>
      <w:r w:rsidR="00E70BE4">
        <w:t xml:space="preserve"> tần</w:t>
      </w:r>
      <w:r w:rsidR="004121A7">
        <w:t xml:space="preserve"> số hoạt</w:t>
      </w:r>
      <w:r w:rsidR="00DE1834">
        <w:t xml:space="preserve"> </w:t>
      </w:r>
      <w:r w:rsidR="004121A7">
        <w:t>động).</w:t>
      </w:r>
    </w:p>
    <w:p w:rsidR="004121A7" w:rsidRPr="00665256" w:rsidRDefault="001D53A7" w:rsidP="004121A7">
      <w:pPr>
        <w:pStyle w:val="Heading3"/>
      </w:pPr>
      <w:bookmarkStart w:id="76" w:name="_Toc61595111"/>
      <w:bookmarkStart w:id="77" w:name="_Toc61595171"/>
      <w:bookmarkStart w:id="78" w:name="_Toc67671042"/>
      <w:bookmarkStart w:id="79" w:name="_Toc67671251"/>
      <w:bookmarkStart w:id="80" w:name="_Toc68273563"/>
      <w:r>
        <w:t>Trung tâm thu-phát cuối cáp</w:t>
      </w:r>
      <w:r w:rsidR="00DE1834">
        <w:t xml:space="preserve"> </w:t>
      </w:r>
      <w:r w:rsidR="004121A7" w:rsidRPr="00665256">
        <w:rPr>
          <w:b w:val="0"/>
        </w:rPr>
        <w:t>(headend)</w:t>
      </w:r>
      <w:bookmarkEnd w:id="76"/>
      <w:bookmarkEnd w:id="77"/>
      <w:bookmarkEnd w:id="78"/>
      <w:bookmarkEnd w:id="79"/>
      <w:bookmarkEnd w:id="80"/>
    </w:p>
    <w:p w:rsidR="004121A7" w:rsidRDefault="00176F74" w:rsidP="00640ED7">
      <w:pPr>
        <w:ind w:firstLine="0"/>
      </w:pPr>
      <w:r>
        <w:t>Hệ thống t</w:t>
      </w:r>
      <w:r w:rsidR="004121A7">
        <w:t xml:space="preserve">hiết bị nối giữa các </w:t>
      </w:r>
      <w:r w:rsidR="00CC7B49">
        <w:t>ăng-ten</w:t>
      </w:r>
      <w:r w:rsidR="004121A7">
        <w:t xml:space="preserve"> thu hoặc nguồn tín hiệu khác và phần còn lại của mạng cáp, theo đó tín hiệu sẽ được phân phối đi.</w:t>
      </w:r>
    </w:p>
    <w:p w:rsidR="004121A7" w:rsidRPr="001E7028" w:rsidRDefault="004121A7" w:rsidP="00640ED7">
      <w:pPr>
        <w:ind w:firstLine="0"/>
        <w:rPr>
          <w:sz w:val="18"/>
          <w:szCs w:val="18"/>
        </w:rPr>
      </w:pPr>
      <w:r w:rsidRPr="001E7028">
        <w:rPr>
          <w:sz w:val="18"/>
          <w:szCs w:val="18"/>
        </w:rPr>
        <w:t xml:space="preserve">CHÚ THÍCH: </w:t>
      </w:r>
      <w:r w:rsidR="001D53A7" w:rsidRPr="001D53A7">
        <w:rPr>
          <w:sz w:val="18"/>
          <w:szCs w:val="18"/>
        </w:rPr>
        <w:t>1.4.7.</w:t>
      </w:r>
      <w:r w:rsidR="001D53A7" w:rsidRPr="001D53A7">
        <w:rPr>
          <w:sz w:val="18"/>
          <w:szCs w:val="18"/>
        </w:rPr>
        <w:tab/>
        <w:t xml:space="preserve">Trung tâm thu-phát cuối cáp </w:t>
      </w:r>
      <w:r w:rsidRPr="001E7028">
        <w:rPr>
          <w:sz w:val="18"/>
          <w:szCs w:val="18"/>
        </w:rPr>
        <w:t xml:space="preserve">có thể bao gồm các bộ khuếch đại </w:t>
      </w:r>
      <w:r w:rsidR="00CC7B49">
        <w:rPr>
          <w:sz w:val="18"/>
          <w:szCs w:val="18"/>
        </w:rPr>
        <w:t>ăng-ten</w:t>
      </w:r>
      <w:r w:rsidRPr="001E7028">
        <w:rPr>
          <w:sz w:val="18"/>
          <w:szCs w:val="18"/>
        </w:rPr>
        <w:t xml:space="preserve">, các bộ đổi tần, bộ kết hợp, bộ tách và các bộ tạo </w:t>
      </w:r>
      <w:r w:rsidR="001D53A7">
        <w:rPr>
          <w:sz w:val="18"/>
          <w:szCs w:val="18"/>
        </w:rPr>
        <w:t>tín hiệu.</w:t>
      </w:r>
    </w:p>
    <w:p w:rsidR="004121A7" w:rsidRDefault="004121A7" w:rsidP="004121A7">
      <w:pPr>
        <w:pStyle w:val="Heading3"/>
      </w:pPr>
      <w:bookmarkStart w:id="81" w:name="_Toc61595112"/>
      <w:bookmarkStart w:id="82" w:name="_Toc61595172"/>
      <w:bookmarkStart w:id="83" w:name="_Toc67671043"/>
      <w:bookmarkStart w:id="84" w:name="_Toc67671252"/>
      <w:bookmarkStart w:id="85" w:name="_Toc68273564"/>
      <w:r>
        <w:t xml:space="preserve">Đầu ra hệ thống </w:t>
      </w:r>
      <w:r w:rsidRPr="00AA09C1">
        <w:rPr>
          <w:b w:val="0"/>
        </w:rPr>
        <w:t>(system outlet)</w:t>
      </w:r>
      <w:bookmarkEnd w:id="81"/>
      <w:bookmarkEnd w:id="82"/>
      <w:bookmarkEnd w:id="83"/>
      <w:bookmarkEnd w:id="84"/>
      <w:bookmarkEnd w:id="85"/>
    </w:p>
    <w:p w:rsidR="004121A7" w:rsidRDefault="004121A7" w:rsidP="00640ED7">
      <w:pPr>
        <w:ind w:firstLine="0"/>
      </w:pPr>
      <w:r>
        <w:t xml:space="preserve">Thiết bị để nối </w:t>
      </w:r>
      <w:r w:rsidR="00671718">
        <w:t>cáp</w:t>
      </w:r>
      <w:r>
        <w:t xml:space="preserve"> của thuê bao vào đầu nối máy thu.</w:t>
      </w:r>
    </w:p>
    <w:p w:rsidR="004121A7" w:rsidRDefault="004121A7" w:rsidP="004121A7">
      <w:pPr>
        <w:pStyle w:val="Heading3"/>
      </w:pPr>
      <w:bookmarkStart w:id="86" w:name="_Toc61595113"/>
      <w:bookmarkStart w:id="87" w:name="_Toc61595173"/>
      <w:bookmarkStart w:id="88" w:name="_Toc67671044"/>
      <w:bookmarkStart w:id="89" w:name="_Toc67671253"/>
      <w:bookmarkStart w:id="90" w:name="_Toc68273565"/>
      <w:r>
        <w:t xml:space="preserve">Mạng trong nhà </w:t>
      </w:r>
      <w:r w:rsidRPr="00AA09C1">
        <w:rPr>
          <w:b w:val="0"/>
        </w:rPr>
        <w:t>(inhouse network)</w:t>
      </w:r>
      <w:bookmarkEnd w:id="86"/>
      <w:bookmarkEnd w:id="87"/>
      <w:bookmarkEnd w:id="88"/>
      <w:bookmarkEnd w:id="89"/>
      <w:bookmarkEnd w:id="90"/>
    </w:p>
    <w:p w:rsidR="004121A7" w:rsidRDefault="004121A7" w:rsidP="00640ED7">
      <w:pPr>
        <w:ind w:firstLine="0"/>
      </w:pPr>
      <w:r>
        <w:t>Mạng cáp thường được đặt bên trong các tòa nhà mà tại đó thực hiện kết nối các bộ chia, các bộ nối đến thuê bào và các đầu ra hệ thống.</w:t>
      </w:r>
    </w:p>
    <w:p w:rsidR="004121A7" w:rsidRDefault="004121A7" w:rsidP="004121A7">
      <w:pPr>
        <w:pStyle w:val="Heading3"/>
      </w:pPr>
      <w:bookmarkStart w:id="91" w:name="_Toc61595115"/>
      <w:bookmarkStart w:id="92" w:name="_Toc61595175"/>
      <w:bookmarkStart w:id="93" w:name="_Toc67671046"/>
      <w:bookmarkStart w:id="94" w:name="_Toc67671255"/>
      <w:bookmarkStart w:id="95" w:name="_Toc68273566"/>
      <w:r>
        <w:t xml:space="preserve">Suy hao truyền qua tòa nhà </w:t>
      </w:r>
      <w:r w:rsidRPr="00AA09C1">
        <w:rPr>
          <w:b w:val="0"/>
        </w:rPr>
        <w:t>(building penetration loss)</w:t>
      </w:r>
      <w:bookmarkEnd w:id="91"/>
      <w:bookmarkEnd w:id="92"/>
      <w:bookmarkEnd w:id="93"/>
      <w:bookmarkEnd w:id="94"/>
      <w:bookmarkEnd w:id="95"/>
    </w:p>
    <w:p w:rsidR="004121A7" w:rsidRDefault="004121A7" w:rsidP="00640ED7">
      <w:pPr>
        <w:ind w:firstLine="0"/>
      </w:pPr>
      <w:r>
        <w:t>Khả năng của các tòa nhà trong đó đặt các mạng phân phối tín hiệu phát thanh truyền hình, làm suy giảm ảnh hưởng của các trường điện từ từ bên ngoài tòa nhà hoặc làm triệt tiêu bức xạ trường điện từ vào bên trong tòa nhà.</w:t>
      </w:r>
    </w:p>
    <w:p w:rsidR="004121A7" w:rsidRPr="00665256" w:rsidRDefault="004121A7" w:rsidP="004121A7">
      <w:pPr>
        <w:pStyle w:val="Heading3"/>
      </w:pPr>
      <w:bookmarkStart w:id="96" w:name="_Toc61595116"/>
      <w:bookmarkStart w:id="97" w:name="_Toc61595176"/>
      <w:bookmarkStart w:id="98" w:name="_Toc67671047"/>
      <w:bookmarkStart w:id="99" w:name="_Toc67671256"/>
      <w:bookmarkStart w:id="100" w:name="_Toc68273567"/>
      <w:r w:rsidRPr="00665256">
        <w:t xml:space="preserve">Mức nhiễu </w:t>
      </w:r>
      <w:r w:rsidRPr="00665256">
        <w:rPr>
          <w:b w:val="0"/>
        </w:rPr>
        <w:t>(disturbance level)</w:t>
      </w:r>
      <w:bookmarkEnd w:id="96"/>
      <w:bookmarkEnd w:id="97"/>
      <w:bookmarkEnd w:id="98"/>
      <w:bookmarkEnd w:id="99"/>
      <w:bookmarkEnd w:id="100"/>
    </w:p>
    <w:p w:rsidR="004121A7" w:rsidRDefault="004121A7" w:rsidP="00640ED7">
      <w:pPr>
        <w:ind w:firstLine="0"/>
      </w:pPr>
      <w:r w:rsidRPr="00665256">
        <w:t xml:space="preserve">Mức </w:t>
      </w:r>
      <w:r w:rsidR="004B49E0" w:rsidRPr="00665256">
        <w:t xml:space="preserve">của tín hiệu điện từ trường gây nhiễu </w:t>
      </w:r>
      <w:r w:rsidRPr="00665256">
        <w:t>tại một vị trí xác định gây ra do các nguồn nhiễu cộng lại.</w:t>
      </w:r>
    </w:p>
    <w:p w:rsidR="004121A7" w:rsidRDefault="004121A7" w:rsidP="004121A7">
      <w:pPr>
        <w:pStyle w:val="Heading3"/>
      </w:pPr>
      <w:bookmarkStart w:id="101" w:name="_Toc61595117"/>
      <w:bookmarkStart w:id="102" w:name="_Toc61595177"/>
      <w:bookmarkStart w:id="103" w:name="_Toc67671048"/>
      <w:bookmarkStart w:id="104" w:name="_Toc67671257"/>
      <w:bookmarkStart w:id="105" w:name="_Toc68273568"/>
      <w:r>
        <w:t xml:space="preserve">Sự suy giảm về chất lượng </w:t>
      </w:r>
      <w:r w:rsidRPr="00AA09C1">
        <w:rPr>
          <w:b w:val="0"/>
        </w:rPr>
        <w:t>(degradation of performance)</w:t>
      </w:r>
      <w:bookmarkEnd w:id="101"/>
      <w:bookmarkEnd w:id="102"/>
      <w:bookmarkEnd w:id="103"/>
      <w:bookmarkEnd w:id="104"/>
      <w:bookmarkEnd w:id="105"/>
    </w:p>
    <w:p w:rsidR="004121A7" w:rsidRDefault="004121A7" w:rsidP="00640ED7">
      <w:pPr>
        <w:ind w:firstLine="0"/>
      </w:pPr>
      <w:r>
        <w:t>Sự xuất hiện không mong muốn trong chất lượng hoạt động của một phần tử, thiết bị hoặc hệ thống so với chất lượng hoạt động dự kiến.</w:t>
      </w:r>
    </w:p>
    <w:p w:rsidR="004121A7" w:rsidRPr="001E7028" w:rsidRDefault="004121A7" w:rsidP="00640ED7">
      <w:pPr>
        <w:ind w:firstLine="0"/>
        <w:rPr>
          <w:sz w:val="18"/>
          <w:szCs w:val="18"/>
        </w:rPr>
      </w:pPr>
      <w:r w:rsidRPr="001E7028">
        <w:rPr>
          <w:sz w:val="18"/>
          <w:szCs w:val="18"/>
        </w:rPr>
        <w:lastRenderedPageBreak/>
        <w:t>CHÚ THÍCH: Khái niệm “suy giảm” có thể áp dụng đối với hư hỏng tạm thời hay vĩnh viễn.</w:t>
      </w:r>
    </w:p>
    <w:p w:rsidR="004121A7" w:rsidRDefault="004B49E0" w:rsidP="004121A7">
      <w:pPr>
        <w:pStyle w:val="Heading3"/>
      </w:pPr>
      <w:bookmarkStart w:id="106" w:name="_Toc61595118"/>
      <w:bookmarkStart w:id="107" w:name="_Toc61595178"/>
      <w:bookmarkStart w:id="108" w:name="_Toc67671049"/>
      <w:bookmarkStart w:id="109" w:name="_Toc67671258"/>
      <w:bookmarkStart w:id="110" w:name="_Toc68273569"/>
      <w:r>
        <w:t xml:space="preserve">Cáp </w:t>
      </w:r>
      <w:r w:rsidR="006B1EFE">
        <w:t xml:space="preserve">kết </w:t>
      </w:r>
      <w:r>
        <w:t>nối</w:t>
      </w:r>
      <w:r w:rsidR="004121A7">
        <w:t xml:space="preserve"> của thuê bao </w:t>
      </w:r>
      <w:r w:rsidR="004121A7" w:rsidRPr="00AA09C1">
        <w:rPr>
          <w:b w:val="0"/>
        </w:rPr>
        <w:t xml:space="preserve">(subscriber’s </w:t>
      </w:r>
      <w:r w:rsidR="00AA09C1">
        <w:rPr>
          <w:b w:val="0"/>
        </w:rPr>
        <w:t>feeder</w:t>
      </w:r>
      <w:r w:rsidR="004121A7" w:rsidRPr="00AA09C1">
        <w:rPr>
          <w:b w:val="0"/>
        </w:rPr>
        <w:t>)</w:t>
      </w:r>
      <w:bookmarkEnd w:id="106"/>
      <w:bookmarkEnd w:id="107"/>
      <w:bookmarkEnd w:id="108"/>
      <w:bookmarkEnd w:id="109"/>
      <w:bookmarkEnd w:id="110"/>
    </w:p>
    <w:p w:rsidR="004121A7" w:rsidRDefault="00DE1834" w:rsidP="00640ED7">
      <w:pPr>
        <w:ind w:firstLine="0"/>
      </w:pPr>
      <w:r>
        <w:t>C</w:t>
      </w:r>
      <w:r w:rsidR="004B49E0">
        <w:t>áp</w:t>
      </w:r>
      <w:r>
        <w:t xml:space="preserve"> </w:t>
      </w:r>
      <w:r w:rsidR="004B49E0">
        <w:t xml:space="preserve">kết nối </w:t>
      </w:r>
      <w:r w:rsidR="004121A7">
        <w:t>thuê bao với đầu ra mạng, hoặc nếu không có, thì nối trực tiếp với thiết bị thuê bao.</w:t>
      </w:r>
    </w:p>
    <w:p w:rsidR="004121A7" w:rsidRPr="001E7028" w:rsidRDefault="004121A7" w:rsidP="00640ED7">
      <w:pPr>
        <w:ind w:firstLine="0"/>
        <w:rPr>
          <w:sz w:val="18"/>
          <w:szCs w:val="18"/>
        </w:rPr>
      </w:pPr>
      <w:r w:rsidRPr="001E7028">
        <w:rPr>
          <w:sz w:val="18"/>
          <w:szCs w:val="18"/>
        </w:rPr>
        <w:t xml:space="preserve">CHÚ THÍCH: </w:t>
      </w:r>
      <w:r w:rsidR="004B49E0">
        <w:rPr>
          <w:sz w:val="18"/>
          <w:szCs w:val="18"/>
        </w:rPr>
        <w:t>Cáp nối</w:t>
      </w:r>
      <w:r w:rsidRPr="001E7028">
        <w:rPr>
          <w:sz w:val="18"/>
          <w:szCs w:val="18"/>
        </w:rPr>
        <w:t xml:space="preserve"> thuê bao có thể bao gồm các bộ lọc và biến áp balun.</w:t>
      </w:r>
    </w:p>
    <w:p w:rsidR="004121A7" w:rsidRDefault="004121A7" w:rsidP="004121A7">
      <w:pPr>
        <w:pStyle w:val="Heading3"/>
      </w:pPr>
      <w:bookmarkStart w:id="111" w:name="_Toc61595119"/>
      <w:bookmarkStart w:id="112" w:name="_Toc61595179"/>
      <w:bookmarkStart w:id="113" w:name="_Toc67671050"/>
      <w:bookmarkStart w:id="114" w:name="_Toc67671259"/>
      <w:bookmarkStart w:id="115" w:name="_Toc68273570"/>
      <w:r>
        <w:t>Đầu nối máy thu</w:t>
      </w:r>
      <w:r w:rsidRPr="00AA09C1">
        <w:rPr>
          <w:b w:val="0"/>
        </w:rPr>
        <w:t xml:space="preserve"> (receiver lead)</w:t>
      </w:r>
      <w:bookmarkEnd w:id="111"/>
      <w:bookmarkEnd w:id="112"/>
      <w:bookmarkEnd w:id="113"/>
      <w:bookmarkEnd w:id="114"/>
      <w:bookmarkEnd w:id="115"/>
    </w:p>
    <w:p w:rsidR="004121A7" w:rsidRDefault="004121A7" w:rsidP="00640ED7">
      <w:pPr>
        <w:ind w:firstLine="0"/>
      </w:pPr>
      <w:r>
        <w:t>Đầu nối đầu ra mạng với thiết bị thuê bao.</w:t>
      </w:r>
    </w:p>
    <w:p w:rsidR="004121A7" w:rsidRDefault="004121A7" w:rsidP="004121A7">
      <w:pPr>
        <w:pStyle w:val="Heading2"/>
      </w:pPr>
      <w:bookmarkStart w:id="116" w:name="_Toc68273571"/>
      <w:r>
        <w:t>Chữ viết tắt</w:t>
      </w:r>
      <w:bookmarkEnd w:id="1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91"/>
      </w:tblGrid>
      <w:tr w:rsidR="004121A7" w:rsidTr="00064141">
        <w:tc>
          <w:tcPr>
            <w:tcW w:w="5240" w:type="dxa"/>
            <w:vAlign w:val="center"/>
          </w:tcPr>
          <w:p w:rsidR="004121A7" w:rsidRDefault="004121A7" w:rsidP="00064141">
            <w:pPr>
              <w:ind w:firstLine="0"/>
              <w:jc w:val="left"/>
            </w:pPr>
            <w:r>
              <w:t>AM (Amplitude Modulation)</w:t>
            </w:r>
          </w:p>
        </w:tc>
        <w:tc>
          <w:tcPr>
            <w:tcW w:w="4391" w:type="dxa"/>
            <w:vAlign w:val="center"/>
          </w:tcPr>
          <w:p w:rsidR="004121A7" w:rsidRDefault="004121A7" w:rsidP="00064141">
            <w:pPr>
              <w:ind w:firstLine="0"/>
              <w:jc w:val="left"/>
            </w:pPr>
            <w:r>
              <w:t>Điều biên</w:t>
            </w:r>
          </w:p>
        </w:tc>
      </w:tr>
      <w:tr w:rsidR="004121A7" w:rsidTr="00064141">
        <w:tc>
          <w:tcPr>
            <w:tcW w:w="5240" w:type="dxa"/>
            <w:vAlign w:val="center"/>
          </w:tcPr>
          <w:p w:rsidR="004121A7" w:rsidRDefault="004121A7" w:rsidP="00064141">
            <w:pPr>
              <w:ind w:firstLine="0"/>
              <w:jc w:val="left"/>
            </w:pPr>
            <w:r>
              <w:t>CATV (Community Antenna Television)</w:t>
            </w:r>
          </w:p>
        </w:tc>
        <w:tc>
          <w:tcPr>
            <w:tcW w:w="4391" w:type="dxa"/>
            <w:vAlign w:val="center"/>
          </w:tcPr>
          <w:p w:rsidR="004121A7" w:rsidRDefault="004121A7" w:rsidP="00064141">
            <w:pPr>
              <w:ind w:firstLine="0"/>
              <w:jc w:val="left"/>
            </w:pPr>
            <w:r>
              <w:t>Truyền hình cáp</w:t>
            </w:r>
          </w:p>
        </w:tc>
      </w:tr>
      <w:tr w:rsidR="004121A7" w:rsidTr="00064141">
        <w:tc>
          <w:tcPr>
            <w:tcW w:w="5240" w:type="dxa"/>
            <w:vAlign w:val="center"/>
          </w:tcPr>
          <w:p w:rsidR="004121A7" w:rsidRDefault="004121A7" w:rsidP="00064141">
            <w:pPr>
              <w:ind w:firstLine="0"/>
              <w:jc w:val="left"/>
            </w:pPr>
            <w:r>
              <w:t>DSC (Distress, Safety and Calling)</w:t>
            </w:r>
          </w:p>
        </w:tc>
        <w:tc>
          <w:tcPr>
            <w:tcW w:w="4391" w:type="dxa"/>
            <w:vAlign w:val="center"/>
          </w:tcPr>
          <w:p w:rsidR="004121A7" w:rsidRDefault="004121A7" w:rsidP="00064141">
            <w:pPr>
              <w:ind w:firstLine="0"/>
              <w:jc w:val="left"/>
            </w:pPr>
            <w:r>
              <w:t>Điện thoại chọn tần</w:t>
            </w:r>
          </w:p>
        </w:tc>
      </w:tr>
      <w:tr w:rsidR="004121A7" w:rsidTr="00064141">
        <w:tc>
          <w:tcPr>
            <w:tcW w:w="5240" w:type="dxa"/>
            <w:vAlign w:val="center"/>
          </w:tcPr>
          <w:p w:rsidR="004121A7" w:rsidRDefault="004121A7" w:rsidP="00064141">
            <w:pPr>
              <w:ind w:firstLine="0"/>
              <w:jc w:val="left"/>
            </w:pPr>
            <w:r>
              <w:t>EMC (Electromagnetic Compatibility)</w:t>
            </w:r>
          </w:p>
        </w:tc>
        <w:tc>
          <w:tcPr>
            <w:tcW w:w="4391" w:type="dxa"/>
            <w:vAlign w:val="center"/>
          </w:tcPr>
          <w:p w:rsidR="004121A7" w:rsidRDefault="004121A7" w:rsidP="00064141">
            <w:pPr>
              <w:ind w:firstLine="0"/>
              <w:jc w:val="left"/>
            </w:pPr>
            <w:r>
              <w:t>Tương thích điện từ</w:t>
            </w:r>
          </w:p>
        </w:tc>
      </w:tr>
      <w:tr w:rsidR="004121A7" w:rsidTr="00064141">
        <w:tc>
          <w:tcPr>
            <w:tcW w:w="5240" w:type="dxa"/>
            <w:vAlign w:val="center"/>
          </w:tcPr>
          <w:p w:rsidR="004121A7" w:rsidRDefault="004121A7" w:rsidP="00064141">
            <w:pPr>
              <w:ind w:firstLine="0"/>
              <w:jc w:val="left"/>
            </w:pPr>
            <w:r>
              <w:t>EMI (Electromagnetic Interference)</w:t>
            </w:r>
          </w:p>
        </w:tc>
        <w:tc>
          <w:tcPr>
            <w:tcW w:w="4391" w:type="dxa"/>
            <w:vAlign w:val="center"/>
          </w:tcPr>
          <w:p w:rsidR="004121A7" w:rsidRDefault="004121A7" w:rsidP="00064141">
            <w:pPr>
              <w:ind w:firstLine="0"/>
              <w:jc w:val="left"/>
            </w:pPr>
            <w:r>
              <w:t>Nhiễu điện từ</w:t>
            </w:r>
          </w:p>
        </w:tc>
      </w:tr>
      <w:tr w:rsidR="004121A7" w:rsidTr="00064141">
        <w:tc>
          <w:tcPr>
            <w:tcW w:w="5240" w:type="dxa"/>
            <w:vAlign w:val="center"/>
          </w:tcPr>
          <w:p w:rsidR="004121A7" w:rsidRDefault="004121A7" w:rsidP="00064141">
            <w:pPr>
              <w:ind w:firstLine="0"/>
              <w:jc w:val="left"/>
            </w:pPr>
            <w:r>
              <w:t>EPIRB (Emergency Position Indicating Radiobeacons)</w:t>
            </w:r>
          </w:p>
        </w:tc>
        <w:tc>
          <w:tcPr>
            <w:tcW w:w="4391" w:type="dxa"/>
            <w:vAlign w:val="center"/>
          </w:tcPr>
          <w:p w:rsidR="004121A7" w:rsidRDefault="004121A7" w:rsidP="00064141">
            <w:pPr>
              <w:ind w:firstLine="0"/>
              <w:jc w:val="left"/>
            </w:pPr>
            <w:r>
              <w:t>Phao vô tuyến chỉ thị vị trí khẩn cấp</w:t>
            </w:r>
          </w:p>
        </w:tc>
      </w:tr>
      <w:tr w:rsidR="004121A7" w:rsidTr="00064141">
        <w:tc>
          <w:tcPr>
            <w:tcW w:w="5240" w:type="dxa"/>
            <w:vAlign w:val="center"/>
          </w:tcPr>
          <w:p w:rsidR="004121A7" w:rsidRDefault="004121A7" w:rsidP="00064141">
            <w:pPr>
              <w:ind w:firstLine="0"/>
              <w:jc w:val="left"/>
            </w:pPr>
            <w:r>
              <w:t>FM (Frequency Modulation)</w:t>
            </w:r>
          </w:p>
        </w:tc>
        <w:tc>
          <w:tcPr>
            <w:tcW w:w="4391" w:type="dxa"/>
            <w:vAlign w:val="center"/>
          </w:tcPr>
          <w:p w:rsidR="004121A7" w:rsidRDefault="004121A7" w:rsidP="00064141">
            <w:pPr>
              <w:ind w:firstLine="0"/>
              <w:jc w:val="left"/>
            </w:pPr>
            <w:r>
              <w:t>Điều tần</w:t>
            </w:r>
          </w:p>
        </w:tc>
      </w:tr>
      <w:tr w:rsidR="004121A7" w:rsidTr="00064141">
        <w:tc>
          <w:tcPr>
            <w:tcW w:w="5240" w:type="dxa"/>
            <w:vAlign w:val="center"/>
          </w:tcPr>
          <w:p w:rsidR="004121A7" w:rsidRDefault="004121A7" w:rsidP="00064141">
            <w:pPr>
              <w:ind w:firstLine="0"/>
              <w:jc w:val="left"/>
            </w:pPr>
            <w:r>
              <w:t>ILS (Instrument Landing System)</w:t>
            </w:r>
          </w:p>
        </w:tc>
        <w:tc>
          <w:tcPr>
            <w:tcW w:w="4391" w:type="dxa"/>
            <w:vAlign w:val="center"/>
          </w:tcPr>
          <w:p w:rsidR="004121A7" w:rsidRDefault="004121A7" w:rsidP="00064141">
            <w:pPr>
              <w:ind w:firstLine="0"/>
              <w:jc w:val="left"/>
            </w:pPr>
            <w:r>
              <w:t xml:space="preserve">Hệ thống </w:t>
            </w:r>
            <w:r w:rsidR="00064141">
              <w:t>hỗ trợ hạ cánh</w:t>
            </w:r>
          </w:p>
        </w:tc>
      </w:tr>
      <w:tr w:rsidR="00C8309D" w:rsidTr="00064141">
        <w:tc>
          <w:tcPr>
            <w:tcW w:w="5240" w:type="dxa"/>
            <w:vAlign w:val="center"/>
          </w:tcPr>
          <w:p w:rsidR="00C8309D" w:rsidRDefault="00C8309D" w:rsidP="00064141">
            <w:pPr>
              <w:ind w:firstLine="0"/>
              <w:jc w:val="left"/>
            </w:pPr>
            <w:r>
              <w:t>ITU-R (International Telecommunication</w:t>
            </w:r>
          </w:p>
          <w:p w:rsidR="00C8309D" w:rsidRDefault="00C8309D" w:rsidP="00064141">
            <w:pPr>
              <w:ind w:firstLine="0"/>
              <w:jc w:val="left"/>
            </w:pPr>
            <w:r>
              <w:t>Union - Radiocommunication)</w:t>
            </w:r>
          </w:p>
        </w:tc>
        <w:tc>
          <w:tcPr>
            <w:tcW w:w="4391" w:type="dxa"/>
            <w:vAlign w:val="center"/>
          </w:tcPr>
          <w:p w:rsidR="00C8309D" w:rsidRDefault="00C8309D" w:rsidP="00064141">
            <w:pPr>
              <w:ind w:firstLine="0"/>
              <w:jc w:val="left"/>
            </w:pPr>
            <w:r>
              <w:t>Liên minh Viễn thông quốc tế - Bộ phận vô tuyến</w:t>
            </w:r>
          </w:p>
        </w:tc>
      </w:tr>
      <w:tr w:rsidR="00C8309D" w:rsidTr="00064141">
        <w:tc>
          <w:tcPr>
            <w:tcW w:w="5240" w:type="dxa"/>
            <w:vAlign w:val="center"/>
          </w:tcPr>
          <w:p w:rsidR="00C8309D" w:rsidRDefault="00C8309D" w:rsidP="00064141">
            <w:pPr>
              <w:ind w:firstLine="0"/>
              <w:jc w:val="left"/>
            </w:pPr>
            <w:r>
              <w:t>MATV (Master Antenna Television Network)</w:t>
            </w:r>
          </w:p>
        </w:tc>
        <w:tc>
          <w:tcPr>
            <w:tcW w:w="4391" w:type="dxa"/>
            <w:vAlign w:val="center"/>
          </w:tcPr>
          <w:p w:rsidR="00C8309D" w:rsidRDefault="00C8309D" w:rsidP="00064141">
            <w:pPr>
              <w:ind w:firstLine="0"/>
              <w:jc w:val="left"/>
            </w:pPr>
            <w:r>
              <w:t xml:space="preserve">Mạng truyền hình sử dụng </w:t>
            </w:r>
            <w:r w:rsidR="00CC7B49">
              <w:t>ăng-ten</w:t>
            </w:r>
            <w:r>
              <w:t xml:space="preserve"> chủ</w:t>
            </w:r>
          </w:p>
        </w:tc>
      </w:tr>
      <w:tr w:rsidR="00C8309D" w:rsidTr="00064141">
        <w:tc>
          <w:tcPr>
            <w:tcW w:w="5240" w:type="dxa"/>
            <w:vAlign w:val="center"/>
          </w:tcPr>
          <w:p w:rsidR="00C8309D" w:rsidRDefault="00C8309D" w:rsidP="00064141">
            <w:pPr>
              <w:ind w:firstLine="0"/>
              <w:jc w:val="left"/>
            </w:pPr>
            <w:r>
              <w:t>RF (Radio Frequency)</w:t>
            </w:r>
          </w:p>
        </w:tc>
        <w:tc>
          <w:tcPr>
            <w:tcW w:w="4391" w:type="dxa"/>
            <w:vAlign w:val="center"/>
          </w:tcPr>
          <w:p w:rsidR="00C8309D" w:rsidRDefault="00C8309D" w:rsidP="00064141">
            <w:pPr>
              <w:ind w:firstLine="0"/>
              <w:jc w:val="left"/>
            </w:pPr>
            <w:r>
              <w:t>Tần số vô tuyến</w:t>
            </w:r>
          </w:p>
        </w:tc>
      </w:tr>
      <w:tr w:rsidR="00C8309D" w:rsidTr="00064141">
        <w:tc>
          <w:tcPr>
            <w:tcW w:w="5240" w:type="dxa"/>
            <w:vAlign w:val="center"/>
          </w:tcPr>
          <w:p w:rsidR="00C8309D" w:rsidRDefault="00C8309D" w:rsidP="00064141">
            <w:pPr>
              <w:ind w:firstLine="0"/>
              <w:jc w:val="left"/>
            </w:pPr>
            <w:r>
              <w:t>SMATV (Satellite Master Antenna Television Network)</w:t>
            </w:r>
          </w:p>
        </w:tc>
        <w:tc>
          <w:tcPr>
            <w:tcW w:w="4391" w:type="dxa"/>
            <w:vAlign w:val="center"/>
          </w:tcPr>
          <w:p w:rsidR="00C8309D" w:rsidRDefault="00C8309D" w:rsidP="00064141">
            <w:pPr>
              <w:ind w:firstLine="0"/>
              <w:jc w:val="left"/>
            </w:pPr>
            <w:r>
              <w:t xml:space="preserve">Mạng truyền hình sử dụng </w:t>
            </w:r>
            <w:r w:rsidR="00CC7B49">
              <w:t>ăng-ten</w:t>
            </w:r>
            <w:r>
              <w:t xml:space="preserve"> chủ vệ tinh</w:t>
            </w:r>
          </w:p>
        </w:tc>
      </w:tr>
      <w:tr w:rsidR="00C8309D" w:rsidTr="00064141">
        <w:tc>
          <w:tcPr>
            <w:tcW w:w="5240" w:type="dxa"/>
            <w:vAlign w:val="center"/>
          </w:tcPr>
          <w:p w:rsidR="00C8309D" w:rsidRDefault="00C8309D" w:rsidP="00064141">
            <w:pPr>
              <w:ind w:firstLine="0"/>
              <w:jc w:val="left"/>
            </w:pPr>
            <w:r>
              <w:t>TV (Television)</w:t>
            </w:r>
          </w:p>
        </w:tc>
        <w:tc>
          <w:tcPr>
            <w:tcW w:w="4391" w:type="dxa"/>
            <w:vAlign w:val="center"/>
          </w:tcPr>
          <w:p w:rsidR="00C8309D" w:rsidRDefault="00C8309D" w:rsidP="00064141">
            <w:pPr>
              <w:ind w:firstLine="0"/>
              <w:jc w:val="left"/>
            </w:pPr>
            <w:r>
              <w:t>Máy thu hình</w:t>
            </w:r>
          </w:p>
        </w:tc>
      </w:tr>
      <w:tr w:rsidR="00C8309D" w:rsidTr="00064141">
        <w:tc>
          <w:tcPr>
            <w:tcW w:w="5240" w:type="dxa"/>
            <w:vAlign w:val="center"/>
          </w:tcPr>
          <w:p w:rsidR="00C8309D" w:rsidRDefault="00C8309D" w:rsidP="00064141">
            <w:pPr>
              <w:ind w:firstLine="0"/>
              <w:jc w:val="left"/>
            </w:pPr>
            <w:r>
              <w:t>VOR (VHF Omnidirectional Range)</w:t>
            </w:r>
          </w:p>
        </w:tc>
        <w:tc>
          <w:tcPr>
            <w:tcW w:w="4391" w:type="dxa"/>
            <w:vAlign w:val="center"/>
          </w:tcPr>
          <w:p w:rsidR="00C8309D" w:rsidRDefault="00064141" w:rsidP="00064141">
            <w:pPr>
              <w:ind w:firstLine="0"/>
              <w:jc w:val="left"/>
            </w:pPr>
            <w:r>
              <w:t>Dải dẫn đường vô</w:t>
            </w:r>
            <w:r w:rsidR="00C8309D">
              <w:t xml:space="preserve"> hướng VHF</w:t>
            </w:r>
          </w:p>
        </w:tc>
      </w:tr>
      <w:tr w:rsidR="00C8309D" w:rsidTr="00717B62">
        <w:tc>
          <w:tcPr>
            <w:tcW w:w="5240" w:type="dxa"/>
          </w:tcPr>
          <w:p w:rsidR="00C8309D" w:rsidRDefault="009879E0" w:rsidP="00C8309D">
            <w:pPr>
              <w:ind w:firstLine="0"/>
            </w:pPr>
            <w:r>
              <w:t>VSB</w:t>
            </w:r>
          </w:p>
        </w:tc>
        <w:tc>
          <w:tcPr>
            <w:tcW w:w="4391" w:type="dxa"/>
          </w:tcPr>
          <w:p w:rsidR="00C8309D" w:rsidRDefault="009879E0" w:rsidP="004121A7">
            <w:pPr>
              <w:ind w:firstLine="0"/>
            </w:pPr>
            <w:r>
              <w:t>Điều biên sót</w:t>
            </w:r>
          </w:p>
        </w:tc>
      </w:tr>
    </w:tbl>
    <w:p w:rsidR="009E365D" w:rsidRDefault="009E365D" w:rsidP="004121A7"/>
    <w:p w:rsidR="00FF3F97" w:rsidRDefault="003E4F65" w:rsidP="00717B62">
      <w:pPr>
        <w:pStyle w:val="Heading1"/>
        <w:jc w:val="center"/>
        <w:rPr>
          <w:lang w:val="sv-SE"/>
        </w:rPr>
      </w:pPr>
      <w:bookmarkStart w:id="117" w:name="_Toc342506734"/>
      <w:bookmarkStart w:id="118" w:name="_Toc342507682"/>
      <w:bookmarkStart w:id="119" w:name="_Toc342837216"/>
      <w:bookmarkStart w:id="120" w:name="_Toc342506736"/>
      <w:bookmarkStart w:id="121" w:name="_Toc342507684"/>
      <w:bookmarkStart w:id="122" w:name="_Toc342837218"/>
      <w:bookmarkStart w:id="123" w:name="_Toc342506739"/>
      <w:bookmarkStart w:id="124" w:name="_Toc342507687"/>
      <w:bookmarkStart w:id="125" w:name="_Toc342837221"/>
      <w:bookmarkStart w:id="126" w:name="_Toc342506749"/>
      <w:bookmarkStart w:id="127" w:name="_Toc342507697"/>
      <w:bookmarkStart w:id="128" w:name="_Toc342837231"/>
      <w:bookmarkStart w:id="129" w:name="_Toc516466154"/>
      <w:bookmarkStart w:id="130" w:name="_Toc68273572"/>
      <w:bookmarkEnd w:id="117"/>
      <w:bookmarkEnd w:id="118"/>
      <w:bookmarkEnd w:id="119"/>
      <w:bookmarkEnd w:id="120"/>
      <w:bookmarkEnd w:id="121"/>
      <w:bookmarkEnd w:id="122"/>
      <w:bookmarkEnd w:id="123"/>
      <w:bookmarkEnd w:id="124"/>
      <w:bookmarkEnd w:id="125"/>
      <w:bookmarkEnd w:id="126"/>
      <w:bookmarkEnd w:id="127"/>
      <w:bookmarkEnd w:id="128"/>
      <w:r w:rsidRPr="00DE5A65">
        <w:rPr>
          <w:lang w:val="sv-SE"/>
        </w:rPr>
        <w:t>QUY ĐỊNH KỸ THUẬT</w:t>
      </w:r>
      <w:bookmarkEnd w:id="129"/>
      <w:bookmarkEnd w:id="130"/>
    </w:p>
    <w:p w:rsidR="001633FC" w:rsidRDefault="001633FC" w:rsidP="001633FC">
      <w:pPr>
        <w:pStyle w:val="Heading2"/>
        <w:rPr>
          <w:lang w:val="sv-SE"/>
        </w:rPr>
      </w:pPr>
      <w:bookmarkStart w:id="131" w:name="_Toc68273573"/>
      <w:r>
        <w:rPr>
          <w:lang w:val="sv-SE"/>
        </w:rPr>
        <w:t>YÊU CẦU CHẤT LƯỢNG</w:t>
      </w:r>
      <w:bookmarkEnd w:id="131"/>
    </w:p>
    <w:p w:rsidR="001633FC" w:rsidRDefault="001633FC" w:rsidP="00640ED7">
      <w:pPr>
        <w:ind w:firstLine="0"/>
        <w:rPr>
          <w:lang w:val="sv-SE"/>
        </w:rPr>
      </w:pPr>
      <w:r>
        <w:rPr>
          <w:lang w:val="sv-SE"/>
        </w:rPr>
        <w:t xml:space="preserve">Để đáp ứng được </w:t>
      </w:r>
      <w:r w:rsidR="00064141">
        <w:rPr>
          <w:lang w:val="sv-SE"/>
        </w:rPr>
        <w:t>các điều kiện quy định tại 2.1</w:t>
      </w:r>
      <w:r w:rsidR="00F126F2">
        <w:rPr>
          <w:lang w:val="sv-SE"/>
        </w:rPr>
        <w:t>.1 và 2.1.2</w:t>
      </w:r>
      <w:r>
        <w:rPr>
          <w:lang w:val="sv-SE"/>
        </w:rPr>
        <w:t>, một số kỹ thuật có để được sử dụng cho mạng cáp như sau:</w:t>
      </w:r>
    </w:p>
    <w:p w:rsidR="001633FC" w:rsidRDefault="001633FC" w:rsidP="00640ED7">
      <w:pPr>
        <w:ind w:firstLine="0"/>
        <w:rPr>
          <w:lang w:val="sv-SE"/>
        </w:rPr>
      </w:pPr>
      <w:r>
        <w:rPr>
          <w:lang w:val="sv-SE"/>
        </w:rPr>
        <w:t xml:space="preserve">- Phù hợp với các yêu cầu của các bộ tiêu chuẩn IEC 60728 và </w:t>
      </w:r>
      <w:r w:rsidR="00F8058A" w:rsidRPr="00F7403E">
        <w:rPr>
          <w:color w:val="auto"/>
          <w:lang w:val="sv-SE"/>
        </w:rPr>
        <w:t>IEC</w:t>
      </w:r>
      <w:r w:rsidR="00DE1834">
        <w:rPr>
          <w:color w:val="auto"/>
          <w:lang w:val="sv-SE"/>
        </w:rPr>
        <w:t xml:space="preserve"> </w:t>
      </w:r>
      <w:r>
        <w:rPr>
          <w:lang w:val="sv-SE"/>
        </w:rPr>
        <w:t>60096;</w:t>
      </w:r>
    </w:p>
    <w:p w:rsidR="001633FC" w:rsidRDefault="001633FC" w:rsidP="00640ED7">
      <w:pPr>
        <w:ind w:firstLine="0"/>
        <w:rPr>
          <w:lang w:val="sv-SE"/>
        </w:rPr>
      </w:pPr>
      <w:r>
        <w:rPr>
          <w:lang w:val="sv-SE"/>
        </w:rPr>
        <w:lastRenderedPageBreak/>
        <w:t xml:space="preserve">- Sử dụng các thiết bị, linh kiện phù hợp (giắc cắm, đầu kết nối...) và cáp theo bộ tiêu chuẩn IEC 60728 và </w:t>
      </w:r>
      <w:r w:rsidR="001E7028" w:rsidRPr="00F7403E">
        <w:rPr>
          <w:color w:val="auto"/>
          <w:lang w:val="sv-SE"/>
        </w:rPr>
        <w:t xml:space="preserve">IEC </w:t>
      </w:r>
      <w:r>
        <w:rPr>
          <w:lang w:val="sv-SE"/>
        </w:rPr>
        <w:t>60096 hoặc sử dụng các thiết bị đáp ứng được các tiêu chuẩn nêu ra trong tài liệu kỹ thuật đi kèm.</w:t>
      </w:r>
    </w:p>
    <w:p w:rsidR="001633FC" w:rsidRDefault="001633FC" w:rsidP="00640ED7">
      <w:pPr>
        <w:ind w:firstLine="0"/>
        <w:rPr>
          <w:lang w:val="sv-SE"/>
        </w:rPr>
      </w:pPr>
      <w:r>
        <w:rPr>
          <w:lang w:val="sv-SE"/>
        </w:rPr>
        <w:t xml:space="preserve">- Lắp đặt đúng tất các các thành phần của mạng, bao gồm mối nối giữa các cáp, giắc cắm và thiết bị. </w:t>
      </w:r>
      <w:r w:rsidR="0093713F">
        <w:rPr>
          <w:lang w:val="sv-SE"/>
        </w:rPr>
        <w:t>C</w:t>
      </w:r>
      <w:r>
        <w:rPr>
          <w:lang w:val="sv-SE"/>
        </w:rPr>
        <w:t>hỉ những đầu nối, giắc cắm và kẹp phù hợp mới được sử dụng. Việc lắp đặt phải xem xét tới hướng dẫn lắ</w:t>
      </w:r>
      <w:r w:rsidR="00F126F2">
        <w:rPr>
          <w:lang w:val="sv-SE"/>
        </w:rPr>
        <w:t>p đặt của nhà sản xuất thiết bị và linh kiện.</w:t>
      </w:r>
    </w:p>
    <w:p w:rsidR="001633FC" w:rsidRDefault="00064141" w:rsidP="001633FC">
      <w:pPr>
        <w:pStyle w:val="Heading3"/>
        <w:rPr>
          <w:lang w:val="sv-SE"/>
        </w:rPr>
      </w:pPr>
      <w:bookmarkStart w:id="132" w:name="_Toc68273574"/>
      <w:r>
        <w:rPr>
          <w:lang w:val="sv-SE"/>
        </w:rPr>
        <w:t>Bức</w:t>
      </w:r>
      <w:r w:rsidR="001633FC">
        <w:rPr>
          <w:lang w:val="sv-SE"/>
        </w:rPr>
        <w:t xml:space="preserve"> xạ từ mạng </w:t>
      </w:r>
      <w:r w:rsidR="007A183C">
        <w:rPr>
          <w:lang w:val="sv-SE"/>
        </w:rPr>
        <w:t>cáp</w:t>
      </w:r>
      <w:bookmarkEnd w:id="132"/>
    </w:p>
    <w:p w:rsidR="001633FC" w:rsidRPr="00665256" w:rsidRDefault="00A6371C" w:rsidP="001633FC">
      <w:pPr>
        <w:pStyle w:val="Heading4"/>
        <w:rPr>
          <w:lang w:val="sv-SE"/>
        </w:rPr>
      </w:pPr>
      <w:r w:rsidRPr="00665256">
        <w:rPr>
          <w:lang w:val="sv-SE"/>
        </w:rPr>
        <w:t>B</w:t>
      </w:r>
      <w:r w:rsidR="00EB605B" w:rsidRPr="00665256">
        <w:rPr>
          <w:lang w:val="sv-SE"/>
        </w:rPr>
        <w:t xml:space="preserve">ức xạ tín hiệu </w:t>
      </w:r>
      <w:r w:rsidRPr="00665256">
        <w:rPr>
          <w:lang w:val="sv-SE"/>
        </w:rPr>
        <w:t xml:space="preserve">số </w:t>
      </w:r>
      <w:r w:rsidR="00EB605B" w:rsidRPr="00665256">
        <w:rPr>
          <w:lang w:val="sv-SE"/>
        </w:rPr>
        <w:t>băng rộng</w:t>
      </w:r>
    </w:p>
    <w:p w:rsidR="001633FC" w:rsidRPr="00665256" w:rsidRDefault="00DF15B5" w:rsidP="00640ED7">
      <w:pPr>
        <w:ind w:firstLine="0"/>
        <w:rPr>
          <w:lang w:val="sv-SE"/>
        </w:rPr>
      </w:pPr>
      <w:bookmarkStart w:id="133" w:name="_Toc516466166"/>
      <w:r>
        <w:rPr>
          <w:lang w:val="sv-SE"/>
        </w:rPr>
        <w:t>Các m</w:t>
      </w:r>
      <w:r w:rsidR="006607BB" w:rsidRPr="00665256">
        <w:rPr>
          <w:lang w:val="sv-SE"/>
        </w:rPr>
        <w:t>ức b</w:t>
      </w:r>
      <w:r w:rsidR="001633FC" w:rsidRPr="00665256">
        <w:rPr>
          <w:lang w:val="sv-SE"/>
        </w:rPr>
        <w:t>ức xạ</w:t>
      </w:r>
      <w:r w:rsidR="009B5E39" w:rsidRPr="00665256">
        <w:rPr>
          <w:lang w:val="sv-SE"/>
        </w:rPr>
        <w:t xml:space="preserve"> tín hiệu số băng rộng </w:t>
      </w:r>
      <w:r w:rsidR="00243628" w:rsidRPr="00665256">
        <w:rPr>
          <w:lang w:val="sv-SE"/>
        </w:rPr>
        <w:t>tối đa cho phép được quy định trong Bảng 1</w:t>
      </w:r>
      <w:r w:rsidR="006607BB" w:rsidRPr="00665256">
        <w:rPr>
          <w:lang w:val="sv-SE"/>
        </w:rPr>
        <w:t xml:space="preserve"> áp dụng theo phương pháp đo trong 2.2</w:t>
      </w:r>
      <w:r w:rsidR="00CD2A57">
        <w:rPr>
          <w:lang w:val="sv-SE"/>
        </w:rPr>
        <w:t>.1</w:t>
      </w:r>
      <w:r w:rsidR="00243628" w:rsidRPr="00665256">
        <w:rPr>
          <w:lang w:val="sv-SE"/>
        </w:rPr>
        <w:t xml:space="preserve"> như sau:</w:t>
      </w:r>
    </w:p>
    <w:p w:rsidR="001633FC" w:rsidRPr="00665256" w:rsidRDefault="001633FC" w:rsidP="001633FC">
      <w:pPr>
        <w:jc w:val="center"/>
        <w:rPr>
          <w:b/>
          <w:lang w:val="sv-SE"/>
        </w:rPr>
      </w:pPr>
      <w:r w:rsidRPr="00665256">
        <w:rPr>
          <w:b/>
          <w:lang w:val="sv-SE"/>
        </w:rPr>
        <w:t>Bảng 1 – Giới hạn</w:t>
      </w:r>
      <w:r w:rsidR="00EB605B" w:rsidRPr="00665256">
        <w:rPr>
          <w:b/>
          <w:lang w:val="sv-SE"/>
        </w:rPr>
        <w:t>bức xạ tín hiệu</w:t>
      </w:r>
      <w:r w:rsidR="002E2F29" w:rsidRPr="00665256">
        <w:rPr>
          <w:b/>
          <w:lang w:val="sv-SE"/>
        </w:rPr>
        <w:t xml:space="preserve"> số</w:t>
      </w:r>
      <w:r w:rsidR="00EB605B" w:rsidRPr="00665256">
        <w:rPr>
          <w:b/>
          <w:lang w:val="sv-SE"/>
        </w:rPr>
        <w:t xml:space="preserve"> băng rộng</w:t>
      </w:r>
    </w:p>
    <w:tbl>
      <w:tblPr>
        <w:tblStyle w:val="TableGrid"/>
        <w:tblW w:w="9634" w:type="dxa"/>
        <w:tblLook w:val="04A0" w:firstRow="1" w:lastRow="0" w:firstColumn="1" w:lastColumn="0" w:noHBand="0" w:noVBand="1"/>
      </w:tblPr>
      <w:tblGrid>
        <w:gridCol w:w="3114"/>
        <w:gridCol w:w="3827"/>
        <w:gridCol w:w="2693"/>
      </w:tblGrid>
      <w:tr w:rsidR="007B4536" w:rsidRPr="00665256" w:rsidTr="007B4536">
        <w:tc>
          <w:tcPr>
            <w:tcW w:w="3114" w:type="dxa"/>
          </w:tcPr>
          <w:p w:rsidR="007B4536" w:rsidRPr="00665256" w:rsidRDefault="007B4536" w:rsidP="00F7403E">
            <w:pPr>
              <w:ind w:firstLine="0"/>
              <w:jc w:val="center"/>
              <w:rPr>
                <w:b/>
                <w:lang w:val="sv-SE"/>
              </w:rPr>
            </w:pPr>
            <w:r w:rsidRPr="00665256">
              <w:rPr>
                <w:b/>
                <w:lang w:val="sv-SE"/>
              </w:rPr>
              <w:t>Băng tần</w:t>
            </w:r>
          </w:p>
          <w:p w:rsidR="007B4536" w:rsidRPr="00665256" w:rsidRDefault="007B4536" w:rsidP="00F7403E">
            <w:pPr>
              <w:ind w:firstLine="0"/>
              <w:jc w:val="center"/>
              <w:rPr>
                <w:lang w:val="sv-SE"/>
              </w:rPr>
            </w:pPr>
            <w:r w:rsidRPr="00665256">
              <w:rPr>
                <w:lang w:val="sv-SE"/>
              </w:rPr>
              <w:t>MHz</w:t>
            </w:r>
          </w:p>
        </w:tc>
        <w:tc>
          <w:tcPr>
            <w:tcW w:w="3827" w:type="dxa"/>
          </w:tcPr>
          <w:p w:rsidR="007B4536" w:rsidRPr="00665256" w:rsidRDefault="007B4536" w:rsidP="00F7403E">
            <w:pPr>
              <w:ind w:firstLine="0"/>
              <w:jc w:val="center"/>
              <w:rPr>
                <w:b/>
                <w:lang w:val="sv-SE"/>
              </w:rPr>
            </w:pPr>
            <w:r w:rsidRPr="00665256">
              <w:rPr>
                <w:b/>
                <w:lang w:val="sv-SE"/>
              </w:rPr>
              <w:t xml:space="preserve">Giới hạn cường độ trường bức xạ </w:t>
            </w:r>
            <w:r w:rsidR="002E2F29" w:rsidRPr="00665256">
              <w:rPr>
                <w:b/>
                <w:lang w:val="sv-SE"/>
              </w:rPr>
              <w:t>ở khoảng cách 3m</w:t>
            </w:r>
            <w:r w:rsidR="00B24DE9" w:rsidRPr="00665256">
              <w:rPr>
                <w:b/>
                <w:lang w:val="sv-SE"/>
              </w:rPr>
              <w:t>,</w:t>
            </w:r>
            <w:r w:rsidR="00414D53" w:rsidRPr="00665256">
              <w:rPr>
                <w:b/>
                <w:lang w:val="sv-SE"/>
              </w:rPr>
              <w:t xml:space="preserve"> độ rộng kênh đo 8</w:t>
            </w:r>
            <w:r w:rsidR="00B24DE9" w:rsidRPr="00665256">
              <w:rPr>
                <w:b/>
                <w:lang w:val="sv-SE"/>
              </w:rPr>
              <w:t xml:space="preserve"> MHz</w:t>
            </w:r>
          </w:p>
          <w:p w:rsidR="007B4536" w:rsidRPr="00665256" w:rsidRDefault="007B4536" w:rsidP="00F7403E">
            <w:pPr>
              <w:ind w:firstLine="0"/>
              <w:jc w:val="center"/>
              <w:rPr>
                <w:lang w:val="sv-SE"/>
              </w:rPr>
            </w:pPr>
            <w:r w:rsidRPr="00665256">
              <w:rPr>
                <w:lang w:val="sv-SE"/>
              </w:rPr>
              <w:t>dB</w:t>
            </w:r>
            <w:r w:rsidRPr="00665256">
              <w:rPr>
                <w:rFonts w:cs="Arial"/>
                <w:lang w:val="sv-SE"/>
              </w:rPr>
              <w:t>µ</w:t>
            </w:r>
            <w:r w:rsidRPr="00665256">
              <w:rPr>
                <w:lang w:val="sv-SE"/>
              </w:rPr>
              <w:t>V/m</w:t>
            </w:r>
          </w:p>
        </w:tc>
        <w:tc>
          <w:tcPr>
            <w:tcW w:w="2693" w:type="dxa"/>
          </w:tcPr>
          <w:p w:rsidR="007B4536" w:rsidRPr="00665256" w:rsidRDefault="007B4536" w:rsidP="00F7403E">
            <w:pPr>
              <w:ind w:firstLine="0"/>
              <w:jc w:val="center"/>
              <w:rPr>
                <w:b/>
                <w:lang w:val="sv-SE"/>
              </w:rPr>
            </w:pPr>
            <w:r w:rsidRPr="00665256">
              <w:rPr>
                <w:b/>
                <w:lang w:val="sv-SE"/>
              </w:rPr>
              <w:t>Chế độ tách sóng</w:t>
            </w:r>
          </w:p>
        </w:tc>
      </w:tr>
      <w:tr w:rsidR="007B4536" w:rsidRPr="00665256" w:rsidTr="007B4536">
        <w:tc>
          <w:tcPr>
            <w:tcW w:w="3114" w:type="dxa"/>
          </w:tcPr>
          <w:p w:rsidR="007B4536" w:rsidRPr="00665256" w:rsidRDefault="00AF625B" w:rsidP="00BC4B63">
            <w:pPr>
              <w:ind w:firstLine="0"/>
              <w:jc w:val="center"/>
              <w:rPr>
                <w:lang w:val="sv-SE"/>
              </w:rPr>
            </w:pPr>
            <w:r w:rsidRPr="00665256">
              <w:rPr>
                <w:lang w:val="sv-SE"/>
              </w:rPr>
              <w:t xml:space="preserve">30 tới </w:t>
            </w:r>
            <w:r w:rsidR="00BC4B63" w:rsidRPr="00665256">
              <w:rPr>
                <w:lang w:val="sv-SE"/>
              </w:rPr>
              <w:t>950</w:t>
            </w:r>
          </w:p>
        </w:tc>
        <w:tc>
          <w:tcPr>
            <w:tcW w:w="3827" w:type="dxa"/>
            <w:vAlign w:val="bottom"/>
          </w:tcPr>
          <w:p w:rsidR="007B4536" w:rsidRPr="00665256" w:rsidRDefault="002E2F29" w:rsidP="006607BB">
            <w:pPr>
              <w:ind w:firstLine="0"/>
              <w:jc w:val="center"/>
              <w:rPr>
                <w:color w:val="auto"/>
                <w:lang w:val="sv-SE"/>
              </w:rPr>
            </w:pPr>
            <w:r w:rsidRPr="00665256">
              <w:rPr>
                <w:color w:val="auto"/>
                <w:lang w:val="sv-SE"/>
              </w:rPr>
              <w:t>3</w:t>
            </w:r>
            <w:r w:rsidR="00B41545" w:rsidRPr="00665256">
              <w:rPr>
                <w:color w:val="auto"/>
                <w:lang w:val="sv-SE"/>
              </w:rPr>
              <w:t>4</w:t>
            </w:r>
          </w:p>
        </w:tc>
        <w:tc>
          <w:tcPr>
            <w:tcW w:w="2693" w:type="dxa"/>
          </w:tcPr>
          <w:p w:rsidR="007B4536" w:rsidRPr="00665256" w:rsidRDefault="00E500D5" w:rsidP="00E66ED2">
            <w:pPr>
              <w:ind w:firstLine="0"/>
              <w:jc w:val="center"/>
              <w:rPr>
                <w:color w:val="auto"/>
              </w:rPr>
            </w:pPr>
            <w:r w:rsidRPr="00665256">
              <w:rPr>
                <w:color w:val="auto"/>
              </w:rPr>
              <w:t>RMS</w:t>
            </w:r>
          </w:p>
        </w:tc>
      </w:tr>
      <w:tr w:rsidR="007B4536" w:rsidRPr="00665256" w:rsidTr="007B4536">
        <w:tc>
          <w:tcPr>
            <w:tcW w:w="3114" w:type="dxa"/>
          </w:tcPr>
          <w:p w:rsidR="007B4536" w:rsidRPr="00665256" w:rsidRDefault="00B34473" w:rsidP="00F7403E">
            <w:pPr>
              <w:ind w:firstLine="0"/>
              <w:jc w:val="center"/>
              <w:rPr>
                <w:lang w:val="sv-SE"/>
              </w:rPr>
            </w:pPr>
            <w:r w:rsidRPr="00665256">
              <w:rPr>
                <w:lang w:val="sv-SE"/>
              </w:rPr>
              <w:t>950 tới 2</w:t>
            </w:r>
            <w:r w:rsidR="00DE1834">
              <w:rPr>
                <w:lang w:val="sv-SE"/>
              </w:rPr>
              <w:t xml:space="preserve"> </w:t>
            </w:r>
            <w:r w:rsidR="007B4536" w:rsidRPr="00665256">
              <w:rPr>
                <w:lang w:val="sv-SE"/>
              </w:rPr>
              <w:t>500</w:t>
            </w:r>
          </w:p>
        </w:tc>
        <w:tc>
          <w:tcPr>
            <w:tcW w:w="3827" w:type="dxa"/>
            <w:vAlign w:val="bottom"/>
          </w:tcPr>
          <w:p w:rsidR="007B4536" w:rsidRPr="00665256" w:rsidRDefault="002E2F29" w:rsidP="006607BB">
            <w:pPr>
              <w:ind w:firstLine="0"/>
              <w:jc w:val="center"/>
              <w:rPr>
                <w:color w:val="auto"/>
                <w:lang w:val="sv-SE"/>
              </w:rPr>
            </w:pPr>
            <w:r w:rsidRPr="00665256">
              <w:rPr>
                <w:color w:val="auto"/>
                <w:lang w:val="sv-SE"/>
              </w:rPr>
              <w:t>4</w:t>
            </w:r>
            <w:r w:rsidR="0069428E" w:rsidRPr="00665256">
              <w:rPr>
                <w:color w:val="auto"/>
                <w:lang w:val="sv-SE"/>
              </w:rPr>
              <w:t>2</w:t>
            </w:r>
          </w:p>
        </w:tc>
        <w:tc>
          <w:tcPr>
            <w:tcW w:w="2693" w:type="dxa"/>
          </w:tcPr>
          <w:p w:rsidR="007B4536" w:rsidRPr="00665256" w:rsidRDefault="00E500D5" w:rsidP="00E66ED2">
            <w:pPr>
              <w:ind w:firstLine="0"/>
              <w:jc w:val="center"/>
              <w:rPr>
                <w:color w:val="auto"/>
              </w:rPr>
            </w:pPr>
            <w:r w:rsidRPr="00665256">
              <w:rPr>
                <w:color w:val="auto"/>
              </w:rPr>
              <w:t>RMS</w:t>
            </w:r>
          </w:p>
        </w:tc>
      </w:tr>
      <w:tr w:rsidR="007B4536" w:rsidRPr="00665256" w:rsidTr="007B4536">
        <w:tc>
          <w:tcPr>
            <w:tcW w:w="3114" w:type="dxa"/>
          </w:tcPr>
          <w:p w:rsidR="007B4536" w:rsidRPr="00665256" w:rsidRDefault="00B34473" w:rsidP="00F7403E">
            <w:pPr>
              <w:ind w:firstLine="0"/>
              <w:jc w:val="center"/>
              <w:rPr>
                <w:lang w:val="sv-SE"/>
              </w:rPr>
            </w:pPr>
            <w:r w:rsidRPr="00665256">
              <w:rPr>
                <w:lang w:val="sv-SE"/>
              </w:rPr>
              <w:t>2</w:t>
            </w:r>
            <w:r w:rsidR="00DE1834">
              <w:rPr>
                <w:lang w:val="sv-SE"/>
              </w:rPr>
              <w:t xml:space="preserve"> </w:t>
            </w:r>
            <w:r w:rsidRPr="00665256">
              <w:rPr>
                <w:lang w:val="sv-SE"/>
              </w:rPr>
              <w:t>500 tới 3</w:t>
            </w:r>
            <w:r w:rsidR="00DE1834">
              <w:rPr>
                <w:lang w:val="sv-SE"/>
              </w:rPr>
              <w:t xml:space="preserve"> </w:t>
            </w:r>
            <w:r w:rsidR="007B4536" w:rsidRPr="00665256">
              <w:rPr>
                <w:lang w:val="sv-SE"/>
              </w:rPr>
              <w:t>500</w:t>
            </w:r>
          </w:p>
        </w:tc>
        <w:tc>
          <w:tcPr>
            <w:tcW w:w="3827" w:type="dxa"/>
            <w:vAlign w:val="bottom"/>
          </w:tcPr>
          <w:p w:rsidR="007B4536" w:rsidRPr="00665256" w:rsidRDefault="00DC68F2" w:rsidP="00125D8C">
            <w:pPr>
              <w:ind w:firstLine="0"/>
              <w:jc w:val="center"/>
              <w:rPr>
                <w:color w:val="auto"/>
                <w:lang w:val="sv-SE"/>
              </w:rPr>
            </w:pPr>
            <w:r w:rsidRPr="00665256">
              <w:rPr>
                <w:color w:val="auto"/>
                <w:lang w:val="sv-SE"/>
              </w:rPr>
              <w:t>4</w:t>
            </w:r>
            <w:r w:rsidR="00125D8C">
              <w:rPr>
                <w:color w:val="auto"/>
                <w:lang w:val="sv-SE"/>
              </w:rPr>
              <w:t>3</w:t>
            </w:r>
          </w:p>
        </w:tc>
        <w:tc>
          <w:tcPr>
            <w:tcW w:w="2693" w:type="dxa"/>
          </w:tcPr>
          <w:p w:rsidR="007B4536" w:rsidRPr="00665256" w:rsidRDefault="00E500D5" w:rsidP="00F7403E">
            <w:pPr>
              <w:ind w:firstLine="0"/>
              <w:jc w:val="center"/>
              <w:rPr>
                <w:color w:val="auto"/>
              </w:rPr>
            </w:pPr>
            <w:r w:rsidRPr="00665256">
              <w:rPr>
                <w:color w:val="auto"/>
              </w:rPr>
              <w:t>RMS</w:t>
            </w:r>
          </w:p>
        </w:tc>
      </w:tr>
    </w:tbl>
    <w:p w:rsidR="001633FC" w:rsidRPr="00665256" w:rsidRDefault="00ED4189" w:rsidP="001633FC">
      <w:pPr>
        <w:pStyle w:val="Heading4"/>
        <w:rPr>
          <w:lang w:val="sv-SE"/>
        </w:rPr>
      </w:pPr>
      <w:r w:rsidRPr="00665256">
        <w:rPr>
          <w:lang w:val="sv-SE"/>
        </w:rPr>
        <w:t>B</w:t>
      </w:r>
      <w:r w:rsidR="001633FC" w:rsidRPr="00665256">
        <w:rPr>
          <w:lang w:val="sv-SE"/>
        </w:rPr>
        <w:t>ức xạ băng hẹp</w:t>
      </w:r>
    </w:p>
    <w:p w:rsidR="004C2505" w:rsidRPr="00665256" w:rsidRDefault="004C2505" w:rsidP="004C2505">
      <w:pPr>
        <w:ind w:firstLine="0"/>
        <w:rPr>
          <w:lang w:val="sv-SE"/>
        </w:rPr>
      </w:pPr>
      <w:r w:rsidRPr="00665256">
        <w:rPr>
          <w:lang w:val="sv-SE"/>
        </w:rPr>
        <w:t xml:space="preserve">Nếu bức xạ từ mạng cáp có bao gồm bức xạ băng hẹp, thì </w:t>
      </w:r>
      <w:r w:rsidR="00284E6B">
        <w:rPr>
          <w:lang w:val="sv-SE"/>
        </w:rPr>
        <w:t>m</w:t>
      </w:r>
      <w:r w:rsidR="00284E6B" w:rsidRPr="00665256">
        <w:rPr>
          <w:lang w:val="sv-SE"/>
        </w:rPr>
        <w:t xml:space="preserve">ức bức xạ tín hiệu </w:t>
      </w:r>
      <w:r w:rsidR="00284E6B">
        <w:rPr>
          <w:lang w:val="sv-SE"/>
        </w:rPr>
        <w:t>băng hẹp</w:t>
      </w:r>
      <w:r w:rsidR="00284E6B" w:rsidRPr="00665256">
        <w:rPr>
          <w:lang w:val="sv-SE"/>
        </w:rPr>
        <w:t xml:space="preserve"> tối đa cho phép </w:t>
      </w:r>
      <w:r w:rsidR="00671718" w:rsidRPr="00665256">
        <w:rPr>
          <w:lang w:val="sv-SE"/>
        </w:rPr>
        <w:t>được quy định</w:t>
      </w:r>
      <w:r w:rsidRPr="00665256">
        <w:rPr>
          <w:lang w:val="sv-SE"/>
        </w:rPr>
        <w:t xml:space="preserve"> trong Bảng 2</w:t>
      </w:r>
      <w:r w:rsidR="00CD2A57">
        <w:rPr>
          <w:lang w:val="sv-SE"/>
        </w:rPr>
        <w:t>, áp dụng theo phương pháp đo trong Mục 2.2.1</w:t>
      </w:r>
      <w:r w:rsidRPr="00665256">
        <w:rPr>
          <w:lang w:val="sv-SE"/>
        </w:rPr>
        <w:t xml:space="preserve"> sau đây:</w:t>
      </w:r>
    </w:p>
    <w:p w:rsidR="001633FC" w:rsidRPr="00243628" w:rsidRDefault="001633FC" w:rsidP="001633FC">
      <w:pPr>
        <w:jc w:val="center"/>
        <w:rPr>
          <w:b/>
          <w:lang w:val="sv-SE"/>
        </w:rPr>
      </w:pPr>
      <w:r w:rsidRPr="00665256">
        <w:rPr>
          <w:b/>
          <w:lang w:val="sv-SE"/>
        </w:rPr>
        <w:t xml:space="preserve">Bảng 2 – </w:t>
      </w:r>
      <w:r w:rsidR="009B5E39" w:rsidRPr="00665256">
        <w:rPr>
          <w:b/>
          <w:lang w:val="sv-SE"/>
        </w:rPr>
        <w:t>Các giới hạn bức xạ</w:t>
      </w:r>
    </w:p>
    <w:tbl>
      <w:tblPr>
        <w:tblStyle w:val="TableGrid"/>
        <w:tblW w:w="9607" w:type="dxa"/>
        <w:tblLook w:val="04A0" w:firstRow="1" w:lastRow="0" w:firstColumn="1" w:lastColumn="0" w:noHBand="0" w:noVBand="1"/>
      </w:tblPr>
      <w:tblGrid>
        <w:gridCol w:w="3114"/>
        <w:gridCol w:w="1984"/>
        <w:gridCol w:w="1843"/>
        <w:gridCol w:w="2666"/>
      </w:tblGrid>
      <w:tr w:rsidR="00014E26" w:rsidTr="00014E26">
        <w:trPr>
          <w:trHeight w:val="1048"/>
        </w:trPr>
        <w:tc>
          <w:tcPr>
            <w:tcW w:w="3114" w:type="dxa"/>
          </w:tcPr>
          <w:p w:rsidR="00014E26" w:rsidRPr="00F7403E" w:rsidRDefault="00014E26" w:rsidP="00F7403E">
            <w:pPr>
              <w:ind w:firstLine="0"/>
              <w:jc w:val="center"/>
              <w:rPr>
                <w:b/>
                <w:lang w:val="sv-SE"/>
              </w:rPr>
            </w:pPr>
            <w:r w:rsidRPr="00F7403E">
              <w:rPr>
                <w:b/>
                <w:lang w:val="sv-SE"/>
              </w:rPr>
              <w:t>Băng tần</w:t>
            </w:r>
          </w:p>
          <w:p w:rsidR="00014E26" w:rsidRDefault="00014E26" w:rsidP="00F7403E">
            <w:pPr>
              <w:ind w:firstLine="0"/>
              <w:jc w:val="center"/>
              <w:rPr>
                <w:lang w:val="sv-SE"/>
              </w:rPr>
            </w:pPr>
            <w:r>
              <w:rPr>
                <w:lang w:val="sv-SE"/>
              </w:rPr>
              <w:t>MHz</w:t>
            </w:r>
          </w:p>
        </w:tc>
        <w:tc>
          <w:tcPr>
            <w:tcW w:w="1984" w:type="dxa"/>
          </w:tcPr>
          <w:p w:rsidR="00014E26" w:rsidRPr="00F7403E" w:rsidRDefault="00014E26" w:rsidP="00F7403E">
            <w:pPr>
              <w:ind w:firstLine="0"/>
              <w:jc w:val="center"/>
              <w:rPr>
                <w:b/>
                <w:lang w:val="sv-SE"/>
              </w:rPr>
            </w:pPr>
            <w:r w:rsidRPr="00F7403E">
              <w:rPr>
                <w:b/>
                <w:lang w:val="sv-SE"/>
              </w:rPr>
              <w:t>Giới hạn cường độ trường</w:t>
            </w:r>
          </w:p>
          <w:p w:rsidR="00014E26" w:rsidRDefault="00014E26" w:rsidP="00F7403E">
            <w:pPr>
              <w:ind w:firstLine="0"/>
              <w:jc w:val="center"/>
              <w:rPr>
                <w:lang w:val="sv-SE"/>
              </w:rPr>
            </w:pPr>
            <w:r>
              <w:rPr>
                <w:lang w:val="sv-SE"/>
              </w:rPr>
              <w:t>dB</w:t>
            </w:r>
            <w:r>
              <w:rPr>
                <w:rFonts w:cs="Arial"/>
                <w:lang w:val="sv-SE"/>
              </w:rPr>
              <w:t>µ</w:t>
            </w:r>
            <w:r>
              <w:rPr>
                <w:lang w:val="sv-SE"/>
              </w:rPr>
              <w:t>V/m</w:t>
            </w:r>
          </w:p>
        </w:tc>
        <w:tc>
          <w:tcPr>
            <w:tcW w:w="1843" w:type="dxa"/>
          </w:tcPr>
          <w:p w:rsidR="00014E26" w:rsidRPr="00F7403E" w:rsidRDefault="00014E26" w:rsidP="00F7403E">
            <w:pPr>
              <w:ind w:firstLine="0"/>
              <w:jc w:val="center"/>
              <w:rPr>
                <w:b/>
                <w:lang w:val="sv-SE"/>
              </w:rPr>
            </w:pPr>
            <w:r>
              <w:rPr>
                <w:b/>
                <w:lang w:val="sv-SE"/>
              </w:rPr>
              <w:t>Băng thông đo</w:t>
            </w:r>
          </w:p>
        </w:tc>
        <w:tc>
          <w:tcPr>
            <w:tcW w:w="2666" w:type="dxa"/>
          </w:tcPr>
          <w:p w:rsidR="00014E26" w:rsidRPr="00F7403E" w:rsidRDefault="00014E26" w:rsidP="00F7403E">
            <w:pPr>
              <w:ind w:firstLine="0"/>
              <w:jc w:val="center"/>
              <w:rPr>
                <w:b/>
                <w:lang w:val="sv-SE"/>
              </w:rPr>
            </w:pPr>
            <w:r w:rsidRPr="00F7403E">
              <w:rPr>
                <w:b/>
                <w:lang w:val="sv-SE"/>
              </w:rPr>
              <w:t>Chế độ tách sóng</w:t>
            </w:r>
          </w:p>
        </w:tc>
      </w:tr>
      <w:tr w:rsidR="00014E26" w:rsidTr="00014E26">
        <w:trPr>
          <w:trHeight w:val="419"/>
        </w:trPr>
        <w:tc>
          <w:tcPr>
            <w:tcW w:w="3114" w:type="dxa"/>
          </w:tcPr>
          <w:p w:rsidR="00014E26" w:rsidRDefault="00014E26" w:rsidP="00F7403E">
            <w:pPr>
              <w:ind w:firstLine="0"/>
              <w:jc w:val="center"/>
              <w:rPr>
                <w:lang w:val="sv-SE"/>
              </w:rPr>
            </w:pPr>
            <w:r>
              <w:rPr>
                <w:lang w:val="sv-SE"/>
              </w:rPr>
              <w:t>30 tới 950</w:t>
            </w:r>
          </w:p>
        </w:tc>
        <w:tc>
          <w:tcPr>
            <w:tcW w:w="1984" w:type="dxa"/>
            <w:shd w:val="clear" w:color="auto" w:fill="auto"/>
          </w:tcPr>
          <w:p w:rsidR="00014E26" w:rsidRPr="00665256" w:rsidRDefault="00014E26" w:rsidP="00F7403E">
            <w:pPr>
              <w:ind w:firstLine="0"/>
              <w:jc w:val="center"/>
              <w:rPr>
                <w:color w:val="auto"/>
              </w:rPr>
            </w:pPr>
            <w:r w:rsidRPr="00665256">
              <w:rPr>
                <w:color w:val="auto"/>
                <w:lang w:val="sv-SE"/>
              </w:rPr>
              <w:t>27</w:t>
            </w:r>
          </w:p>
        </w:tc>
        <w:tc>
          <w:tcPr>
            <w:tcW w:w="1843" w:type="dxa"/>
          </w:tcPr>
          <w:p w:rsidR="00014E26" w:rsidRPr="00665256" w:rsidRDefault="00014E26" w:rsidP="00DF15B5">
            <w:pPr>
              <w:ind w:firstLine="0"/>
              <w:jc w:val="center"/>
              <w:rPr>
                <w:color w:val="auto"/>
              </w:rPr>
            </w:pPr>
            <w:r>
              <w:rPr>
                <w:color w:val="auto"/>
              </w:rPr>
              <w:t>100 kHz</w:t>
            </w:r>
          </w:p>
        </w:tc>
        <w:tc>
          <w:tcPr>
            <w:tcW w:w="2666" w:type="dxa"/>
            <w:shd w:val="clear" w:color="auto" w:fill="auto"/>
          </w:tcPr>
          <w:p w:rsidR="00014E26" w:rsidRPr="00665256" w:rsidRDefault="00014E26" w:rsidP="00DF15B5">
            <w:pPr>
              <w:ind w:firstLine="0"/>
              <w:jc w:val="center"/>
              <w:rPr>
                <w:color w:val="auto"/>
              </w:rPr>
            </w:pPr>
            <w:r w:rsidRPr="00665256">
              <w:rPr>
                <w:color w:val="auto"/>
              </w:rPr>
              <w:t xml:space="preserve">RMS </w:t>
            </w:r>
          </w:p>
        </w:tc>
      </w:tr>
      <w:tr w:rsidR="00014E26" w:rsidTr="00014E26">
        <w:trPr>
          <w:trHeight w:val="402"/>
        </w:trPr>
        <w:tc>
          <w:tcPr>
            <w:tcW w:w="3114" w:type="dxa"/>
          </w:tcPr>
          <w:p w:rsidR="00014E26" w:rsidRDefault="00014E26" w:rsidP="00F7403E">
            <w:pPr>
              <w:ind w:firstLine="0"/>
              <w:jc w:val="center"/>
              <w:rPr>
                <w:lang w:val="sv-SE"/>
              </w:rPr>
            </w:pPr>
            <w:r>
              <w:rPr>
                <w:lang w:val="sv-SE"/>
              </w:rPr>
              <w:t>950 tới 2500</w:t>
            </w:r>
          </w:p>
        </w:tc>
        <w:tc>
          <w:tcPr>
            <w:tcW w:w="1984" w:type="dxa"/>
            <w:shd w:val="clear" w:color="auto" w:fill="auto"/>
          </w:tcPr>
          <w:p w:rsidR="00014E26" w:rsidRPr="00665256" w:rsidRDefault="00014E26" w:rsidP="00F7403E">
            <w:pPr>
              <w:ind w:firstLine="0"/>
              <w:jc w:val="center"/>
              <w:rPr>
                <w:color w:val="auto"/>
              </w:rPr>
            </w:pPr>
            <w:r w:rsidRPr="00665256">
              <w:rPr>
                <w:color w:val="auto"/>
                <w:lang w:val="sv-SE"/>
              </w:rPr>
              <w:t>42</w:t>
            </w:r>
          </w:p>
        </w:tc>
        <w:tc>
          <w:tcPr>
            <w:tcW w:w="1843" w:type="dxa"/>
          </w:tcPr>
          <w:p w:rsidR="00014E26" w:rsidRPr="00665256" w:rsidRDefault="00014E26" w:rsidP="00FA2DFF">
            <w:pPr>
              <w:ind w:firstLine="0"/>
              <w:jc w:val="center"/>
              <w:rPr>
                <w:color w:val="auto"/>
              </w:rPr>
            </w:pPr>
            <w:r>
              <w:rPr>
                <w:color w:val="auto"/>
              </w:rPr>
              <w:t>1 MHz</w:t>
            </w:r>
          </w:p>
        </w:tc>
        <w:tc>
          <w:tcPr>
            <w:tcW w:w="2666" w:type="dxa"/>
            <w:shd w:val="clear" w:color="auto" w:fill="auto"/>
          </w:tcPr>
          <w:p w:rsidR="00014E26" w:rsidRPr="00665256" w:rsidRDefault="00014E26" w:rsidP="00FA2DFF">
            <w:pPr>
              <w:ind w:firstLine="0"/>
              <w:jc w:val="center"/>
              <w:rPr>
                <w:color w:val="auto"/>
              </w:rPr>
            </w:pPr>
            <w:r w:rsidRPr="00665256">
              <w:rPr>
                <w:color w:val="auto"/>
              </w:rPr>
              <w:t>RMS</w:t>
            </w:r>
          </w:p>
        </w:tc>
      </w:tr>
      <w:tr w:rsidR="00014E26" w:rsidTr="00014E26">
        <w:trPr>
          <w:trHeight w:val="419"/>
        </w:trPr>
        <w:tc>
          <w:tcPr>
            <w:tcW w:w="3114" w:type="dxa"/>
          </w:tcPr>
          <w:p w:rsidR="00014E26" w:rsidRDefault="00014E26" w:rsidP="00F7403E">
            <w:pPr>
              <w:ind w:firstLine="0"/>
              <w:jc w:val="center"/>
              <w:rPr>
                <w:lang w:val="sv-SE"/>
              </w:rPr>
            </w:pPr>
            <w:r>
              <w:rPr>
                <w:lang w:val="sv-SE"/>
              </w:rPr>
              <w:t>2500 tới 3500</w:t>
            </w:r>
          </w:p>
        </w:tc>
        <w:tc>
          <w:tcPr>
            <w:tcW w:w="1984" w:type="dxa"/>
            <w:shd w:val="clear" w:color="auto" w:fill="auto"/>
          </w:tcPr>
          <w:p w:rsidR="00014E26" w:rsidRPr="00665256" w:rsidRDefault="00014E26" w:rsidP="00F7403E">
            <w:pPr>
              <w:ind w:firstLine="0"/>
              <w:jc w:val="center"/>
              <w:rPr>
                <w:color w:val="auto"/>
              </w:rPr>
            </w:pPr>
            <w:r w:rsidRPr="00665256">
              <w:rPr>
                <w:color w:val="auto"/>
                <w:lang w:val="sv-SE"/>
              </w:rPr>
              <w:t>43</w:t>
            </w:r>
          </w:p>
        </w:tc>
        <w:tc>
          <w:tcPr>
            <w:tcW w:w="1843" w:type="dxa"/>
          </w:tcPr>
          <w:p w:rsidR="00014E26" w:rsidRPr="00665256" w:rsidRDefault="00014E26" w:rsidP="00FA2DFF">
            <w:pPr>
              <w:ind w:firstLine="0"/>
              <w:jc w:val="center"/>
              <w:rPr>
                <w:color w:val="auto"/>
              </w:rPr>
            </w:pPr>
            <w:r>
              <w:rPr>
                <w:color w:val="auto"/>
              </w:rPr>
              <w:t>1 MHz</w:t>
            </w:r>
          </w:p>
        </w:tc>
        <w:tc>
          <w:tcPr>
            <w:tcW w:w="2666" w:type="dxa"/>
            <w:shd w:val="clear" w:color="auto" w:fill="auto"/>
          </w:tcPr>
          <w:p w:rsidR="00014E26" w:rsidRPr="00665256" w:rsidRDefault="00014E26" w:rsidP="00FA2DFF">
            <w:pPr>
              <w:ind w:firstLine="0"/>
              <w:jc w:val="center"/>
              <w:rPr>
                <w:color w:val="auto"/>
              </w:rPr>
            </w:pPr>
            <w:r w:rsidRPr="00665256">
              <w:rPr>
                <w:color w:val="auto"/>
              </w:rPr>
              <w:t>RMS</w:t>
            </w:r>
          </w:p>
        </w:tc>
      </w:tr>
    </w:tbl>
    <w:p w:rsidR="001633FC" w:rsidRDefault="001633FC" w:rsidP="001633FC">
      <w:pPr>
        <w:pStyle w:val="Heading3"/>
        <w:rPr>
          <w:lang w:val="sv-SE"/>
        </w:rPr>
      </w:pPr>
      <w:bookmarkStart w:id="134" w:name="_Toc68273575"/>
      <w:r w:rsidRPr="00A8623B">
        <w:rPr>
          <w:lang w:val="sv-SE"/>
        </w:rPr>
        <w:t>Miễn nhiễm của mạng cáp</w:t>
      </w:r>
      <w:bookmarkEnd w:id="133"/>
      <w:bookmarkEnd w:id="134"/>
    </w:p>
    <w:p w:rsidR="001633FC" w:rsidRDefault="003B395D" w:rsidP="00640ED7">
      <w:pPr>
        <w:ind w:firstLine="0"/>
        <w:rPr>
          <w:lang w:val="sv-SE"/>
        </w:rPr>
      </w:pPr>
      <w:r>
        <w:rPr>
          <w:lang w:val="sv-SE"/>
        </w:rPr>
        <w:t>Giới hạn miễn nhiễm (Bảng 3) xác định mức cường độ trường chuẩn tức thời bên ngoài tòa nhà. Với giá trị đó phải thu được tỉ số sóng mang</w:t>
      </w:r>
      <w:r w:rsidR="00DE1834">
        <w:rPr>
          <w:lang w:val="sv-SE"/>
        </w:rPr>
        <w:t xml:space="preserve"> </w:t>
      </w:r>
      <w:r>
        <w:rPr>
          <w:lang w:val="sv-SE"/>
        </w:rPr>
        <w:t>trên nhiễu (tiêu chí chất lượng) như quy định trong Bảng 4 đối với</w:t>
      </w:r>
      <w:r w:rsidR="001633FC">
        <w:rPr>
          <w:lang w:val="sv-SE"/>
        </w:rPr>
        <w:t xml:space="preserve"> kênh tín hiệu mong</w:t>
      </w:r>
      <w:r w:rsidR="00B34473">
        <w:rPr>
          <w:lang w:val="sv-SE"/>
        </w:rPr>
        <w:t xml:space="preserve"> muốn</w:t>
      </w:r>
      <w:r w:rsidR="00DE1834">
        <w:rPr>
          <w:lang w:val="sv-SE"/>
        </w:rPr>
        <w:t xml:space="preserve"> </w:t>
      </w:r>
      <w:r w:rsidR="003E670C">
        <w:rPr>
          <w:lang w:val="sv-SE"/>
        </w:rPr>
        <w:t>ở bất kỳ điểm nào của mạng cáp.</w:t>
      </w:r>
    </w:p>
    <w:p w:rsidR="00107012" w:rsidRDefault="00107012" w:rsidP="00A102CE">
      <w:pPr>
        <w:jc w:val="center"/>
        <w:rPr>
          <w:b/>
          <w:lang w:val="sv-SE"/>
        </w:rPr>
      </w:pPr>
    </w:p>
    <w:p w:rsidR="00107012" w:rsidRDefault="00107012" w:rsidP="00A102CE">
      <w:pPr>
        <w:jc w:val="center"/>
        <w:rPr>
          <w:b/>
          <w:lang w:val="sv-SE"/>
        </w:rPr>
      </w:pPr>
    </w:p>
    <w:p w:rsidR="00A102CE" w:rsidRPr="00A102CE" w:rsidRDefault="00A102CE" w:rsidP="00A102CE">
      <w:pPr>
        <w:jc w:val="center"/>
        <w:rPr>
          <w:b/>
          <w:lang w:val="sv-SE"/>
        </w:rPr>
      </w:pPr>
      <w:r w:rsidRPr="00A102CE">
        <w:rPr>
          <w:b/>
          <w:lang w:val="sv-SE"/>
        </w:rPr>
        <w:lastRenderedPageBreak/>
        <w:t>Bảng 3 – Cường độ trường tối đa</w:t>
      </w:r>
    </w:p>
    <w:tbl>
      <w:tblPr>
        <w:tblStyle w:val="TableGrid"/>
        <w:tblW w:w="0" w:type="auto"/>
        <w:tblLook w:val="04A0" w:firstRow="1" w:lastRow="0" w:firstColumn="1" w:lastColumn="0" w:noHBand="0" w:noVBand="1"/>
      </w:tblPr>
      <w:tblGrid>
        <w:gridCol w:w="4815"/>
        <w:gridCol w:w="4816"/>
      </w:tblGrid>
      <w:tr w:rsidR="00A102CE" w:rsidTr="00A102CE">
        <w:tc>
          <w:tcPr>
            <w:tcW w:w="4815" w:type="dxa"/>
          </w:tcPr>
          <w:p w:rsidR="00A102CE" w:rsidRPr="00BC0CB4" w:rsidRDefault="00E70BE4" w:rsidP="00BC0CB4">
            <w:pPr>
              <w:ind w:firstLine="0"/>
              <w:jc w:val="center"/>
              <w:rPr>
                <w:b/>
                <w:lang w:val="sv-SE"/>
              </w:rPr>
            </w:pPr>
            <w:r w:rsidRPr="00BC0CB4">
              <w:rPr>
                <w:b/>
                <w:lang w:val="sv-SE"/>
              </w:rPr>
              <w:t>Băng tần</w:t>
            </w:r>
            <w:r w:rsidR="00A102CE" w:rsidRPr="00BC0CB4">
              <w:rPr>
                <w:b/>
                <w:lang w:val="sv-SE"/>
              </w:rPr>
              <w:t xml:space="preserve"> (MHz)</w:t>
            </w:r>
          </w:p>
        </w:tc>
        <w:tc>
          <w:tcPr>
            <w:tcW w:w="4816" w:type="dxa"/>
          </w:tcPr>
          <w:p w:rsidR="00A102CE" w:rsidRPr="00BC0CB4" w:rsidRDefault="00A102CE" w:rsidP="00BC0CB4">
            <w:pPr>
              <w:ind w:firstLine="0"/>
              <w:jc w:val="center"/>
              <w:rPr>
                <w:b/>
                <w:lang w:val="sv-SE"/>
              </w:rPr>
            </w:pPr>
            <w:r w:rsidRPr="00BC0CB4">
              <w:rPr>
                <w:b/>
                <w:lang w:val="sv-SE"/>
              </w:rPr>
              <w:t>Cường độ trường (dB</w:t>
            </w:r>
            <w:r w:rsidRPr="00BC0CB4">
              <w:rPr>
                <w:rFonts w:cs="Arial"/>
                <w:b/>
                <w:lang w:val="sv-SE"/>
              </w:rPr>
              <w:t>µ</w:t>
            </w:r>
            <w:r w:rsidRPr="00BC0CB4">
              <w:rPr>
                <w:b/>
                <w:lang w:val="sv-SE"/>
              </w:rPr>
              <w:t>V/m)</w:t>
            </w:r>
          </w:p>
        </w:tc>
      </w:tr>
      <w:tr w:rsidR="00A102CE" w:rsidTr="00A102CE">
        <w:tc>
          <w:tcPr>
            <w:tcW w:w="4815" w:type="dxa"/>
          </w:tcPr>
          <w:p w:rsidR="00A102CE" w:rsidRPr="00F7403E" w:rsidRDefault="00BC0CB4" w:rsidP="00F7403E">
            <w:pPr>
              <w:ind w:firstLine="0"/>
              <w:jc w:val="center"/>
              <w:rPr>
                <w:color w:val="auto"/>
                <w:lang w:val="sv-SE"/>
              </w:rPr>
            </w:pPr>
            <w:r>
              <w:rPr>
                <w:color w:val="auto"/>
                <w:lang w:val="sv-SE"/>
              </w:rPr>
              <w:t xml:space="preserve">0,15 </w:t>
            </w:r>
            <w:r w:rsidR="0043116C" w:rsidRPr="00F7403E">
              <w:rPr>
                <w:color w:val="auto"/>
                <w:lang w:val="sv-SE"/>
              </w:rPr>
              <w:t>tới 3</w:t>
            </w:r>
            <w:r w:rsidR="00DE1834">
              <w:rPr>
                <w:color w:val="auto"/>
                <w:lang w:val="sv-SE"/>
              </w:rPr>
              <w:t xml:space="preserve"> </w:t>
            </w:r>
            <w:r w:rsidR="0043116C" w:rsidRPr="00F7403E">
              <w:rPr>
                <w:color w:val="auto"/>
                <w:lang w:val="sv-SE"/>
              </w:rPr>
              <w:t>500</w:t>
            </w:r>
          </w:p>
        </w:tc>
        <w:tc>
          <w:tcPr>
            <w:tcW w:w="4816" w:type="dxa"/>
          </w:tcPr>
          <w:p w:rsidR="00A102CE" w:rsidRPr="00F7403E" w:rsidRDefault="0043116C" w:rsidP="00F7403E">
            <w:pPr>
              <w:ind w:firstLine="0"/>
              <w:jc w:val="center"/>
              <w:rPr>
                <w:color w:val="auto"/>
                <w:lang w:val="sv-SE"/>
              </w:rPr>
            </w:pPr>
            <w:r w:rsidRPr="00F7403E">
              <w:rPr>
                <w:color w:val="auto"/>
                <w:lang w:val="sv-SE"/>
              </w:rPr>
              <w:t>106</w:t>
            </w:r>
          </w:p>
        </w:tc>
      </w:tr>
      <w:tr w:rsidR="00BC0CB4" w:rsidTr="00A102CE">
        <w:tc>
          <w:tcPr>
            <w:tcW w:w="4815" w:type="dxa"/>
          </w:tcPr>
          <w:p w:rsidR="00BC0CB4" w:rsidRDefault="00BC0CB4" w:rsidP="00F7403E">
            <w:pPr>
              <w:ind w:firstLine="0"/>
              <w:jc w:val="center"/>
              <w:rPr>
                <w:color w:val="auto"/>
                <w:lang w:val="sv-SE"/>
              </w:rPr>
            </w:pPr>
            <w:r>
              <w:rPr>
                <w:color w:val="auto"/>
                <w:lang w:val="sv-SE"/>
              </w:rPr>
              <w:t>694 tới 862</w:t>
            </w:r>
          </w:p>
        </w:tc>
        <w:tc>
          <w:tcPr>
            <w:tcW w:w="4816" w:type="dxa"/>
          </w:tcPr>
          <w:p w:rsidR="00BC0CB4" w:rsidRPr="00BC0CB4" w:rsidRDefault="00BC0CB4" w:rsidP="00F7403E">
            <w:pPr>
              <w:ind w:firstLine="0"/>
              <w:jc w:val="center"/>
              <w:rPr>
                <w:color w:val="auto"/>
                <w:vertAlign w:val="superscript"/>
                <w:lang w:val="sv-SE"/>
              </w:rPr>
            </w:pPr>
            <w:r>
              <w:rPr>
                <w:color w:val="auto"/>
                <w:lang w:val="sv-SE"/>
              </w:rPr>
              <w:t>120</w:t>
            </w:r>
            <w:r>
              <w:rPr>
                <w:color w:val="auto"/>
                <w:vertAlign w:val="superscript"/>
                <w:lang w:val="sv-SE"/>
              </w:rPr>
              <w:t>a</w:t>
            </w:r>
          </w:p>
        </w:tc>
      </w:tr>
      <w:tr w:rsidR="00BC0CB4" w:rsidTr="00BC0CB4">
        <w:tc>
          <w:tcPr>
            <w:tcW w:w="9631" w:type="dxa"/>
            <w:gridSpan w:val="2"/>
          </w:tcPr>
          <w:p w:rsidR="00BC0CB4" w:rsidRPr="00BC0CB4" w:rsidRDefault="00BC0CB4" w:rsidP="00BC0CB4">
            <w:pPr>
              <w:ind w:firstLine="0"/>
              <w:jc w:val="left"/>
              <w:rPr>
                <w:color w:val="auto"/>
                <w:lang w:val="sv-SE"/>
              </w:rPr>
            </w:pPr>
            <w:r>
              <w:rPr>
                <w:color w:val="auto"/>
                <w:vertAlign w:val="superscript"/>
                <w:lang w:val="sv-SE"/>
              </w:rPr>
              <w:t>a</w:t>
            </w:r>
            <w:r>
              <w:rPr>
                <w:color w:val="auto"/>
                <w:lang w:val="sv-SE"/>
              </w:rPr>
              <w:t xml:space="preserve"> trong trường hợp tín hiệu mong muốn sử dụng điều chế số.</w:t>
            </w:r>
          </w:p>
        </w:tc>
      </w:tr>
    </w:tbl>
    <w:p w:rsidR="001633FC" w:rsidRDefault="001633FC" w:rsidP="00640ED7">
      <w:pPr>
        <w:ind w:firstLine="0"/>
        <w:rPr>
          <w:lang w:val="sv-SE"/>
        </w:rPr>
      </w:pPr>
      <w:r>
        <w:rPr>
          <w:lang w:val="sv-SE"/>
        </w:rPr>
        <w:t xml:space="preserve">Điều kiện về hiệu năng cho mạng cáp đối với tín hiệu AM-VSB-TV hoặc QAM-DVB trong </w:t>
      </w:r>
      <w:r w:rsidR="00E70BE4">
        <w:rPr>
          <w:lang w:val="sv-SE"/>
        </w:rPr>
        <w:t>băng tần</w:t>
      </w:r>
      <w:r>
        <w:rPr>
          <w:lang w:val="sv-SE"/>
        </w:rPr>
        <w:t xml:space="preserve"> từ 30 MHz tới 1</w:t>
      </w:r>
      <w:r w:rsidR="00DE1834">
        <w:rPr>
          <w:lang w:val="sv-SE"/>
        </w:rPr>
        <w:t xml:space="preserve"> </w:t>
      </w:r>
      <w:r>
        <w:rPr>
          <w:lang w:val="sv-SE"/>
        </w:rPr>
        <w:t xml:space="preserve">000 MHz và tín hiệu FM-TV trong </w:t>
      </w:r>
      <w:r w:rsidR="00E70BE4">
        <w:rPr>
          <w:lang w:val="sv-SE"/>
        </w:rPr>
        <w:t>băng tần</w:t>
      </w:r>
      <w:r>
        <w:rPr>
          <w:lang w:val="sv-SE"/>
        </w:rPr>
        <w:t xml:space="preserve"> từ 950 MHz tới 3</w:t>
      </w:r>
      <w:r w:rsidR="00DE1834">
        <w:rPr>
          <w:lang w:val="sv-SE"/>
        </w:rPr>
        <w:t xml:space="preserve"> </w:t>
      </w:r>
      <w:r>
        <w:rPr>
          <w:lang w:val="sv-SE"/>
        </w:rPr>
        <w:t>500 MHz. Khi mạng cáp phân phối các tín hiệu khác (như là tín hiệu điều chế số), do tỉ số sóng mang trên nhiễu của những tín hiệu này cho phép thấp hơn, dẫn tới khả năng miễn nhiễm của mạng cáp cao hơn.</w:t>
      </w:r>
    </w:p>
    <w:p w:rsidR="001633FC" w:rsidRDefault="001633FC" w:rsidP="00640ED7">
      <w:pPr>
        <w:ind w:firstLine="0"/>
        <w:rPr>
          <w:lang w:val="sv-SE"/>
        </w:rPr>
      </w:pPr>
      <w:r>
        <w:rPr>
          <w:lang w:val="sv-SE"/>
        </w:rPr>
        <w:t xml:space="preserve">Phương pháp </w:t>
      </w:r>
      <w:r w:rsidR="00F52746">
        <w:rPr>
          <w:lang w:val="sv-SE"/>
        </w:rPr>
        <w:t xml:space="preserve">đo </w:t>
      </w:r>
      <w:r>
        <w:rPr>
          <w:lang w:val="sv-SE"/>
        </w:rPr>
        <w:t xml:space="preserve">được quy định tại </w:t>
      </w:r>
      <w:r w:rsidR="00243628" w:rsidRPr="00F7403E">
        <w:rPr>
          <w:lang w:val="sv-SE"/>
        </w:rPr>
        <w:t>2.2.</w:t>
      </w:r>
      <w:r w:rsidR="00290991">
        <w:rPr>
          <w:lang w:val="sv-SE"/>
        </w:rPr>
        <w:t>2</w:t>
      </w:r>
      <w:r w:rsidR="00DE1834">
        <w:rPr>
          <w:lang w:val="sv-SE"/>
        </w:rPr>
        <w:t>.</w:t>
      </w:r>
    </w:p>
    <w:p w:rsidR="001633FC" w:rsidRPr="00243628" w:rsidRDefault="001633FC" w:rsidP="001633FC">
      <w:pPr>
        <w:jc w:val="center"/>
        <w:rPr>
          <w:b/>
          <w:lang w:val="sv-SE"/>
        </w:rPr>
      </w:pPr>
      <w:r w:rsidRPr="00243628">
        <w:rPr>
          <w:b/>
          <w:lang w:val="sv-SE"/>
        </w:rPr>
        <w:t>Bảng 4 – T</w:t>
      </w:r>
      <w:r w:rsidR="00640ED7">
        <w:rPr>
          <w:b/>
          <w:lang w:val="sv-SE"/>
        </w:rPr>
        <w:t>ỷ</w:t>
      </w:r>
      <w:r w:rsidRPr="00243628">
        <w:rPr>
          <w:b/>
          <w:lang w:val="sv-SE"/>
        </w:rPr>
        <w:t xml:space="preserve"> số sóng mang trên nhiễu yêu cầu</w:t>
      </w:r>
    </w:p>
    <w:tbl>
      <w:tblPr>
        <w:tblStyle w:val="TableGrid"/>
        <w:tblW w:w="0" w:type="auto"/>
        <w:tblLook w:val="04A0" w:firstRow="1" w:lastRow="0" w:firstColumn="1" w:lastColumn="0" w:noHBand="0" w:noVBand="1"/>
      </w:tblPr>
      <w:tblGrid>
        <w:gridCol w:w="4815"/>
        <w:gridCol w:w="4816"/>
      </w:tblGrid>
      <w:tr w:rsidR="001633FC" w:rsidTr="00461814">
        <w:tc>
          <w:tcPr>
            <w:tcW w:w="4815" w:type="dxa"/>
          </w:tcPr>
          <w:p w:rsidR="0012052B" w:rsidRPr="00F7403E" w:rsidRDefault="00E70BE4" w:rsidP="00461814">
            <w:pPr>
              <w:ind w:firstLine="0"/>
              <w:jc w:val="center"/>
              <w:rPr>
                <w:b/>
                <w:lang w:val="sv-SE"/>
              </w:rPr>
            </w:pPr>
            <w:r w:rsidRPr="00F7403E">
              <w:rPr>
                <w:b/>
                <w:lang w:val="sv-SE"/>
              </w:rPr>
              <w:t>Băng tần</w:t>
            </w:r>
            <w:r w:rsidR="001633FC" w:rsidRPr="00F7403E">
              <w:rPr>
                <w:b/>
                <w:lang w:val="sv-SE"/>
              </w:rPr>
              <w:t xml:space="preserve"> áp dụng</w:t>
            </w:r>
          </w:p>
          <w:p w:rsidR="001633FC" w:rsidRDefault="001633FC" w:rsidP="00461814">
            <w:pPr>
              <w:ind w:firstLine="0"/>
              <w:jc w:val="center"/>
              <w:rPr>
                <w:lang w:val="sv-SE"/>
              </w:rPr>
            </w:pPr>
            <w:r>
              <w:rPr>
                <w:lang w:val="sv-SE"/>
              </w:rPr>
              <w:t xml:space="preserve"> MHz</w:t>
            </w:r>
          </w:p>
        </w:tc>
        <w:tc>
          <w:tcPr>
            <w:tcW w:w="4816" w:type="dxa"/>
          </w:tcPr>
          <w:p w:rsidR="0012052B" w:rsidRPr="00F7403E" w:rsidRDefault="001633FC" w:rsidP="00461814">
            <w:pPr>
              <w:ind w:firstLine="0"/>
              <w:jc w:val="center"/>
              <w:rPr>
                <w:b/>
                <w:lang w:val="sv-SE"/>
              </w:rPr>
            </w:pPr>
            <w:r w:rsidRPr="00F7403E">
              <w:rPr>
                <w:b/>
                <w:lang w:val="sv-SE"/>
              </w:rPr>
              <w:t>Tỉ số sóng mang trên nhiễu</w:t>
            </w:r>
          </w:p>
          <w:p w:rsidR="001633FC" w:rsidRDefault="001633FC">
            <w:pPr>
              <w:ind w:firstLine="0"/>
              <w:jc w:val="center"/>
              <w:rPr>
                <w:lang w:val="sv-SE"/>
              </w:rPr>
            </w:pPr>
            <w:r>
              <w:rPr>
                <w:lang w:val="sv-SE"/>
              </w:rPr>
              <w:t>dB</w:t>
            </w:r>
          </w:p>
        </w:tc>
      </w:tr>
      <w:tr w:rsidR="00ED5BC7" w:rsidTr="00461814">
        <w:tc>
          <w:tcPr>
            <w:tcW w:w="4815" w:type="dxa"/>
          </w:tcPr>
          <w:p w:rsidR="00ED5BC7" w:rsidRPr="00F7403E" w:rsidRDefault="0012052B" w:rsidP="00F7403E">
            <w:pPr>
              <w:jc w:val="center"/>
              <w:rPr>
                <w:color w:val="auto"/>
              </w:rPr>
            </w:pPr>
            <w:r w:rsidRPr="00F7403E">
              <w:rPr>
                <w:color w:val="auto"/>
                <w:lang w:val="sv-SE"/>
              </w:rPr>
              <w:t>30 tới 1</w:t>
            </w:r>
            <w:r w:rsidR="00DE1834">
              <w:rPr>
                <w:color w:val="auto"/>
                <w:lang w:val="sv-SE"/>
              </w:rPr>
              <w:t xml:space="preserve"> </w:t>
            </w:r>
            <w:r w:rsidRPr="00F7403E">
              <w:rPr>
                <w:color w:val="auto"/>
                <w:lang w:val="sv-SE"/>
              </w:rPr>
              <w:t>000</w:t>
            </w:r>
          </w:p>
        </w:tc>
        <w:tc>
          <w:tcPr>
            <w:tcW w:w="4816" w:type="dxa"/>
          </w:tcPr>
          <w:p w:rsidR="0012052B" w:rsidRPr="00F7403E" w:rsidRDefault="0012052B" w:rsidP="00ED5BC7">
            <w:pPr>
              <w:rPr>
                <w:color w:val="auto"/>
                <w:lang w:val="sv-SE"/>
              </w:rPr>
            </w:pPr>
            <w:r w:rsidRPr="00F7403E">
              <w:rPr>
                <w:rFonts w:cs="Arial"/>
                <w:color w:val="auto"/>
                <w:lang w:val="sv-SE"/>
              </w:rPr>
              <w:t>≥</w:t>
            </w:r>
            <w:r w:rsidRPr="00F7403E">
              <w:rPr>
                <w:color w:val="auto"/>
                <w:lang w:val="sv-SE"/>
              </w:rPr>
              <w:t xml:space="preserve"> 57 (AM)</w:t>
            </w:r>
          </w:p>
          <w:p w:rsidR="00ED5BC7" w:rsidRPr="00F7403E" w:rsidRDefault="0012052B">
            <w:pPr>
              <w:rPr>
                <w:color w:val="auto"/>
              </w:rPr>
            </w:pPr>
            <w:r w:rsidRPr="00F7403E">
              <w:rPr>
                <w:rFonts w:cs="Arial"/>
                <w:color w:val="auto"/>
                <w:lang w:val="sv-SE"/>
              </w:rPr>
              <w:t>≥ 35 (64/256 QAM)</w:t>
            </w:r>
          </w:p>
        </w:tc>
      </w:tr>
      <w:tr w:rsidR="00ED5BC7" w:rsidTr="00461814">
        <w:tc>
          <w:tcPr>
            <w:tcW w:w="4815" w:type="dxa"/>
          </w:tcPr>
          <w:p w:rsidR="00ED5BC7" w:rsidRPr="00F7403E" w:rsidRDefault="0012052B" w:rsidP="00F7403E">
            <w:pPr>
              <w:jc w:val="center"/>
              <w:rPr>
                <w:color w:val="auto"/>
              </w:rPr>
            </w:pPr>
            <w:r w:rsidRPr="00F7403E">
              <w:rPr>
                <w:color w:val="auto"/>
                <w:lang w:val="sv-SE"/>
              </w:rPr>
              <w:t>950 tới 3</w:t>
            </w:r>
            <w:r w:rsidR="00DE1834">
              <w:rPr>
                <w:color w:val="auto"/>
                <w:lang w:val="sv-SE"/>
              </w:rPr>
              <w:t xml:space="preserve"> </w:t>
            </w:r>
            <w:r w:rsidRPr="00F7403E">
              <w:rPr>
                <w:color w:val="auto"/>
                <w:lang w:val="sv-SE"/>
              </w:rPr>
              <w:t>500</w:t>
            </w:r>
          </w:p>
        </w:tc>
        <w:tc>
          <w:tcPr>
            <w:tcW w:w="4816" w:type="dxa"/>
          </w:tcPr>
          <w:p w:rsidR="0012052B" w:rsidRPr="00F7403E" w:rsidRDefault="0012052B" w:rsidP="00ED5BC7">
            <w:pPr>
              <w:rPr>
                <w:color w:val="auto"/>
                <w:lang w:val="sv-SE"/>
              </w:rPr>
            </w:pPr>
            <w:r w:rsidRPr="00F7403E">
              <w:rPr>
                <w:rFonts w:cs="Arial"/>
                <w:color w:val="auto"/>
                <w:lang w:val="sv-SE"/>
              </w:rPr>
              <w:t>≥</w:t>
            </w:r>
            <w:r w:rsidRPr="00F7403E">
              <w:rPr>
                <w:color w:val="auto"/>
                <w:lang w:val="sv-SE"/>
              </w:rPr>
              <w:t xml:space="preserve"> 33 (FM)</w:t>
            </w:r>
          </w:p>
          <w:p w:rsidR="00ED5BC7" w:rsidRPr="00F7403E" w:rsidRDefault="0012052B" w:rsidP="00ED5BC7">
            <w:pPr>
              <w:rPr>
                <w:color w:val="auto"/>
              </w:rPr>
            </w:pPr>
            <w:r w:rsidRPr="00F7403E">
              <w:rPr>
                <w:rFonts w:cs="Arial"/>
                <w:color w:val="auto"/>
                <w:lang w:val="sv-SE"/>
              </w:rPr>
              <w:t>≥</w:t>
            </w:r>
            <w:r w:rsidRPr="00F7403E">
              <w:rPr>
                <w:color w:val="auto"/>
                <w:lang w:val="sv-SE"/>
              </w:rPr>
              <w:t xml:space="preserve"> 13 (QPSK)</w:t>
            </w:r>
          </w:p>
        </w:tc>
      </w:tr>
    </w:tbl>
    <w:p w:rsidR="001633FC" w:rsidRPr="001633FC" w:rsidRDefault="001633FC" w:rsidP="001633FC">
      <w:pPr>
        <w:rPr>
          <w:lang w:val="sv-SE"/>
        </w:rPr>
      </w:pPr>
    </w:p>
    <w:p w:rsidR="00CF101A" w:rsidRDefault="007C1BC4" w:rsidP="001633FC">
      <w:pPr>
        <w:pStyle w:val="Heading2"/>
        <w:rPr>
          <w:lang w:val="sv-SE"/>
        </w:rPr>
      </w:pPr>
      <w:bookmarkStart w:id="135" w:name="_Toc68273576"/>
      <w:r>
        <w:rPr>
          <w:lang w:val="sv-SE"/>
        </w:rPr>
        <w:t>Phương pháp đo</w:t>
      </w:r>
      <w:bookmarkEnd w:id="135"/>
    </w:p>
    <w:p w:rsidR="00E00272" w:rsidRDefault="007C1BC4" w:rsidP="00640ED7">
      <w:pPr>
        <w:ind w:firstLine="0"/>
        <w:rPr>
          <w:lang w:val="sv-SE"/>
        </w:rPr>
      </w:pPr>
      <w:r w:rsidRPr="007C1BC4">
        <w:rPr>
          <w:lang w:val="sv-SE"/>
        </w:rPr>
        <w:t>Các phương pháp đo này mô tả các quy trình kiểm tra mạng cáp.</w:t>
      </w:r>
      <w:r w:rsidR="00DE1834">
        <w:rPr>
          <w:lang w:val="sv-SE"/>
        </w:rPr>
        <w:t xml:space="preserve"> </w:t>
      </w:r>
      <w:r w:rsidRPr="007C1BC4">
        <w:rPr>
          <w:lang w:val="sv-SE"/>
        </w:rPr>
        <w:t>Mục đích của các phép đo là để xác định</w:t>
      </w:r>
      <w:r w:rsidR="00E00272">
        <w:rPr>
          <w:lang w:val="sv-SE"/>
        </w:rPr>
        <w:t>:</w:t>
      </w:r>
    </w:p>
    <w:p w:rsidR="00E00272" w:rsidRDefault="00E00272" w:rsidP="00640ED7">
      <w:pPr>
        <w:ind w:firstLine="0"/>
        <w:rPr>
          <w:lang w:val="sv-SE"/>
        </w:rPr>
      </w:pPr>
      <w:r>
        <w:rPr>
          <w:lang w:val="sv-SE"/>
        </w:rPr>
        <w:t>- Mức bức xạ do mạng cáp tạo ra;</w:t>
      </w:r>
    </w:p>
    <w:p w:rsidR="00E00272" w:rsidRDefault="00E00272" w:rsidP="00640ED7">
      <w:pPr>
        <w:ind w:firstLine="0"/>
        <w:rPr>
          <w:lang w:val="sv-SE"/>
        </w:rPr>
      </w:pPr>
      <w:r>
        <w:rPr>
          <w:lang w:val="sv-SE"/>
        </w:rPr>
        <w:t>- K</w:t>
      </w:r>
      <w:r w:rsidR="007C1BC4" w:rsidRPr="007C1BC4">
        <w:rPr>
          <w:lang w:val="sv-SE"/>
        </w:rPr>
        <w:t>hả năng miễn nhiễm của mạng cáp đối với cường độ trường bên ngoài (ví</w:t>
      </w:r>
      <w:r w:rsidR="00243628">
        <w:rPr>
          <w:lang w:val="sv-SE"/>
        </w:rPr>
        <w:t xml:space="preserve"> dụ như các cường độ trường phát xạ của</w:t>
      </w:r>
      <w:r w:rsidR="00DE1834">
        <w:rPr>
          <w:lang w:val="sv-SE"/>
        </w:rPr>
        <w:t xml:space="preserve"> </w:t>
      </w:r>
      <w:r w:rsidR="007C1BC4" w:rsidRPr="007C1BC4">
        <w:rPr>
          <w:lang w:val="sv-SE"/>
        </w:rPr>
        <w:t>dịch vụ thông tin vô tuyến và các ứng dụng</w:t>
      </w:r>
      <w:r w:rsidR="00B34473">
        <w:rPr>
          <w:lang w:val="sv-SE"/>
        </w:rPr>
        <w:t xml:space="preserve"> vô tuyến</w:t>
      </w:r>
      <w:r w:rsidR="007C1BC4" w:rsidRPr="007C1BC4">
        <w:rPr>
          <w:lang w:val="sv-SE"/>
        </w:rPr>
        <w:t>).</w:t>
      </w:r>
    </w:p>
    <w:p w:rsidR="00E00272" w:rsidRDefault="007C1BC4" w:rsidP="00640ED7">
      <w:pPr>
        <w:ind w:firstLine="0"/>
        <w:rPr>
          <w:lang w:val="sv-SE"/>
        </w:rPr>
      </w:pPr>
      <w:r w:rsidRPr="007C1BC4">
        <w:rPr>
          <w:lang w:val="sv-SE"/>
        </w:rPr>
        <w:t>Các phép đo bao gồm các thông số thiết yếu và điều kiện môi trường đểđánh giá các trường hợp không tương thích điện từ giữa mạng cáp và các mạng điện kháchoặc thiết bị điện tử, mạng, cài đặt hoặc mạng cáp khác liên quan đến</w:t>
      </w:r>
      <w:r w:rsidR="00DE1834">
        <w:rPr>
          <w:lang w:val="sv-SE"/>
        </w:rPr>
        <w:t xml:space="preserve"> </w:t>
      </w:r>
      <w:r w:rsidRPr="007C1BC4">
        <w:rPr>
          <w:lang w:val="sv-SE"/>
        </w:rPr>
        <w:t>dự định hoạt động của các mạng cáp đó.Trong quá trình thử nghiệm, mạng cáp phải hoạt động trong các</w:t>
      </w:r>
      <w:r w:rsidR="00E00272">
        <w:rPr>
          <w:lang w:val="sv-SE"/>
        </w:rPr>
        <w:t xml:space="preserve"> điều kiện hoạt động bình thườn</w:t>
      </w:r>
      <w:r w:rsidR="001B0905">
        <w:rPr>
          <w:lang w:val="sv-SE"/>
        </w:rPr>
        <w:t>g</w:t>
      </w:r>
      <w:r w:rsidR="00B24DE9">
        <w:rPr>
          <w:lang w:val="sv-SE"/>
        </w:rPr>
        <w:t xml:space="preserve"> theo dự tính của các mạng này.</w:t>
      </w:r>
    </w:p>
    <w:p w:rsidR="00D847C8" w:rsidRDefault="00D847C8" w:rsidP="001633FC">
      <w:pPr>
        <w:pStyle w:val="Heading3"/>
        <w:rPr>
          <w:lang w:val="sv-SE"/>
        </w:rPr>
      </w:pPr>
      <w:bookmarkStart w:id="136" w:name="_Toc68273577"/>
      <w:r>
        <w:rPr>
          <w:lang w:val="sv-SE"/>
        </w:rPr>
        <w:t>Bức xạ từ mạng cáp</w:t>
      </w:r>
      <w:bookmarkEnd w:id="136"/>
    </w:p>
    <w:p w:rsidR="00D847C8" w:rsidRDefault="00243628" w:rsidP="00640ED7">
      <w:pPr>
        <w:ind w:firstLine="0"/>
        <w:rPr>
          <w:lang w:val="sv-SE"/>
        </w:rPr>
      </w:pPr>
      <w:r>
        <w:rPr>
          <w:lang w:val="sv-SE"/>
        </w:rPr>
        <w:t xml:space="preserve">Phương pháp được mô tả trong </w:t>
      </w:r>
      <w:r w:rsidR="00D847C8">
        <w:rPr>
          <w:lang w:val="sv-SE"/>
        </w:rPr>
        <w:t>2.2</w:t>
      </w:r>
      <w:r w:rsidR="00CD2A57">
        <w:rPr>
          <w:lang w:val="sv-SE"/>
        </w:rPr>
        <w:t>.1</w:t>
      </w:r>
      <w:r w:rsidR="00D847C8">
        <w:rPr>
          <w:lang w:val="sv-SE"/>
        </w:rPr>
        <w:t xml:space="preserve"> được sử dụng để đo bức xạ từ các mạng cáp (kết hợp giữa cáp và thiết bị). Điểm cuối của mạng được đo là đầu ra của hệ thống.</w:t>
      </w:r>
    </w:p>
    <w:p w:rsidR="00D847C8" w:rsidRDefault="00D847C8" w:rsidP="00640ED7">
      <w:pPr>
        <w:ind w:firstLine="0"/>
        <w:rPr>
          <w:lang w:val="sv-SE"/>
        </w:rPr>
      </w:pPr>
      <w:r w:rsidRPr="00D847C8">
        <w:rPr>
          <w:lang w:val="sv-SE"/>
        </w:rPr>
        <w:t xml:space="preserve">Khi </w:t>
      </w:r>
      <w:r>
        <w:rPr>
          <w:lang w:val="sv-SE"/>
        </w:rPr>
        <w:t>kiểm tra</w:t>
      </w:r>
      <w:r w:rsidRPr="00D847C8">
        <w:rPr>
          <w:lang w:val="sv-SE"/>
        </w:rPr>
        <w:t xml:space="preserve"> mạng cáp, thiết bị đầu cuối có thể được kết nối. </w:t>
      </w:r>
      <w:r w:rsidR="005365F6">
        <w:rPr>
          <w:lang w:val="sv-SE"/>
        </w:rPr>
        <w:t>Việc kiểm tra</w:t>
      </w:r>
      <w:r w:rsidR="00DE1834">
        <w:rPr>
          <w:lang w:val="sv-SE"/>
        </w:rPr>
        <w:t xml:space="preserve"> </w:t>
      </w:r>
      <w:r w:rsidRPr="00D847C8">
        <w:rPr>
          <w:lang w:val="sv-SE"/>
        </w:rPr>
        <w:t xml:space="preserve">mạng cáp so với các giới hạn liên quan </w:t>
      </w:r>
      <w:r w:rsidR="005365F6">
        <w:rPr>
          <w:lang w:val="sv-SE"/>
        </w:rPr>
        <w:t xml:space="preserve">có thể </w:t>
      </w:r>
      <w:r w:rsidRPr="00D847C8">
        <w:rPr>
          <w:lang w:val="sv-SE"/>
        </w:rPr>
        <w:t>yêu cầu thiết bị đầu cuối phải</w:t>
      </w:r>
      <w:r w:rsidR="00DE1834">
        <w:rPr>
          <w:lang w:val="sv-SE"/>
        </w:rPr>
        <w:t xml:space="preserve"> </w:t>
      </w:r>
      <w:r w:rsidRPr="00D847C8">
        <w:rPr>
          <w:lang w:val="sv-SE"/>
        </w:rPr>
        <w:t xml:space="preserve">ngắt kết nối. Khi vượt quá giới hạn, các phần riêng lẻ của mạng (ví dụ: </w:t>
      </w:r>
      <w:r w:rsidR="005365F6">
        <w:rPr>
          <w:lang w:val="sv-SE"/>
        </w:rPr>
        <w:t>thiết bị đầu cuối, khối thu vệ tinh ngoài trời</w:t>
      </w:r>
      <w:r w:rsidRPr="00D847C8">
        <w:rPr>
          <w:lang w:val="sv-SE"/>
        </w:rPr>
        <w:t xml:space="preserve">, </w:t>
      </w:r>
      <w:r w:rsidRPr="00D847C8">
        <w:rPr>
          <w:lang w:val="sv-SE"/>
        </w:rPr>
        <w:lastRenderedPageBreak/>
        <w:t xml:space="preserve">lắp đặt phân phối) có thể được kiểm tra kế tiếp để xác định phần nào của mạng không hoạt động trong giới hạn.Số lượng tần số đo kiểm phải được chọn </w:t>
      </w:r>
      <w:r w:rsidR="005365F6">
        <w:rPr>
          <w:lang w:val="sv-SE"/>
        </w:rPr>
        <w:t>lựa sao cho</w:t>
      </w:r>
      <w:r w:rsidRPr="00D847C8">
        <w:rPr>
          <w:lang w:val="sv-SE"/>
        </w:rPr>
        <w:t xml:space="preserve"> thể hiện </w:t>
      </w:r>
      <w:r w:rsidR="00350428">
        <w:rPr>
          <w:lang w:val="sv-SE"/>
        </w:rPr>
        <w:t xml:space="preserve">được </w:t>
      </w:r>
      <w:r w:rsidRPr="00D847C8">
        <w:rPr>
          <w:lang w:val="sv-SE"/>
        </w:rPr>
        <w:t>thực tế của</w:t>
      </w:r>
      <w:r w:rsidR="00DE1834">
        <w:rPr>
          <w:lang w:val="sv-SE"/>
        </w:rPr>
        <w:t xml:space="preserve"> </w:t>
      </w:r>
      <w:r w:rsidRPr="00D847C8">
        <w:rPr>
          <w:lang w:val="sv-SE"/>
        </w:rPr>
        <w:t xml:space="preserve">mẫu bức xạ trong suốt </w:t>
      </w:r>
      <w:r w:rsidR="00E70BE4">
        <w:rPr>
          <w:lang w:val="sv-SE"/>
        </w:rPr>
        <w:t>băng tần</w:t>
      </w:r>
      <w:r w:rsidRPr="00D847C8">
        <w:rPr>
          <w:lang w:val="sv-SE"/>
        </w:rPr>
        <w:t xml:space="preserve"> hoạt động và để </w:t>
      </w:r>
      <w:r w:rsidR="005365F6">
        <w:rPr>
          <w:lang w:val="sv-SE"/>
        </w:rPr>
        <w:t xml:space="preserve">ghi lại </w:t>
      </w:r>
      <w:r w:rsidRPr="00D847C8">
        <w:rPr>
          <w:lang w:val="sv-SE"/>
        </w:rPr>
        <w:t>mức</w:t>
      </w:r>
      <w:r w:rsidR="00107012">
        <w:rPr>
          <w:lang w:val="sv-SE"/>
        </w:rPr>
        <w:t xml:space="preserve">bức </w:t>
      </w:r>
      <w:r w:rsidR="005365F6">
        <w:rPr>
          <w:lang w:val="sv-SE"/>
        </w:rPr>
        <w:t>xạ</w:t>
      </w:r>
      <w:r w:rsidRPr="00D847C8">
        <w:rPr>
          <w:lang w:val="sv-SE"/>
        </w:rPr>
        <w:t xml:space="preserve"> tối đa</w:t>
      </w:r>
      <w:r w:rsidR="00350428">
        <w:rPr>
          <w:lang w:val="sv-SE"/>
        </w:rPr>
        <w:t xml:space="preserve"> nhằm đạt được</w:t>
      </w:r>
      <w:r w:rsidRPr="00D847C8">
        <w:rPr>
          <w:lang w:val="sv-SE"/>
        </w:rPr>
        <w:t xml:space="preserve"> kết quả chính xác</w:t>
      </w:r>
      <w:r>
        <w:rPr>
          <w:lang w:val="sv-SE"/>
        </w:rPr>
        <w:t>.</w:t>
      </w:r>
    </w:p>
    <w:p w:rsidR="00350428" w:rsidRDefault="00350428" w:rsidP="00640ED7">
      <w:pPr>
        <w:ind w:firstLine="0"/>
        <w:rPr>
          <w:lang w:val="sv-SE"/>
        </w:rPr>
      </w:pPr>
      <w:r>
        <w:rPr>
          <w:lang w:val="sv-SE"/>
        </w:rPr>
        <w:t xml:space="preserve">Mức </w:t>
      </w:r>
      <w:r w:rsidR="00CD2A57">
        <w:rPr>
          <w:lang w:val="sv-SE"/>
        </w:rPr>
        <w:t>bức</w:t>
      </w:r>
      <w:r>
        <w:rPr>
          <w:lang w:val="sv-SE"/>
        </w:rPr>
        <w:t xml:space="preserve"> xạ tối đa cho phép được quy định tại </w:t>
      </w:r>
      <w:r w:rsidR="00CD2A57">
        <w:rPr>
          <w:lang w:val="sv-SE"/>
        </w:rPr>
        <w:t>2.1.1</w:t>
      </w:r>
    </w:p>
    <w:p w:rsidR="00350428" w:rsidRDefault="00350428" w:rsidP="001633FC">
      <w:pPr>
        <w:pStyle w:val="Heading4"/>
        <w:rPr>
          <w:lang w:val="sv-SE"/>
        </w:rPr>
      </w:pPr>
      <w:r>
        <w:rPr>
          <w:lang w:val="sv-SE"/>
        </w:rPr>
        <w:t>Phương pháp đo cường độ trường</w:t>
      </w:r>
    </w:p>
    <w:p w:rsidR="00E75A4A" w:rsidRDefault="00E75A4A" w:rsidP="002A6B49">
      <w:pPr>
        <w:pStyle w:val="Heading5"/>
        <w:rPr>
          <w:b/>
          <w:lang w:val="sv-SE"/>
        </w:rPr>
      </w:pPr>
      <w:r w:rsidRPr="00F8058A">
        <w:rPr>
          <w:b/>
          <w:lang w:val="sv-SE"/>
        </w:rPr>
        <w:t>Yêu cầu thiết bị</w:t>
      </w:r>
    </w:p>
    <w:p w:rsidR="00E75A4A" w:rsidRDefault="000B28DF" w:rsidP="00640ED7">
      <w:pPr>
        <w:ind w:firstLine="0"/>
        <w:rPr>
          <w:lang w:val="sv-SE"/>
        </w:rPr>
      </w:pPr>
      <w:r>
        <w:rPr>
          <w:lang w:val="sv-SE"/>
        </w:rPr>
        <w:t xml:space="preserve">- </w:t>
      </w:r>
      <w:r w:rsidR="00E75A4A">
        <w:rPr>
          <w:lang w:val="sv-SE"/>
        </w:rPr>
        <w:t xml:space="preserve">Để đo </w:t>
      </w:r>
      <w:r w:rsidR="00107012">
        <w:rPr>
          <w:lang w:val="sv-SE"/>
        </w:rPr>
        <w:t>bức</w:t>
      </w:r>
      <w:r w:rsidR="00E75A4A">
        <w:rPr>
          <w:lang w:val="sv-SE"/>
        </w:rPr>
        <w:t xml:space="preserve"> xạ từ mộ</w:t>
      </w:r>
      <w:r w:rsidR="00CF57DB">
        <w:rPr>
          <w:lang w:val="sv-SE"/>
        </w:rPr>
        <w:t xml:space="preserve">t mạng cáp, hệ thống đo </w:t>
      </w:r>
      <w:r w:rsidR="00E75A4A">
        <w:rPr>
          <w:lang w:val="sv-SE"/>
        </w:rPr>
        <w:t xml:space="preserve">bao gồm một máy </w:t>
      </w:r>
      <w:r w:rsidR="0009051D">
        <w:rPr>
          <w:lang w:val="sv-SE"/>
        </w:rPr>
        <w:t>thu kết</w:t>
      </w:r>
      <w:r w:rsidR="00E75A4A">
        <w:rPr>
          <w:lang w:val="sv-SE"/>
        </w:rPr>
        <w:t xml:space="preserve"> với </w:t>
      </w:r>
      <w:r w:rsidR="00243628">
        <w:rPr>
          <w:lang w:val="sv-SE"/>
        </w:rPr>
        <w:t>một</w:t>
      </w:r>
      <w:r w:rsidR="00CC7B49">
        <w:rPr>
          <w:lang w:val="sv-SE"/>
        </w:rPr>
        <w:t>ăng-ten</w:t>
      </w:r>
      <w:r w:rsidR="0009051D">
        <w:rPr>
          <w:lang w:val="sv-SE"/>
        </w:rPr>
        <w:t>có hướng để đo cường độ trường.</w:t>
      </w:r>
    </w:p>
    <w:p w:rsidR="00765855" w:rsidRDefault="000B28DF" w:rsidP="00640ED7">
      <w:pPr>
        <w:ind w:firstLine="0"/>
        <w:rPr>
          <w:lang w:val="sv-SE"/>
        </w:rPr>
      </w:pPr>
      <w:r>
        <w:rPr>
          <w:lang w:val="sv-SE"/>
        </w:rPr>
        <w:t xml:space="preserve">- </w:t>
      </w:r>
      <w:r w:rsidR="00577F2D">
        <w:rPr>
          <w:lang w:val="sv-SE"/>
        </w:rPr>
        <w:t xml:space="preserve">Sử dụng </w:t>
      </w:r>
      <w:r>
        <w:rPr>
          <w:lang w:val="sv-SE"/>
        </w:rPr>
        <w:t xml:space="preserve">máy </w:t>
      </w:r>
      <w:r w:rsidR="0009051D">
        <w:rPr>
          <w:lang w:val="sv-SE"/>
        </w:rPr>
        <w:t>thu</w:t>
      </w:r>
      <w:r>
        <w:rPr>
          <w:lang w:val="sv-SE"/>
        </w:rPr>
        <w:t xml:space="preserve"> thích hợp</w:t>
      </w:r>
      <w:r w:rsidR="00CF57DB">
        <w:rPr>
          <w:lang w:val="sv-SE"/>
        </w:rPr>
        <w:t xml:space="preserve"> được hiệu chuẩn</w:t>
      </w:r>
      <w:r w:rsidR="00B24DE9">
        <w:rPr>
          <w:lang w:val="sv-SE"/>
        </w:rPr>
        <w:t xml:space="preserve"> có khả năng đo công suất kênh</w:t>
      </w:r>
      <w:r w:rsidR="0009051D">
        <w:rPr>
          <w:lang w:val="sv-SE"/>
        </w:rPr>
        <w:t xml:space="preserve"> và các chế độ tách sóng t</w:t>
      </w:r>
      <w:r w:rsidR="007D7948">
        <w:rPr>
          <w:lang w:val="sv-SE"/>
        </w:rPr>
        <w:t>h</w:t>
      </w:r>
      <w:r w:rsidR="0009051D">
        <w:rPr>
          <w:lang w:val="sv-SE"/>
        </w:rPr>
        <w:t>ích hợp</w:t>
      </w:r>
      <w:r w:rsidR="00765855">
        <w:rPr>
          <w:lang w:val="sv-SE"/>
        </w:rPr>
        <w:t xml:space="preserve">. </w:t>
      </w:r>
    </w:p>
    <w:p w:rsidR="000B28DF" w:rsidRDefault="000B28DF" w:rsidP="00640ED7">
      <w:pPr>
        <w:ind w:firstLine="0"/>
        <w:rPr>
          <w:lang w:val="sv-SE"/>
        </w:rPr>
      </w:pPr>
      <w:r>
        <w:rPr>
          <w:lang w:val="sv-SE"/>
        </w:rPr>
        <w:t xml:space="preserve">- </w:t>
      </w:r>
      <w:r w:rsidR="00CC7B49">
        <w:rPr>
          <w:lang w:val="sv-SE"/>
        </w:rPr>
        <w:t>Ăng-ten</w:t>
      </w:r>
      <w:r>
        <w:rPr>
          <w:lang w:val="sv-SE"/>
        </w:rPr>
        <w:t xml:space="preserve"> đã được hiệu chuẩn;</w:t>
      </w:r>
    </w:p>
    <w:p w:rsidR="000B28DF" w:rsidRDefault="00DE2A29" w:rsidP="00640ED7">
      <w:pPr>
        <w:ind w:firstLine="0"/>
        <w:rPr>
          <w:lang w:val="sv-SE"/>
        </w:rPr>
      </w:pPr>
      <w:r>
        <w:rPr>
          <w:lang w:val="sv-SE"/>
        </w:rPr>
        <w:t xml:space="preserve">- </w:t>
      </w:r>
      <w:r w:rsidR="000B28DF">
        <w:rPr>
          <w:lang w:val="sv-SE"/>
        </w:rPr>
        <w:t>C</w:t>
      </w:r>
      <w:r>
        <w:rPr>
          <w:lang w:val="sv-SE"/>
        </w:rPr>
        <w:t xml:space="preserve">áp </w:t>
      </w:r>
      <w:r w:rsidR="00CC7B49">
        <w:rPr>
          <w:lang w:val="sv-SE"/>
        </w:rPr>
        <w:t>ăng-ten</w:t>
      </w:r>
      <w:r>
        <w:rPr>
          <w:lang w:val="sv-SE"/>
        </w:rPr>
        <w:t xml:space="preserve"> có đặc tính suy hao/tần số đã được xác định;</w:t>
      </w:r>
    </w:p>
    <w:p w:rsidR="00DE2A29" w:rsidRDefault="00DE2A29" w:rsidP="00640ED7">
      <w:pPr>
        <w:ind w:firstLine="0"/>
        <w:rPr>
          <w:lang w:val="sv-SE"/>
        </w:rPr>
      </w:pPr>
      <w:r>
        <w:rPr>
          <w:lang w:val="sv-SE"/>
        </w:rPr>
        <w:t>-</w:t>
      </w:r>
      <w:r w:rsidR="001B0A62">
        <w:rPr>
          <w:lang w:val="sv-SE"/>
        </w:rPr>
        <w:t xml:space="preserve"> Trong trường hợp cần thiết, có thể sử dụng</w:t>
      </w:r>
      <w:r w:rsidR="0009051D">
        <w:rPr>
          <w:lang w:val="sv-SE"/>
        </w:rPr>
        <w:t xml:space="preserve"> b</w:t>
      </w:r>
      <w:r>
        <w:rPr>
          <w:lang w:val="sv-SE"/>
        </w:rPr>
        <w:t>ộ khuếch đại tạp âm thấp</w:t>
      </w:r>
      <w:r w:rsidR="0009051D">
        <w:rPr>
          <w:lang w:val="sv-SE"/>
        </w:rPr>
        <w:t xml:space="preserve"> (LNA)</w:t>
      </w:r>
      <w:r w:rsidR="00C9513F">
        <w:rPr>
          <w:lang w:val="sv-SE"/>
        </w:rPr>
        <w:t xml:space="preserve"> và bộ lọc thông dải (BPF)</w:t>
      </w:r>
      <w:r>
        <w:rPr>
          <w:lang w:val="sv-SE"/>
        </w:rPr>
        <w:t xml:space="preserve"> đã </w:t>
      </w:r>
      <w:r w:rsidR="00340E7A">
        <w:rPr>
          <w:lang w:val="sv-SE"/>
        </w:rPr>
        <w:t>được</w:t>
      </w:r>
      <w:r>
        <w:rPr>
          <w:lang w:val="sv-SE"/>
        </w:rPr>
        <w:t xml:space="preserve"> hiệu chuẩn</w:t>
      </w:r>
      <w:r w:rsidR="00340E7A">
        <w:rPr>
          <w:lang w:val="sv-SE"/>
        </w:rPr>
        <w:t>,</w:t>
      </w:r>
      <w:r>
        <w:rPr>
          <w:lang w:val="sv-SE"/>
        </w:rPr>
        <w:t xml:space="preserve"> b</w:t>
      </w:r>
      <w:r w:rsidR="001B0A62">
        <w:rPr>
          <w:lang w:val="sv-SE"/>
        </w:rPr>
        <w:t>ao được dải tần số theo yêu cầu.</w:t>
      </w:r>
    </w:p>
    <w:p w:rsidR="00E75A4A" w:rsidRDefault="00DE2A29" w:rsidP="00640ED7">
      <w:pPr>
        <w:ind w:firstLine="0"/>
        <w:rPr>
          <w:lang w:val="sv-SE"/>
        </w:rPr>
      </w:pPr>
      <w:r>
        <w:rPr>
          <w:lang w:val="sv-SE"/>
        </w:rPr>
        <w:t xml:space="preserve">- </w:t>
      </w:r>
      <w:r w:rsidR="008C5938">
        <w:rPr>
          <w:lang w:val="sv-SE"/>
        </w:rPr>
        <w:t xml:space="preserve">Quy chuẩn </w:t>
      </w:r>
      <w:r w:rsidR="00E75A4A">
        <w:rPr>
          <w:lang w:val="sv-SE"/>
        </w:rPr>
        <w:t>này xác định các mức bức xạ theo cường độ trường ở khoảng cách 3</w:t>
      </w:r>
      <w:r w:rsidR="00DE1834">
        <w:rPr>
          <w:lang w:val="sv-SE"/>
        </w:rPr>
        <w:t xml:space="preserve"> </w:t>
      </w:r>
      <w:r w:rsidR="00E75A4A">
        <w:rPr>
          <w:lang w:val="sv-SE"/>
        </w:rPr>
        <w:t xml:space="preserve">m từ đối tượng bức xạ. Trong trường hợp đặc biệt (ví </w:t>
      </w:r>
      <w:r w:rsidR="00FB6195">
        <w:rPr>
          <w:lang w:val="sv-SE"/>
        </w:rPr>
        <w:t>dụ trong khu căn hộ chung cư) c</w:t>
      </w:r>
      <w:r w:rsidR="00E75A4A">
        <w:rPr>
          <w:lang w:val="sv-SE"/>
        </w:rPr>
        <w:t xml:space="preserve">ó thể </w:t>
      </w:r>
      <w:r w:rsidR="00FB6195">
        <w:rPr>
          <w:lang w:val="sv-SE"/>
        </w:rPr>
        <w:t>đo ở</w:t>
      </w:r>
      <w:r w:rsidR="00E75A4A">
        <w:rPr>
          <w:lang w:val="sv-SE"/>
        </w:rPr>
        <w:t xml:space="preserve"> khoản</w:t>
      </w:r>
      <w:r w:rsidR="00DE1834">
        <w:rPr>
          <w:lang w:val="sv-SE"/>
        </w:rPr>
        <w:t>g cách đo khác như mô tả trong P</w:t>
      </w:r>
      <w:r w:rsidR="00E75A4A">
        <w:rPr>
          <w:lang w:val="sv-SE"/>
        </w:rPr>
        <w:t xml:space="preserve">hụ lục </w:t>
      </w:r>
      <w:r w:rsidR="00FD6E91">
        <w:rPr>
          <w:lang w:val="sv-SE"/>
        </w:rPr>
        <w:t>B</w:t>
      </w:r>
      <w:r w:rsidR="00E75A4A">
        <w:rPr>
          <w:lang w:val="sv-SE"/>
        </w:rPr>
        <w:t>).</w:t>
      </w:r>
    </w:p>
    <w:p w:rsidR="00E75A4A" w:rsidRPr="00F8058A" w:rsidRDefault="00711F35" w:rsidP="002A6B49">
      <w:pPr>
        <w:pStyle w:val="Heading5"/>
        <w:rPr>
          <w:b/>
          <w:lang w:val="sv-SE"/>
        </w:rPr>
      </w:pPr>
      <w:r w:rsidRPr="00F8058A">
        <w:rPr>
          <w:b/>
          <w:lang w:val="sv-SE"/>
        </w:rPr>
        <w:t>Thủ tục</w:t>
      </w:r>
      <w:r w:rsidR="00E75A4A" w:rsidRPr="00F8058A">
        <w:rPr>
          <w:b/>
          <w:lang w:val="sv-SE"/>
        </w:rPr>
        <w:t xml:space="preserve"> đo </w:t>
      </w:r>
      <w:r w:rsidR="00295465">
        <w:rPr>
          <w:b/>
          <w:lang w:val="sv-SE"/>
        </w:rPr>
        <w:t>cường độ</w:t>
      </w:r>
      <w:r w:rsidR="00E75A4A" w:rsidRPr="00F8058A">
        <w:rPr>
          <w:b/>
          <w:lang w:val="sv-SE"/>
        </w:rPr>
        <w:t xml:space="preserve"> trườ</w:t>
      </w:r>
      <w:r w:rsidR="00DE2A29">
        <w:rPr>
          <w:b/>
          <w:lang w:val="sv-SE"/>
        </w:rPr>
        <w:t>ng</w:t>
      </w:r>
    </w:p>
    <w:p w:rsidR="00E75A4A" w:rsidRDefault="000A6687" w:rsidP="00640ED7">
      <w:pPr>
        <w:ind w:firstLine="0"/>
        <w:rPr>
          <w:lang w:val="sv-SE"/>
        </w:rPr>
      </w:pPr>
      <w:r>
        <w:rPr>
          <w:lang w:val="sv-SE"/>
        </w:rPr>
        <w:t>Cần đảm bảo rằng mạng cáp đang hoạt động với mức tín hiệu bình thường.</w:t>
      </w:r>
    </w:p>
    <w:p w:rsidR="000A6687" w:rsidRDefault="0009051D" w:rsidP="00640ED7">
      <w:pPr>
        <w:ind w:firstLine="0"/>
        <w:rPr>
          <w:lang w:val="sv-SE"/>
        </w:rPr>
      </w:pPr>
      <w:r>
        <w:rPr>
          <w:lang w:val="sv-SE"/>
        </w:rPr>
        <w:t>T</w:t>
      </w:r>
      <w:r w:rsidR="00DE2A29">
        <w:rPr>
          <w:lang w:val="sv-SE"/>
        </w:rPr>
        <w:t xml:space="preserve">rường hợp có thể xác </w:t>
      </w:r>
      <w:r>
        <w:rPr>
          <w:lang w:val="sv-SE"/>
        </w:rPr>
        <w:t>định</w:t>
      </w:r>
      <w:r w:rsidR="00DE2A29">
        <w:rPr>
          <w:lang w:val="sv-SE"/>
        </w:rPr>
        <w:t xml:space="preserve"> được mức bức xạ của các kênh trong đoạn băng tần cần khảo sát là tương đương nhau. Có thể đo bức xạ của một</w:t>
      </w:r>
      <w:r>
        <w:rPr>
          <w:lang w:val="sv-SE"/>
        </w:rPr>
        <w:t xml:space="preserve"> số</w:t>
      </w:r>
      <w:r w:rsidR="00DE2A29">
        <w:rPr>
          <w:lang w:val="sv-SE"/>
        </w:rPr>
        <w:t xml:space="preserve"> kênh trong đoạn băng tần khảo sát để đánh giá đại diện.</w:t>
      </w:r>
    </w:p>
    <w:p w:rsidR="00AA654E" w:rsidRDefault="00295465" w:rsidP="00640ED7">
      <w:pPr>
        <w:ind w:firstLine="0"/>
        <w:rPr>
          <w:lang w:val="sv-SE"/>
        </w:rPr>
      </w:pPr>
      <w:r>
        <w:rPr>
          <w:lang w:val="sv-SE"/>
        </w:rPr>
        <w:t>Đối với bức xạ tín hiệu số băng rộng t</w:t>
      </w:r>
      <w:r w:rsidR="00AA654E" w:rsidRPr="0069428E">
        <w:rPr>
          <w:lang w:val="sv-SE"/>
        </w:rPr>
        <w:t>hiết lập chế độ đo công suất kênh nhằm tí</w:t>
      </w:r>
      <w:r w:rsidR="00414D53" w:rsidRPr="0069428E">
        <w:rPr>
          <w:lang w:val="sv-SE"/>
        </w:rPr>
        <w:t>nh tổng công suất bức xạ trong 8</w:t>
      </w:r>
      <w:r w:rsidR="00AA654E" w:rsidRPr="0069428E">
        <w:rPr>
          <w:lang w:val="sv-SE"/>
        </w:rPr>
        <w:t xml:space="preserve"> MHz. Trường hợp</w:t>
      </w:r>
      <w:r w:rsidR="00CF57DB">
        <w:rPr>
          <w:lang w:val="sv-SE"/>
        </w:rPr>
        <w:t xml:space="preserve"> mạng cáp bao gồm tín hiệu </w:t>
      </w:r>
      <w:r>
        <w:rPr>
          <w:lang w:val="sv-SE"/>
        </w:rPr>
        <w:t xml:space="preserve">số băng rộng </w:t>
      </w:r>
      <w:r w:rsidR="00CF57DB">
        <w:rPr>
          <w:lang w:val="sv-SE"/>
        </w:rPr>
        <w:t>có khoảng cách</w:t>
      </w:r>
      <w:r w:rsidR="00AA654E" w:rsidRPr="0069428E">
        <w:rPr>
          <w:lang w:val="sv-SE"/>
        </w:rPr>
        <w:t xml:space="preserve"> kênh </w:t>
      </w:r>
      <w:r w:rsidR="00414D53" w:rsidRPr="0069428E">
        <w:rPr>
          <w:lang w:val="sv-SE"/>
        </w:rPr>
        <w:t>khác</w:t>
      </w:r>
      <w:r w:rsidR="00AA654E" w:rsidRPr="0069428E">
        <w:rPr>
          <w:lang w:val="sv-SE"/>
        </w:rPr>
        <w:t xml:space="preserve"> 8 MHz, </w:t>
      </w:r>
      <w:r w:rsidR="00340E7A" w:rsidRPr="0069428E">
        <w:rPr>
          <w:lang w:val="sv-SE"/>
        </w:rPr>
        <w:t>đo</w:t>
      </w:r>
      <w:r w:rsidR="003C104E">
        <w:rPr>
          <w:lang w:val="sv-SE"/>
        </w:rPr>
        <w:t xml:space="preserve"> tổng</w:t>
      </w:r>
      <w:r w:rsidR="00340E7A" w:rsidRPr="0069428E">
        <w:rPr>
          <w:lang w:val="sv-SE"/>
        </w:rPr>
        <w:t xml:space="preserve"> công suất bức xạ trong </w:t>
      </w:r>
      <w:r w:rsidR="00414D53" w:rsidRPr="0069428E">
        <w:rPr>
          <w:lang w:val="sv-SE"/>
        </w:rPr>
        <w:t>8</w:t>
      </w:r>
      <w:r w:rsidR="00AA654E" w:rsidRPr="0069428E">
        <w:rPr>
          <w:lang w:val="sv-SE"/>
        </w:rPr>
        <w:t xml:space="preserve"> MHz với tần số</w:t>
      </w:r>
      <w:r w:rsidR="003C104E">
        <w:rPr>
          <w:lang w:val="sv-SE"/>
        </w:rPr>
        <w:t xml:space="preserve"> đo là tần số trung tâm của kênh khảo sát </w:t>
      </w:r>
      <w:r w:rsidR="00AA654E" w:rsidRPr="0069428E">
        <w:rPr>
          <w:lang w:val="sv-SE"/>
        </w:rPr>
        <w:t xml:space="preserve">và đánh giá theo giới hạn tại </w:t>
      </w:r>
      <w:r w:rsidR="00C02FAB">
        <w:rPr>
          <w:lang w:val="sv-SE"/>
        </w:rPr>
        <w:t>Bảng 1.</w:t>
      </w:r>
    </w:p>
    <w:p w:rsidR="00295465" w:rsidRPr="0069428E" w:rsidRDefault="00295465" w:rsidP="00640ED7">
      <w:pPr>
        <w:ind w:firstLine="0"/>
        <w:rPr>
          <w:lang w:val="sv-SE"/>
        </w:rPr>
      </w:pPr>
      <w:r>
        <w:rPr>
          <w:lang w:val="sv-SE"/>
        </w:rPr>
        <w:t xml:space="preserve">Đối với bức xạ tín hiệu băng hẹp, thiết lập các tham số đo và đánh giá theo giới hạn tại </w:t>
      </w:r>
      <w:r w:rsidR="00C02FAB">
        <w:rPr>
          <w:lang w:val="sv-SE"/>
        </w:rPr>
        <w:t>Bảng 2.</w:t>
      </w:r>
    </w:p>
    <w:p w:rsidR="000A6687" w:rsidRDefault="000A6687" w:rsidP="00640ED7">
      <w:pPr>
        <w:ind w:firstLine="0"/>
        <w:rPr>
          <w:lang w:val="sv-SE"/>
        </w:rPr>
      </w:pPr>
      <w:r>
        <w:rPr>
          <w:lang w:val="sv-SE"/>
        </w:rPr>
        <w:t xml:space="preserve">Khoảng cách đo </w:t>
      </w:r>
      <w:r w:rsidRPr="000A6687">
        <w:rPr>
          <w:i/>
          <w:lang w:val="sv-SE"/>
        </w:rPr>
        <w:t>d</w:t>
      </w:r>
      <w:r>
        <w:rPr>
          <w:lang w:val="sv-SE"/>
        </w:rPr>
        <w:t xml:space="preserve">được xác định như sau: Bằng khoảng cách từ </w:t>
      </w:r>
      <w:r w:rsidR="003C104E">
        <w:rPr>
          <w:lang w:val="sv-SE"/>
        </w:rPr>
        <w:t xml:space="preserve">điểm cần khảo sát của </w:t>
      </w:r>
      <w:r>
        <w:rPr>
          <w:lang w:val="sv-SE"/>
        </w:rPr>
        <w:t xml:space="preserve">mạng cáp </w:t>
      </w:r>
      <w:r w:rsidR="0009051D">
        <w:rPr>
          <w:lang w:val="sv-SE"/>
        </w:rPr>
        <w:t xml:space="preserve">tới điểm tham chiếu của </w:t>
      </w:r>
      <w:r w:rsidR="00CC7B49">
        <w:rPr>
          <w:lang w:val="sv-SE"/>
        </w:rPr>
        <w:t>ăng-ten</w:t>
      </w:r>
      <w:r w:rsidR="003C104E">
        <w:rPr>
          <w:lang w:val="sv-SE"/>
        </w:rPr>
        <w:t xml:space="preserve"> đo</w:t>
      </w:r>
      <w:r w:rsidR="0009051D">
        <w:rPr>
          <w:lang w:val="sv-SE"/>
        </w:rPr>
        <w:t>.</w:t>
      </w:r>
    </w:p>
    <w:p w:rsidR="000A6687" w:rsidRDefault="000A6687" w:rsidP="00640ED7">
      <w:pPr>
        <w:ind w:firstLine="0"/>
        <w:rPr>
          <w:lang w:val="sv-SE"/>
        </w:rPr>
      </w:pPr>
      <w:r>
        <w:rPr>
          <w:lang w:val="sv-SE"/>
        </w:rPr>
        <w:t xml:space="preserve">Đối với một điểm đo cụ thể, hướng, độ cao và phân cực của </w:t>
      </w:r>
      <w:r w:rsidR="00CC7B49">
        <w:rPr>
          <w:lang w:val="sv-SE"/>
        </w:rPr>
        <w:t>ăng-ten</w:t>
      </w:r>
      <w:r w:rsidR="003C104E">
        <w:rPr>
          <w:lang w:val="sv-SE"/>
        </w:rPr>
        <w:t xml:space="preserve"> đo</w:t>
      </w:r>
      <w:r>
        <w:rPr>
          <w:lang w:val="sv-SE"/>
        </w:rPr>
        <w:t xml:space="preserve"> phải thay đổi để đo được giá trị cường độ trường lớn nhất.</w:t>
      </w:r>
    </w:p>
    <w:p w:rsidR="000A6687" w:rsidRPr="00680F69" w:rsidRDefault="000A6687" w:rsidP="00640ED7">
      <w:pPr>
        <w:ind w:firstLine="0"/>
        <w:rPr>
          <w:sz w:val="18"/>
          <w:szCs w:val="18"/>
          <w:lang w:val="sv-SE"/>
        </w:rPr>
      </w:pPr>
      <w:r w:rsidRPr="00680F69">
        <w:rPr>
          <w:sz w:val="18"/>
          <w:szCs w:val="18"/>
          <w:lang w:val="sv-SE"/>
        </w:rPr>
        <w:t xml:space="preserve">CHÚ THÍCH 1: </w:t>
      </w:r>
      <w:r w:rsidR="00524325" w:rsidRPr="00680F69">
        <w:rPr>
          <w:sz w:val="18"/>
          <w:szCs w:val="18"/>
          <w:lang w:val="sv-SE"/>
        </w:rPr>
        <w:t xml:space="preserve">Sự thay đổi của các thông số </w:t>
      </w:r>
      <w:r w:rsidR="00CC7B49">
        <w:rPr>
          <w:sz w:val="18"/>
          <w:szCs w:val="18"/>
          <w:lang w:val="sv-SE"/>
        </w:rPr>
        <w:t>ăng-ten</w:t>
      </w:r>
      <w:r w:rsidR="00524325" w:rsidRPr="00680F69">
        <w:rPr>
          <w:sz w:val="18"/>
          <w:szCs w:val="18"/>
          <w:lang w:val="sv-SE"/>
        </w:rPr>
        <w:t xml:space="preserve">, đặc biệt là chiều cao </w:t>
      </w:r>
      <w:r w:rsidR="00CC7B49">
        <w:rPr>
          <w:sz w:val="18"/>
          <w:szCs w:val="18"/>
          <w:lang w:val="sv-SE"/>
        </w:rPr>
        <w:t>ăng-ten</w:t>
      </w:r>
      <w:r w:rsidR="00524325" w:rsidRPr="00680F69">
        <w:rPr>
          <w:sz w:val="18"/>
          <w:szCs w:val="18"/>
          <w:lang w:val="sv-SE"/>
        </w:rPr>
        <w:t xml:space="preserve">, phụ thuộc vào tần số đo. Khi kích thước của </w:t>
      </w:r>
      <w:r w:rsidR="00CC7B49">
        <w:rPr>
          <w:sz w:val="18"/>
          <w:szCs w:val="18"/>
          <w:lang w:val="sv-SE"/>
        </w:rPr>
        <w:t>ăng-ten</w:t>
      </w:r>
      <w:r w:rsidR="00524325" w:rsidRPr="00680F69">
        <w:rPr>
          <w:sz w:val="18"/>
          <w:szCs w:val="18"/>
          <w:lang w:val="sv-SE"/>
        </w:rPr>
        <w:t xml:space="preserve"> đo đã hiệu chuẩn không phù hợp với thực tế, việc sử dụng </w:t>
      </w:r>
      <w:r w:rsidR="00CC7B49">
        <w:rPr>
          <w:sz w:val="18"/>
          <w:szCs w:val="18"/>
          <w:lang w:val="sv-SE"/>
        </w:rPr>
        <w:t>ăng-ten</w:t>
      </w:r>
      <w:r w:rsidR="00524325" w:rsidRPr="00680F69">
        <w:rPr>
          <w:sz w:val="18"/>
          <w:szCs w:val="18"/>
          <w:lang w:val="sv-SE"/>
        </w:rPr>
        <w:t xml:space="preserve"> vòng </w:t>
      </w:r>
      <w:r w:rsidR="0009051D">
        <w:rPr>
          <w:sz w:val="18"/>
          <w:szCs w:val="18"/>
          <w:lang w:val="sv-SE"/>
        </w:rPr>
        <w:t>đã</w:t>
      </w:r>
      <w:r w:rsidR="00524325" w:rsidRPr="00680F69">
        <w:rPr>
          <w:sz w:val="18"/>
          <w:szCs w:val="18"/>
          <w:lang w:val="sv-SE"/>
        </w:rPr>
        <w:t xml:space="preserve"> hiệu chuẩn rất hữu ích.</w:t>
      </w:r>
    </w:p>
    <w:p w:rsidR="00524325" w:rsidRDefault="003C104E" w:rsidP="00640ED7">
      <w:pPr>
        <w:ind w:firstLine="0"/>
        <w:rPr>
          <w:lang w:val="sv-SE"/>
        </w:rPr>
      </w:pPr>
      <w:r>
        <w:rPr>
          <w:lang w:val="sv-SE"/>
        </w:rPr>
        <w:t>Nếu máy đo</w:t>
      </w:r>
      <w:r w:rsidR="00524325">
        <w:rPr>
          <w:lang w:val="sv-SE"/>
        </w:rPr>
        <w:t xml:space="preserve"> cung cấp kết quả ở dạng mức điện áp đầu vào máy đo, mức cường độ trường có thể được tính toán chuyển đổi sử dụng công thức:</w:t>
      </w:r>
    </w:p>
    <w:p w:rsidR="00524325" w:rsidRPr="0073112A" w:rsidRDefault="00DE1834" w:rsidP="00350428">
      <w:pPr>
        <w:rPr>
          <w:lang w:val="sv-SE"/>
        </w:rPr>
      </w:pPr>
      <m:oMathPara>
        <m:oMath>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dist</m:t>
              </m:r>
            </m:sub>
          </m:sSub>
          <m:r>
            <w:rPr>
              <w:rFonts w:ascii="Cambria Math" w:hAnsi="Cambria Math"/>
              <w:lang w:val="sv-SE"/>
            </w:rPr>
            <m:t>=</m:t>
          </m:r>
          <m:sSub>
            <m:sSubPr>
              <m:ctrlPr>
                <w:rPr>
                  <w:rFonts w:ascii="Cambria Math" w:hAnsi="Cambria Math"/>
                  <w:i/>
                  <w:lang w:val="sv-SE"/>
                </w:rPr>
              </m:ctrlPr>
            </m:sSubPr>
            <m:e>
              <m:r>
                <w:rPr>
                  <w:rFonts w:ascii="Cambria Math" w:hAnsi="Cambria Math"/>
                  <w:lang w:val="sv-SE"/>
                </w:rPr>
                <m:t>U</m:t>
              </m:r>
            </m:e>
            <m:sub>
              <m:r>
                <w:rPr>
                  <w:rFonts w:ascii="Cambria Math" w:hAnsi="Cambria Math"/>
                  <w:lang w:val="sv-SE"/>
                </w:rPr>
                <m:t>l</m:t>
              </m:r>
            </m:sub>
          </m:sSub>
          <m:r>
            <w:rPr>
              <w:rFonts w:ascii="Cambria Math" w:hAnsi="Cambria Math"/>
              <w:lang w:val="sv-SE"/>
            </w:rPr>
            <m:t>+</m:t>
          </m:r>
          <m:sSub>
            <m:sSubPr>
              <m:ctrlPr>
                <w:rPr>
                  <w:rFonts w:ascii="Cambria Math" w:hAnsi="Cambria Math"/>
                  <w:i/>
                  <w:lang w:val="sv-SE"/>
                </w:rPr>
              </m:ctrlPr>
            </m:sSubPr>
            <m:e>
              <m:r>
                <w:rPr>
                  <w:rFonts w:ascii="Cambria Math" w:hAnsi="Cambria Math"/>
                  <w:lang w:val="sv-SE"/>
                </w:rPr>
                <m:t>a</m:t>
              </m:r>
            </m:e>
            <m:sub>
              <m:r>
                <w:rPr>
                  <w:rFonts w:ascii="Cambria Math" w:hAnsi="Cambria Math"/>
                  <w:lang w:val="sv-SE"/>
                </w:rPr>
                <m:t>c</m:t>
              </m:r>
            </m:sub>
          </m:sSub>
          <m:r>
            <w:rPr>
              <w:rFonts w:ascii="Cambria Math" w:hAnsi="Cambria Math"/>
              <w:lang w:val="sv-SE"/>
            </w:rPr>
            <m:t xml:space="preserve">+ </m:t>
          </m:r>
          <m:sSub>
            <m:sSubPr>
              <m:ctrlPr>
                <w:rPr>
                  <w:rFonts w:ascii="Cambria Math" w:hAnsi="Cambria Math"/>
                  <w:i/>
                  <w:lang w:val="sv-SE"/>
                </w:rPr>
              </m:ctrlPr>
            </m:sSubPr>
            <m:e>
              <m:r>
                <w:rPr>
                  <w:rFonts w:ascii="Cambria Math" w:hAnsi="Cambria Math"/>
                  <w:lang w:val="sv-SE"/>
                </w:rPr>
                <m:t>k</m:t>
              </m:r>
            </m:e>
            <m:sub>
              <m:r>
                <w:rPr>
                  <w:rFonts w:ascii="Cambria Math" w:hAnsi="Cambria Math"/>
                  <w:lang w:val="sv-SE"/>
                </w:rPr>
                <m:t>a</m:t>
              </m:r>
            </m:sub>
          </m:sSub>
        </m:oMath>
      </m:oMathPara>
    </w:p>
    <w:p w:rsidR="0073112A" w:rsidRDefault="0073112A" w:rsidP="00640ED7">
      <w:pPr>
        <w:ind w:firstLine="0"/>
        <w:rPr>
          <w:lang w:val="sv-SE"/>
        </w:rPr>
      </w:pPr>
      <w:r>
        <w:rPr>
          <w:lang w:val="sv-SE"/>
        </w:rPr>
        <w:t>Trong đó:</w:t>
      </w:r>
    </w:p>
    <w:p w:rsidR="0073112A" w:rsidRDefault="00DE1834" w:rsidP="00350428">
      <w:pPr>
        <w:rPr>
          <w:lang w:val="sv-SE"/>
        </w:rPr>
      </w:pPr>
      <m:oMath>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dist</m:t>
            </m:r>
          </m:sub>
        </m:sSub>
      </m:oMath>
      <w:r w:rsidR="0073112A">
        <w:rPr>
          <w:lang w:val="sv-SE"/>
        </w:rPr>
        <w:t xml:space="preserve"> : </w:t>
      </w:r>
      <w:r w:rsidR="00F8058A">
        <w:rPr>
          <w:lang w:val="sv-SE"/>
        </w:rPr>
        <w:tab/>
      </w:r>
      <w:r w:rsidR="0073112A">
        <w:rPr>
          <w:lang w:val="sv-SE"/>
        </w:rPr>
        <w:t xml:space="preserve">Cường độ trường của </w:t>
      </w:r>
      <w:r w:rsidR="00290991">
        <w:rPr>
          <w:lang w:val="sv-SE"/>
        </w:rPr>
        <w:t>bức</w:t>
      </w:r>
      <w:r w:rsidR="0073112A">
        <w:rPr>
          <w:lang w:val="sv-SE"/>
        </w:rPr>
        <w:t xml:space="preserve"> xạ tính bằng dB</w:t>
      </w:r>
      <w:r w:rsidR="0073112A">
        <w:rPr>
          <w:rFonts w:cs="Arial"/>
          <w:lang w:val="sv-SE"/>
        </w:rPr>
        <w:t>µ</w:t>
      </w:r>
      <w:r w:rsidR="0073112A">
        <w:rPr>
          <w:lang w:val="sv-SE"/>
        </w:rPr>
        <w:t>V/m;</w:t>
      </w:r>
    </w:p>
    <w:p w:rsidR="0073112A" w:rsidRDefault="00DE1834" w:rsidP="00350428">
      <w:pPr>
        <w:rPr>
          <w:lang w:val="sv-SE"/>
        </w:rPr>
      </w:pPr>
      <m:oMath>
        <m:sSub>
          <m:sSubPr>
            <m:ctrlPr>
              <w:rPr>
                <w:rFonts w:ascii="Cambria Math" w:hAnsi="Cambria Math"/>
                <w:i/>
                <w:lang w:val="sv-SE"/>
              </w:rPr>
            </m:ctrlPr>
          </m:sSubPr>
          <m:e>
            <m:r>
              <w:rPr>
                <w:rFonts w:ascii="Cambria Math" w:hAnsi="Cambria Math"/>
                <w:lang w:val="sv-SE"/>
              </w:rPr>
              <m:t>U</m:t>
            </m:r>
          </m:e>
          <m:sub>
            <m:r>
              <w:rPr>
                <w:rFonts w:ascii="Cambria Math" w:hAnsi="Cambria Math"/>
                <w:lang w:val="sv-SE"/>
              </w:rPr>
              <m:t>l</m:t>
            </m:r>
          </m:sub>
        </m:sSub>
      </m:oMath>
      <w:r w:rsidR="0073112A">
        <w:rPr>
          <w:lang w:val="sv-SE"/>
        </w:rPr>
        <w:t xml:space="preserve">: </w:t>
      </w:r>
      <w:r w:rsidR="00F8058A">
        <w:rPr>
          <w:lang w:val="sv-SE"/>
        </w:rPr>
        <w:tab/>
      </w:r>
      <w:r w:rsidR="0073112A">
        <w:rPr>
          <w:lang w:val="sv-SE"/>
        </w:rPr>
        <w:t>Mức điện áp đầu vào của máy thu đo dB</w:t>
      </w:r>
      <w:r w:rsidR="0073112A">
        <w:rPr>
          <w:rFonts w:cs="Arial"/>
          <w:lang w:val="sv-SE"/>
        </w:rPr>
        <w:t>µ</w:t>
      </w:r>
      <w:r w:rsidR="0073112A">
        <w:rPr>
          <w:lang w:val="sv-SE"/>
        </w:rPr>
        <w:t>V (trở kháng 50 Ohm);</w:t>
      </w:r>
    </w:p>
    <w:p w:rsidR="000B63FE" w:rsidRDefault="00DE1834" w:rsidP="00350428">
      <w:pPr>
        <w:rPr>
          <w:lang w:val="sv-SE"/>
        </w:rPr>
      </w:pPr>
      <m:oMath>
        <m:sSub>
          <m:sSubPr>
            <m:ctrlPr>
              <w:rPr>
                <w:rFonts w:ascii="Cambria Math" w:hAnsi="Cambria Math"/>
                <w:i/>
                <w:lang w:val="sv-SE"/>
              </w:rPr>
            </m:ctrlPr>
          </m:sSubPr>
          <m:e>
            <m:r>
              <w:rPr>
                <w:rFonts w:ascii="Cambria Math" w:hAnsi="Cambria Math"/>
                <w:lang w:val="sv-SE"/>
              </w:rPr>
              <m:t>a</m:t>
            </m:r>
          </m:e>
          <m:sub>
            <m:r>
              <w:rPr>
                <w:rFonts w:ascii="Cambria Math" w:hAnsi="Cambria Math"/>
                <w:lang w:val="sv-SE"/>
              </w:rPr>
              <m:t>c</m:t>
            </m:r>
          </m:sub>
        </m:sSub>
        <m:r>
          <w:rPr>
            <w:rFonts w:ascii="Cambria Math" w:hAnsi="Cambria Math"/>
            <w:lang w:val="sv-SE"/>
          </w:rPr>
          <m:t>:</m:t>
        </m:r>
      </m:oMath>
      <w:r w:rsidR="00F8058A">
        <w:rPr>
          <w:lang w:val="sv-SE"/>
        </w:rPr>
        <w:tab/>
      </w:r>
      <w:r w:rsidR="000B63FE">
        <w:rPr>
          <w:lang w:val="sv-SE"/>
        </w:rPr>
        <w:t>Suy hao cáp tính bằng dB</w:t>
      </w:r>
    </w:p>
    <w:p w:rsidR="000B63FE" w:rsidRDefault="00DE1834" w:rsidP="00350428">
      <w:pPr>
        <w:rPr>
          <w:lang w:val="sv-SE"/>
        </w:rPr>
      </w:pPr>
      <m:oMath>
        <m:sSub>
          <m:sSubPr>
            <m:ctrlPr>
              <w:rPr>
                <w:rFonts w:ascii="Cambria Math" w:hAnsi="Cambria Math"/>
                <w:i/>
                <w:lang w:val="sv-SE"/>
              </w:rPr>
            </m:ctrlPr>
          </m:sSubPr>
          <m:e>
            <m:r>
              <w:rPr>
                <w:rFonts w:ascii="Cambria Math" w:hAnsi="Cambria Math"/>
                <w:lang w:val="sv-SE"/>
              </w:rPr>
              <m:t>k</m:t>
            </m:r>
          </m:e>
          <m:sub>
            <m:r>
              <w:rPr>
                <w:rFonts w:ascii="Cambria Math" w:hAnsi="Cambria Math"/>
                <w:lang w:val="sv-SE"/>
              </w:rPr>
              <m:t>a</m:t>
            </m:r>
          </m:sub>
        </m:sSub>
        <m:r>
          <w:rPr>
            <w:rFonts w:ascii="Cambria Math" w:hAnsi="Cambria Math"/>
            <w:lang w:val="sv-SE"/>
          </w:rPr>
          <m:t>:</m:t>
        </m:r>
      </m:oMath>
      <w:r w:rsidR="00F8058A">
        <w:rPr>
          <w:lang w:val="sv-SE"/>
        </w:rPr>
        <w:tab/>
      </w:r>
      <w:r w:rsidR="000B63FE">
        <w:rPr>
          <w:lang w:val="sv-SE"/>
        </w:rPr>
        <w:t xml:space="preserve">Hệ số </w:t>
      </w:r>
      <w:r w:rsidR="00F8058A">
        <w:rPr>
          <w:lang w:val="sv-SE"/>
        </w:rPr>
        <w:t xml:space="preserve">ăng </w:t>
      </w:r>
      <w:r w:rsidR="000B63FE">
        <w:rPr>
          <w:lang w:val="sv-SE"/>
        </w:rPr>
        <w:t>ten cho bởi tài li</w:t>
      </w:r>
      <w:r w:rsidR="00F8058A">
        <w:rPr>
          <w:lang w:val="sv-SE"/>
        </w:rPr>
        <w:t>ệ</w:t>
      </w:r>
      <w:r w:rsidR="000B63FE">
        <w:rPr>
          <w:lang w:val="sv-SE"/>
        </w:rPr>
        <w:t xml:space="preserve">u kỹ thuật của nhà sản xuất hoặc quá trình hiệu chuẩn </w:t>
      </w:r>
      <w:r w:rsidR="00CC7B49">
        <w:rPr>
          <w:lang w:val="sv-SE"/>
        </w:rPr>
        <w:t>ăng-ten</w:t>
      </w:r>
      <w:r w:rsidR="000B63FE">
        <w:rPr>
          <w:lang w:val="sv-SE"/>
        </w:rPr>
        <w:t>, tính bằng dB</w:t>
      </w:r>
      <w:r w:rsidR="00A87163">
        <w:rPr>
          <w:lang w:val="sv-SE"/>
        </w:rPr>
        <w:t>.</w:t>
      </w:r>
    </w:p>
    <w:p w:rsidR="00A87163" w:rsidRPr="00680F69" w:rsidRDefault="00A87163" w:rsidP="00640ED7">
      <w:pPr>
        <w:ind w:firstLine="0"/>
        <w:rPr>
          <w:sz w:val="18"/>
          <w:szCs w:val="18"/>
          <w:lang w:val="sv-SE"/>
        </w:rPr>
      </w:pPr>
      <w:r w:rsidRPr="00680F69">
        <w:rPr>
          <w:sz w:val="18"/>
          <w:szCs w:val="18"/>
          <w:lang w:val="sv-SE"/>
        </w:rPr>
        <w:t>CHÚ THÍCH 2: Khoảng cách đo độc lập được sử dụng trong bất kỳ trường hợp tính toán mức cường độ trường của</w:t>
      </w:r>
      <w:r w:rsidR="00290991">
        <w:rPr>
          <w:sz w:val="18"/>
          <w:szCs w:val="18"/>
          <w:lang w:val="sv-SE"/>
        </w:rPr>
        <w:t xml:space="preserve"> bức</w:t>
      </w:r>
      <w:r w:rsidRPr="00680F69">
        <w:rPr>
          <w:sz w:val="18"/>
          <w:szCs w:val="18"/>
          <w:lang w:val="sv-SE"/>
        </w:rPr>
        <w:t xml:space="preserve"> xạ nào</w:t>
      </w:r>
      <w:r w:rsidR="00916F9E" w:rsidRPr="00680F69">
        <w:rPr>
          <w:sz w:val="18"/>
          <w:szCs w:val="18"/>
          <w:lang w:val="sv-SE"/>
        </w:rPr>
        <w:t xml:space="preserve">, hệ số </w:t>
      </w:r>
      <w:r w:rsidR="00CC7B49">
        <w:rPr>
          <w:sz w:val="18"/>
          <w:szCs w:val="18"/>
          <w:lang w:val="sv-SE"/>
        </w:rPr>
        <w:t>ăng-ten</w:t>
      </w:r>
      <w:r w:rsidR="00916F9E" w:rsidRPr="00680F69">
        <w:rPr>
          <w:sz w:val="18"/>
          <w:szCs w:val="18"/>
          <w:lang w:val="sv-SE"/>
        </w:rPr>
        <w:t>sẽ được sử dụng để tính toán.</w:t>
      </w:r>
    </w:p>
    <w:p w:rsidR="00916F9E" w:rsidRDefault="008F4ED4" w:rsidP="002A6B49">
      <w:pPr>
        <w:pStyle w:val="Heading4"/>
        <w:rPr>
          <w:lang w:val="sv-SE"/>
        </w:rPr>
      </w:pPr>
      <w:r>
        <w:rPr>
          <w:lang w:val="sv-SE"/>
        </w:rPr>
        <w:t>Phương pháp đo</w:t>
      </w:r>
      <w:r w:rsidR="00FD6E91">
        <w:rPr>
          <w:lang w:val="sv-SE"/>
        </w:rPr>
        <w:t xml:space="preserve"> sóng mang phụ</w:t>
      </w:r>
    </w:p>
    <w:p w:rsidR="00916F9E" w:rsidRDefault="008F4ED4" w:rsidP="00640ED7">
      <w:pPr>
        <w:ind w:firstLine="0"/>
        <w:rPr>
          <w:lang w:val="sv-SE"/>
        </w:rPr>
      </w:pPr>
      <w:r>
        <w:rPr>
          <w:lang w:val="sv-SE"/>
        </w:rPr>
        <w:t>Phương pháp</w:t>
      </w:r>
      <w:r w:rsidR="00F32E3E">
        <w:rPr>
          <w:lang w:val="sv-SE"/>
        </w:rPr>
        <w:t xml:space="preserve"> đo sóng mang phụ</w:t>
      </w:r>
      <w:r w:rsidR="00916F9E">
        <w:rPr>
          <w:lang w:val="sv-SE"/>
        </w:rPr>
        <w:t xml:space="preserve"> được sử dụng khi </w:t>
      </w:r>
      <w:r w:rsidR="0009051D">
        <w:rPr>
          <w:lang w:val="sv-SE"/>
        </w:rPr>
        <w:t>không đo</w:t>
      </w:r>
      <w:r w:rsidR="00916F9E">
        <w:rPr>
          <w:lang w:val="sv-SE"/>
        </w:rPr>
        <w:t xml:space="preserve"> trực tiếp</w:t>
      </w:r>
      <w:r w:rsidR="0009051D">
        <w:rPr>
          <w:lang w:val="sv-SE"/>
        </w:rPr>
        <w:t xml:space="preserve"> được</w:t>
      </w:r>
      <w:r w:rsidR="00916F9E">
        <w:rPr>
          <w:lang w:val="sv-SE"/>
        </w:rPr>
        <w:t xml:space="preserve"> bức xạ tín hiệu số băng rộng</w:t>
      </w:r>
      <w:r w:rsidR="00DE1834">
        <w:rPr>
          <w:lang w:val="sv-SE"/>
        </w:rPr>
        <w:t xml:space="preserve"> </w:t>
      </w:r>
      <w:r w:rsidR="00916F9E">
        <w:rPr>
          <w:lang w:val="sv-SE"/>
        </w:rPr>
        <w:t>(ví dụ như</w:t>
      </w:r>
      <w:r w:rsidR="0009051D">
        <w:rPr>
          <w:lang w:val="sv-SE"/>
        </w:rPr>
        <w:t xml:space="preserve"> trường hợp</w:t>
      </w:r>
      <w:r w:rsidR="00916F9E">
        <w:rPr>
          <w:lang w:val="sv-SE"/>
        </w:rPr>
        <w:t xml:space="preserve"> cường độ trường của </w:t>
      </w:r>
      <w:r w:rsidR="00DE2A29">
        <w:rPr>
          <w:lang w:val="sv-SE"/>
        </w:rPr>
        <w:t>bức</w:t>
      </w:r>
      <w:r w:rsidR="00916F9E">
        <w:rPr>
          <w:lang w:val="sv-SE"/>
        </w:rPr>
        <w:t xml:space="preserve"> xạ</w:t>
      </w:r>
      <w:r w:rsidR="00BC4B63">
        <w:rPr>
          <w:lang w:val="sv-SE"/>
        </w:rPr>
        <w:t xml:space="preserve"> nhỏ hơn độ nhạy máy thu</w:t>
      </w:r>
      <w:r w:rsidR="00334D60">
        <w:rPr>
          <w:lang w:val="sv-SE"/>
        </w:rPr>
        <w:t>). Điều này là do sự giảm độ nhạy ở đầu vào máy thu đo</w:t>
      </w:r>
      <w:r w:rsidR="004B0674">
        <w:rPr>
          <w:lang w:val="sv-SE"/>
        </w:rPr>
        <w:t xml:space="preserve"> do việc giảm tỉ số tín hiệu trên tạp âm đối với trường hợp </w:t>
      </w:r>
      <w:r w:rsidR="00AC060A">
        <w:rPr>
          <w:lang w:val="sv-SE"/>
        </w:rPr>
        <w:t xml:space="preserve">mở rộng độ rộng </w:t>
      </w:r>
      <w:r w:rsidR="00E70BE4">
        <w:rPr>
          <w:lang w:val="sv-SE"/>
        </w:rPr>
        <w:t>băng tần</w:t>
      </w:r>
      <w:r w:rsidR="00AC060A">
        <w:rPr>
          <w:lang w:val="sv-SE"/>
        </w:rPr>
        <w:t xml:space="preserve"> cần đo đối với </w:t>
      </w:r>
      <w:r w:rsidR="004B0674">
        <w:rPr>
          <w:lang w:val="sv-SE"/>
        </w:rPr>
        <w:t>tín hiệu băng rộng.</w:t>
      </w:r>
    </w:p>
    <w:p w:rsidR="004B0674" w:rsidRPr="00F8058A" w:rsidRDefault="004B0674" w:rsidP="002A6B49">
      <w:pPr>
        <w:pStyle w:val="Heading5"/>
        <w:rPr>
          <w:b/>
          <w:lang w:val="sv-SE"/>
        </w:rPr>
      </w:pPr>
      <w:r w:rsidRPr="00F8058A">
        <w:rPr>
          <w:b/>
          <w:lang w:val="sv-SE"/>
        </w:rPr>
        <w:t>Mứ</w:t>
      </w:r>
      <w:r w:rsidR="00CC7B49">
        <w:rPr>
          <w:b/>
          <w:lang w:val="sv-SE"/>
        </w:rPr>
        <w:t>c bức</w:t>
      </w:r>
      <w:r w:rsidRPr="00F8058A">
        <w:rPr>
          <w:b/>
          <w:lang w:val="sv-SE"/>
        </w:rPr>
        <w:t xml:space="preserve"> xạ và sự điều chỉnh</w:t>
      </w:r>
    </w:p>
    <w:p w:rsidR="00CD0B72" w:rsidRDefault="005214C3" w:rsidP="00640ED7">
      <w:pPr>
        <w:ind w:firstLine="0"/>
        <w:rPr>
          <w:lang w:val="sv-SE"/>
        </w:rPr>
      </w:pPr>
      <w:r>
        <w:rPr>
          <w:lang w:val="sv-SE"/>
        </w:rPr>
        <w:t xml:space="preserve">Để đánh giá mức </w:t>
      </w:r>
      <w:r w:rsidR="00AC060A">
        <w:rPr>
          <w:lang w:val="sv-SE"/>
        </w:rPr>
        <w:t>bức</w:t>
      </w:r>
      <w:r>
        <w:rPr>
          <w:lang w:val="sv-SE"/>
        </w:rPr>
        <w:t xml:space="preserve"> xạ </w:t>
      </w:r>
      <w:r w:rsidR="0009051D">
        <w:rPr>
          <w:lang w:val="sv-SE"/>
        </w:rPr>
        <w:t>rò rỉ</w:t>
      </w:r>
      <w:r>
        <w:rPr>
          <w:lang w:val="sv-SE"/>
        </w:rPr>
        <w:t>của</w:t>
      </w:r>
      <w:r w:rsidR="005836DE">
        <w:rPr>
          <w:lang w:val="sv-SE"/>
        </w:rPr>
        <w:t xml:space="preserve"> tín hiệu số băng rộng sử</w:t>
      </w:r>
      <w:r w:rsidR="00046EE6">
        <w:rPr>
          <w:lang w:val="sv-SE"/>
        </w:rPr>
        <w:t xml:space="preserve"> dụng phương pháp sóng mang phụ</w:t>
      </w:r>
      <w:r w:rsidR="00B628EC">
        <w:rPr>
          <w:lang w:val="sv-SE"/>
        </w:rPr>
        <w:t>, c</w:t>
      </w:r>
      <w:r w:rsidR="00AC060A">
        <w:rPr>
          <w:lang w:val="sv-SE"/>
        </w:rPr>
        <w:t>ó thể sử dụng</w:t>
      </w:r>
      <w:r w:rsidR="00CD0B72">
        <w:rPr>
          <w:lang w:val="sv-SE"/>
        </w:rPr>
        <w:t xml:space="preserve"> một tín hiệu sóng ma</w:t>
      </w:r>
      <w:r w:rsidR="008C5938">
        <w:rPr>
          <w:lang w:val="sv-SE"/>
        </w:rPr>
        <w:t>ng</w:t>
      </w:r>
      <w:r w:rsidR="001B0905">
        <w:rPr>
          <w:lang w:val="sv-SE"/>
        </w:rPr>
        <w:t xml:space="preserve"> không điều chế</w:t>
      </w:r>
      <w:r w:rsidR="008C5938">
        <w:rPr>
          <w:lang w:val="sv-SE"/>
        </w:rPr>
        <w:t xml:space="preserve"> dạng </w:t>
      </w:r>
      <w:r w:rsidR="008C5938" w:rsidRPr="00CC7B49">
        <w:rPr>
          <w:i/>
          <w:lang w:val="sv-SE"/>
        </w:rPr>
        <w:t>sin</w:t>
      </w:r>
      <w:r w:rsidR="001B0905">
        <w:rPr>
          <w:lang w:val="sv-SE"/>
        </w:rPr>
        <w:t>phát</w:t>
      </w:r>
      <w:r w:rsidR="008C5938">
        <w:rPr>
          <w:lang w:val="sv-SE"/>
        </w:rPr>
        <w:t xml:space="preserve"> chèn vào </w:t>
      </w:r>
      <w:r w:rsidR="00CD0B72">
        <w:rPr>
          <w:lang w:val="sv-SE"/>
        </w:rPr>
        <w:t>g</w:t>
      </w:r>
      <w:r w:rsidR="003C72F5">
        <w:rPr>
          <w:lang w:val="sv-SE"/>
        </w:rPr>
        <w:t>iữa các tín hiệu số. Sóng mang phụ</w:t>
      </w:r>
      <w:r w:rsidR="00CD0B72">
        <w:rPr>
          <w:lang w:val="sv-SE"/>
        </w:rPr>
        <w:t xml:space="preserve"> này được thiết lập sao cho mức tín hiệu được đo với băng thông đo 200 Hz, phù hợp với giá trị đo được của tín hiệu số đã đo trước đó.</w:t>
      </w:r>
    </w:p>
    <w:p w:rsidR="00CD0B72" w:rsidRPr="005214C3" w:rsidRDefault="00CD0B72" w:rsidP="00640ED7">
      <w:pPr>
        <w:ind w:firstLine="0"/>
        <w:rPr>
          <w:lang w:val="sv-SE"/>
        </w:rPr>
      </w:pPr>
      <w:r>
        <w:rPr>
          <w:lang w:val="sv-SE"/>
        </w:rPr>
        <w:t xml:space="preserve">Nếu cần thiết, sóng mang </w:t>
      </w:r>
      <w:r w:rsidR="003C72F5">
        <w:rPr>
          <w:lang w:val="sv-SE"/>
        </w:rPr>
        <w:t>phụ</w:t>
      </w:r>
      <w:r>
        <w:rPr>
          <w:lang w:val="sv-SE"/>
        </w:rPr>
        <w:t xml:space="preserve"> có thể được cấp với mức tăng lên so với mức mong muốn của tín hiệu số. Điều quan trọng là phải tính đến các hạn chế của hệ</w:t>
      </w:r>
      <w:r w:rsidR="00B628EC">
        <w:rPr>
          <w:lang w:val="sv-SE"/>
        </w:rPr>
        <w:t xml:space="preserve"> thống một cách thích hợp. V</w:t>
      </w:r>
      <w:r>
        <w:rPr>
          <w:lang w:val="sv-SE"/>
        </w:rPr>
        <w:t xml:space="preserve">iệc xác định cường độ trường </w:t>
      </w:r>
      <w:r w:rsidR="00B628EC">
        <w:rPr>
          <w:lang w:val="sv-SE"/>
        </w:rPr>
        <w:t>rò rỉ của tín hiệu số băng rộng được xác định theo 2.2.1.2.2.</w:t>
      </w:r>
    </w:p>
    <w:p w:rsidR="004B0674" w:rsidRDefault="00CD0B72" w:rsidP="00640ED7">
      <w:pPr>
        <w:ind w:firstLine="0"/>
        <w:rPr>
          <w:lang w:val="sv-SE"/>
        </w:rPr>
      </w:pPr>
      <w:r>
        <w:rPr>
          <w:lang w:val="sv-SE"/>
        </w:rPr>
        <w:t>Trong mọi trường hợp, việc sử dụng sóng mang phụ sẽ</w:t>
      </w:r>
      <w:r w:rsidR="003C72F5">
        <w:rPr>
          <w:lang w:val="sv-SE"/>
        </w:rPr>
        <w:t xml:space="preserve"> cần</w:t>
      </w:r>
      <w:r>
        <w:rPr>
          <w:lang w:val="sv-SE"/>
        </w:rPr>
        <w:t xml:space="preserve"> được phối hợp với nhà mạng.</w:t>
      </w:r>
    </w:p>
    <w:p w:rsidR="00CD0B72" w:rsidRPr="00F8058A" w:rsidRDefault="00CD0B72" w:rsidP="002A6B49">
      <w:pPr>
        <w:pStyle w:val="Heading5"/>
        <w:rPr>
          <w:b/>
          <w:lang w:val="sv-SE"/>
        </w:rPr>
      </w:pPr>
      <w:r w:rsidRPr="00F8058A">
        <w:rPr>
          <w:b/>
          <w:lang w:val="sv-SE"/>
        </w:rPr>
        <w:t>Xác định cường độ trường bức xạ</w:t>
      </w:r>
    </w:p>
    <w:p w:rsidR="00521322" w:rsidRDefault="00964612" w:rsidP="00640ED7">
      <w:pPr>
        <w:ind w:firstLine="0"/>
        <w:rPr>
          <w:lang w:val="sv-SE"/>
        </w:rPr>
      </w:pPr>
      <w:r>
        <w:rPr>
          <w:lang w:val="sv-SE"/>
        </w:rPr>
        <w:t xml:space="preserve">Khi </w:t>
      </w:r>
      <w:r w:rsidR="000305E1">
        <w:rPr>
          <w:lang w:val="sv-SE"/>
        </w:rPr>
        <w:t>mức của</w:t>
      </w:r>
      <w:r>
        <w:rPr>
          <w:lang w:val="sv-SE"/>
        </w:rPr>
        <w:t xml:space="preserve"> sóng mang </w:t>
      </w:r>
      <w:r w:rsidR="00AC060A">
        <w:rPr>
          <w:lang w:val="sv-SE"/>
        </w:rPr>
        <w:t>phụ</w:t>
      </w:r>
      <w:r>
        <w:rPr>
          <w:lang w:val="sv-SE"/>
        </w:rPr>
        <w:t xml:space="preserve"> và tín hiệu số băng rộng </w:t>
      </w:r>
      <w:r w:rsidR="000305E1">
        <w:rPr>
          <w:lang w:val="sv-SE"/>
        </w:rPr>
        <w:t>đã được</w:t>
      </w:r>
      <w:r>
        <w:rPr>
          <w:lang w:val="sv-SE"/>
        </w:rPr>
        <w:t xml:space="preserve"> điều chỉnh theo </w:t>
      </w:r>
      <w:r w:rsidR="00AC060A" w:rsidRPr="00F7403E">
        <w:rPr>
          <w:lang w:val="sv-SE"/>
        </w:rPr>
        <w:t>2.2</w:t>
      </w:r>
      <w:r w:rsidRPr="00F7403E">
        <w:rPr>
          <w:lang w:val="sv-SE"/>
        </w:rPr>
        <w:t>.2.3.2</w:t>
      </w:r>
      <w:r w:rsidRPr="00EF4F21">
        <w:rPr>
          <w:lang w:val="sv-SE"/>
        </w:rPr>
        <w:t>,</w:t>
      </w:r>
      <w:r>
        <w:rPr>
          <w:lang w:val="sv-SE"/>
        </w:rPr>
        <w:t xml:space="preserve"> kết qu</w:t>
      </w:r>
      <w:r w:rsidR="000305E1">
        <w:rPr>
          <w:lang w:val="sv-SE"/>
        </w:rPr>
        <w:t xml:space="preserve">ả của phép đo sóng mang phụ tại các điểm đo liên quan cung cấp cường độ điện trường chi phối trực tiếp hoặc gián tiếp như điện áp tại đầu vào </w:t>
      </w:r>
      <w:r w:rsidR="00CC7B49">
        <w:rPr>
          <w:lang w:val="sv-SE"/>
        </w:rPr>
        <w:t>ăng-ten</w:t>
      </w:r>
      <w:r w:rsidR="000305E1">
        <w:rPr>
          <w:lang w:val="sv-SE"/>
        </w:rPr>
        <w:t xml:space="preserve"> của </w:t>
      </w:r>
      <w:r w:rsidR="00B17040">
        <w:rPr>
          <w:lang w:val="sv-SE"/>
        </w:rPr>
        <w:t>máy</w:t>
      </w:r>
      <w:r w:rsidR="000305E1">
        <w:rPr>
          <w:lang w:val="sv-SE"/>
        </w:rPr>
        <w:t xml:space="preserve"> thu đo.</w:t>
      </w:r>
    </w:p>
    <w:p w:rsidR="000305E1" w:rsidRDefault="000305E1" w:rsidP="00640ED7">
      <w:pPr>
        <w:ind w:firstLine="0"/>
        <w:rPr>
          <w:lang w:val="sv-SE"/>
        </w:rPr>
      </w:pPr>
      <w:r>
        <w:rPr>
          <w:lang w:val="sv-SE"/>
        </w:rPr>
        <w:t>Nếu són</w:t>
      </w:r>
      <w:r w:rsidR="00B17040">
        <w:rPr>
          <w:lang w:val="sv-SE"/>
        </w:rPr>
        <w:t xml:space="preserve">g mang </w:t>
      </w:r>
      <w:r w:rsidR="00AC060A">
        <w:rPr>
          <w:lang w:val="sv-SE"/>
        </w:rPr>
        <w:t>phụ</w:t>
      </w:r>
      <w:r>
        <w:rPr>
          <w:lang w:val="sv-SE"/>
        </w:rPr>
        <w:t xml:space="preserve"> được cấp vào mang cáp với mức cao hơn</w:t>
      </w:r>
      <w:r w:rsidR="00433409">
        <w:rPr>
          <w:lang w:val="sv-SE"/>
        </w:rPr>
        <w:t xml:space="preserve"> so với tín hiệu số mong</w:t>
      </w:r>
      <w:r w:rsidR="00AC060A">
        <w:rPr>
          <w:lang w:val="sv-SE"/>
        </w:rPr>
        <w:t xml:space="preserve"> muốn, giá trị của tín hiệu số r</w:t>
      </w:r>
      <w:r w:rsidR="00433409">
        <w:rPr>
          <w:lang w:val="sv-SE"/>
        </w:rPr>
        <w:t xml:space="preserve">ò rỉ sẽ bằng giá trị cường độ trường đo được của sóng mang </w:t>
      </w:r>
      <w:r w:rsidR="00AC060A">
        <w:rPr>
          <w:lang w:val="sv-SE"/>
        </w:rPr>
        <w:t>phụ</w:t>
      </w:r>
      <w:r w:rsidR="00433409">
        <w:rPr>
          <w:lang w:val="sv-SE"/>
        </w:rPr>
        <w:t xml:space="preserve"> trừ đi s</w:t>
      </w:r>
      <w:r w:rsidR="005E4393">
        <w:rPr>
          <w:lang w:val="sv-SE"/>
        </w:rPr>
        <w:t xml:space="preserve">ai khác giữa </w:t>
      </w:r>
      <w:r w:rsidR="00433409">
        <w:rPr>
          <w:lang w:val="sv-SE"/>
        </w:rPr>
        <w:t xml:space="preserve"> mức sóng mang </w:t>
      </w:r>
      <w:r w:rsidR="00AC060A">
        <w:rPr>
          <w:lang w:val="sv-SE"/>
        </w:rPr>
        <w:t>phụ</w:t>
      </w:r>
      <w:r w:rsidR="00433409">
        <w:rPr>
          <w:lang w:val="sv-SE"/>
        </w:rPr>
        <w:t xml:space="preserve"> và tín hiệu số nói trên.</w:t>
      </w:r>
    </w:p>
    <w:p w:rsidR="00A102CE" w:rsidRPr="005E4393" w:rsidRDefault="00DE1834" w:rsidP="00521322">
      <w:pPr>
        <w:rPr>
          <w:lang w:val="sv-SE"/>
        </w:rPr>
      </w:pPr>
      <m:oMathPara>
        <m:oMath>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leak</m:t>
              </m:r>
            </m:sub>
          </m:sSub>
          <m:r>
            <w:rPr>
              <w:rFonts w:ascii="Cambria Math" w:hAnsi="Cambria Math"/>
              <w:lang w:val="sv-SE"/>
            </w:rPr>
            <m:t>=</m:t>
          </m:r>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sub_meas</m:t>
              </m:r>
            </m:sub>
          </m:sSub>
          <m:r>
            <w:rPr>
              <w:rFonts w:ascii="Cambria Math" w:hAnsi="Cambria Math"/>
              <w:lang w:val="sv-SE"/>
            </w:rPr>
            <m:t>-(</m:t>
          </m:r>
          <m:sSub>
            <m:sSubPr>
              <m:ctrlPr>
                <w:rPr>
                  <w:rFonts w:ascii="Cambria Math" w:hAnsi="Cambria Math"/>
                  <w:i/>
                  <w:lang w:val="sv-SE"/>
                </w:rPr>
              </m:ctrlPr>
            </m:sSubPr>
            <m:e>
              <m:r>
                <w:rPr>
                  <w:rFonts w:ascii="Cambria Math" w:hAnsi="Cambria Math"/>
                  <w:lang w:val="sv-SE"/>
                </w:rPr>
                <m:t>P</m:t>
              </m:r>
            </m:e>
            <m:sub>
              <m:r>
                <w:rPr>
                  <w:rFonts w:ascii="Cambria Math" w:hAnsi="Cambria Math"/>
                  <w:lang w:val="sv-SE"/>
                </w:rPr>
                <m:t>sub</m:t>
              </m:r>
            </m:sub>
          </m:sSub>
          <m:r>
            <w:rPr>
              <w:rFonts w:ascii="Cambria Math" w:hAnsi="Cambria Math"/>
              <w:lang w:val="sv-SE"/>
            </w:rPr>
            <m:t>-</m:t>
          </m:r>
          <m:sSub>
            <m:sSubPr>
              <m:ctrlPr>
                <w:rPr>
                  <w:rFonts w:ascii="Cambria Math" w:hAnsi="Cambria Math"/>
                  <w:i/>
                  <w:lang w:val="sv-SE"/>
                </w:rPr>
              </m:ctrlPr>
            </m:sSubPr>
            <m:e>
              <m:r>
                <w:rPr>
                  <w:rFonts w:ascii="Cambria Math" w:hAnsi="Cambria Math"/>
                  <w:lang w:val="sv-SE"/>
                </w:rPr>
                <m:t>P</m:t>
              </m:r>
            </m:e>
            <m:sub>
              <m:r>
                <w:rPr>
                  <w:rFonts w:ascii="Cambria Math" w:hAnsi="Cambria Math"/>
                  <w:lang w:val="sv-SE"/>
                </w:rPr>
                <m:t>si</m:t>
              </m:r>
              <m:sSub>
                <m:sSubPr>
                  <m:ctrlPr>
                    <w:rPr>
                      <w:rFonts w:ascii="Cambria Math" w:hAnsi="Cambria Math"/>
                      <w:i/>
                      <w:lang w:val="sv-SE"/>
                    </w:rPr>
                  </m:ctrlPr>
                </m:sSubPr>
                <m:e>
                  <m:r>
                    <w:rPr>
                      <w:rFonts w:ascii="Cambria Math" w:hAnsi="Cambria Math"/>
                      <w:lang w:val="sv-SE"/>
                    </w:rPr>
                    <m:t>g</m:t>
                  </m:r>
                </m:e>
                <m:sub>
                  <m:r>
                    <w:rPr>
                      <w:rFonts w:ascii="Cambria Math" w:hAnsi="Cambria Math"/>
                      <w:lang w:val="sv-SE"/>
                    </w:rPr>
                    <m:t>UT</m:t>
                  </m:r>
                </m:sub>
              </m:sSub>
            </m:sub>
          </m:sSub>
          <m:r>
            <w:rPr>
              <w:rFonts w:ascii="Cambria Math" w:hAnsi="Cambria Math"/>
              <w:lang w:val="sv-SE"/>
            </w:rPr>
            <m:t>)</m:t>
          </m:r>
        </m:oMath>
      </m:oMathPara>
    </w:p>
    <w:p w:rsidR="005E4393" w:rsidRDefault="005E4393" w:rsidP="00640ED7">
      <w:pPr>
        <w:ind w:firstLine="0"/>
        <w:rPr>
          <w:lang w:val="sv-SE"/>
        </w:rPr>
      </w:pPr>
      <w:r>
        <w:rPr>
          <w:lang w:val="sv-SE"/>
        </w:rPr>
        <w:t>Trong đó:</w:t>
      </w:r>
    </w:p>
    <w:p w:rsidR="005E4393" w:rsidRDefault="00DE1834" w:rsidP="005E4393">
      <w:pPr>
        <w:rPr>
          <w:lang w:val="sv-SE"/>
        </w:rPr>
      </w:pPr>
      <m:oMath>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leak</m:t>
            </m:r>
          </m:sub>
        </m:sSub>
      </m:oMath>
      <w:r w:rsidR="005E4393">
        <w:rPr>
          <w:lang w:val="sv-SE"/>
        </w:rPr>
        <w:t xml:space="preserve">: </w:t>
      </w:r>
      <w:r w:rsidR="00F8058A">
        <w:rPr>
          <w:lang w:val="sv-SE"/>
        </w:rPr>
        <w:tab/>
      </w:r>
      <w:r w:rsidR="005E4393">
        <w:rPr>
          <w:lang w:val="sv-SE"/>
        </w:rPr>
        <w:t>Cường độ trường của tín hiệu rò rỉ cần đo (dB</w:t>
      </w:r>
      <w:r w:rsidR="005E4393">
        <w:rPr>
          <w:rFonts w:cs="Arial"/>
          <w:lang w:val="sv-SE"/>
        </w:rPr>
        <w:t>µ</w:t>
      </w:r>
      <w:r w:rsidR="005E4393">
        <w:rPr>
          <w:lang w:val="sv-SE"/>
        </w:rPr>
        <w:t>V/m);</w:t>
      </w:r>
    </w:p>
    <w:p w:rsidR="005E4393" w:rsidRDefault="00DE1834" w:rsidP="005E4393">
      <w:pPr>
        <w:rPr>
          <w:lang w:val="sv-SE"/>
        </w:rPr>
      </w:pPr>
      <m:oMath>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sub_meas</m:t>
            </m:r>
          </m:sub>
        </m:sSub>
      </m:oMath>
      <w:r w:rsidR="005E4393">
        <w:rPr>
          <w:lang w:val="sv-SE"/>
        </w:rPr>
        <w:t xml:space="preserve">: </w:t>
      </w:r>
      <w:r w:rsidR="00F8058A">
        <w:rPr>
          <w:lang w:val="sv-SE"/>
        </w:rPr>
        <w:tab/>
      </w:r>
      <w:r w:rsidR="005E4393">
        <w:rPr>
          <w:lang w:val="sv-SE"/>
        </w:rPr>
        <w:t>Cường độ trường rò rỉ của sóng mang phụ (dB</w:t>
      </w:r>
      <w:r w:rsidR="005E4393">
        <w:rPr>
          <w:rFonts w:cs="Arial"/>
          <w:lang w:val="sv-SE"/>
        </w:rPr>
        <w:t>µ</w:t>
      </w:r>
      <w:r w:rsidR="005E4393">
        <w:rPr>
          <w:lang w:val="sv-SE"/>
        </w:rPr>
        <w:t>V/m);</w:t>
      </w:r>
    </w:p>
    <w:p w:rsidR="005E4393" w:rsidRDefault="00DE1834" w:rsidP="005E4393">
      <w:pPr>
        <w:rPr>
          <w:lang w:val="sv-SE"/>
        </w:rPr>
      </w:pPr>
      <m:oMath>
        <m:sSub>
          <m:sSubPr>
            <m:ctrlPr>
              <w:rPr>
                <w:rFonts w:ascii="Cambria Math" w:hAnsi="Cambria Math"/>
                <w:i/>
                <w:lang w:val="sv-SE"/>
              </w:rPr>
            </m:ctrlPr>
          </m:sSubPr>
          <m:e>
            <m:r>
              <w:rPr>
                <w:rFonts w:ascii="Cambria Math" w:hAnsi="Cambria Math"/>
                <w:lang w:val="sv-SE"/>
              </w:rPr>
              <m:t>P</m:t>
            </m:r>
          </m:e>
          <m:sub>
            <m:r>
              <w:rPr>
                <w:rFonts w:ascii="Cambria Math" w:hAnsi="Cambria Math"/>
                <w:lang w:val="sv-SE"/>
              </w:rPr>
              <m:t>sub</m:t>
            </m:r>
          </m:sub>
        </m:sSub>
      </m:oMath>
      <w:r w:rsidR="005E4393">
        <w:rPr>
          <w:lang w:val="sv-SE"/>
        </w:rPr>
        <w:t xml:space="preserve">: </w:t>
      </w:r>
      <w:r w:rsidR="00F8058A">
        <w:rPr>
          <w:lang w:val="sv-SE"/>
        </w:rPr>
        <w:tab/>
      </w:r>
      <w:r w:rsidR="005E4393">
        <w:rPr>
          <w:lang w:val="sv-SE"/>
        </w:rPr>
        <w:t>Công suất sóng mang phụ đưa vào trong mạng cáp (dBm);</w:t>
      </w:r>
    </w:p>
    <w:p w:rsidR="005E4393" w:rsidRDefault="00DE1834" w:rsidP="005E4393">
      <w:pPr>
        <w:rPr>
          <w:lang w:val="sv-SE"/>
        </w:rPr>
      </w:pPr>
      <m:oMath>
        <m:sSub>
          <m:sSubPr>
            <m:ctrlPr>
              <w:rPr>
                <w:rFonts w:ascii="Cambria Math" w:hAnsi="Cambria Math"/>
                <w:i/>
                <w:lang w:val="sv-SE"/>
              </w:rPr>
            </m:ctrlPr>
          </m:sSubPr>
          <m:e>
            <m:r>
              <w:rPr>
                <w:rFonts w:ascii="Cambria Math" w:hAnsi="Cambria Math"/>
                <w:lang w:val="sv-SE"/>
              </w:rPr>
              <m:t>P</m:t>
            </m:r>
          </m:e>
          <m:sub>
            <m:r>
              <w:rPr>
                <w:rFonts w:ascii="Cambria Math" w:hAnsi="Cambria Math"/>
                <w:lang w:val="sv-SE"/>
              </w:rPr>
              <m:t>si</m:t>
            </m:r>
            <m:sSub>
              <m:sSubPr>
                <m:ctrlPr>
                  <w:rPr>
                    <w:rFonts w:ascii="Cambria Math" w:hAnsi="Cambria Math"/>
                    <w:i/>
                    <w:lang w:val="sv-SE"/>
                  </w:rPr>
                </m:ctrlPr>
              </m:sSubPr>
              <m:e>
                <m:r>
                  <w:rPr>
                    <w:rFonts w:ascii="Cambria Math" w:hAnsi="Cambria Math"/>
                    <w:lang w:val="sv-SE"/>
                  </w:rPr>
                  <m:t>g</m:t>
                </m:r>
              </m:e>
              <m:sub>
                <m:r>
                  <w:rPr>
                    <w:rFonts w:ascii="Cambria Math" w:hAnsi="Cambria Math"/>
                    <w:lang w:val="sv-SE"/>
                  </w:rPr>
                  <m:t>UT</m:t>
                </m:r>
              </m:sub>
            </m:sSub>
          </m:sub>
        </m:sSub>
      </m:oMath>
      <w:r w:rsidR="005E4393">
        <w:rPr>
          <w:lang w:val="sv-SE"/>
        </w:rPr>
        <w:t xml:space="preserve">: </w:t>
      </w:r>
      <w:r w:rsidR="00F8058A">
        <w:rPr>
          <w:lang w:val="sv-SE"/>
        </w:rPr>
        <w:tab/>
      </w:r>
      <w:r w:rsidR="005E4393">
        <w:rPr>
          <w:lang w:val="sv-SE"/>
        </w:rPr>
        <w:t>Công suất của tín hiệu số cần đo (dBm);</w:t>
      </w:r>
    </w:p>
    <w:p w:rsidR="00674F12" w:rsidRDefault="00674F12" w:rsidP="00FA55E1">
      <w:pPr>
        <w:pStyle w:val="Heading3"/>
        <w:rPr>
          <w:lang w:val="sv-SE"/>
        </w:rPr>
      </w:pPr>
      <w:bookmarkStart w:id="137" w:name="_Toc68273578"/>
      <w:r>
        <w:rPr>
          <w:lang w:val="sv-SE"/>
        </w:rPr>
        <w:lastRenderedPageBreak/>
        <w:t>Miễn nhiễm của mạng cáp</w:t>
      </w:r>
      <w:bookmarkEnd w:id="137"/>
    </w:p>
    <w:p w:rsidR="00674F12" w:rsidRDefault="00FD1FA1" w:rsidP="00FA55E1">
      <w:pPr>
        <w:pStyle w:val="Heading4"/>
        <w:rPr>
          <w:lang w:val="sv-SE"/>
        </w:rPr>
      </w:pPr>
      <w:r>
        <w:rPr>
          <w:lang w:val="sv-SE"/>
        </w:rPr>
        <w:t>Yêu cầu chung</w:t>
      </w:r>
    </w:p>
    <w:p w:rsidR="00674F12" w:rsidRDefault="00983DAF" w:rsidP="00640ED7">
      <w:pPr>
        <w:ind w:firstLine="0"/>
        <w:rPr>
          <w:lang w:val="sv-SE"/>
        </w:rPr>
      </w:pPr>
      <w:r>
        <w:rPr>
          <w:lang w:val="sv-SE"/>
        </w:rPr>
        <w:t>T</w:t>
      </w:r>
      <w:r w:rsidR="00640ED7">
        <w:rPr>
          <w:lang w:val="sv-SE"/>
        </w:rPr>
        <w:t>ỷ</w:t>
      </w:r>
      <w:r>
        <w:rPr>
          <w:lang w:val="sv-SE"/>
        </w:rPr>
        <w:t xml:space="preserve"> số sóng mang trên nhiễu của bất kỳ </w:t>
      </w:r>
      <w:r w:rsidR="004228F3">
        <w:rPr>
          <w:lang w:val="sv-SE"/>
        </w:rPr>
        <w:t xml:space="preserve">đầu </w:t>
      </w:r>
      <w:r>
        <w:rPr>
          <w:lang w:val="sv-SE"/>
        </w:rPr>
        <w:t>ra</w:t>
      </w:r>
      <w:r w:rsidR="004228F3">
        <w:rPr>
          <w:lang w:val="sv-SE"/>
        </w:rPr>
        <w:t xml:space="preserve"> nào</w:t>
      </w:r>
      <w:r>
        <w:rPr>
          <w:lang w:val="sv-SE"/>
        </w:rPr>
        <w:t xml:space="preserve"> của hệ thống được đo bởi một máy thu hoặc máy phân tích phổ</w:t>
      </w:r>
      <w:r w:rsidR="00831944">
        <w:rPr>
          <w:lang w:val="sv-SE"/>
        </w:rPr>
        <w:t>thích hợp</w:t>
      </w:r>
      <w:r>
        <w:rPr>
          <w:lang w:val="sv-SE"/>
        </w:rPr>
        <w:t xml:space="preserve">. </w:t>
      </w:r>
      <w:r w:rsidR="004228F3" w:rsidRPr="00F7403E">
        <w:rPr>
          <w:lang w:val="sv-SE"/>
        </w:rPr>
        <w:t>Các k</w:t>
      </w:r>
      <w:r w:rsidRPr="00F7403E">
        <w:rPr>
          <w:lang w:val="sv-SE"/>
        </w:rPr>
        <w:t>ết quả phả</w:t>
      </w:r>
      <w:r w:rsidR="004A5D9A" w:rsidRPr="00F7403E">
        <w:rPr>
          <w:lang w:val="sv-SE"/>
        </w:rPr>
        <w:t xml:space="preserve">i đáp ứng các giới hạn tại </w:t>
      </w:r>
      <w:r w:rsidR="00831944" w:rsidRPr="00A0453C">
        <w:rPr>
          <w:lang w:val="sv-SE"/>
        </w:rPr>
        <w:t xml:space="preserve">Mục </w:t>
      </w:r>
      <w:r w:rsidR="004A5D9A" w:rsidRPr="00A0453C">
        <w:rPr>
          <w:lang w:val="sv-SE"/>
        </w:rPr>
        <w:t>2.1</w:t>
      </w:r>
      <w:r w:rsidR="00831944" w:rsidRPr="00A0453C">
        <w:rPr>
          <w:lang w:val="sv-SE"/>
        </w:rPr>
        <w:t>.2</w:t>
      </w:r>
      <w:r w:rsidR="00680F69" w:rsidRPr="00A0453C">
        <w:rPr>
          <w:lang w:val="sv-SE"/>
        </w:rPr>
        <w:t>.</w:t>
      </w:r>
    </w:p>
    <w:p w:rsidR="00983DAF" w:rsidRDefault="00983DAF" w:rsidP="00FA55E1">
      <w:pPr>
        <w:pStyle w:val="Heading4"/>
        <w:rPr>
          <w:lang w:val="sv-SE"/>
        </w:rPr>
      </w:pPr>
      <w:r>
        <w:rPr>
          <w:lang w:val="sv-SE"/>
        </w:rPr>
        <w:t>Thủ tục đo</w:t>
      </w:r>
      <w:r w:rsidR="00130DCA">
        <w:rPr>
          <w:lang w:val="sv-SE"/>
        </w:rPr>
        <w:t xml:space="preserve"> sử dụng máy phát cục bộ công suất lớn để gây nhiễu</w:t>
      </w:r>
    </w:p>
    <w:p w:rsidR="00983DAF" w:rsidRDefault="004228F3" w:rsidP="00640ED7">
      <w:pPr>
        <w:ind w:firstLine="0"/>
        <w:rPr>
          <w:lang w:val="sv-SE"/>
        </w:rPr>
      </w:pPr>
      <w:r>
        <w:rPr>
          <w:lang w:val="sv-SE"/>
        </w:rPr>
        <w:t>Trong trường hợp bị nhiễu, tỉ số sóng mang</w:t>
      </w:r>
      <w:r w:rsidR="00130DCA">
        <w:rPr>
          <w:lang w:val="sv-SE"/>
        </w:rPr>
        <w:t>-</w:t>
      </w:r>
      <w:r>
        <w:rPr>
          <w:lang w:val="sv-SE"/>
        </w:rPr>
        <w:t>trên</w:t>
      </w:r>
      <w:r w:rsidR="00130DCA">
        <w:rPr>
          <w:lang w:val="sv-SE"/>
        </w:rPr>
        <w:t>-</w:t>
      </w:r>
      <w:r>
        <w:rPr>
          <w:lang w:val="sv-SE"/>
        </w:rPr>
        <w:t>nhiễu sẽ được đo ở các đầu ra bị nhiễu.</w:t>
      </w:r>
    </w:p>
    <w:p w:rsidR="004228F3" w:rsidRDefault="004228F3" w:rsidP="00640ED7">
      <w:pPr>
        <w:ind w:firstLine="0"/>
        <w:rPr>
          <w:lang w:val="sv-SE"/>
        </w:rPr>
      </w:pPr>
      <w:r>
        <w:rPr>
          <w:lang w:val="sv-SE"/>
        </w:rPr>
        <w:t xml:space="preserve">Đầu tiên, cần đo mức tín hiệu mong muốn ở các kênh bị nhiễu ở mỗi đầu ra. Sau đó mạng cáp sẽ được ngắt kết nối từ các điểm chuyển giao hoặc </w:t>
      </w:r>
      <w:r w:rsidR="00CC7B49">
        <w:rPr>
          <w:lang w:val="sv-SE"/>
        </w:rPr>
        <w:t>ăng-ten</w:t>
      </w:r>
      <w:r>
        <w:rPr>
          <w:lang w:val="sv-SE"/>
        </w:rPr>
        <w:t xml:space="preserve"> của hệ thống. Các cổng mở cần được bịt bằng tải 75</w:t>
      </w:r>
      <w:r w:rsidR="0012052B">
        <w:rPr>
          <w:lang w:val="sv-SE"/>
        </w:rPr>
        <w:t xml:space="preserve"> Ohm</w:t>
      </w:r>
      <w:r>
        <w:rPr>
          <w:lang w:val="sv-SE"/>
        </w:rPr>
        <w:t xml:space="preserve">. </w:t>
      </w:r>
      <w:r w:rsidR="00130DCA">
        <w:rPr>
          <w:lang w:val="sv-SE"/>
        </w:rPr>
        <w:t>M</w:t>
      </w:r>
      <w:r>
        <w:rPr>
          <w:lang w:val="sv-SE"/>
        </w:rPr>
        <w:t xml:space="preserve">ức tín hiệu đi </w:t>
      </w:r>
      <w:r w:rsidR="00126355">
        <w:rPr>
          <w:lang w:val="sv-SE"/>
        </w:rPr>
        <w:t>vào tại mỗi đầu ra được đo bằng máy thu ở chế độ</w:t>
      </w:r>
      <w:r w:rsidR="00130DCA">
        <w:rPr>
          <w:lang w:val="sv-SE"/>
        </w:rPr>
        <w:t xml:space="preserve"> tách sóng</w:t>
      </w:r>
      <w:r w:rsidR="00126355">
        <w:rPr>
          <w:lang w:val="sv-SE"/>
        </w:rPr>
        <w:t xml:space="preserve"> đỉnh</w:t>
      </w:r>
      <w:r w:rsidR="00130DCA">
        <w:rPr>
          <w:lang w:val="sv-SE"/>
        </w:rPr>
        <w:t xml:space="preserve"> (peak)</w:t>
      </w:r>
      <w:r w:rsidR="00126355">
        <w:rPr>
          <w:lang w:val="sv-SE"/>
        </w:rPr>
        <w:t>, có tính đến băng thông của tín hiệu mong muốn. Cần đảm bảo rằng</w:t>
      </w:r>
      <w:r w:rsidR="008D58EE">
        <w:rPr>
          <w:lang w:val="sv-SE"/>
        </w:rPr>
        <w:t xml:space="preserve"> máy đo được phối hợp trở kháng tốt với mạng và </w:t>
      </w:r>
      <w:r w:rsidR="00A47D4A" w:rsidRPr="00A0453C">
        <w:rPr>
          <w:lang w:val="sv-SE"/>
        </w:rPr>
        <w:t>suy hao phản xạ</w:t>
      </w:r>
      <w:r w:rsidR="008D58EE">
        <w:rPr>
          <w:lang w:val="sv-SE"/>
        </w:rPr>
        <w:t xml:space="preserve"> (return loss) có thể được xem xét tính tới.</w:t>
      </w:r>
    </w:p>
    <w:p w:rsidR="008D58EE" w:rsidRDefault="008D58EE" w:rsidP="00640ED7">
      <w:pPr>
        <w:ind w:firstLine="0"/>
        <w:rPr>
          <w:lang w:val="sv-SE"/>
        </w:rPr>
      </w:pPr>
      <w:r>
        <w:rPr>
          <w:lang w:val="sv-SE"/>
        </w:rPr>
        <w:t xml:space="preserve">Độ </w:t>
      </w:r>
      <w:r w:rsidR="00130DCA">
        <w:rPr>
          <w:lang w:val="sv-SE"/>
        </w:rPr>
        <w:t>khác nhau</w:t>
      </w:r>
      <w:r>
        <w:rPr>
          <w:lang w:val="sv-SE"/>
        </w:rPr>
        <w:t xml:space="preserve"> giữa mức tín hiệu m</w:t>
      </w:r>
      <w:r w:rsidR="00BE0C78">
        <w:rPr>
          <w:lang w:val="sv-SE"/>
        </w:rPr>
        <w:t>ong muốn và mức tín hiệu nhiễu l</w:t>
      </w:r>
      <w:r w:rsidR="00DE1834">
        <w:rPr>
          <w:lang w:val="sv-SE"/>
        </w:rPr>
        <w:t xml:space="preserve">à tỉ số sóng mang </w:t>
      </w:r>
      <w:r>
        <w:rPr>
          <w:lang w:val="sv-SE"/>
        </w:rPr>
        <w:t>trên</w:t>
      </w:r>
      <w:r w:rsidR="00DE1834">
        <w:rPr>
          <w:lang w:val="sv-SE"/>
        </w:rPr>
        <w:t xml:space="preserve"> </w:t>
      </w:r>
      <w:r>
        <w:rPr>
          <w:lang w:val="sv-SE"/>
        </w:rPr>
        <w:t xml:space="preserve">nhiễu phải </w:t>
      </w:r>
      <w:r w:rsidR="00BE0C78">
        <w:rPr>
          <w:lang w:val="sv-SE"/>
        </w:rPr>
        <w:t>đáp ứng quy định trong</w:t>
      </w:r>
      <w:r w:rsidR="00DE1834">
        <w:rPr>
          <w:lang w:val="sv-SE"/>
        </w:rPr>
        <w:t xml:space="preserve"> </w:t>
      </w:r>
      <w:r w:rsidRPr="00F7403E">
        <w:rPr>
          <w:lang w:val="sv-SE"/>
        </w:rPr>
        <w:t>Bảng 4</w:t>
      </w:r>
      <w:r w:rsidR="00E67264" w:rsidRPr="00EF4F21">
        <w:rPr>
          <w:lang w:val="sv-SE"/>
        </w:rPr>
        <w:t>.</w:t>
      </w:r>
    </w:p>
    <w:p w:rsidR="00E67264" w:rsidRDefault="00E67264" w:rsidP="00640ED7">
      <w:pPr>
        <w:ind w:firstLine="0"/>
        <w:rPr>
          <w:lang w:val="sv-SE"/>
        </w:rPr>
      </w:pPr>
      <w:r>
        <w:rPr>
          <w:lang w:val="sv-SE"/>
        </w:rPr>
        <w:t xml:space="preserve">Nếu tỉ số sóng mang trên nhiễu bằng hoặc lớn hơn giá trị </w:t>
      </w:r>
      <w:r w:rsidR="000E4ACA">
        <w:rPr>
          <w:lang w:val="sv-SE"/>
        </w:rPr>
        <w:t>danh định (nominal)</w:t>
      </w:r>
      <w:r>
        <w:rPr>
          <w:lang w:val="sv-SE"/>
        </w:rPr>
        <w:t>, mạng đáp ứng yêu cầu. Nếu tỉ số sóng mang</w:t>
      </w:r>
      <w:r w:rsidR="000E4ACA">
        <w:rPr>
          <w:lang w:val="sv-SE"/>
        </w:rPr>
        <w:t>-</w:t>
      </w:r>
      <w:r>
        <w:rPr>
          <w:lang w:val="sv-SE"/>
        </w:rPr>
        <w:t>trên</w:t>
      </w:r>
      <w:r w:rsidR="000E4ACA">
        <w:rPr>
          <w:lang w:val="sv-SE"/>
        </w:rPr>
        <w:t>-</w:t>
      </w:r>
      <w:r>
        <w:rPr>
          <w:lang w:val="sv-SE"/>
        </w:rPr>
        <w:t xml:space="preserve">nhiễu nhỏ hơn tỉ lệ yêu cầu, cần các </w:t>
      </w:r>
      <w:r w:rsidR="00F550B9">
        <w:rPr>
          <w:lang w:val="sv-SE"/>
        </w:rPr>
        <w:t>phép đo bổ sung</w:t>
      </w:r>
      <w:r>
        <w:rPr>
          <w:lang w:val="sv-SE"/>
        </w:rPr>
        <w:t>. Tất cả các phân phối đã được cài đặt ngoài hệ thống cổng ra (dây dẫn máy thu, máy thu, các cài đặt khác của thuê bao sẽ bị ngắt kết nối ra khỏi mạng để kiểm tra. Trong phần lớn các trường hợp, nhiễu là do các thành phần này. Cần đo lại mức nhiễu</w:t>
      </w:r>
      <w:r w:rsidR="00B952C1">
        <w:rPr>
          <w:lang w:val="sv-SE"/>
        </w:rPr>
        <w:t>. Sau khi đo, sẽ khôi phục lại điều kiện hoạt động bình thường của mạng.</w:t>
      </w:r>
    </w:p>
    <w:p w:rsidR="00C47F2F" w:rsidRDefault="00C47F2F" w:rsidP="00640ED7">
      <w:pPr>
        <w:ind w:firstLine="0"/>
        <w:rPr>
          <w:lang w:val="sv-SE"/>
        </w:rPr>
      </w:pPr>
      <w:r>
        <w:rPr>
          <w:lang w:val="sv-SE"/>
        </w:rPr>
        <w:t>Nếu các phương pháp kiểm tra này không cho kết quả t</w:t>
      </w:r>
      <w:r w:rsidR="00265ADD">
        <w:rPr>
          <w:lang w:val="sv-SE"/>
        </w:rPr>
        <w:t xml:space="preserve">ỉ số sóng mang </w:t>
      </w:r>
      <w:r>
        <w:rPr>
          <w:lang w:val="sv-SE"/>
        </w:rPr>
        <w:t>trên</w:t>
      </w:r>
      <w:r w:rsidR="00265ADD">
        <w:rPr>
          <w:lang w:val="sv-SE"/>
        </w:rPr>
        <w:t xml:space="preserve"> </w:t>
      </w:r>
      <w:r>
        <w:rPr>
          <w:lang w:val="sv-SE"/>
        </w:rPr>
        <w:t>nhiễu tốt hơn thì sẽ được coi là các tín hiệu nhiễu xâm nhập vào mạng cáp</w:t>
      </w:r>
      <w:r w:rsidR="00F550B9">
        <w:rPr>
          <w:lang w:val="sv-SE"/>
        </w:rPr>
        <w:t>. Trong trường hợp này, cường độ trường của các tín hiệu bên ngoài toàn nhà phỉa được đo ở điểm lân cẩn điểm giả thiết có nhiễu xâm nhập.</w:t>
      </w:r>
    </w:p>
    <w:p w:rsidR="00F550B9" w:rsidRDefault="00F550B9" w:rsidP="00640ED7">
      <w:pPr>
        <w:ind w:firstLine="0"/>
        <w:rPr>
          <w:lang w:val="sv-SE"/>
        </w:rPr>
      </w:pPr>
      <w:r>
        <w:rPr>
          <w:lang w:val="sv-SE"/>
        </w:rPr>
        <w:t xml:space="preserve">Cường độ trường lớn nhất phải được xác định bằng cách thay đổi vị trí </w:t>
      </w:r>
      <w:r w:rsidR="00CC7B49">
        <w:rPr>
          <w:lang w:val="sv-SE"/>
        </w:rPr>
        <w:t>ăng-ten</w:t>
      </w:r>
      <w:r>
        <w:rPr>
          <w:lang w:val="sv-SE"/>
        </w:rPr>
        <w:t>. Giới hạn cường độ trường tại đó các chỉ số sóng mang trên nhiễu theo</w:t>
      </w:r>
      <w:r w:rsidR="00265ADD">
        <w:rPr>
          <w:lang w:val="sv-SE"/>
        </w:rPr>
        <w:t xml:space="preserve"> </w:t>
      </w:r>
      <w:r w:rsidRPr="00F7403E">
        <w:rPr>
          <w:lang w:val="sv-SE"/>
        </w:rPr>
        <w:t xml:space="preserve">Bảng 4 phải được </w:t>
      </w:r>
      <w:r w:rsidR="004A0E42" w:rsidRPr="00F7403E">
        <w:rPr>
          <w:lang w:val="sv-SE"/>
        </w:rPr>
        <w:t>đáp</w:t>
      </w:r>
      <w:r w:rsidRPr="00F7403E">
        <w:rPr>
          <w:lang w:val="sv-SE"/>
        </w:rPr>
        <w:t xml:space="preserve"> ứng </w:t>
      </w:r>
      <w:r w:rsidR="004A0E42" w:rsidRPr="00F7403E">
        <w:rPr>
          <w:lang w:val="sv-SE"/>
        </w:rPr>
        <w:t>được chỉ ra</w:t>
      </w:r>
      <w:r w:rsidRPr="00F7403E">
        <w:rPr>
          <w:lang w:val="sv-SE"/>
        </w:rPr>
        <w:t xml:space="preserve"> trong Bảng 3</w:t>
      </w:r>
      <w:r w:rsidRPr="00EF4F21">
        <w:rPr>
          <w:lang w:val="sv-SE"/>
        </w:rPr>
        <w:t>.</w:t>
      </w:r>
    </w:p>
    <w:p w:rsidR="00F550B9" w:rsidRDefault="00F550B9" w:rsidP="00640ED7">
      <w:pPr>
        <w:ind w:firstLine="0"/>
        <w:rPr>
          <w:lang w:val="sv-SE"/>
        </w:rPr>
      </w:pPr>
      <w:r>
        <w:rPr>
          <w:lang w:val="sv-SE"/>
        </w:rPr>
        <w:t>Nếu cường độ trường gây nhiễu bằng hoặc thấp hơn các giá trị này, mạng không đáp ứng</w:t>
      </w:r>
      <w:r w:rsidR="0007777F">
        <w:rPr>
          <w:lang w:val="sv-SE"/>
        </w:rPr>
        <w:t xml:space="preserve"> yêu cầu và nhà khai thác phải thực hiện các biện pháp để cải thiện khả năng miễn nhiễm của mạng.</w:t>
      </w:r>
    </w:p>
    <w:p w:rsidR="0007777F" w:rsidRDefault="0007777F" w:rsidP="00640ED7">
      <w:pPr>
        <w:ind w:firstLine="0"/>
        <w:rPr>
          <w:lang w:val="sv-SE"/>
        </w:rPr>
      </w:pPr>
      <w:r w:rsidRPr="00F7403E">
        <w:rPr>
          <w:lang w:val="sv-SE"/>
        </w:rPr>
        <w:t xml:space="preserve">Nếu cường độ trường gây nhiễu đo được vượt quá giá trị này, </w:t>
      </w:r>
      <w:r w:rsidR="004F1E7C">
        <w:rPr>
          <w:lang w:val="sv-SE"/>
        </w:rPr>
        <w:t>các yêu cầu của mạng cáp không tương ứng với các yêu cầu của nghiệp vụ vô tuyến khác (máy phát công suất lớn). Giải pháp đối với vấn đề này phải được giải quyết bởi cơ quan quản lý và các nhà khai thác vô tuyến điện.</w:t>
      </w:r>
    </w:p>
    <w:p w:rsidR="00C053DD" w:rsidRDefault="00C053DD" w:rsidP="00680F69">
      <w:pPr>
        <w:pStyle w:val="Heading1"/>
        <w:spacing w:after="120"/>
        <w:jc w:val="center"/>
        <w:rPr>
          <w:lang w:val="sv-SE"/>
        </w:rPr>
      </w:pPr>
      <w:bookmarkStart w:id="138" w:name="_Toc68273579"/>
      <w:r>
        <w:rPr>
          <w:lang w:val="sv-SE"/>
        </w:rPr>
        <w:t>QUY ĐỊNH VỀ QUẢN LÝ</w:t>
      </w:r>
      <w:bookmarkEnd w:id="138"/>
    </w:p>
    <w:p w:rsidR="00C053DD" w:rsidRPr="00C053DD" w:rsidRDefault="009B6E66" w:rsidP="00640ED7">
      <w:pPr>
        <w:ind w:firstLine="0"/>
        <w:rPr>
          <w:lang w:val="sv-SE"/>
        </w:rPr>
      </w:pPr>
      <w:r w:rsidRPr="00F7403E">
        <w:rPr>
          <w:color w:val="auto"/>
        </w:rPr>
        <w:t>Mạng cáp dùng để truyền tín hiệu hình ảnh, âm thanh và các dịch vụ tương tác quy định tại 1.1</w:t>
      </w:r>
      <w:r w:rsidR="009E2DB8">
        <w:rPr>
          <w:color w:val="auto"/>
        </w:rPr>
        <w:t xml:space="preserve"> </w:t>
      </w:r>
      <w:r w:rsidR="00C053DD" w:rsidRPr="00C053DD">
        <w:rPr>
          <w:lang w:val="sv-SE"/>
        </w:rPr>
        <w:t>phải tuân thủ các yêu cầu quy định tại</w:t>
      </w:r>
      <w:r w:rsidR="009E2DB8">
        <w:rPr>
          <w:lang w:val="sv-SE"/>
        </w:rPr>
        <w:t xml:space="preserve"> </w:t>
      </w:r>
      <w:r w:rsidR="00C053DD" w:rsidRPr="00C053DD">
        <w:rPr>
          <w:lang w:val="sv-SE"/>
        </w:rPr>
        <w:t>Quy chuẩn này</w:t>
      </w:r>
      <w:r>
        <w:rPr>
          <w:lang w:val="sv-SE"/>
        </w:rPr>
        <w:t>.</w:t>
      </w:r>
    </w:p>
    <w:p w:rsidR="00C053DD" w:rsidRDefault="00C053DD" w:rsidP="00680F69">
      <w:pPr>
        <w:pStyle w:val="Heading1"/>
        <w:spacing w:after="120"/>
        <w:jc w:val="center"/>
        <w:rPr>
          <w:lang w:val="sv-SE"/>
        </w:rPr>
      </w:pPr>
      <w:bookmarkStart w:id="139" w:name="_Toc68273580"/>
      <w:r>
        <w:rPr>
          <w:lang w:val="sv-SE"/>
        </w:rPr>
        <w:lastRenderedPageBreak/>
        <w:t>TRÁCH NHIỆM CỦA TỔ CHỨC CÁ NHÂN</w:t>
      </w:r>
      <w:bookmarkEnd w:id="139"/>
    </w:p>
    <w:p w:rsidR="00C053DD" w:rsidRDefault="009B6E66" w:rsidP="00265ADD">
      <w:pPr>
        <w:ind w:firstLine="0"/>
        <w:rPr>
          <w:rStyle w:val="fontstyle01"/>
          <w:rFonts w:ascii="Arial" w:hAnsi="Arial"/>
          <w:color w:val="000000" w:themeColor="text1"/>
          <w:szCs w:val="28"/>
        </w:rPr>
      </w:pPr>
      <w:r w:rsidRPr="009B6E66">
        <w:rPr>
          <w:rStyle w:val="fontstyle01"/>
          <w:rFonts w:ascii="Arial" w:hAnsi="Arial"/>
          <w:b/>
          <w:color w:val="000000" w:themeColor="text1"/>
          <w:szCs w:val="20"/>
        </w:rPr>
        <w:t>4.1.</w:t>
      </w:r>
      <w:r w:rsidR="00265ADD">
        <w:rPr>
          <w:rStyle w:val="fontstyle01"/>
          <w:rFonts w:ascii="Arial" w:hAnsi="Arial"/>
          <w:b/>
          <w:color w:val="000000" w:themeColor="text1"/>
          <w:szCs w:val="20"/>
        </w:rPr>
        <w:t xml:space="preserve"> </w:t>
      </w:r>
      <w:r w:rsidR="00C053DD" w:rsidRPr="00C053DD">
        <w:rPr>
          <w:rStyle w:val="fontstyle01"/>
          <w:rFonts w:ascii="Arial" w:hAnsi="Arial"/>
          <w:color w:val="000000" w:themeColor="text1"/>
          <w:szCs w:val="20"/>
        </w:rPr>
        <w:t>Các tổ chức, doanh nghiệp cung cấp dịch vụ truyền hình cáp có trách nhiệm đảm</w:t>
      </w:r>
      <w:r w:rsidR="00265ADD">
        <w:rPr>
          <w:rStyle w:val="fontstyle01"/>
          <w:rFonts w:ascii="Arial" w:hAnsi="Arial"/>
          <w:color w:val="000000" w:themeColor="text1"/>
          <w:szCs w:val="20"/>
        </w:rPr>
        <w:t xml:space="preserve"> </w:t>
      </w:r>
      <w:r w:rsidR="00C053DD" w:rsidRPr="00C053DD">
        <w:rPr>
          <w:rStyle w:val="fontstyle01"/>
          <w:rFonts w:ascii="Arial" w:hAnsi="Arial"/>
          <w:color w:val="000000" w:themeColor="text1"/>
          <w:szCs w:val="20"/>
        </w:rPr>
        <w:t>bảo</w:t>
      </w:r>
      <w:r w:rsidR="00265ADD">
        <w:rPr>
          <w:rStyle w:val="fontstyle01"/>
          <w:rFonts w:ascii="Arial" w:hAnsi="Arial"/>
          <w:color w:val="000000" w:themeColor="text1"/>
          <w:szCs w:val="20"/>
        </w:rPr>
        <w:t xml:space="preserve"> </w:t>
      </w:r>
      <w:r w:rsidR="00C053DD" w:rsidRPr="00C053DD">
        <w:rPr>
          <w:rStyle w:val="fontstyle01"/>
          <w:rFonts w:ascii="Arial" w:hAnsi="Arial"/>
          <w:color w:val="000000" w:themeColor="text1"/>
          <w:szCs w:val="20"/>
        </w:rPr>
        <w:t>mạng phân phối tín</w:t>
      </w:r>
      <w:r w:rsidR="00265ADD">
        <w:rPr>
          <w:rStyle w:val="fontstyle01"/>
          <w:rFonts w:ascii="Arial" w:hAnsi="Arial"/>
          <w:color w:val="000000" w:themeColor="text1"/>
          <w:szCs w:val="20"/>
        </w:rPr>
        <w:t xml:space="preserve"> </w:t>
      </w:r>
      <w:r w:rsidR="00265ADD" w:rsidRPr="00C053DD">
        <w:rPr>
          <w:rStyle w:val="fontstyle01"/>
          <w:rFonts w:ascii="Arial" w:hAnsi="Arial"/>
          <w:color w:val="000000" w:themeColor="text1"/>
          <w:szCs w:val="20"/>
        </w:rPr>
        <w:t>hiệu</w:t>
      </w:r>
      <w:r w:rsidR="00C053DD" w:rsidRPr="00C053DD">
        <w:rPr>
          <w:rStyle w:val="fontstyle01"/>
          <w:rFonts w:ascii="Arial" w:hAnsi="Arial"/>
          <w:color w:val="000000" w:themeColor="text1"/>
          <w:szCs w:val="20"/>
        </w:rPr>
        <w:t xml:space="preserve"> truyền hình cáp phù hợp với Quy chuẩn </w:t>
      </w:r>
      <w:r w:rsidR="00C053DD">
        <w:rPr>
          <w:rStyle w:val="fontstyle01"/>
          <w:rFonts w:ascii="Arial" w:hAnsi="Arial"/>
          <w:color w:val="000000" w:themeColor="text1"/>
          <w:szCs w:val="28"/>
        </w:rPr>
        <w:t>t</w:t>
      </w:r>
      <w:r w:rsidR="00C053DD" w:rsidRPr="00C053DD">
        <w:rPr>
          <w:rStyle w:val="fontstyle01"/>
          <w:rFonts w:ascii="Arial" w:hAnsi="Arial"/>
          <w:color w:val="000000" w:themeColor="text1"/>
          <w:szCs w:val="20"/>
        </w:rPr>
        <w:t>rong quá trình thiết kế, lắp</w:t>
      </w:r>
      <w:r w:rsidR="00EA7BF9">
        <w:rPr>
          <w:rStyle w:val="fontstyle01"/>
          <w:rFonts w:ascii="Arial" w:hAnsi="Arial"/>
          <w:color w:val="000000" w:themeColor="text1"/>
          <w:szCs w:val="20"/>
        </w:rPr>
        <w:t xml:space="preserve"> </w:t>
      </w:r>
      <w:r w:rsidR="00C053DD" w:rsidRPr="00C053DD">
        <w:rPr>
          <w:rStyle w:val="fontstyle01"/>
          <w:rFonts w:ascii="Arial" w:hAnsi="Arial"/>
          <w:color w:val="000000" w:themeColor="text1"/>
          <w:szCs w:val="20"/>
        </w:rPr>
        <w:t>đặt, vận hành, bảo dưỡng</w:t>
      </w:r>
      <w:r w:rsidR="00C053DD">
        <w:rPr>
          <w:rStyle w:val="fontstyle01"/>
          <w:rFonts w:ascii="Arial" w:hAnsi="Arial"/>
          <w:color w:val="000000" w:themeColor="text1"/>
          <w:szCs w:val="28"/>
        </w:rPr>
        <w:t>.</w:t>
      </w:r>
    </w:p>
    <w:p w:rsidR="00C053DD" w:rsidRPr="00C053DD" w:rsidRDefault="009B6E66" w:rsidP="00265ADD">
      <w:pPr>
        <w:ind w:firstLine="0"/>
      </w:pPr>
      <w:r w:rsidRPr="009B6E66">
        <w:rPr>
          <w:rStyle w:val="fontstyle01"/>
          <w:rFonts w:ascii="Arial" w:hAnsi="Arial"/>
          <w:b/>
          <w:color w:val="000000" w:themeColor="text1"/>
          <w:szCs w:val="20"/>
        </w:rPr>
        <w:t>4.2.</w:t>
      </w:r>
      <w:r w:rsidR="00265ADD">
        <w:rPr>
          <w:rStyle w:val="fontstyle01"/>
          <w:rFonts w:ascii="Arial" w:hAnsi="Arial"/>
          <w:b/>
          <w:color w:val="000000" w:themeColor="text1"/>
          <w:szCs w:val="20"/>
        </w:rPr>
        <w:t xml:space="preserve"> </w:t>
      </w:r>
      <w:r w:rsidR="00C053DD" w:rsidRPr="00C053DD">
        <w:rPr>
          <w:rStyle w:val="fontstyle01"/>
          <w:rFonts w:ascii="Arial" w:hAnsi="Arial"/>
          <w:color w:val="000000" w:themeColor="text1"/>
          <w:szCs w:val="20"/>
        </w:rPr>
        <w:t>Các tổ chức, doanh nghiệp cung cấp dịch vụ truyền hình cáp có trách nhiệm thực hiện</w:t>
      </w:r>
      <w:r w:rsidR="00265ADD">
        <w:rPr>
          <w:rStyle w:val="fontstyle01"/>
          <w:rFonts w:ascii="Arial" w:hAnsi="Arial"/>
          <w:color w:val="000000" w:themeColor="text1"/>
          <w:szCs w:val="20"/>
        </w:rPr>
        <w:t xml:space="preserve"> </w:t>
      </w:r>
      <w:r w:rsidR="00C053DD" w:rsidRPr="00C053DD">
        <w:rPr>
          <w:rStyle w:val="fontstyle01"/>
          <w:rFonts w:ascii="Arial" w:hAnsi="Arial"/>
          <w:color w:val="000000" w:themeColor="text1"/>
          <w:szCs w:val="20"/>
        </w:rPr>
        <w:t>công bố hợp quy theo các quy định, hướng dẫn của Bộ Thông tin và Truyền thông và chịu sự</w:t>
      </w:r>
      <w:r w:rsidR="00265ADD">
        <w:rPr>
          <w:rStyle w:val="fontstyle01"/>
          <w:rFonts w:ascii="Arial" w:hAnsi="Arial"/>
          <w:color w:val="000000" w:themeColor="text1"/>
          <w:szCs w:val="20"/>
        </w:rPr>
        <w:t xml:space="preserve"> </w:t>
      </w:r>
      <w:r w:rsidR="00C053DD" w:rsidRPr="00C053DD">
        <w:rPr>
          <w:rStyle w:val="fontstyle01"/>
          <w:rFonts w:ascii="Arial" w:hAnsi="Arial"/>
          <w:color w:val="000000" w:themeColor="text1"/>
          <w:szCs w:val="20"/>
        </w:rPr>
        <w:t>kiểm tra thường xuyên, đột xuất của cơ quan quản lý nhà nước theo các quy định hiện hành.</w:t>
      </w:r>
    </w:p>
    <w:p w:rsidR="00C053DD" w:rsidRDefault="00C053DD" w:rsidP="00680F69">
      <w:pPr>
        <w:pStyle w:val="Heading1"/>
        <w:spacing w:after="120"/>
        <w:jc w:val="center"/>
        <w:rPr>
          <w:lang w:val="sv-SE"/>
        </w:rPr>
      </w:pPr>
      <w:bookmarkStart w:id="140" w:name="_Toc68273581"/>
      <w:r>
        <w:rPr>
          <w:lang w:val="sv-SE"/>
        </w:rPr>
        <w:t>TỔ CHỨC THỰC HIỆN</w:t>
      </w:r>
      <w:bookmarkEnd w:id="140"/>
    </w:p>
    <w:p w:rsidR="00C053DD" w:rsidRPr="00C053DD" w:rsidRDefault="001D5E2E" w:rsidP="00265ADD">
      <w:pPr>
        <w:ind w:firstLine="0"/>
        <w:rPr>
          <w:rStyle w:val="fontstyle01"/>
          <w:rFonts w:ascii="Arial" w:hAnsi="Arial"/>
          <w:color w:val="000000" w:themeColor="text1"/>
          <w:szCs w:val="20"/>
        </w:rPr>
      </w:pPr>
      <w:r w:rsidRPr="001D5E2E">
        <w:rPr>
          <w:rStyle w:val="fontstyle01"/>
          <w:rFonts w:ascii="Arial" w:hAnsi="Arial"/>
          <w:b/>
          <w:color w:val="000000" w:themeColor="text1"/>
          <w:szCs w:val="20"/>
        </w:rPr>
        <w:t>5.1.</w:t>
      </w:r>
      <w:r w:rsidR="00265ADD">
        <w:rPr>
          <w:rStyle w:val="fontstyle01"/>
          <w:rFonts w:ascii="Arial" w:hAnsi="Arial"/>
          <w:b/>
          <w:color w:val="000000" w:themeColor="text1"/>
          <w:szCs w:val="20"/>
        </w:rPr>
        <w:t xml:space="preserve"> </w:t>
      </w:r>
      <w:r w:rsidR="00C053DD" w:rsidRPr="00C053DD">
        <w:rPr>
          <w:rStyle w:val="fontstyle01"/>
          <w:rFonts w:ascii="Arial" w:hAnsi="Arial"/>
          <w:color w:val="000000" w:themeColor="text1"/>
          <w:szCs w:val="20"/>
        </w:rPr>
        <w:t xml:space="preserve">Cục Viễn thông, Cục Tần số </w:t>
      </w:r>
      <w:r w:rsidR="00680F69">
        <w:rPr>
          <w:rStyle w:val="fontstyle01"/>
          <w:rFonts w:ascii="Arial" w:hAnsi="Arial"/>
          <w:color w:val="000000" w:themeColor="text1"/>
          <w:szCs w:val="20"/>
        </w:rPr>
        <w:t>vô tuyến điện</w:t>
      </w:r>
      <w:r w:rsidR="00C053DD" w:rsidRPr="00C053DD">
        <w:rPr>
          <w:rStyle w:val="fontstyle01"/>
          <w:rFonts w:ascii="Arial" w:hAnsi="Arial"/>
          <w:color w:val="000000" w:themeColor="text1"/>
          <w:szCs w:val="20"/>
        </w:rPr>
        <w:t xml:space="preserve"> và các Sở Thông tin và Truyền thông có trách nhiệm hướng dẫn và tổ chức triển khai quản lý các tổ chức, doanh nghiệp thực hiện theo Quy chuẩn này.</w:t>
      </w:r>
    </w:p>
    <w:p w:rsidR="001D5E2E" w:rsidRDefault="001D5E2E" w:rsidP="00265ADD">
      <w:pPr>
        <w:ind w:firstLine="0"/>
        <w:rPr>
          <w:rFonts w:cs="Arial"/>
          <w:szCs w:val="24"/>
        </w:rPr>
      </w:pPr>
      <w:r w:rsidRPr="00E53E51">
        <w:rPr>
          <w:rFonts w:cs="Arial"/>
          <w:b/>
          <w:szCs w:val="24"/>
        </w:rPr>
        <w:t>5.2.</w:t>
      </w:r>
      <w:r w:rsidRPr="007220E5">
        <w:rPr>
          <w:rFonts w:cs="Arial"/>
          <w:szCs w:val="24"/>
        </w:rPr>
        <w:t xml:space="preserve"> Quy chuẩn này được áp dụng thay thế cho Quy chuẩn kỹ thuật quốc gia QCVN 7</w:t>
      </w:r>
      <w:r>
        <w:rPr>
          <w:rFonts w:cs="Arial"/>
          <w:szCs w:val="24"/>
        </w:rPr>
        <w:t>1</w:t>
      </w:r>
      <w:r w:rsidRPr="007220E5">
        <w:rPr>
          <w:rFonts w:cs="Arial"/>
          <w:szCs w:val="24"/>
        </w:rPr>
        <w:t xml:space="preserve">:2013/BTTTT “Quy chuẩn kỹ thuật quốc gia về </w:t>
      </w:r>
      <w:r w:rsidR="009B6E66">
        <w:rPr>
          <w:rFonts w:cs="Arial"/>
          <w:szCs w:val="24"/>
        </w:rPr>
        <w:t>tương thích điện từ (EMC) của mạng cáp phân phối tín hiệu truyền hình</w:t>
      </w:r>
      <w:r w:rsidRPr="007220E5">
        <w:rPr>
          <w:rFonts w:cs="Arial"/>
          <w:szCs w:val="24"/>
        </w:rPr>
        <w:t>”.</w:t>
      </w:r>
    </w:p>
    <w:p w:rsidR="00C053DD" w:rsidRDefault="001D5E2E" w:rsidP="00265ADD">
      <w:pPr>
        <w:ind w:firstLine="0"/>
        <w:rPr>
          <w:rStyle w:val="fontstyle01"/>
          <w:rFonts w:ascii="Arial" w:hAnsi="Arial"/>
          <w:color w:val="000000" w:themeColor="text1"/>
          <w:szCs w:val="20"/>
        </w:rPr>
      </w:pPr>
      <w:r w:rsidRPr="001D5E2E">
        <w:rPr>
          <w:rStyle w:val="fontstyle01"/>
          <w:rFonts w:ascii="Arial" w:hAnsi="Arial"/>
          <w:b/>
          <w:color w:val="000000" w:themeColor="text1"/>
          <w:szCs w:val="20"/>
        </w:rPr>
        <w:t>5.3.</w:t>
      </w:r>
      <w:r w:rsidR="00265ADD">
        <w:rPr>
          <w:rStyle w:val="fontstyle01"/>
          <w:rFonts w:ascii="Arial" w:hAnsi="Arial"/>
          <w:b/>
          <w:color w:val="000000" w:themeColor="text1"/>
          <w:szCs w:val="20"/>
        </w:rPr>
        <w:t xml:space="preserve"> </w:t>
      </w:r>
      <w:r w:rsidR="00C053DD" w:rsidRPr="00C053DD">
        <w:rPr>
          <w:rStyle w:val="fontstyle01"/>
          <w:rFonts w:ascii="Arial" w:hAnsi="Arial"/>
          <w:color w:val="000000" w:themeColor="text1"/>
          <w:szCs w:val="20"/>
        </w:rPr>
        <w:t>Trong trường hợp các quy định nêu tại Quy chuẩn này có sự thay đổi, bổ sung hoặc đượcthay thế thì thực hiện theo quy định tại văn bản mới.</w:t>
      </w:r>
    </w:p>
    <w:p w:rsidR="001D5E2E" w:rsidRPr="007220E5" w:rsidRDefault="001D5E2E" w:rsidP="00265ADD">
      <w:pPr>
        <w:ind w:firstLine="0"/>
        <w:rPr>
          <w:rFonts w:cs="Arial"/>
          <w:szCs w:val="24"/>
        </w:rPr>
      </w:pPr>
      <w:r w:rsidRPr="00E53E51">
        <w:rPr>
          <w:rFonts w:cs="Arial"/>
          <w:b/>
          <w:kern w:val="24"/>
          <w:szCs w:val="24"/>
        </w:rPr>
        <w:t>5.4.</w:t>
      </w:r>
      <w:r w:rsidR="00265ADD">
        <w:rPr>
          <w:rFonts w:cs="Arial"/>
          <w:b/>
          <w:kern w:val="24"/>
          <w:szCs w:val="24"/>
        </w:rPr>
        <w:t xml:space="preserve"> </w:t>
      </w:r>
      <w:r w:rsidRPr="00015AD8">
        <w:rPr>
          <w:rFonts w:cs="Arial"/>
          <w:color w:val="000000"/>
          <w:szCs w:val="24"/>
          <w:lang w:val="it-IT"/>
        </w:rPr>
        <w:t xml:space="preserve">Trong quá trình triển khai thực hiện </w:t>
      </w:r>
      <w:r>
        <w:rPr>
          <w:rFonts w:cs="Arial"/>
          <w:color w:val="000000"/>
          <w:szCs w:val="24"/>
          <w:lang w:val="it-IT"/>
        </w:rPr>
        <w:t>Q</w:t>
      </w:r>
      <w:r w:rsidRPr="00015AD8">
        <w:rPr>
          <w:rFonts w:cs="Arial"/>
          <w:color w:val="000000"/>
          <w:szCs w:val="24"/>
          <w:lang w:val="it-IT"/>
        </w:rPr>
        <w:t>uy chuẩn, nếu có vấn đề phát sinh, vướng mắc, các tổ chức và cá nhân phản ánh bằng văn bản về Bộ Thông tin và Truyền thông (Vụ Khoa học và Công nghệ) để được hướng dẫn, giải quyết./.</w:t>
      </w:r>
    </w:p>
    <w:p w:rsidR="001D5E2E" w:rsidRPr="00C053DD" w:rsidRDefault="001D5E2E" w:rsidP="00C053DD">
      <w:pPr>
        <w:rPr>
          <w:rStyle w:val="fontstyle01"/>
          <w:rFonts w:ascii="Arial" w:hAnsi="Arial"/>
          <w:color w:val="000000" w:themeColor="text1"/>
          <w:szCs w:val="20"/>
        </w:rPr>
      </w:pPr>
    </w:p>
    <w:p w:rsidR="0044269C" w:rsidRPr="007220E5" w:rsidRDefault="00C053DD" w:rsidP="009B6E66">
      <w:pPr>
        <w:jc w:val="center"/>
        <w:rPr>
          <w:rFonts w:cs="Arial"/>
          <w:szCs w:val="24"/>
        </w:rPr>
      </w:pPr>
      <w:r>
        <w:rPr>
          <w:b/>
          <w:lang w:val="sv-SE"/>
        </w:rPr>
        <w:br w:type="page"/>
      </w:r>
    </w:p>
    <w:p w:rsidR="004A5D9A" w:rsidRDefault="004A5D9A" w:rsidP="00D70A42">
      <w:pPr>
        <w:pStyle w:val="Heading1"/>
        <w:numPr>
          <w:ilvl w:val="0"/>
          <w:numId w:val="0"/>
        </w:numPr>
        <w:spacing w:before="0" w:line="264" w:lineRule="auto"/>
        <w:ind w:left="431"/>
        <w:jc w:val="center"/>
        <w:rPr>
          <w:lang w:val="sv-SE"/>
        </w:rPr>
      </w:pPr>
      <w:bookmarkStart w:id="141" w:name="_Toc68273582"/>
      <w:r>
        <w:rPr>
          <w:lang w:val="sv-SE"/>
        </w:rPr>
        <w:lastRenderedPageBreak/>
        <w:t>PHỤ LỤC A</w:t>
      </w:r>
      <w:bookmarkEnd w:id="141"/>
    </w:p>
    <w:p w:rsidR="004A5D9A" w:rsidRDefault="004A5D9A" w:rsidP="00D70A42">
      <w:pPr>
        <w:pStyle w:val="Heading1"/>
        <w:numPr>
          <w:ilvl w:val="0"/>
          <w:numId w:val="0"/>
        </w:numPr>
        <w:spacing w:before="0" w:line="264" w:lineRule="auto"/>
        <w:ind w:left="431"/>
        <w:jc w:val="center"/>
        <w:rPr>
          <w:lang w:val="sv-SE"/>
        </w:rPr>
      </w:pPr>
      <w:bookmarkStart w:id="142" w:name="_Toc68273583"/>
      <w:r>
        <w:rPr>
          <w:lang w:val="sv-SE"/>
        </w:rPr>
        <w:t>(Tham khảo)</w:t>
      </w:r>
      <w:bookmarkEnd w:id="142"/>
    </w:p>
    <w:p w:rsidR="004A5D9A" w:rsidRDefault="00C85EE6" w:rsidP="00265ADD">
      <w:pPr>
        <w:pStyle w:val="Heading1"/>
        <w:numPr>
          <w:ilvl w:val="0"/>
          <w:numId w:val="0"/>
        </w:numPr>
        <w:spacing w:after="240" w:line="264" w:lineRule="auto"/>
        <w:ind w:left="431"/>
        <w:jc w:val="center"/>
        <w:rPr>
          <w:lang w:val="sv-SE"/>
        </w:rPr>
      </w:pPr>
      <w:bookmarkStart w:id="143" w:name="_Toc68273584"/>
      <w:r>
        <w:rPr>
          <w:lang w:val="sv-SE"/>
        </w:rPr>
        <w:t xml:space="preserve">Các </w:t>
      </w:r>
      <w:r w:rsidR="00E70BE4">
        <w:rPr>
          <w:lang w:val="sv-SE"/>
        </w:rPr>
        <w:t>băng tần</w:t>
      </w:r>
      <w:r w:rsidR="009E2DB8">
        <w:rPr>
          <w:lang w:val="sv-SE"/>
        </w:rPr>
        <w:t xml:space="preserve"> </w:t>
      </w:r>
      <w:r w:rsidR="001E3BDB">
        <w:rPr>
          <w:lang w:val="sv-SE"/>
        </w:rPr>
        <w:t>và nghiệp vụ vô tuyến điện</w:t>
      </w:r>
      <w:bookmarkEnd w:id="143"/>
    </w:p>
    <w:tbl>
      <w:tblPr>
        <w:tblStyle w:val="TableGrid"/>
        <w:tblW w:w="0" w:type="auto"/>
        <w:tblLook w:val="04A0" w:firstRow="1" w:lastRow="0" w:firstColumn="1" w:lastColumn="0" w:noHBand="0" w:noVBand="1"/>
      </w:tblPr>
      <w:tblGrid>
        <w:gridCol w:w="3539"/>
        <w:gridCol w:w="6092"/>
      </w:tblGrid>
      <w:tr w:rsidR="004C2353" w:rsidTr="001E3BDB">
        <w:tc>
          <w:tcPr>
            <w:tcW w:w="3539" w:type="dxa"/>
          </w:tcPr>
          <w:p w:rsidR="004C2353" w:rsidRDefault="00E70BE4" w:rsidP="005F16EB">
            <w:pPr>
              <w:ind w:firstLine="0"/>
              <w:jc w:val="center"/>
              <w:rPr>
                <w:b/>
                <w:lang w:val="sv-SE"/>
              </w:rPr>
            </w:pPr>
            <w:r>
              <w:rPr>
                <w:b/>
                <w:lang w:val="sv-SE"/>
              </w:rPr>
              <w:t>Băng tần</w:t>
            </w:r>
            <w:r w:rsidR="004C2353">
              <w:rPr>
                <w:b/>
                <w:lang w:val="sv-SE"/>
              </w:rPr>
              <w:t>, MHz</w:t>
            </w:r>
          </w:p>
        </w:tc>
        <w:tc>
          <w:tcPr>
            <w:tcW w:w="6092" w:type="dxa"/>
          </w:tcPr>
          <w:p w:rsidR="004C2353" w:rsidRDefault="004C2353" w:rsidP="00DF15B5">
            <w:pPr>
              <w:ind w:firstLine="0"/>
              <w:jc w:val="center"/>
              <w:rPr>
                <w:b/>
                <w:lang w:val="sv-SE"/>
              </w:rPr>
            </w:pPr>
            <w:r>
              <w:rPr>
                <w:b/>
                <w:lang w:val="sv-SE"/>
              </w:rPr>
              <w:t xml:space="preserve">Các </w:t>
            </w:r>
            <w:r w:rsidR="00DF15B5">
              <w:rPr>
                <w:b/>
                <w:lang w:val="sv-SE"/>
              </w:rPr>
              <w:t>hệ thống</w:t>
            </w:r>
            <w:r>
              <w:rPr>
                <w:b/>
                <w:lang w:val="sv-SE"/>
              </w:rPr>
              <w:t xml:space="preserve"> vô tuyến được bảo vệ</w:t>
            </w:r>
          </w:p>
        </w:tc>
      </w:tr>
      <w:tr w:rsidR="004C2353" w:rsidTr="001E3BDB">
        <w:tc>
          <w:tcPr>
            <w:tcW w:w="3539" w:type="dxa"/>
          </w:tcPr>
          <w:p w:rsidR="004C2353" w:rsidRPr="004C2353" w:rsidRDefault="004C2353" w:rsidP="004C2353">
            <w:pPr>
              <w:ind w:firstLine="0"/>
              <w:jc w:val="left"/>
              <w:rPr>
                <w:lang w:val="sv-SE"/>
              </w:rPr>
            </w:pPr>
            <w:r>
              <w:rPr>
                <w:lang w:val="sv-SE"/>
              </w:rPr>
              <w:t>74,8 đến 75,</w:t>
            </w:r>
            <w:r w:rsidRPr="004C2353">
              <w:rPr>
                <w:lang w:val="sv-SE"/>
              </w:rPr>
              <w:t>2</w:t>
            </w:r>
          </w:p>
        </w:tc>
        <w:tc>
          <w:tcPr>
            <w:tcW w:w="6092" w:type="dxa"/>
          </w:tcPr>
          <w:p w:rsidR="004C2353" w:rsidRDefault="004C2353" w:rsidP="004C2353">
            <w:pPr>
              <w:ind w:firstLine="0"/>
              <w:jc w:val="left"/>
              <w:rPr>
                <w:lang w:val="sv-SE"/>
              </w:rPr>
            </w:pPr>
            <w:r w:rsidRPr="004C2353">
              <w:rPr>
                <w:lang w:val="sv-SE"/>
              </w:rPr>
              <w:t>Dẫn đường vô tuyến hàng không vũ trụ</w:t>
            </w:r>
            <w:r>
              <w:rPr>
                <w:lang w:val="sv-SE"/>
              </w:rPr>
              <w:t>;</w:t>
            </w:r>
          </w:p>
          <w:p w:rsidR="004C2353" w:rsidRPr="004C2353" w:rsidRDefault="004C2353" w:rsidP="004C2353">
            <w:pPr>
              <w:ind w:firstLine="0"/>
              <w:jc w:val="left"/>
              <w:rPr>
                <w:lang w:val="sv-SE"/>
              </w:rPr>
            </w:pPr>
            <w:r>
              <w:rPr>
                <w:lang w:val="sv-SE"/>
              </w:rPr>
              <w:t>Đèn hiệu vô tuyến ILS</w:t>
            </w:r>
          </w:p>
        </w:tc>
      </w:tr>
      <w:tr w:rsidR="004C2353" w:rsidTr="001E3BDB">
        <w:tc>
          <w:tcPr>
            <w:tcW w:w="3539" w:type="dxa"/>
          </w:tcPr>
          <w:p w:rsidR="004C2353" w:rsidRPr="004C2353" w:rsidRDefault="004C2353" w:rsidP="00680F69">
            <w:pPr>
              <w:ind w:firstLine="0"/>
              <w:jc w:val="left"/>
              <w:rPr>
                <w:lang w:val="sv-SE"/>
              </w:rPr>
            </w:pPr>
            <w:r w:rsidRPr="004C2353">
              <w:rPr>
                <w:lang w:val="sv-SE"/>
              </w:rPr>
              <w:t>108</w:t>
            </w:r>
            <w:r w:rsidR="00680F69">
              <w:rPr>
                <w:lang w:val="sv-SE"/>
              </w:rPr>
              <w:t xml:space="preserve"> đến </w:t>
            </w:r>
            <w:r w:rsidRPr="004C2353">
              <w:rPr>
                <w:lang w:val="sv-SE"/>
              </w:rPr>
              <w:t>117,975</w:t>
            </w:r>
          </w:p>
        </w:tc>
        <w:tc>
          <w:tcPr>
            <w:tcW w:w="6092" w:type="dxa"/>
          </w:tcPr>
          <w:p w:rsidR="004C2353" w:rsidRPr="004C2353" w:rsidRDefault="004C2353" w:rsidP="004C2353">
            <w:pPr>
              <w:ind w:firstLine="0"/>
              <w:jc w:val="left"/>
              <w:rPr>
                <w:lang w:val="sv-SE"/>
              </w:rPr>
            </w:pPr>
            <w:r w:rsidRPr="004C2353">
              <w:rPr>
                <w:lang w:val="sv-SE"/>
              </w:rPr>
              <w:t>Vô tuyến dẫn đường hàng không</w:t>
            </w:r>
          </w:p>
        </w:tc>
      </w:tr>
      <w:tr w:rsidR="004C2353" w:rsidTr="001E3BDB">
        <w:tc>
          <w:tcPr>
            <w:tcW w:w="3539" w:type="dxa"/>
          </w:tcPr>
          <w:p w:rsidR="004C2353" w:rsidRPr="004C2353" w:rsidRDefault="004C2353" w:rsidP="004C2353">
            <w:pPr>
              <w:ind w:firstLine="0"/>
              <w:jc w:val="left"/>
              <w:rPr>
                <w:lang w:val="sv-SE"/>
              </w:rPr>
            </w:pPr>
            <w:r>
              <w:rPr>
                <w:lang w:val="sv-SE"/>
              </w:rPr>
              <w:t>121,450 đến 121,550</w:t>
            </w:r>
          </w:p>
        </w:tc>
        <w:tc>
          <w:tcPr>
            <w:tcW w:w="6092" w:type="dxa"/>
          </w:tcPr>
          <w:p w:rsidR="004C2353" w:rsidRPr="004C2353" w:rsidRDefault="004C2353" w:rsidP="004C2353">
            <w:pPr>
              <w:ind w:firstLine="0"/>
              <w:jc w:val="left"/>
              <w:rPr>
                <w:lang w:val="sv-SE"/>
              </w:rPr>
            </w:pPr>
            <w:r w:rsidRPr="004C2353">
              <w:rPr>
                <w:lang w:val="sv-SE"/>
              </w:rPr>
              <w:t>An toàn cứu nạn (EPIRPs)</w:t>
            </w:r>
          </w:p>
        </w:tc>
      </w:tr>
      <w:tr w:rsidR="004C2353" w:rsidTr="001E3BDB">
        <w:tc>
          <w:tcPr>
            <w:tcW w:w="3539" w:type="dxa"/>
          </w:tcPr>
          <w:p w:rsidR="004C2353" w:rsidRPr="004C2353" w:rsidRDefault="004C2353" w:rsidP="004C2353">
            <w:pPr>
              <w:ind w:firstLine="0"/>
              <w:jc w:val="left"/>
              <w:rPr>
                <w:lang w:val="sv-SE"/>
              </w:rPr>
            </w:pPr>
            <w:r>
              <w:rPr>
                <w:lang w:val="sv-SE"/>
              </w:rPr>
              <w:t>156,525</w:t>
            </w:r>
          </w:p>
        </w:tc>
        <w:tc>
          <w:tcPr>
            <w:tcW w:w="6092" w:type="dxa"/>
          </w:tcPr>
          <w:p w:rsidR="004C2353" w:rsidRPr="004C2353" w:rsidRDefault="004C2353" w:rsidP="004C2353">
            <w:pPr>
              <w:ind w:firstLine="0"/>
              <w:jc w:val="left"/>
              <w:rPr>
                <w:lang w:val="sv-SE"/>
              </w:rPr>
            </w:pPr>
            <w:r w:rsidRPr="004C2353">
              <w:rPr>
                <w:lang w:val="sv-SE"/>
              </w:rPr>
              <w:t>Cứu nạn DSC</w:t>
            </w:r>
          </w:p>
        </w:tc>
      </w:tr>
      <w:tr w:rsidR="004C2353" w:rsidTr="001E3BDB">
        <w:tc>
          <w:tcPr>
            <w:tcW w:w="3539" w:type="dxa"/>
          </w:tcPr>
          <w:p w:rsidR="004C2353" w:rsidRPr="004C2353" w:rsidRDefault="004C2353" w:rsidP="004C2353">
            <w:pPr>
              <w:ind w:firstLine="0"/>
              <w:jc w:val="left"/>
              <w:rPr>
                <w:lang w:val="sv-SE"/>
              </w:rPr>
            </w:pPr>
            <w:r>
              <w:rPr>
                <w:lang w:val="sv-SE"/>
              </w:rPr>
              <w:t>156,7625 đến 156,8375</w:t>
            </w:r>
          </w:p>
        </w:tc>
        <w:tc>
          <w:tcPr>
            <w:tcW w:w="6092" w:type="dxa"/>
          </w:tcPr>
          <w:p w:rsidR="004C2353" w:rsidRPr="004C2353" w:rsidRDefault="004C2353" w:rsidP="004C2353">
            <w:pPr>
              <w:ind w:firstLine="0"/>
              <w:jc w:val="left"/>
              <w:rPr>
                <w:lang w:val="sv-SE"/>
              </w:rPr>
            </w:pPr>
            <w:r w:rsidRPr="004C2353">
              <w:rPr>
                <w:lang w:val="sv-SE"/>
              </w:rPr>
              <w:t>Cứu nạn hàng hải quốc tế</w:t>
            </w:r>
          </w:p>
        </w:tc>
      </w:tr>
      <w:tr w:rsidR="004C2353" w:rsidTr="001E3BDB">
        <w:tc>
          <w:tcPr>
            <w:tcW w:w="3539" w:type="dxa"/>
          </w:tcPr>
          <w:p w:rsidR="004C2353" w:rsidRPr="004C2353" w:rsidRDefault="004C2353" w:rsidP="00680F69">
            <w:pPr>
              <w:ind w:firstLine="0"/>
              <w:jc w:val="left"/>
              <w:rPr>
                <w:lang w:val="sv-SE"/>
              </w:rPr>
            </w:pPr>
            <w:r>
              <w:rPr>
                <w:lang w:val="sv-SE"/>
              </w:rPr>
              <w:t>328,6</w:t>
            </w:r>
            <w:r w:rsidR="00680F69">
              <w:rPr>
                <w:lang w:val="sv-SE"/>
              </w:rPr>
              <w:t xml:space="preserve"> đến </w:t>
            </w:r>
            <w:r>
              <w:rPr>
                <w:lang w:val="sv-SE"/>
              </w:rPr>
              <w:t>335,4</w:t>
            </w:r>
          </w:p>
        </w:tc>
        <w:tc>
          <w:tcPr>
            <w:tcW w:w="6092" w:type="dxa"/>
          </w:tcPr>
          <w:p w:rsidR="004C2353" w:rsidRPr="004C2353" w:rsidRDefault="004C2353" w:rsidP="004C2353">
            <w:pPr>
              <w:ind w:firstLine="0"/>
              <w:jc w:val="left"/>
              <w:rPr>
                <w:lang w:val="sv-SE"/>
              </w:rPr>
            </w:pPr>
            <w:r w:rsidRPr="004C2353">
              <w:rPr>
                <w:lang w:val="sv-SE"/>
              </w:rPr>
              <w:t>Vô tuyến dẫn đường hàng không</w:t>
            </w:r>
          </w:p>
        </w:tc>
      </w:tr>
      <w:tr w:rsidR="004C2353" w:rsidTr="001E3BDB">
        <w:tc>
          <w:tcPr>
            <w:tcW w:w="3539" w:type="dxa"/>
          </w:tcPr>
          <w:p w:rsidR="004C2353" w:rsidRDefault="004C2353" w:rsidP="004C2353">
            <w:pPr>
              <w:ind w:firstLine="0"/>
              <w:jc w:val="left"/>
              <w:rPr>
                <w:lang w:val="sv-SE"/>
              </w:rPr>
            </w:pPr>
            <w:r>
              <w:rPr>
                <w:lang w:val="sv-SE"/>
              </w:rPr>
              <w:t>406,0 đến 406,1</w:t>
            </w:r>
          </w:p>
        </w:tc>
        <w:tc>
          <w:tcPr>
            <w:tcW w:w="6092" w:type="dxa"/>
          </w:tcPr>
          <w:p w:rsidR="004C2353" w:rsidRPr="004C2353" w:rsidRDefault="004C2353" w:rsidP="004C2353">
            <w:pPr>
              <w:ind w:firstLine="0"/>
              <w:jc w:val="left"/>
              <w:rPr>
                <w:lang w:val="sv-SE"/>
              </w:rPr>
            </w:pPr>
            <w:r w:rsidRPr="004C2353">
              <w:rPr>
                <w:lang w:val="sv-SE"/>
              </w:rPr>
              <w:t>An toàn cứu nạn EPIRP</w:t>
            </w:r>
          </w:p>
        </w:tc>
      </w:tr>
      <w:tr w:rsidR="004C2353" w:rsidTr="001E3BDB">
        <w:tc>
          <w:tcPr>
            <w:tcW w:w="3539" w:type="dxa"/>
          </w:tcPr>
          <w:p w:rsidR="004C2353" w:rsidRDefault="004C2353" w:rsidP="00680F69">
            <w:pPr>
              <w:ind w:firstLine="0"/>
              <w:jc w:val="left"/>
              <w:rPr>
                <w:lang w:val="sv-SE"/>
              </w:rPr>
            </w:pPr>
            <w:r>
              <w:rPr>
                <w:lang w:val="sv-SE"/>
              </w:rPr>
              <w:t>733</w:t>
            </w:r>
            <w:r w:rsidR="00680F69">
              <w:rPr>
                <w:lang w:val="sv-SE"/>
              </w:rPr>
              <w:t xml:space="preserve"> đến </w:t>
            </w:r>
            <w:r w:rsidR="001E3BDB">
              <w:rPr>
                <w:lang w:val="sv-SE"/>
              </w:rPr>
              <w:t>733 và 758 đến 788</w:t>
            </w:r>
          </w:p>
        </w:tc>
        <w:tc>
          <w:tcPr>
            <w:tcW w:w="6092" w:type="dxa"/>
          </w:tcPr>
          <w:p w:rsidR="004C2353" w:rsidRPr="004C2353" w:rsidRDefault="004C2353" w:rsidP="004C2353">
            <w:pPr>
              <w:ind w:firstLine="0"/>
              <w:jc w:val="left"/>
              <w:rPr>
                <w:lang w:val="sv-SE"/>
              </w:rPr>
            </w:pPr>
            <w:r>
              <w:rPr>
                <w:lang w:val="sv-SE"/>
              </w:rPr>
              <w:t>Thông tin di động tế bào</w:t>
            </w:r>
          </w:p>
        </w:tc>
      </w:tr>
      <w:tr w:rsidR="004C2353" w:rsidTr="001E3BDB">
        <w:tc>
          <w:tcPr>
            <w:tcW w:w="3539" w:type="dxa"/>
          </w:tcPr>
          <w:p w:rsidR="004C2353" w:rsidRDefault="004D4D85" w:rsidP="004D4D85">
            <w:pPr>
              <w:ind w:firstLine="0"/>
              <w:jc w:val="left"/>
              <w:rPr>
                <w:lang w:val="sv-SE"/>
              </w:rPr>
            </w:pPr>
            <w:r>
              <w:rPr>
                <w:lang w:val="sv-SE"/>
              </w:rPr>
              <w:t>824 đến 835</w:t>
            </w:r>
          </w:p>
        </w:tc>
        <w:tc>
          <w:tcPr>
            <w:tcW w:w="6092" w:type="dxa"/>
          </w:tcPr>
          <w:p w:rsidR="004C2353" w:rsidRDefault="004C2353" w:rsidP="004C2353">
            <w:pPr>
              <w:ind w:firstLine="0"/>
              <w:jc w:val="left"/>
              <w:rPr>
                <w:lang w:val="sv-SE"/>
              </w:rPr>
            </w:pPr>
            <w:r>
              <w:rPr>
                <w:lang w:val="sv-SE"/>
              </w:rPr>
              <w:t>Thôn</w:t>
            </w:r>
            <w:r w:rsidR="00473F1F">
              <w:rPr>
                <w:lang w:val="sv-SE"/>
              </w:rPr>
              <w:t>g</w:t>
            </w:r>
            <w:r>
              <w:rPr>
                <w:lang w:val="sv-SE"/>
              </w:rPr>
              <w:t xml:space="preserve"> tin di động tế bào</w:t>
            </w:r>
          </w:p>
        </w:tc>
      </w:tr>
      <w:tr w:rsidR="004D4D85" w:rsidTr="001E3BDB">
        <w:tc>
          <w:tcPr>
            <w:tcW w:w="3539" w:type="dxa"/>
          </w:tcPr>
          <w:p w:rsidR="004D4D85" w:rsidRDefault="004D4D85" w:rsidP="006E3C09">
            <w:pPr>
              <w:ind w:firstLine="0"/>
              <w:jc w:val="left"/>
              <w:rPr>
                <w:lang w:val="sv-SE"/>
              </w:rPr>
            </w:pPr>
            <w:r>
              <w:rPr>
                <w:lang w:val="sv-SE"/>
              </w:rPr>
              <w:t xml:space="preserve">869 </w:t>
            </w:r>
            <w:r w:rsidR="006E3C09">
              <w:rPr>
                <w:lang w:val="sv-SE"/>
              </w:rPr>
              <w:t>đến</w:t>
            </w:r>
            <w:r>
              <w:rPr>
                <w:lang w:val="sv-SE"/>
              </w:rPr>
              <w:t xml:space="preserve"> 915</w:t>
            </w:r>
          </w:p>
        </w:tc>
        <w:tc>
          <w:tcPr>
            <w:tcW w:w="6092" w:type="dxa"/>
          </w:tcPr>
          <w:p w:rsidR="004D4D85" w:rsidRDefault="004D4D85" w:rsidP="004C2353">
            <w:pPr>
              <w:ind w:firstLine="0"/>
              <w:jc w:val="left"/>
              <w:rPr>
                <w:lang w:val="sv-SE"/>
              </w:rPr>
            </w:pPr>
            <w:r>
              <w:rPr>
                <w:lang w:val="sv-SE"/>
              </w:rPr>
              <w:t>Thông tin di động tế bào</w:t>
            </w:r>
          </w:p>
        </w:tc>
      </w:tr>
      <w:tr w:rsidR="004D4D85" w:rsidTr="001E3BDB">
        <w:tc>
          <w:tcPr>
            <w:tcW w:w="3539" w:type="dxa"/>
          </w:tcPr>
          <w:p w:rsidR="004D4D85" w:rsidRDefault="004D4D85" w:rsidP="004D4D85">
            <w:pPr>
              <w:ind w:firstLine="0"/>
              <w:jc w:val="left"/>
              <w:rPr>
                <w:lang w:val="sv-SE"/>
              </w:rPr>
            </w:pPr>
            <w:r>
              <w:rPr>
                <w:lang w:val="sv-SE"/>
              </w:rPr>
              <w:t>925 đến 960</w:t>
            </w:r>
          </w:p>
        </w:tc>
        <w:tc>
          <w:tcPr>
            <w:tcW w:w="6092" w:type="dxa"/>
          </w:tcPr>
          <w:p w:rsidR="004D4D85" w:rsidRDefault="004D4D85" w:rsidP="004C2353">
            <w:pPr>
              <w:ind w:firstLine="0"/>
              <w:jc w:val="left"/>
              <w:rPr>
                <w:lang w:val="sv-SE"/>
              </w:rPr>
            </w:pPr>
            <w:r>
              <w:rPr>
                <w:lang w:val="sv-SE"/>
              </w:rPr>
              <w:t>Thông tin di động tế bào</w:t>
            </w:r>
          </w:p>
        </w:tc>
      </w:tr>
      <w:tr w:rsidR="000F01C6" w:rsidTr="001E3BDB">
        <w:tc>
          <w:tcPr>
            <w:tcW w:w="3539" w:type="dxa"/>
          </w:tcPr>
          <w:p w:rsidR="000F01C6" w:rsidRDefault="000F01C6" w:rsidP="004D4D85">
            <w:pPr>
              <w:ind w:firstLine="0"/>
              <w:jc w:val="left"/>
              <w:rPr>
                <w:lang w:val="sv-SE"/>
              </w:rPr>
            </w:pPr>
            <w:r>
              <w:rPr>
                <w:lang w:val="sv-SE"/>
              </w:rPr>
              <w:t>1710-1785 và 1805-1880</w:t>
            </w:r>
          </w:p>
        </w:tc>
        <w:tc>
          <w:tcPr>
            <w:tcW w:w="6092" w:type="dxa"/>
          </w:tcPr>
          <w:p w:rsidR="000F01C6" w:rsidRDefault="006E3C09" w:rsidP="004C2353">
            <w:pPr>
              <w:ind w:firstLine="0"/>
              <w:jc w:val="left"/>
              <w:rPr>
                <w:lang w:val="sv-SE"/>
              </w:rPr>
            </w:pPr>
            <w:r>
              <w:rPr>
                <w:lang w:val="sv-SE"/>
              </w:rPr>
              <w:t>Thông tin di động tế bào</w:t>
            </w:r>
          </w:p>
        </w:tc>
      </w:tr>
      <w:tr w:rsidR="000F01C6" w:rsidTr="001E3BDB">
        <w:tc>
          <w:tcPr>
            <w:tcW w:w="3539" w:type="dxa"/>
          </w:tcPr>
          <w:p w:rsidR="000F01C6" w:rsidRDefault="006E3C09" w:rsidP="004D4D85">
            <w:pPr>
              <w:ind w:firstLine="0"/>
              <w:jc w:val="left"/>
              <w:rPr>
                <w:lang w:val="sv-SE"/>
              </w:rPr>
            </w:pPr>
            <w:r>
              <w:rPr>
                <w:lang w:val="sv-SE"/>
              </w:rPr>
              <w:t>1920-1970 và 2110 đến 2170</w:t>
            </w:r>
          </w:p>
        </w:tc>
        <w:tc>
          <w:tcPr>
            <w:tcW w:w="6092" w:type="dxa"/>
          </w:tcPr>
          <w:p w:rsidR="000F01C6" w:rsidRDefault="002067F7" w:rsidP="004C2353">
            <w:pPr>
              <w:ind w:firstLine="0"/>
              <w:jc w:val="left"/>
              <w:rPr>
                <w:lang w:val="sv-SE"/>
              </w:rPr>
            </w:pPr>
            <w:r>
              <w:rPr>
                <w:lang w:val="sv-SE"/>
              </w:rPr>
              <w:t>Thông tin di động tế bào</w:t>
            </w:r>
          </w:p>
        </w:tc>
      </w:tr>
      <w:tr w:rsidR="000F01C6" w:rsidTr="001E3BDB">
        <w:tc>
          <w:tcPr>
            <w:tcW w:w="3539" w:type="dxa"/>
          </w:tcPr>
          <w:p w:rsidR="000F01C6" w:rsidRDefault="000F01C6" w:rsidP="004D4D85">
            <w:pPr>
              <w:ind w:firstLine="0"/>
              <w:jc w:val="left"/>
              <w:rPr>
                <w:lang w:val="sv-SE"/>
              </w:rPr>
            </w:pPr>
            <w:r>
              <w:rPr>
                <w:lang w:val="sv-SE"/>
              </w:rPr>
              <w:t>2300 đến 2400</w:t>
            </w:r>
          </w:p>
        </w:tc>
        <w:tc>
          <w:tcPr>
            <w:tcW w:w="6092" w:type="dxa"/>
          </w:tcPr>
          <w:p w:rsidR="000F01C6" w:rsidRDefault="000F01C6" w:rsidP="004C2353">
            <w:pPr>
              <w:ind w:firstLine="0"/>
              <w:jc w:val="left"/>
              <w:rPr>
                <w:lang w:val="sv-SE"/>
              </w:rPr>
            </w:pPr>
            <w:r>
              <w:rPr>
                <w:lang w:val="sv-SE"/>
              </w:rPr>
              <w:t>Thông tin di động tế bào</w:t>
            </w:r>
          </w:p>
        </w:tc>
      </w:tr>
      <w:tr w:rsidR="000F01C6" w:rsidTr="001E3BDB">
        <w:tc>
          <w:tcPr>
            <w:tcW w:w="3539" w:type="dxa"/>
          </w:tcPr>
          <w:p w:rsidR="000F01C6" w:rsidRDefault="000F01C6" w:rsidP="004D4D85">
            <w:pPr>
              <w:ind w:firstLine="0"/>
              <w:jc w:val="left"/>
              <w:rPr>
                <w:lang w:val="sv-SE"/>
              </w:rPr>
            </w:pPr>
            <w:r>
              <w:rPr>
                <w:lang w:val="sv-SE"/>
              </w:rPr>
              <w:t>2500-2690</w:t>
            </w:r>
          </w:p>
        </w:tc>
        <w:tc>
          <w:tcPr>
            <w:tcW w:w="6092" w:type="dxa"/>
          </w:tcPr>
          <w:p w:rsidR="000F01C6" w:rsidRDefault="000F01C6" w:rsidP="004C2353">
            <w:pPr>
              <w:ind w:firstLine="0"/>
              <w:jc w:val="left"/>
              <w:rPr>
                <w:lang w:val="sv-SE"/>
              </w:rPr>
            </w:pPr>
            <w:r>
              <w:rPr>
                <w:lang w:val="sv-SE"/>
              </w:rPr>
              <w:t>Thông tin di động tế bào</w:t>
            </w:r>
          </w:p>
        </w:tc>
      </w:tr>
    </w:tbl>
    <w:p w:rsidR="00473F1F" w:rsidRDefault="00473F1F" w:rsidP="005F16EB">
      <w:pPr>
        <w:jc w:val="center"/>
        <w:rPr>
          <w:b/>
          <w:lang w:val="sv-SE"/>
        </w:rPr>
      </w:pPr>
    </w:p>
    <w:p w:rsidR="00473F1F" w:rsidRDefault="00473F1F">
      <w:pPr>
        <w:spacing w:after="0"/>
        <w:ind w:firstLine="0"/>
        <w:jc w:val="left"/>
        <w:rPr>
          <w:b/>
          <w:lang w:val="sv-SE"/>
        </w:rPr>
      </w:pPr>
      <w:r>
        <w:rPr>
          <w:b/>
          <w:lang w:val="sv-SE"/>
        </w:rPr>
        <w:br w:type="page"/>
      </w:r>
    </w:p>
    <w:p w:rsidR="004A5D9A" w:rsidRDefault="004A5D9A" w:rsidP="005F16EB">
      <w:pPr>
        <w:jc w:val="center"/>
        <w:rPr>
          <w:b/>
          <w:lang w:val="sv-SE"/>
        </w:rPr>
      </w:pPr>
    </w:p>
    <w:p w:rsidR="005F16EB" w:rsidRDefault="00473F1F" w:rsidP="00D70A42">
      <w:pPr>
        <w:pStyle w:val="Heading1"/>
        <w:numPr>
          <w:ilvl w:val="0"/>
          <w:numId w:val="0"/>
        </w:numPr>
        <w:spacing w:before="0" w:line="264" w:lineRule="auto"/>
        <w:ind w:left="431"/>
        <w:jc w:val="center"/>
        <w:rPr>
          <w:lang w:val="sv-SE"/>
        </w:rPr>
      </w:pPr>
      <w:bookmarkStart w:id="144" w:name="_Toc68273585"/>
      <w:r>
        <w:rPr>
          <w:lang w:val="sv-SE"/>
        </w:rPr>
        <w:t>PHỤ LỤC B</w:t>
      </w:r>
      <w:bookmarkEnd w:id="144"/>
    </w:p>
    <w:p w:rsidR="00640ED7" w:rsidRPr="00F7403E" w:rsidRDefault="00640ED7" w:rsidP="00D70A42">
      <w:pPr>
        <w:pStyle w:val="Heading1"/>
        <w:numPr>
          <w:ilvl w:val="0"/>
          <w:numId w:val="0"/>
        </w:numPr>
        <w:spacing w:before="0" w:line="264" w:lineRule="auto"/>
        <w:ind w:left="431"/>
        <w:jc w:val="center"/>
        <w:rPr>
          <w:lang w:val="sv-SE"/>
        </w:rPr>
      </w:pPr>
      <w:bookmarkStart w:id="145" w:name="_Toc68273586"/>
      <w:r w:rsidRPr="00F7403E">
        <w:rPr>
          <w:lang w:val="sv-SE"/>
        </w:rPr>
        <w:t>(Quy định)</w:t>
      </w:r>
      <w:bookmarkEnd w:id="145"/>
    </w:p>
    <w:p w:rsidR="005F16EB" w:rsidRDefault="005F16EB" w:rsidP="00265ADD">
      <w:pPr>
        <w:pStyle w:val="Heading1"/>
        <w:numPr>
          <w:ilvl w:val="0"/>
          <w:numId w:val="0"/>
        </w:numPr>
        <w:spacing w:after="120" w:line="264" w:lineRule="auto"/>
        <w:ind w:left="431"/>
        <w:jc w:val="center"/>
        <w:rPr>
          <w:lang w:val="sv-SE"/>
        </w:rPr>
      </w:pPr>
      <w:bookmarkStart w:id="146" w:name="_Toc68273587"/>
      <w:r>
        <w:rPr>
          <w:lang w:val="sv-SE"/>
        </w:rPr>
        <w:t>Đo ở các khoảng cách khác khoảng cách chuẩn 3</w:t>
      </w:r>
      <w:r w:rsidR="00265ADD">
        <w:rPr>
          <w:lang w:val="sv-SE"/>
        </w:rPr>
        <w:t xml:space="preserve"> </w:t>
      </w:r>
      <w:r>
        <w:rPr>
          <w:lang w:val="sv-SE"/>
        </w:rPr>
        <w:t>m</w:t>
      </w:r>
      <w:bookmarkEnd w:id="146"/>
    </w:p>
    <w:p w:rsidR="005F16EB" w:rsidRDefault="00473F1F" w:rsidP="00640ED7">
      <w:pPr>
        <w:ind w:firstLine="0"/>
        <w:jc w:val="left"/>
        <w:rPr>
          <w:b/>
          <w:lang w:val="sv-SE"/>
        </w:rPr>
      </w:pPr>
      <w:r>
        <w:rPr>
          <w:b/>
          <w:lang w:val="sv-SE"/>
        </w:rPr>
        <w:t>B</w:t>
      </w:r>
      <w:r w:rsidR="005F16EB">
        <w:rPr>
          <w:b/>
          <w:lang w:val="sv-SE"/>
        </w:rPr>
        <w:t>.1</w:t>
      </w:r>
      <w:r w:rsidR="00265ADD">
        <w:rPr>
          <w:b/>
          <w:lang w:val="sv-SE"/>
        </w:rPr>
        <w:t>.</w:t>
      </w:r>
      <w:r w:rsidR="005F16EB">
        <w:rPr>
          <w:b/>
          <w:lang w:val="sv-SE"/>
        </w:rPr>
        <w:t xml:space="preserve"> </w:t>
      </w:r>
      <w:r w:rsidR="00680F69">
        <w:rPr>
          <w:b/>
          <w:lang w:val="sv-SE"/>
        </w:rPr>
        <w:t>Đ</w:t>
      </w:r>
      <w:r w:rsidR="005F16EB">
        <w:rPr>
          <w:b/>
          <w:lang w:val="sv-SE"/>
        </w:rPr>
        <w:t>o ở khoảng cách dưới 3</w:t>
      </w:r>
      <w:r w:rsidR="00265ADD">
        <w:rPr>
          <w:b/>
          <w:lang w:val="sv-SE"/>
        </w:rPr>
        <w:t xml:space="preserve"> </w:t>
      </w:r>
      <w:r w:rsidR="005F16EB">
        <w:rPr>
          <w:b/>
          <w:lang w:val="sv-SE"/>
        </w:rPr>
        <w:t>m</w:t>
      </w:r>
    </w:p>
    <w:p w:rsidR="005F16EB" w:rsidRDefault="005F16EB" w:rsidP="00640ED7">
      <w:pPr>
        <w:ind w:firstLine="0"/>
        <w:rPr>
          <w:lang w:val="sv-SE"/>
        </w:rPr>
      </w:pPr>
      <w:r>
        <w:rPr>
          <w:lang w:val="sv-SE"/>
        </w:rPr>
        <w:t>Nếu đo ở khoảng cách dưới 3</w:t>
      </w:r>
      <w:r w:rsidR="00265ADD">
        <w:rPr>
          <w:lang w:val="sv-SE"/>
        </w:rPr>
        <w:t xml:space="preserve"> </w:t>
      </w:r>
      <w:r>
        <w:rPr>
          <w:lang w:val="sv-SE"/>
        </w:rPr>
        <w:t>m, khoảng cách</w:t>
      </w:r>
      <w:r w:rsidR="00BB5C83">
        <w:rPr>
          <w:lang w:val="sv-SE"/>
        </w:rPr>
        <w:t xml:space="preserve"> đến mạng cáp được xác định bởi độ mở hình học của </w:t>
      </w:r>
      <w:r w:rsidR="00CC7B49">
        <w:rPr>
          <w:lang w:val="sv-SE"/>
        </w:rPr>
        <w:t>ăng-ten</w:t>
      </w:r>
      <w:r w:rsidR="00BB5C83">
        <w:rPr>
          <w:lang w:val="sv-SE"/>
        </w:rPr>
        <w:t xml:space="preserve"> vòng.</w:t>
      </w:r>
    </w:p>
    <w:p w:rsidR="00BB5C83" w:rsidRDefault="00BB5C83" w:rsidP="00640ED7">
      <w:pPr>
        <w:ind w:firstLine="0"/>
        <w:rPr>
          <w:lang w:val="sv-SE"/>
        </w:rPr>
      </w:pPr>
      <w:r>
        <w:rPr>
          <w:lang w:val="sv-SE"/>
        </w:rPr>
        <w:t>Nếu yêu cầu đo ở khoảng cách 3m tiêu chuẩn không thể đạt được (ví dụ trong không gian giới hạn của các tòa nhà), có thể sử dụng phương pháp đo ở khoảng cách ngắn hơn. Tuy nhiên khoảng cách đo tối thiểu phải đảm bảo 1</w:t>
      </w:r>
      <w:r w:rsidR="00C72BD0">
        <w:rPr>
          <w:lang w:val="sv-SE"/>
        </w:rPr>
        <w:t xml:space="preserve"> </w:t>
      </w:r>
      <w:r>
        <w:rPr>
          <w:lang w:val="sv-SE"/>
        </w:rPr>
        <w:t>m. Trong trường hợp này, kết quả đo được tính toán điều chỉnh theo công thức</w:t>
      </w:r>
      <w:r w:rsidR="00C72BD0">
        <w:rPr>
          <w:lang w:val="sv-SE"/>
        </w:rPr>
        <w:t>:</w:t>
      </w:r>
    </w:p>
    <w:p w:rsidR="00BB5C83" w:rsidRPr="005F16EB" w:rsidRDefault="00DE1834" w:rsidP="005F16EB">
      <w:pPr>
        <w:jc w:val="left"/>
        <w:rPr>
          <w:lang w:val="sv-SE"/>
        </w:rPr>
      </w:pPr>
      <m:oMathPara>
        <m:oMath>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dist</m:t>
              </m:r>
            </m:sub>
          </m:sSub>
          <m:r>
            <w:rPr>
              <w:rFonts w:ascii="Cambria Math" w:hAnsi="Cambria Math"/>
              <w:lang w:val="sv-SE"/>
            </w:rPr>
            <m:t>=</m:t>
          </m:r>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meas</m:t>
              </m:r>
            </m:sub>
          </m:sSub>
          <m:r>
            <w:rPr>
              <w:rFonts w:ascii="Cambria Math" w:hAnsi="Cambria Math"/>
              <w:lang w:val="sv-SE"/>
            </w:rPr>
            <m:t>+20</m:t>
          </m:r>
          <m:func>
            <m:funcPr>
              <m:ctrlPr>
                <w:rPr>
                  <w:rFonts w:ascii="Cambria Math" w:hAnsi="Cambria Math"/>
                  <w:i/>
                  <w:lang w:val="sv-SE"/>
                </w:rPr>
              </m:ctrlPr>
            </m:funcPr>
            <m:fName>
              <m:r>
                <m:rPr>
                  <m:sty m:val="p"/>
                </m:rPr>
                <w:rPr>
                  <w:rFonts w:ascii="Cambria Math" w:hAnsi="Cambria Math"/>
                  <w:lang w:val="sv-SE"/>
                </w:rPr>
                <m:t>log</m:t>
              </m:r>
            </m:fName>
            <m:e>
              <m:f>
                <m:fPr>
                  <m:ctrlPr>
                    <w:rPr>
                      <w:rFonts w:ascii="Cambria Math" w:hAnsi="Cambria Math"/>
                      <w:i/>
                      <w:lang w:val="sv-SE"/>
                    </w:rPr>
                  </m:ctrlPr>
                </m:fPr>
                <m:num>
                  <m:sSub>
                    <m:sSubPr>
                      <m:ctrlPr>
                        <w:rPr>
                          <w:rFonts w:ascii="Cambria Math" w:hAnsi="Cambria Math"/>
                          <w:i/>
                          <w:lang w:val="sv-SE"/>
                        </w:rPr>
                      </m:ctrlPr>
                    </m:sSubPr>
                    <m:e>
                      <m:r>
                        <w:rPr>
                          <w:rFonts w:ascii="Cambria Math" w:hAnsi="Cambria Math"/>
                          <w:lang w:val="sv-SE"/>
                        </w:rPr>
                        <m:t>d</m:t>
                      </m:r>
                    </m:e>
                    <m:sub>
                      <m:r>
                        <w:rPr>
                          <w:rFonts w:ascii="Cambria Math" w:hAnsi="Cambria Math"/>
                          <w:lang w:val="sv-SE"/>
                        </w:rPr>
                        <m:t>meas</m:t>
                      </m:r>
                    </m:sub>
                  </m:sSub>
                </m:num>
                <m:den>
                  <m:sSub>
                    <m:sSubPr>
                      <m:ctrlPr>
                        <w:rPr>
                          <w:rFonts w:ascii="Cambria Math" w:hAnsi="Cambria Math"/>
                          <w:i/>
                          <w:lang w:val="sv-SE"/>
                        </w:rPr>
                      </m:ctrlPr>
                    </m:sSubPr>
                    <m:e>
                      <m:r>
                        <w:rPr>
                          <w:rFonts w:ascii="Cambria Math" w:hAnsi="Cambria Math"/>
                          <w:lang w:val="sv-SE"/>
                        </w:rPr>
                        <m:t>d</m:t>
                      </m:r>
                    </m:e>
                    <m:sub>
                      <m:r>
                        <w:rPr>
                          <w:rFonts w:ascii="Cambria Math" w:hAnsi="Cambria Math"/>
                          <w:lang w:val="sv-SE"/>
                        </w:rPr>
                        <m:t>Stand</m:t>
                      </m:r>
                    </m:sub>
                  </m:sSub>
                </m:den>
              </m:f>
            </m:e>
          </m:func>
        </m:oMath>
      </m:oMathPara>
    </w:p>
    <w:p w:rsidR="005F16EB" w:rsidRDefault="00BB5C83" w:rsidP="00640ED7">
      <w:pPr>
        <w:ind w:firstLine="0"/>
        <w:rPr>
          <w:lang w:val="sv-SE"/>
        </w:rPr>
      </w:pPr>
      <w:r w:rsidRPr="00BB5C83">
        <w:rPr>
          <w:lang w:val="sv-SE"/>
        </w:rPr>
        <w:t>Trong đó</w:t>
      </w:r>
      <w:r>
        <w:rPr>
          <w:lang w:val="sv-SE"/>
        </w:rPr>
        <w:t>:</w:t>
      </w:r>
    </w:p>
    <w:p w:rsidR="00BB5C83" w:rsidRDefault="00DE1834" w:rsidP="00BB5C83">
      <w:pPr>
        <w:rPr>
          <w:lang w:val="sv-SE"/>
        </w:rPr>
      </w:pPr>
      <m:oMath>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meas</m:t>
            </m:r>
          </m:sub>
        </m:sSub>
        <m:r>
          <w:rPr>
            <w:rFonts w:ascii="Cambria Math" w:hAnsi="Cambria Math"/>
            <w:lang w:val="sv-SE"/>
          </w:rPr>
          <m:t>:</m:t>
        </m:r>
      </m:oMath>
      <w:r w:rsidR="00BB5C83">
        <w:rPr>
          <w:lang w:val="sv-SE"/>
        </w:rPr>
        <w:t xml:space="preserve"> kết quả đo,đơn vị dB</w:t>
      </w:r>
      <w:r w:rsidR="00BB5C83">
        <w:rPr>
          <w:rFonts w:cs="Arial"/>
          <w:lang w:val="sv-SE"/>
        </w:rPr>
        <w:t>µ</w:t>
      </w:r>
      <w:r w:rsidR="00BB5C83">
        <w:rPr>
          <w:lang w:val="sv-SE"/>
        </w:rPr>
        <w:t>V/m;</w:t>
      </w:r>
    </w:p>
    <w:p w:rsidR="00BB5C83" w:rsidRDefault="00DE1834" w:rsidP="00BB5C83">
      <w:pPr>
        <w:rPr>
          <w:lang w:val="sv-SE"/>
        </w:rPr>
      </w:pPr>
      <m:oMath>
        <m:sSub>
          <m:sSubPr>
            <m:ctrlPr>
              <w:rPr>
                <w:rFonts w:ascii="Cambria Math" w:hAnsi="Cambria Math"/>
                <w:i/>
                <w:lang w:val="sv-SE"/>
              </w:rPr>
            </m:ctrlPr>
          </m:sSubPr>
          <m:e>
            <m:r>
              <w:rPr>
                <w:rFonts w:ascii="Cambria Math" w:hAnsi="Cambria Math"/>
                <w:lang w:val="sv-SE"/>
              </w:rPr>
              <m:t>E</m:t>
            </m:r>
          </m:e>
          <m:sub>
            <m:r>
              <w:rPr>
                <w:rFonts w:ascii="Cambria Math" w:hAnsi="Cambria Math"/>
                <w:lang w:val="sv-SE"/>
              </w:rPr>
              <m:t>dist</m:t>
            </m:r>
          </m:sub>
        </m:sSub>
      </m:oMath>
      <w:r w:rsidR="00BB5C83">
        <w:rPr>
          <w:lang w:val="sv-SE"/>
        </w:rPr>
        <w:t>: kết quả đo được điều chỉnh, đơn vị dB</w:t>
      </w:r>
      <w:r w:rsidR="00BB5C83">
        <w:rPr>
          <w:rFonts w:cs="Arial"/>
          <w:lang w:val="sv-SE"/>
        </w:rPr>
        <w:t>µ</w:t>
      </w:r>
      <w:r w:rsidR="00BB5C83">
        <w:rPr>
          <w:lang w:val="sv-SE"/>
        </w:rPr>
        <w:t>V/m;</w:t>
      </w:r>
    </w:p>
    <w:p w:rsidR="00BB5C83" w:rsidRDefault="00DE1834" w:rsidP="00BB5C83">
      <w:pPr>
        <w:rPr>
          <w:lang w:val="sv-SE"/>
        </w:rPr>
      </w:pPr>
      <m:oMath>
        <m:sSub>
          <m:sSubPr>
            <m:ctrlPr>
              <w:rPr>
                <w:rFonts w:ascii="Cambria Math" w:hAnsi="Cambria Math"/>
                <w:i/>
                <w:lang w:val="sv-SE"/>
              </w:rPr>
            </m:ctrlPr>
          </m:sSubPr>
          <m:e>
            <m:r>
              <w:rPr>
                <w:rFonts w:ascii="Cambria Math" w:hAnsi="Cambria Math"/>
                <w:lang w:val="sv-SE"/>
              </w:rPr>
              <m:t>d</m:t>
            </m:r>
          </m:e>
          <m:sub>
            <m:r>
              <w:rPr>
                <w:rFonts w:ascii="Cambria Math" w:hAnsi="Cambria Math"/>
                <w:lang w:val="sv-SE"/>
              </w:rPr>
              <m:t>meas</m:t>
            </m:r>
          </m:sub>
        </m:sSub>
      </m:oMath>
      <w:r w:rsidR="00BB5C83">
        <w:rPr>
          <w:lang w:val="sv-SE"/>
        </w:rPr>
        <w:t>: khoảng cách đo, đơn vị m;</w:t>
      </w:r>
    </w:p>
    <w:p w:rsidR="00BB5C83" w:rsidRDefault="00DE1834" w:rsidP="00BB5C83">
      <w:pPr>
        <w:rPr>
          <w:lang w:val="sv-SE"/>
        </w:rPr>
      </w:pPr>
      <m:oMath>
        <m:sSub>
          <m:sSubPr>
            <m:ctrlPr>
              <w:rPr>
                <w:rFonts w:ascii="Cambria Math" w:hAnsi="Cambria Math"/>
                <w:i/>
                <w:lang w:val="sv-SE"/>
              </w:rPr>
            </m:ctrlPr>
          </m:sSubPr>
          <m:e>
            <m:r>
              <w:rPr>
                <w:rFonts w:ascii="Cambria Math" w:hAnsi="Cambria Math"/>
                <w:lang w:val="sv-SE"/>
              </w:rPr>
              <m:t>d</m:t>
            </m:r>
          </m:e>
          <m:sub>
            <m:r>
              <w:rPr>
                <w:rFonts w:ascii="Cambria Math" w:hAnsi="Cambria Math"/>
                <w:lang w:val="sv-SE"/>
              </w:rPr>
              <m:t>Stand</m:t>
            </m:r>
          </m:sub>
        </m:sSub>
      </m:oMath>
      <w:r w:rsidR="00BB5C83">
        <w:rPr>
          <w:lang w:val="sv-SE"/>
        </w:rPr>
        <w:t>: khoảng cách đo chuẩn (3</w:t>
      </w:r>
      <w:r w:rsidR="00C72BD0">
        <w:rPr>
          <w:lang w:val="sv-SE"/>
        </w:rPr>
        <w:t xml:space="preserve"> </w:t>
      </w:r>
      <w:r w:rsidR="00BB5C83">
        <w:rPr>
          <w:lang w:val="sv-SE"/>
        </w:rPr>
        <w:t>m).</w:t>
      </w:r>
    </w:p>
    <w:p w:rsidR="00BB5C83" w:rsidRDefault="00473F1F" w:rsidP="00640ED7">
      <w:pPr>
        <w:ind w:firstLine="0"/>
        <w:rPr>
          <w:b/>
          <w:lang w:val="sv-SE"/>
        </w:rPr>
      </w:pPr>
      <w:r>
        <w:rPr>
          <w:b/>
          <w:lang w:val="sv-SE"/>
        </w:rPr>
        <w:t>B</w:t>
      </w:r>
      <w:r w:rsidR="00BB5C83" w:rsidRPr="00BB5C83">
        <w:rPr>
          <w:b/>
          <w:lang w:val="sv-SE"/>
        </w:rPr>
        <w:t>.2</w:t>
      </w:r>
      <w:r w:rsidR="00C72BD0">
        <w:rPr>
          <w:b/>
          <w:lang w:val="sv-SE"/>
        </w:rPr>
        <w:t>.</w:t>
      </w:r>
      <w:r w:rsidR="00BB5C83" w:rsidRPr="00BB5C83">
        <w:rPr>
          <w:b/>
          <w:lang w:val="sv-SE"/>
        </w:rPr>
        <w:t xml:space="preserve"> Đo ở khoảng cách trên 3</w:t>
      </w:r>
      <w:r w:rsidR="00C72BD0">
        <w:rPr>
          <w:b/>
          <w:lang w:val="sv-SE"/>
        </w:rPr>
        <w:t xml:space="preserve"> </w:t>
      </w:r>
      <w:r w:rsidR="00BB5C83" w:rsidRPr="00BB5C83">
        <w:rPr>
          <w:b/>
          <w:lang w:val="sv-SE"/>
        </w:rPr>
        <w:t>m</w:t>
      </w:r>
    </w:p>
    <w:p w:rsidR="00BB5C83" w:rsidRDefault="00BB5C83" w:rsidP="00BB5C83">
      <w:pPr>
        <w:ind w:firstLine="0"/>
        <w:rPr>
          <w:lang w:val="sv-SE"/>
        </w:rPr>
      </w:pPr>
      <w:r>
        <w:rPr>
          <w:lang w:val="sv-SE"/>
        </w:rPr>
        <w:t>Nếu trong trường hợp không thể thực hiện phép đo ở khoảng cách 3m tiêu chuẩn, có thể sử dụng phép đo ở khoảng cách trên 3m. Phải xác định 2 điểm đo trên trục vuông góc với hướng của mạng cáp cần đo. Khoảng cách giữa 2 điểm đo phải càng lớn càng tốt</w:t>
      </w:r>
      <w:r w:rsidR="00C053DD">
        <w:rPr>
          <w:lang w:val="sv-SE"/>
        </w:rPr>
        <w:t xml:space="preserve">. Mức cường độ trường được đo như trong mô tả tại </w:t>
      </w:r>
      <w:r w:rsidR="00473F1F" w:rsidRPr="00F7403E">
        <w:rPr>
          <w:lang w:val="sv-SE"/>
        </w:rPr>
        <w:t>2.2</w:t>
      </w:r>
      <w:r w:rsidR="00C053DD" w:rsidRPr="00F7403E">
        <w:rPr>
          <w:lang w:val="sv-SE"/>
        </w:rPr>
        <w:t>.2</w:t>
      </w:r>
      <w:r w:rsidR="00C053DD" w:rsidRPr="00EF4F21">
        <w:rPr>
          <w:lang w:val="sv-SE"/>
        </w:rPr>
        <w:t>.</w:t>
      </w:r>
      <w:r w:rsidR="00C053DD">
        <w:rPr>
          <w:lang w:val="sv-SE"/>
        </w:rPr>
        <w:t xml:space="preserve"> Các kết quả đo phải tính theo đơn vị dB</w:t>
      </w:r>
      <w:r w:rsidR="00C053DD">
        <w:rPr>
          <w:rFonts w:cs="Arial"/>
          <w:lang w:val="sv-SE"/>
        </w:rPr>
        <w:t>µ</w:t>
      </w:r>
      <w:r w:rsidR="00C053DD">
        <w:rPr>
          <w:lang w:val="sv-SE"/>
        </w:rPr>
        <w:t>V/m và được vẽ dưới dạng biểu đồ Logarit của khoảng cách. Đường thẳng nối các kết quả đo thể hiện sự giảm cường độ theo hướng đo. Nếu mức giảm cường độ trường không thể xác định, cần thực hiện các phép đo bổ sung. Mức cường độ trường tiêu chuẩn phải được đọc từ biểu đồ bằng các đường nối.</w:t>
      </w:r>
    </w:p>
    <w:p w:rsidR="00092DF5" w:rsidRDefault="00092DF5">
      <w:pPr>
        <w:spacing w:after="0"/>
        <w:ind w:firstLine="0"/>
        <w:jc w:val="left"/>
        <w:rPr>
          <w:lang w:val="sv-SE"/>
        </w:rPr>
      </w:pPr>
      <w:r>
        <w:rPr>
          <w:lang w:val="sv-SE"/>
        </w:rPr>
        <w:br w:type="page"/>
      </w:r>
    </w:p>
    <w:p w:rsidR="00092DF5" w:rsidRDefault="00F8058A" w:rsidP="00D70A42">
      <w:pPr>
        <w:pStyle w:val="Heading1"/>
        <w:numPr>
          <w:ilvl w:val="0"/>
          <w:numId w:val="0"/>
        </w:numPr>
        <w:ind w:left="432"/>
        <w:jc w:val="center"/>
        <w:rPr>
          <w:lang w:val="sv-SE"/>
        </w:rPr>
      </w:pPr>
      <w:bookmarkStart w:id="147" w:name="_Toc68273588"/>
      <w:r w:rsidRPr="00F7403E">
        <w:rPr>
          <w:lang w:val="sv-SE"/>
        </w:rPr>
        <w:lastRenderedPageBreak/>
        <w:t>THƯ MỤC TÀI LIỆU THAM KHẢO</w:t>
      </w:r>
      <w:bookmarkEnd w:id="147"/>
    </w:p>
    <w:p w:rsidR="00C37E81" w:rsidRDefault="00C37E81" w:rsidP="00C37E81">
      <w:pPr>
        <w:ind w:firstLine="0"/>
        <w:rPr>
          <w:lang w:val="sv-SE"/>
        </w:rPr>
      </w:pPr>
      <w:r w:rsidRPr="00C37E81">
        <w:rPr>
          <w:lang w:val="sv-SE"/>
        </w:rPr>
        <w:t>[1] IEC</w:t>
      </w:r>
      <w:r>
        <w:rPr>
          <w:lang w:val="sv-SE"/>
        </w:rPr>
        <w:t xml:space="preserve"> 60728-12:2017 Edition 2.0 (06/2017) </w:t>
      </w:r>
      <w:r w:rsidRPr="00C37E81">
        <w:rPr>
          <w:lang w:val="sv-SE"/>
        </w:rPr>
        <w:t>Cable networks for television signals, sound signals and interactive services –Part 12: Electromagnetic compatibility of systems</w:t>
      </w:r>
      <w:r>
        <w:rPr>
          <w:lang w:val="sv-SE"/>
        </w:rPr>
        <w:t>;</w:t>
      </w:r>
    </w:p>
    <w:p w:rsidR="00C37E81" w:rsidRDefault="00C37E81" w:rsidP="00C37E81">
      <w:pPr>
        <w:ind w:firstLine="0"/>
        <w:rPr>
          <w:lang w:val="sv-SE"/>
        </w:rPr>
      </w:pPr>
      <w:r>
        <w:rPr>
          <w:lang w:val="sv-SE"/>
        </w:rPr>
        <w:t xml:space="preserve">[2] ITU-T K.106 (03/2015) </w:t>
      </w:r>
      <w:r w:rsidRPr="00C37E81">
        <w:rPr>
          <w:lang w:val="sv-SE"/>
        </w:rPr>
        <w:t xml:space="preserve">Techniques to mitigate interference betweenradio devices and </w:t>
      </w:r>
      <w:r>
        <w:rPr>
          <w:lang w:val="sv-SE"/>
        </w:rPr>
        <w:t>c</w:t>
      </w:r>
      <w:r w:rsidRPr="00C37E81">
        <w:rPr>
          <w:lang w:val="sv-SE"/>
        </w:rPr>
        <w:t>able or equipmentconnected to wired broadband networks andcable television networks</w:t>
      </w:r>
      <w:r>
        <w:rPr>
          <w:lang w:val="sv-SE"/>
        </w:rPr>
        <w:t>;</w:t>
      </w:r>
    </w:p>
    <w:p w:rsidR="00C37E81" w:rsidRDefault="00C37E81" w:rsidP="00C37E81">
      <w:pPr>
        <w:ind w:firstLine="0"/>
        <w:rPr>
          <w:lang w:val="sv-SE"/>
        </w:rPr>
      </w:pPr>
      <w:r>
        <w:rPr>
          <w:lang w:val="sv-SE"/>
        </w:rPr>
        <w:t xml:space="preserve">[3] ITU-R BT.2339-0 (11/2014) </w:t>
      </w:r>
      <w:r w:rsidRPr="00C37E81">
        <w:rPr>
          <w:lang w:val="sv-SE"/>
        </w:rPr>
        <w:t>Co-channel sharing and compatibility studiesbetween digital terrestrial televisionbroadcasting andinternational mobiletelecommunication in the frequencyband 694-790 MHz in theGE06 planning area</w:t>
      </w:r>
      <w:r>
        <w:rPr>
          <w:lang w:val="sv-SE"/>
        </w:rPr>
        <w:t>;</w:t>
      </w:r>
    </w:p>
    <w:p w:rsidR="00C37E81" w:rsidRDefault="00C37E81" w:rsidP="00C37E81">
      <w:pPr>
        <w:spacing w:before="240"/>
        <w:ind w:firstLine="0"/>
        <w:rPr>
          <w:lang w:val="sv-SE"/>
        </w:rPr>
      </w:pPr>
      <w:r>
        <w:rPr>
          <w:lang w:val="sv-SE"/>
        </w:rPr>
        <w:t xml:space="preserve">[4] ICAO Doc 9718 AN/957 (2018) </w:t>
      </w:r>
      <w:r w:rsidRPr="00C37E81">
        <w:rPr>
          <w:lang w:val="sv-SE"/>
        </w:rPr>
        <w:t>Handbook on RadioFrequency SpectrumRequirements forCivil Aviation</w:t>
      </w:r>
      <w:r>
        <w:rPr>
          <w:lang w:val="sv-SE"/>
        </w:rPr>
        <w:t xml:space="preserve"> - </w:t>
      </w:r>
      <w:r w:rsidRPr="00C37E81">
        <w:rPr>
          <w:lang w:val="sv-SE"/>
        </w:rPr>
        <w:t>Volume IICAO spectrum strategy, policystatements and related information</w:t>
      </w:r>
      <w:r w:rsidR="0012052B">
        <w:rPr>
          <w:lang w:val="sv-SE"/>
        </w:rPr>
        <w:t>;</w:t>
      </w:r>
    </w:p>
    <w:p w:rsidR="0012052B" w:rsidRDefault="0012052B" w:rsidP="00C37E81">
      <w:pPr>
        <w:spacing w:before="240"/>
        <w:ind w:firstLine="0"/>
        <w:rPr>
          <w:lang w:val="sv-SE"/>
        </w:rPr>
      </w:pPr>
      <w:r>
        <w:rPr>
          <w:lang w:val="sv-SE"/>
        </w:rPr>
        <w:t>[5] BS EN 50083-8:2013</w:t>
      </w:r>
      <w:r w:rsidR="00FE49C2">
        <w:rPr>
          <w:lang w:val="sv-SE"/>
        </w:rPr>
        <w:t xml:space="preserve"> (2013) Cable networks for television signals, sound signals and interactive services – Part 8: Electromagnetic compatibility for networks;</w:t>
      </w:r>
    </w:p>
    <w:p w:rsidR="00414D53" w:rsidRDefault="00414D53" w:rsidP="00C37E81">
      <w:pPr>
        <w:spacing w:before="240"/>
        <w:ind w:firstLine="0"/>
        <w:rPr>
          <w:lang w:val="sv-SE"/>
        </w:rPr>
      </w:pPr>
      <w:r>
        <w:rPr>
          <w:lang w:val="sv-SE"/>
        </w:rPr>
        <w:t xml:space="preserve">[6] </w:t>
      </w:r>
      <w:r w:rsidRPr="0027374F">
        <w:rPr>
          <w:rFonts w:cs="Arial"/>
          <w:color w:val="auto"/>
          <w:szCs w:val="24"/>
        </w:rPr>
        <w:t>Title 47:  Telecommunication (FCC Rules)</w:t>
      </w:r>
      <w:r>
        <w:rPr>
          <w:rFonts w:cs="Arial"/>
          <w:color w:val="auto"/>
          <w:szCs w:val="24"/>
        </w:rPr>
        <w:t xml:space="preserve">, Part 76: </w:t>
      </w:r>
      <w:r w:rsidRPr="00F20D8B">
        <w:rPr>
          <w:rFonts w:cs="Arial"/>
          <w:color w:val="auto"/>
          <w:szCs w:val="24"/>
        </w:rPr>
        <w:t>Multichannel Video and Cable Television Service</w:t>
      </w:r>
      <w:r>
        <w:rPr>
          <w:rFonts w:cs="Arial"/>
          <w:color w:val="auto"/>
          <w:szCs w:val="24"/>
        </w:rPr>
        <w:t>.</w:t>
      </w:r>
    </w:p>
    <w:p w:rsidR="00C37E81" w:rsidRPr="00C37E81" w:rsidRDefault="00C37E81" w:rsidP="00C37E81">
      <w:pPr>
        <w:ind w:firstLine="0"/>
        <w:rPr>
          <w:lang w:val="sv-SE"/>
        </w:rPr>
      </w:pPr>
    </w:p>
    <w:p w:rsidR="00C053DD" w:rsidRPr="00BB5C83" w:rsidRDefault="00C053DD" w:rsidP="00680F69">
      <w:pPr>
        <w:spacing w:after="0"/>
        <w:ind w:firstLine="0"/>
        <w:jc w:val="left"/>
        <w:rPr>
          <w:lang w:val="sv-SE"/>
        </w:rPr>
      </w:pPr>
    </w:p>
    <w:sectPr w:rsidR="00C053DD" w:rsidRPr="00BB5C83" w:rsidSect="001C4337">
      <w:headerReference w:type="even" r:id="rId14"/>
      <w:headerReference w:type="default" r:id="rId15"/>
      <w:footerReference w:type="even" r:id="rId16"/>
      <w:footerReference w:type="default" r:id="rId17"/>
      <w:pgSz w:w="11909" w:h="16834" w:code="9"/>
      <w:pgMar w:top="1134" w:right="1134" w:bottom="1134" w:left="1134" w:header="680" w:footer="68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tung vs" w:date="2021-04-06T22:42:00Z" w:initials="TVS">
    <w:p w:rsidR="00DE1834" w:rsidRDefault="00DE1834">
      <w:pPr>
        <w:pStyle w:val="CommentText"/>
      </w:pPr>
      <w:r>
        <w:rPr>
          <w:rStyle w:val="CommentReference"/>
        </w:rPr>
        <w:annotationRef/>
      </w:r>
      <w:r>
        <w:t>Sửa lại so với 71:2013 theo hướng dịch sát nghĩa tài liệu gốc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FD1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39" w:rsidRDefault="00027639">
      <w:r>
        <w:separator/>
      </w:r>
    </w:p>
  </w:endnote>
  <w:endnote w:type="continuationSeparator" w:id="0">
    <w:p w:rsidR="00027639" w:rsidRDefault="000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4" w:rsidRPr="001547F9" w:rsidRDefault="00DE1834" w:rsidP="000F5597">
    <w:pPr>
      <w:pStyle w:val="Footer"/>
      <w:framePr w:wrap="around" w:vAnchor="text" w:hAnchor="margin" w:xAlign="center" w:y="1"/>
      <w:rPr>
        <w:rStyle w:val="PageNumber"/>
        <w:rFonts w:cs="Arial"/>
        <w:color w:val="auto"/>
      </w:rPr>
    </w:pPr>
    <w:r w:rsidRPr="001547F9">
      <w:rPr>
        <w:rStyle w:val="PageNumber"/>
        <w:rFonts w:cs="Arial"/>
        <w:color w:val="auto"/>
      </w:rPr>
      <w:fldChar w:fldCharType="begin"/>
    </w:r>
    <w:r w:rsidRPr="001547F9">
      <w:rPr>
        <w:rStyle w:val="PageNumber"/>
        <w:rFonts w:cs="Arial"/>
        <w:color w:val="auto"/>
      </w:rPr>
      <w:instrText xml:space="preserve">PAGE  </w:instrText>
    </w:r>
    <w:r w:rsidRPr="001547F9">
      <w:rPr>
        <w:rStyle w:val="PageNumber"/>
        <w:rFonts w:cs="Arial"/>
        <w:color w:val="auto"/>
      </w:rPr>
      <w:fldChar w:fldCharType="separate"/>
    </w:r>
    <w:r w:rsidR="00BC7AC3">
      <w:rPr>
        <w:rStyle w:val="PageNumber"/>
        <w:rFonts w:cs="Arial"/>
        <w:noProof/>
        <w:color w:val="auto"/>
      </w:rPr>
      <w:t>2</w:t>
    </w:r>
    <w:r w:rsidRPr="001547F9">
      <w:rPr>
        <w:rStyle w:val="PageNumber"/>
        <w:rFonts w:cs="Arial"/>
        <w:color w:val="auto"/>
      </w:rPr>
      <w:fldChar w:fldCharType="end"/>
    </w:r>
  </w:p>
  <w:p w:rsidR="00DE1834" w:rsidRDefault="00DE1834" w:rsidP="001547F9">
    <w:pPr>
      <w:pStyle w:val="Footer"/>
      <w:tabs>
        <w:tab w:val="clear" w:pos="4320"/>
        <w:tab w:val="clear" w:pos="8640"/>
        <w:tab w:val="left" w:pos="5507"/>
      </w:tabs>
      <w:ind w:right="360" w:firstLine="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4" w:rsidRPr="008242F6" w:rsidRDefault="00DE1834" w:rsidP="000F5597">
    <w:pPr>
      <w:pStyle w:val="Footer"/>
      <w:framePr w:wrap="around" w:vAnchor="text" w:hAnchor="margin" w:xAlign="center" w:y="1"/>
      <w:rPr>
        <w:rStyle w:val="PageNumber"/>
        <w:rFonts w:cs="Arial"/>
        <w:color w:val="auto"/>
      </w:rPr>
    </w:pPr>
    <w:r w:rsidRPr="008242F6">
      <w:rPr>
        <w:rStyle w:val="PageNumber"/>
        <w:rFonts w:cs="Arial"/>
        <w:color w:val="auto"/>
      </w:rPr>
      <w:fldChar w:fldCharType="begin"/>
    </w:r>
    <w:r w:rsidRPr="008242F6">
      <w:rPr>
        <w:rStyle w:val="PageNumber"/>
        <w:rFonts w:cs="Arial"/>
        <w:color w:val="auto"/>
      </w:rPr>
      <w:instrText xml:space="preserve">PAGE  </w:instrText>
    </w:r>
    <w:r w:rsidRPr="008242F6">
      <w:rPr>
        <w:rStyle w:val="PageNumber"/>
        <w:rFonts w:cs="Arial"/>
        <w:color w:val="auto"/>
      </w:rPr>
      <w:fldChar w:fldCharType="separate"/>
    </w:r>
    <w:r w:rsidR="00BC7AC3">
      <w:rPr>
        <w:rStyle w:val="PageNumber"/>
        <w:rFonts w:cs="Arial"/>
        <w:noProof/>
        <w:color w:val="auto"/>
      </w:rPr>
      <w:t>15</w:t>
    </w:r>
    <w:r w:rsidRPr="008242F6">
      <w:rPr>
        <w:rStyle w:val="PageNumber"/>
        <w:rFonts w:cs="Arial"/>
        <w:color w:val="auto"/>
      </w:rPr>
      <w:fldChar w:fldCharType="end"/>
    </w:r>
  </w:p>
  <w:p w:rsidR="00DE1834" w:rsidRDefault="00DE1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39" w:rsidRDefault="00027639">
      <w:r>
        <w:separator/>
      </w:r>
    </w:p>
  </w:footnote>
  <w:footnote w:type="continuationSeparator" w:id="0">
    <w:p w:rsidR="00027639" w:rsidRDefault="0002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4" w:rsidRPr="001C4337" w:rsidRDefault="00DE1834" w:rsidP="009E2DB8">
    <w:pPr>
      <w:pStyle w:val="Header"/>
      <w:ind w:firstLine="0"/>
      <w:jc w:val="left"/>
      <w:rPr>
        <w:b/>
      </w:rPr>
    </w:pPr>
    <w:r w:rsidRPr="001C4337">
      <w:rPr>
        <w:b/>
      </w:rPr>
      <w:t xml:space="preserve">QCVN </w:t>
    </w:r>
    <w:r>
      <w:rPr>
        <w:b/>
      </w:rPr>
      <w:t>71</w:t>
    </w:r>
    <w:r w:rsidRPr="001C4337">
      <w:rPr>
        <w:b/>
      </w:rPr>
      <w:t>:20</w:t>
    </w:r>
    <w:r>
      <w:rPr>
        <w:b/>
      </w:rPr>
      <w:t>21</w:t>
    </w:r>
    <w:r w:rsidRPr="001C4337">
      <w:rPr>
        <w:b/>
      </w:rPr>
      <w:t>/BTTTT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4" w:rsidRPr="001C4337" w:rsidRDefault="00DE1834" w:rsidP="009E2DB8">
    <w:pPr>
      <w:pStyle w:val="Header"/>
      <w:ind w:firstLine="0"/>
      <w:jc w:val="right"/>
      <w:rPr>
        <w:b/>
      </w:rPr>
    </w:pPr>
    <w:r w:rsidRPr="001C4337">
      <w:rPr>
        <w:b/>
      </w:rPr>
      <w:t xml:space="preserve">QCVN </w:t>
    </w:r>
    <w:r>
      <w:rPr>
        <w:b/>
      </w:rPr>
      <w:t>71:</w:t>
    </w:r>
    <w:r w:rsidRPr="001C4337">
      <w:rPr>
        <w:b/>
      </w:rPr>
      <w:t>202</w:t>
    </w:r>
    <w:r>
      <w:rPr>
        <w:b/>
      </w:rPr>
      <w:t>1</w:t>
    </w:r>
    <w:r w:rsidRPr="001C4337">
      <w:rPr>
        <w:b/>
      </w:rPr>
      <w:t>/BTTTT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20D"/>
    <w:multiLevelType w:val="hybridMultilevel"/>
    <w:tmpl w:val="B51C75EA"/>
    <w:lvl w:ilvl="0" w:tplc="60C627E8">
      <w:start w:val="1"/>
      <w:numFmt w:val="lowerLetter"/>
      <w:lvlText w:val="%1)"/>
      <w:lvlJc w:val="left"/>
      <w:pPr>
        <w:ind w:left="720" w:hanging="360"/>
      </w:pPr>
      <w:rPr>
        <w:rFonts w:hint="default"/>
      </w:rPr>
    </w:lvl>
    <w:lvl w:ilvl="1" w:tplc="4CD04A24" w:tentative="1">
      <w:start w:val="1"/>
      <w:numFmt w:val="lowerLetter"/>
      <w:lvlText w:val="%2."/>
      <w:lvlJc w:val="left"/>
      <w:pPr>
        <w:ind w:left="1440" w:hanging="360"/>
      </w:pPr>
    </w:lvl>
    <w:lvl w:ilvl="2" w:tplc="B082D642" w:tentative="1">
      <w:start w:val="1"/>
      <w:numFmt w:val="lowerRoman"/>
      <w:lvlText w:val="%3."/>
      <w:lvlJc w:val="right"/>
      <w:pPr>
        <w:ind w:left="2160" w:hanging="180"/>
      </w:pPr>
    </w:lvl>
    <w:lvl w:ilvl="3" w:tplc="3894E7E0" w:tentative="1">
      <w:start w:val="1"/>
      <w:numFmt w:val="decimal"/>
      <w:lvlText w:val="%4."/>
      <w:lvlJc w:val="left"/>
      <w:pPr>
        <w:ind w:left="2880" w:hanging="360"/>
      </w:pPr>
    </w:lvl>
    <w:lvl w:ilvl="4" w:tplc="25D4B7C6" w:tentative="1">
      <w:start w:val="1"/>
      <w:numFmt w:val="lowerLetter"/>
      <w:lvlText w:val="%5."/>
      <w:lvlJc w:val="left"/>
      <w:pPr>
        <w:ind w:left="3600" w:hanging="360"/>
      </w:pPr>
    </w:lvl>
    <w:lvl w:ilvl="5" w:tplc="E0A47F1A" w:tentative="1">
      <w:start w:val="1"/>
      <w:numFmt w:val="lowerRoman"/>
      <w:lvlText w:val="%6."/>
      <w:lvlJc w:val="right"/>
      <w:pPr>
        <w:ind w:left="4320" w:hanging="180"/>
      </w:pPr>
    </w:lvl>
    <w:lvl w:ilvl="6" w:tplc="9A88EA3E" w:tentative="1">
      <w:start w:val="1"/>
      <w:numFmt w:val="decimal"/>
      <w:lvlText w:val="%7."/>
      <w:lvlJc w:val="left"/>
      <w:pPr>
        <w:ind w:left="5040" w:hanging="360"/>
      </w:pPr>
    </w:lvl>
    <w:lvl w:ilvl="7" w:tplc="0E169DF8" w:tentative="1">
      <w:start w:val="1"/>
      <w:numFmt w:val="lowerLetter"/>
      <w:lvlText w:val="%8."/>
      <w:lvlJc w:val="left"/>
      <w:pPr>
        <w:ind w:left="5760" w:hanging="360"/>
      </w:pPr>
    </w:lvl>
    <w:lvl w:ilvl="8" w:tplc="A1DAA28E" w:tentative="1">
      <w:start w:val="1"/>
      <w:numFmt w:val="lowerRoman"/>
      <w:lvlText w:val="%9."/>
      <w:lvlJc w:val="right"/>
      <w:pPr>
        <w:ind w:left="6480" w:hanging="180"/>
      </w:pPr>
    </w:lvl>
  </w:abstractNum>
  <w:abstractNum w:abstractNumId="1">
    <w:nsid w:val="02262A00"/>
    <w:multiLevelType w:val="hybridMultilevel"/>
    <w:tmpl w:val="F30E033A"/>
    <w:lvl w:ilvl="0" w:tplc="99664E02">
      <w:start w:val="1"/>
      <w:numFmt w:val="decimal"/>
      <w:lvlText w:val="2.7.%1"/>
      <w:lvlJc w:val="left"/>
      <w:pPr>
        <w:ind w:left="720" w:hanging="360"/>
      </w:pPr>
      <w:rPr>
        <w:rFonts w:hint="default"/>
      </w:rPr>
    </w:lvl>
    <w:lvl w:ilvl="1" w:tplc="2528D788" w:tentative="1">
      <w:start w:val="1"/>
      <w:numFmt w:val="lowerLetter"/>
      <w:lvlText w:val="%2."/>
      <w:lvlJc w:val="left"/>
      <w:pPr>
        <w:ind w:left="1440" w:hanging="360"/>
      </w:pPr>
    </w:lvl>
    <w:lvl w:ilvl="2" w:tplc="F6DC0A14" w:tentative="1">
      <w:start w:val="1"/>
      <w:numFmt w:val="lowerRoman"/>
      <w:lvlText w:val="%3."/>
      <w:lvlJc w:val="right"/>
      <w:pPr>
        <w:ind w:left="2160" w:hanging="180"/>
      </w:pPr>
    </w:lvl>
    <w:lvl w:ilvl="3" w:tplc="E4622406" w:tentative="1">
      <w:start w:val="1"/>
      <w:numFmt w:val="decimal"/>
      <w:lvlText w:val="%4."/>
      <w:lvlJc w:val="left"/>
      <w:pPr>
        <w:ind w:left="2880" w:hanging="360"/>
      </w:pPr>
    </w:lvl>
    <w:lvl w:ilvl="4" w:tplc="409E3A90" w:tentative="1">
      <w:start w:val="1"/>
      <w:numFmt w:val="lowerLetter"/>
      <w:lvlText w:val="%5."/>
      <w:lvlJc w:val="left"/>
      <w:pPr>
        <w:ind w:left="3600" w:hanging="360"/>
      </w:pPr>
    </w:lvl>
    <w:lvl w:ilvl="5" w:tplc="2C087CAE" w:tentative="1">
      <w:start w:val="1"/>
      <w:numFmt w:val="lowerRoman"/>
      <w:lvlText w:val="%6."/>
      <w:lvlJc w:val="right"/>
      <w:pPr>
        <w:ind w:left="4320" w:hanging="180"/>
      </w:pPr>
    </w:lvl>
    <w:lvl w:ilvl="6" w:tplc="B24A4DB4" w:tentative="1">
      <w:start w:val="1"/>
      <w:numFmt w:val="decimal"/>
      <w:lvlText w:val="%7."/>
      <w:lvlJc w:val="left"/>
      <w:pPr>
        <w:ind w:left="5040" w:hanging="360"/>
      </w:pPr>
    </w:lvl>
    <w:lvl w:ilvl="7" w:tplc="7C3EF0CA" w:tentative="1">
      <w:start w:val="1"/>
      <w:numFmt w:val="lowerLetter"/>
      <w:lvlText w:val="%8."/>
      <w:lvlJc w:val="left"/>
      <w:pPr>
        <w:ind w:left="5760" w:hanging="360"/>
      </w:pPr>
    </w:lvl>
    <w:lvl w:ilvl="8" w:tplc="404AE58A" w:tentative="1">
      <w:start w:val="1"/>
      <w:numFmt w:val="lowerRoman"/>
      <w:lvlText w:val="%9."/>
      <w:lvlJc w:val="right"/>
      <w:pPr>
        <w:ind w:left="6480" w:hanging="180"/>
      </w:pPr>
    </w:lvl>
  </w:abstractNum>
  <w:abstractNum w:abstractNumId="2">
    <w:nsid w:val="0C2F1878"/>
    <w:multiLevelType w:val="hybridMultilevel"/>
    <w:tmpl w:val="DF683CC2"/>
    <w:lvl w:ilvl="0" w:tplc="BF22EB22">
      <w:start w:val="1"/>
      <w:numFmt w:val="bullet"/>
      <w:lvlText w:val=""/>
      <w:lvlJc w:val="left"/>
      <w:pPr>
        <w:tabs>
          <w:tab w:val="num" w:pos="0"/>
        </w:tabs>
        <w:ind w:left="0" w:firstLine="0"/>
      </w:pPr>
      <w:rPr>
        <w:rFonts w:ascii="Symbol" w:hAnsi="Symbol" w:hint="default"/>
      </w:rPr>
    </w:lvl>
    <w:lvl w:ilvl="1" w:tplc="40520F56" w:tentative="1">
      <w:start w:val="1"/>
      <w:numFmt w:val="bullet"/>
      <w:lvlText w:val="o"/>
      <w:lvlJc w:val="left"/>
      <w:pPr>
        <w:tabs>
          <w:tab w:val="num" w:pos="1440"/>
        </w:tabs>
        <w:ind w:left="1440" w:hanging="360"/>
      </w:pPr>
      <w:rPr>
        <w:rFonts w:ascii="Courier New" w:hAnsi="Courier New" w:cs="Courier New" w:hint="default"/>
      </w:rPr>
    </w:lvl>
    <w:lvl w:ilvl="2" w:tplc="9CD061BE" w:tentative="1">
      <w:start w:val="1"/>
      <w:numFmt w:val="bullet"/>
      <w:lvlText w:val=""/>
      <w:lvlJc w:val="left"/>
      <w:pPr>
        <w:tabs>
          <w:tab w:val="num" w:pos="2160"/>
        </w:tabs>
        <w:ind w:left="2160" w:hanging="360"/>
      </w:pPr>
      <w:rPr>
        <w:rFonts w:ascii="Wingdings" w:hAnsi="Wingdings" w:hint="default"/>
      </w:rPr>
    </w:lvl>
    <w:lvl w:ilvl="3" w:tplc="0E845B36" w:tentative="1">
      <w:start w:val="1"/>
      <w:numFmt w:val="bullet"/>
      <w:lvlText w:val=""/>
      <w:lvlJc w:val="left"/>
      <w:pPr>
        <w:tabs>
          <w:tab w:val="num" w:pos="2880"/>
        </w:tabs>
        <w:ind w:left="2880" w:hanging="360"/>
      </w:pPr>
      <w:rPr>
        <w:rFonts w:ascii="Symbol" w:hAnsi="Symbol" w:hint="default"/>
      </w:rPr>
    </w:lvl>
    <w:lvl w:ilvl="4" w:tplc="ADB475DC" w:tentative="1">
      <w:start w:val="1"/>
      <w:numFmt w:val="bullet"/>
      <w:lvlText w:val="o"/>
      <w:lvlJc w:val="left"/>
      <w:pPr>
        <w:tabs>
          <w:tab w:val="num" w:pos="3600"/>
        </w:tabs>
        <w:ind w:left="3600" w:hanging="360"/>
      </w:pPr>
      <w:rPr>
        <w:rFonts w:ascii="Courier New" w:hAnsi="Courier New" w:cs="Courier New" w:hint="default"/>
      </w:rPr>
    </w:lvl>
    <w:lvl w:ilvl="5" w:tplc="0430EDD6" w:tentative="1">
      <w:start w:val="1"/>
      <w:numFmt w:val="bullet"/>
      <w:lvlText w:val=""/>
      <w:lvlJc w:val="left"/>
      <w:pPr>
        <w:tabs>
          <w:tab w:val="num" w:pos="4320"/>
        </w:tabs>
        <w:ind w:left="4320" w:hanging="360"/>
      </w:pPr>
      <w:rPr>
        <w:rFonts w:ascii="Wingdings" w:hAnsi="Wingdings" w:hint="default"/>
      </w:rPr>
    </w:lvl>
    <w:lvl w:ilvl="6" w:tplc="D402E608" w:tentative="1">
      <w:start w:val="1"/>
      <w:numFmt w:val="bullet"/>
      <w:lvlText w:val=""/>
      <w:lvlJc w:val="left"/>
      <w:pPr>
        <w:tabs>
          <w:tab w:val="num" w:pos="5040"/>
        </w:tabs>
        <w:ind w:left="5040" w:hanging="360"/>
      </w:pPr>
      <w:rPr>
        <w:rFonts w:ascii="Symbol" w:hAnsi="Symbol" w:hint="default"/>
      </w:rPr>
    </w:lvl>
    <w:lvl w:ilvl="7" w:tplc="804696F4" w:tentative="1">
      <w:start w:val="1"/>
      <w:numFmt w:val="bullet"/>
      <w:lvlText w:val="o"/>
      <w:lvlJc w:val="left"/>
      <w:pPr>
        <w:tabs>
          <w:tab w:val="num" w:pos="5760"/>
        </w:tabs>
        <w:ind w:left="5760" w:hanging="360"/>
      </w:pPr>
      <w:rPr>
        <w:rFonts w:ascii="Courier New" w:hAnsi="Courier New" w:cs="Courier New" w:hint="default"/>
      </w:rPr>
    </w:lvl>
    <w:lvl w:ilvl="8" w:tplc="927E893C" w:tentative="1">
      <w:start w:val="1"/>
      <w:numFmt w:val="bullet"/>
      <w:lvlText w:val=""/>
      <w:lvlJc w:val="left"/>
      <w:pPr>
        <w:tabs>
          <w:tab w:val="num" w:pos="6480"/>
        </w:tabs>
        <w:ind w:left="6480" w:hanging="360"/>
      </w:pPr>
      <w:rPr>
        <w:rFonts w:ascii="Wingdings" w:hAnsi="Wingdings" w:hint="default"/>
      </w:rPr>
    </w:lvl>
  </w:abstractNum>
  <w:abstractNum w:abstractNumId="3">
    <w:nsid w:val="0F4E5FE7"/>
    <w:multiLevelType w:val="multilevel"/>
    <w:tmpl w:val="3ED018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rPr>
    </w:lvl>
    <w:lvl w:ilvl="2">
      <w:start w:val="1"/>
      <w:numFmt w:val="decimal"/>
      <w:lvlText w:val="%1.%2.%3"/>
      <w:lvlJc w:val="left"/>
      <w:pPr>
        <w:tabs>
          <w:tab w:val="num" w:pos="720"/>
        </w:tabs>
        <w:ind w:left="720" w:hanging="720"/>
      </w:pPr>
      <w:rPr>
        <w:rFonts w:ascii="Arial" w:hAnsi="Arial" w:cs="Arial" w:hint="default"/>
        <w:b/>
        <w:color w:val="auto"/>
        <w:sz w:val="24"/>
        <w:szCs w:val="24"/>
      </w:rPr>
    </w:lvl>
    <w:lvl w:ilvl="3">
      <w:start w:val="1"/>
      <w:numFmt w:val="decimal"/>
      <w:lvlText w:val="%1.%2.%3.%4"/>
      <w:lvlJc w:val="left"/>
      <w:pPr>
        <w:tabs>
          <w:tab w:val="num" w:pos="720"/>
        </w:tabs>
        <w:ind w:left="720" w:hanging="720"/>
      </w:pPr>
      <w:rPr>
        <w:rFonts w:ascii="Arial" w:hAnsi="Arial" w:cs="Arial" w:hint="default"/>
        <w:b/>
        <w:i w:val="0"/>
        <w:color w:val="auto"/>
        <w:sz w:val="24"/>
        <w:szCs w:val="24"/>
      </w:rPr>
    </w:lvl>
    <w:lvl w:ilvl="4">
      <w:start w:val="1"/>
      <w:numFmt w:val="decimal"/>
      <w:lvlText w:val="%1.%2.%3.%4.%5"/>
      <w:lvlJc w:val="left"/>
      <w:pPr>
        <w:tabs>
          <w:tab w:val="num" w:pos="1260"/>
        </w:tabs>
        <w:ind w:left="126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465455"/>
    <w:multiLevelType w:val="hybridMultilevel"/>
    <w:tmpl w:val="4948CBDC"/>
    <w:lvl w:ilvl="0" w:tplc="64A82050">
      <w:start w:val="1"/>
      <w:numFmt w:val="lowerLetter"/>
      <w:lvlText w:val="%1)"/>
      <w:lvlJc w:val="left"/>
      <w:pPr>
        <w:ind w:left="720" w:hanging="360"/>
      </w:pPr>
      <w:rPr>
        <w:rFonts w:hint="default"/>
        <w:b w:val="0"/>
        <w:i w:val="0"/>
      </w:rPr>
    </w:lvl>
    <w:lvl w:ilvl="1" w:tplc="10E0C950" w:tentative="1">
      <w:start w:val="1"/>
      <w:numFmt w:val="lowerLetter"/>
      <w:lvlText w:val="%2."/>
      <w:lvlJc w:val="left"/>
      <w:pPr>
        <w:ind w:left="1440" w:hanging="360"/>
      </w:pPr>
    </w:lvl>
    <w:lvl w:ilvl="2" w:tplc="8352674A" w:tentative="1">
      <w:start w:val="1"/>
      <w:numFmt w:val="lowerRoman"/>
      <w:lvlText w:val="%3."/>
      <w:lvlJc w:val="right"/>
      <w:pPr>
        <w:ind w:left="2160" w:hanging="180"/>
      </w:pPr>
    </w:lvl>
    <w:lvl w:ilvl="3" w:tplc="E6560F16" w:tentative="1">
      <w:start w:val="1"/>
      <w:numFmt w:val="decimal"/>
      <w:lvlText w:val="%4."/>
      <w:lvlJc w:val="left"/>
      <w:pPr>
        <w:ind w:left="2880" w:hanging="360"/>
      </w:pPr>
    </w:lvl>
    <w:lvl w:ilvl="4" w:tplc="211EF594" w:tentative="1">
      <w:start w:val="1"/>
      <w:numFmt w:val="lowerLetter"/>
      <w:lvlText w:val="%5."/>
      <w:lvlJc w:val="left"/>
      <w:pPr>
        <w:ind w:left="3600" w:hanging="360"/>
      </w:pPr>
    </w:lvl>
    <w:lvl w:ilvl="5" w:tplc="CD1E9070" w:tentative="1">
      <w:start w:val="1"/>
      <w:numFmt w:val="lowerRoman"/>
      <w:lvlText w:val="%6."/>
      <w:lvlJc w:val="right"/>
      <w:pPr>
        <w:ind w:left="4320" w:hanging="180"/>
      </w:pPr>
    </w:lvl>
    <w:lvl w:ilvl="6" w:tplc="85CECC4A" w:tentative="1">
      <w:start w:val="1"/>
      <w:numFmt w:val="decimal"/>
      <w:lvlText w:val="%7."/>
      <w:lvlJc w:val="left"/>
      <w:pPr>
        <w:ind w:left="5040" w:hanging="360"/>
      </w:pPr>
    </w:lvl>
    <w:lvl w:ilvl="7" w:tplc="B3E26144" w:tentative="1">
      <w:start w:val="1"/>
      <w:numFmt w:val="lowerLetter"/>
      <w:lvlText w:val="%8."/>
      <w:lvlJc w:val="left"/>
      <w:pPr>
        <w:ind w:left="5760" w:hanging="360"/>
      </w:pPr>
    </w:lvl>
    <w:lvl w:ilvl="8" w:tplc="E0C21CDA" w:tentative="1">
      <w:start w:val="1"/>
      <w:numFmt w:val="lowerRoman"/>
      <w:lvlText w:val="%9."/>
      <w:lvlJc w:val="right"/>
      <w:pPr>
        <w:ind w:left="6480" w:hanging="180"/>
      </w:pPr>
    </w:lvl>
  </w:abstractNum>
  <w:abstractNum w:abstractNumId="5">
    <w:nsid w:val="15BC0ADB"/>
    <w:multiLevelType w:val="hybridMultilevel"/>
    <w:tmpl w:val="97484254"/>
    <w:lvl w:ilvl="0" w:tplc="B10467AE">
      <w:start w:val="1"/>
      <w:numFmt w:val="decimal"/>
      <w:lvlText w:val="%1."/>
      <w:lvlJc w:val="left"/>
      <w:pPr>
        <w:ind w:left="720" w:hanging="360"/>
      </w:pPr>
      <w:rPr>
        <w:rFonts w:hint="default"/>
      </w:rPr>
    </w:lvl>
    <w:lvl w:ilvl="1" w:tplc="F7B0C808" w:tentative="1">
      <w:start w:val="1"/>
      <w:numFmt w:val="lowerLetter"/>
      <w:lvlText w:val="%2."/>
      <w:lvlJc w:val="left"/>
      <w:pPr>
        <w:ind w:left="1440" w:hanging="360"/>
      </w:pPr>
    </w:lvl>
    <w:lvl w:ilvl="2" w:tplc="939A1DA0" w:tentative="1">
      <w:start w:val="1"/>
      <w:numFmt w:val="lowerRoman"/>
      <w:lvlText w:val="%3."/>
      <w:lvlJc w:val="right"/>
      <w:pPr>
        <w:ind w:left="2160" w:hanging="180"/>
      </w:pPr>
    </w:lvl>
    <w:lvl w:ilvl="3" w:tplc="00C6F4DA" w:tentative="1">
      <w:start w:val="1"/>
      <w:numFmt w:val="decimal"/>
      <w:lvlText w:val="%4."/>
      <w:lvlJc w:val="left"/>
      <w:pPr>
        <w:ind w:left="2880" w:hanging="360"/>
      </w:pPr>
    </w:lvl>
    <w:lvl w:ilvl="4" w:tplc="0D6AF832" w:tentative="1">
      <w:start w:val="1"/>
      <w:numFmt w:val="lowerLetter"/>
      <w:lvlText w:val="%5."/>
      <w:lvlJc w:val="left"/>
      <w:pPr>
        <w:ind w:left="3600" w:hanging="360"/>
      </w:pPr>
    </w:lvl>
    <w:lvl w:ilvl="5" w:tplc="5532AF78" w:tentative="1">
      <w:start w:val="1"/>
      <w:numFmt w:val="lowerRoman"/>
      <w:lvlText w:val="%6."/>
      <w:lvlJc w:val="right"/>
      <w:pPr>
        <w:ind w:left="4320" w:hanging="180"/>
      </w:pPr>
    </w:lvl>
    <w:lvl w:ilvl="6" w:tplc="41AA8B40" w:tentative="1">
      <w:start w:val="1"/>
      <w:numFmt w:val="decimal"/>
      <w:lvlText w:val="%7."/>
      <w:lvlJc w:val="left"/>
      <w:pPr>
        <w:ind w:left="5040" w:hanging="360"/>
      </w:pPr>
    </w:lvl>
    <w:lvl w:ilvl="7" w:tplc="8ABCDD74" w:tentative="1">
      <w:start w:val="1"/>
      <w:numFmt w:val="lowerLetter"/>
      <w:lvlText w:val="%8."/>
      <w:lvlJc w:val="left"/>
      <w:pPr>
        <w:ind w:left="5760" w:hanging="360"/>
      </w:pPr>
    </w:lvl>
    <w:lvl w:ilvl="8" w:tplc="273225BC" w:tentative="1">
      <w:start w:val="1"/>
      <w:numFmt w:val="lowerRoman"/>
      <w:lvlText w:val="%9."/>
      <w:lvlJc w:val="right"/>
      <w:pPr>
        <w:ind w:left="6480" w:hanging="180"/>
      </w:pPr>
    </w:lvl>
  </w:abstractNum>
  <w:abstractNum w:abstractNumId="6">
    <w:nsid w:val="18E405A5"/>
    <w:multiLevelType w:val="hybridMultilevel"/>
    <w:tmpl w:val="B51C75EA"/>
    <w:lvl w:ilvl="0" w:tplc="54B61A64">
      <w:start w:val="1"/>
      <w:numFmt w:val="lowerLetter"/>
      <w:lvlText w:val="%1)"/>
      <w:lvlJc w:val="left"/>
      <w:pPr>
        <w:ind w:left="720" w:hanging="360"/>
      </w:pPr>
      <w:rPr>
        <w:rFonts w:hint="default"/>
      </w:rPr>
    </w:lvl>
    <w:lvl w:ilvl="1" w:tplc="E24C0ED0" w:tentative="1">
      <w:start w:val="1"/>
      <w:numFmt w:val="lowerLetter"/>
      <w:lvlText w:val="%2."/>
      <w:lvlJc w:val="left"/>
      <w:pPr>
        <w:ind w:left="1440" w:hanging="360"/>
      </w:pPr>
    </w:lvl>
    <w:lvl w:ilvl="2" w:tplc="B868218A" w:tentative="1">
      <w:start w:val="1"/>
      <w:numFmt w:val="lowerRoman"/>
      <w:lvlText w:val="%3."/>
      <w:lvlJc w:val="right"/>
      <w:pPr>
        <w:ind w:left="2160" w:hanging="180"/>
      </w:pPr>
    </w:lvl>
    <w:lvl w:ilvl="3" w:tplc="04C09886" w:tentative="1">
      <w:start w:val="1"/>
      <w:numFmt w:val="decimal"/>
      <w:lvlText w:val="%4."/>
      <w:lvlJc w:val="left"/>
      <w:pPr>
        <w:ind w:left="2880" w:hanging="360"/>
      </w:pPr>
    </w:lvl>
    <w:lvl w:ilvl="4" w:tplc="D51AF79E" w:tentative="1">
      <w:start w:val="1"/>
      <w:numFmt w:val="lowerLetter"/>
      <w:lvlText w:val="%5."/>
      <w:lvlJc w:val="left"/>
      <w:pPr>
        <w:ind w:left="3600" w:hanging="360"/>
      </w:pPr>
    </w:lvl>
    <w:lvl w:ilvl="5" w:tplc="1AE41C9A" w:tentative="1">
      <w:start w:val="1"/>
      <w:numFmt w:val="lowerRoman"/>
      <w:lvlText w:val="%6."/>
      <w:lvlJc w:val="right"/>
      <w:pPr>
        <w:ind w:left="4320" w:hanging="180"/>
      </w:pPr>
    </w:lvl>
    <w:lvl w:ilvl="6" w:tplc="C54C8652" w:tentative="1">
      <w:start w:val="1"/>
      <w:numFmt w:val="decimal"/>
      <w:lvlText w:val="%7."/>
      <w:lvlJc w:val="left"/>
      <w:pPr>
        <w:ind w:left="5040" w:hanging="360"/>
      </w:pPr>
    </w:lvl>
    <w:lvl w:ilvl="7" w:tplc="88743DF6" w:tentative="1">
      <w:start w:val="1"/>
      <w:numFmt w:val="lowerLetter"/>
      <w:lvlText w:val="%8."/>
      <w:lvlJc w:val="left"/>
      <w:pPr>
        <w:ind w:left="5760" w:hanging="360"/>
      </w:pPr>
    </w:lvl>
    <w:lvl w:ilvl="8" w:tplc="5838C26E" w:tentative="1">
      <w:start w:val="1"/>
      <w:numFmt w:val="lowerRoman"/>
      <w:lvlText w:val="%9."/>
      <w:lvlJc w:val="right"/>
      <w:pPr>
        <w:ind w:left="6480" w:hanging="180"/>
      </w:pPr>
    </w:lvl>
  </w:abstractNum>
  <w:abstractNum w:abstractNumId="7">
    <w:nsid w:val="1F286827"/>
    <w:multiLevelType w:val="hybridMultilevel"/>
    <w:tmpl w:val="CCC65A4C"/>
    <w:lvl w:ilvl="0" w:tplc="A25C487E">
      <w:start w:val="1"/>
      <w:numFmt w:val="decimal"/>
      <w:lvlText w:val="2.4.%1"/>
      <w:lvlJc w:val="left"/>
      <w:pPr>
        <w:ind w:left="720" w:hanging="360"/>
      </w:pPr>
      <w:rPr>
        <w:rFonts w:hint="default"/>
        <w:b/>
      </w:rPr>
    </w:lvl>
    <w:lvl w:ilvl="1" w:tplc="94283FEE" w:tentative="1">
      <w:start w:val="1"/>
      <w:numFmt w:val="lowerLetter"/>
      <w:lvlText w:val="%2."/>
      <w:lvlJc w:val="left"/>
      <w:pPr>
        <w:ind w:left="1440" w:hanging="360"/>
      </w:pPr>
    </w:lvl>
    <w:lvl w:ilvl="2" w:tplc="04800FBE" w:tentative="1">
      <w:start w:val="1"/>
      <w:numFmt w:val="lowerRoman"/>
      <w:lvlText w:val="%3."/>
      <w:lvlJc w:val="right"/>
      <w:pPr>
        <w:ind w:left="2160" w:hanging="180"/>
      </w:pPr>
    </w:lvl>
    <w:lvl w:ilvl="3" w:tplc="4A5AB22C" w:tentative="1">
      <w:start w:val="1"/>
      <w:numFmt w:val="decimal"/>
      <w:lvlText w:val="%4."/>
      <w:lvlJc w:val="left"/>
      <w:pPr>
        <w:ind w:left="2880" w:hanging="360"/>
      </w:pPr>
    </w:lvl>
    <w:lvl w:ilvl="4" w:tplc="D946F7BE" w:tentative="1">
      <w:start w:val="1"/>
      <w:numFmt w:val="lowerLetter"/>
      <w:lvlText w:val="%5."/>
      <w:lvlJc w:val="left"/>
      <w:pPr>
        <w:ind w:left="3600" w:hanging="360"/>
      </w:pPr>
    </w:lvl>
    <w:lvl w:ilvl="5" w:tplc="FD288812" w:tentative="1">
      <w:start w:val="1"/>
      <w:numFmt w:val="lowerRoman"/>
      <w:lvlText w:val="%6."/>
      <w:lvlJc w:val="right"/>
      <w:pPr>
        <w:ind w:left="4320" w:hanging="180"/>
      </w:pPr>
    </w:lvl>
    <w:lvl w:ilvl="6" w:tplc="C2B4FCE0" w:tentative="1">
      <w:start w:val="1"/>
      <w:numFmt w:val="decimal"/>
      <w:lvlText w:val="%7."/>
      <w:lvlJc w:val="left"/>
      <w:pPr>
        <w:ind w:left="5040" w:hanging="360"/>
      </w:pPr>
    </w:lvl>
    <w:lvl w:ilvl="7" w:tplc="D64E0416" w:tentative="1">
      <w:start w:val="1"/>
      <w:numFmt w:val="lowerLetter"/>
      <w:lvlText w:val="%8."/>
      <w:lvlJc w:val="left"/>
      <w:pPr>
        <w:ind w:left="5760" w:hanging="360"/>
      </w:pPr>
    </w:lvl>
    <w:lvl w:ilvl="8" w:tplc="04F8076E" w:tentative="1">
      <w:start w:val="1"/>
      <w:numFmt w:val="lowerRoman"/>
      <w:lvlText w:val="%9."/>
      <w:lvlJc w:val="right"/>
      <w:pPr>
        <w:ind w:left="6480" w:hanging="180"/>
      </w:pPr>
    </w:lvl>
  </w:abstractNum>
  <w:abstractNum w:abstractNumId="8">
    <w:nsid w:val="22CF264F"/>
    <w:multiLevelType w:val="hybridMultilevel"/>
    <w:tmpl w:val="01C2D79A"/>
    <w:lvl w:ilvl="0" w:tplc="92B83294">
      <w:start w:val="1"/>
      <w:numFmt w:val="lowerLetter"/>
      <w:lvlText w:val="%1)"/>
      <w:lvlJc w:val="left"/>
      <w:pPr>
        <w:tabs>
          <w:tab w:val="num" w:pos="0"/>
        </w:tabs>
        <w:ind w:left="0" w:firstLine="0"/>
      </w:pPr>
      <w:rPr>
        <w:rFonts w:hint="default"/>
      </w:rPr>
    </w:lvl>
    <w:lvl w:ilvl="1" w:tplc="C83E8026">
      <w:start w:val="1"/>
      <w:numFmt w:val="lowerLetter"/>
      <w:lvlText w:val="%2)"/>
      <w:lvlJc w:val="left"/>
      <w:pPr>
        <w:tabs>
          <w:tab w:val="num" w:pos="1440"/>
        </w:tabs>
        <w:ind w:left="1440" w:hanging="360"/>
      </w:pPr>
      <w:rPr>
        <w:rFonts w:hint="default"/>
      </w:rPr>
    </w:lvl>
    <w:lvl w:ilvl="2" w:tplc="D1EA9FB4">
      <w:start w:val="1"/>
      <w:numFmt w:val="bullet"/>
      <w:lvlText w:val=""/>
      <w:lvlJc w:val="left"/>
      <w:pPr>
        <w:tabs>
          <w:tab w:val="num" w:pos="2160"/>
        </w:tabs>
        <w:ind w:left="2160" w:hanging="360"/>
      </w:pPr>
      <w:rPr>
        <w:rFonts w:ascii="Wingdings" w:hAnsi="Wingdings" w:hint="default"/>
      </w:rPr>
    </w:lvl>
    <w:lvl w:ilvl="3" w:tplc="5538DA24">
      <w:start w:val="1"/>
      <w:numFmt w:val="bullet"/>
      <w:lvlText w:val=""/>
      <w:lvlJc w:val="left"/>
      <w:pPr>
        <w:tabs>
          <w:tab w:val="num" w:pos="2880"/>
        </w:tabs>
        <w:ind w:left="2880" w:hanging="360"/>
      </w:pPr>
      <w:rPr>
        <w:rFonts w:ascii="Symbol" w:hAnsi="Symbol" w:hint="default"/>
      </w:rPr>
    </w:lvl>
    <w:lvl w:ilvl="4" w:tplc="166EBD8C" w:tentative="1">
      <w:start w:val="1"/>
      <w:numFmt w:val="bullet"/>
      <w:lvlText w:val="o"/>
      <w:lvlJc w:val="left"/>
      <w:pPr>
        <w:tabs>
          <w:tab w:val="num" w:pos="3600"/>
        </w:tabs>
        <w:ind w:left="3600" w:hanging="360"/>
      </w:pPr>
      <w:rPr>
        <w:rFonts w:ascii="Courier New" w:hAnsi="Courier New" w:cs="Courier New" w:hint="default"/>
      </w:rPr>
    </w:lvl>
    <w:lvl w:ilvl="5" w:tplc="26E8E076" w:tentative="1">
      <w:start w:val="1"/>
      <w:numFmt w:val="bullet"/>
      <w:lvlText w:val=""/>
      <w:lvlJc w:val="left"/>
      <w:pPr>
        <w:tabs>
          <w:tab w:val="num" w:pos="4320"/>
        </w:tabs>
        <w:ind w:left="4320" w:hanging="360"/>
      </w:pPr>
      <w:rPr>
        <w:rFonts w:ascii="Wingdings" w:hAnsi="Wingdings" w:hint="default"/>
      </w:rPr>
    </w:lvl>
    <w:lvl w:ilvl="6" w:tplc="D44AA6FE" w:tentative="1">
      <w:start w:val="1"/>
      <w:numFmt w:val="bullet"/>
      <w:lvlText w:val=""/>
      <w:lvlJc w:val="left"/>
      <w:pPr>
        <w:tabs>
          <w:tab w:val="num" w:pos="5040"/>
        </w:tabs>
        <w:ind w:left="5040" w:hanging="360"/>
      </w:pPr>
      <w:rPr>
        <w:rFonts w:ascii="Symbol" w:hAnsi="Symbol" w:hint="default"/>
      </w:rPr>
    </w:lvl>
    <w:lvl w:ilvl="7" w:tplc="EE0CCDDA" w:tentative="1">
      <w:start w:val="1"/>
      <w:numFmt w:val="bullet"/>
      <w:lvlText w:val="o"/>
      <w:lvlJc w:val="left"/>
      <w:pPr>
        <w:tabs>
          <w:tab w:val="num" w:pos="5760"/>
        </w:tabs>
        <w:ind w:left="5760" w:hanging="360"/>
      </w:pPr>
      <w:rPr>
        <w:rFonts w:ascii="Courier New" w:hAnsi="Courier New" w:cs="Courier New" w:hint="default"/>
      </w:rPr>
    </w:lvl>
    <w:lvl w:ilvl="8" w:tplc="C14CFD12" w:tentative="1">
      <w:start w:val="1"/>
      <w:numFmt w:val="bullet"/>
      <w:lvlText w:val=""/>
      <w:lvlJc w:val="left"/>
      <w:pPr>
        <w:tabs>
          <w:tab w:val="num" w:pos="6480"/>
        </w:tabs>
        <w:ind w:left="6480" w:hanging="360"/>
      </w:pPr>
      <w:rPr>
        <w:rFonts w:ascii="Wingdings" w:hAnsi="Wingdings" w:hint="default"/>
      </w:rPr>
    </w:lvl>
  </w:abstractNum>
  <w:abstractNum w:abstractNumId="9">
    <w:nsid w:val="233903BF"/>
    <w:multiLevelType w:val="hybridMultilevel"/>
    <w:tmpl w:val="08FC0238"/>
    <w:lvl w:ilvl="0" w:tplc="D27A2C14">
      <w:start w:val="1"/>
      <w:numFmt w:val="bullet"/>
      <w:lvlText w:val=""/>
      <w:lvlJc w:val="left"/>
      <w:pPr>
        <w:tabs>
          <w:tab w:val="num" w:pos="0"/>
        </w:tabs>
        <w:ind w:left="0" w:firstLine="0"/>
      </w:pPr>
      <w:rPr>
        <w:rFonts w:ascii="Symbol" w:hAnsi="Symbol" w:hint="default"/>
        <w:color w:val="auto"/>
      </w:rPr>
    </w:lvl>
    <w:lvl w:ilvl="1" w:tplc="4B0680D2" w:tentative="1">
      <w:start w:val="1"/>
      <w:numFmt w:val="bullet"/>
      <w:lvlText w:val="o"/>
      <w:lvlJc w:val="left"/>
      <w:pPr>
        <w:tabs>
          <w:tab w:val="num" w:pos="1440"/>
        </w:tabs>
        <w:ind w:left="1440" w:hanging="360"/>
      </w:pPr>
      <w:rPr>
        <w:rFonts w:ascii="Courier New" w:hAnsi="Courier New" w:cs="Courier New" w:hint="default"/>
      </w:rPr>
    </w:lvl>
    <w:lvl w:ilvl="2" w:tplc="9F864070" w:tentative="1">
      <w:start w:val="1"/>
      <w:numFmt w:val="bullet"/>
      <w:lvlText w:val=""/>
      <w:lvlJc w:val="left"/>
      <w:pPr>
        <w:tabs>
          <w:tab w:val="num" w:pos="2160"/>
        </w:tabs>
        <w:ind w:left="2160" w:hanging="360"/>
      </w:pPr>
      <w:rPr>
        <w:rFonts w:ascii="Wingdings" w:hAnsi="Wingdings" w:hint="default"/>
      </w:rPr>
    </w:lvl>
    <w:lvl w:ilvl="3" w:tplc="8870CE88" w:tentative="1">
      <w:start w:val="1"/>
      <w:numFmt w:val="bullet"/>
      <w:lvlText w:val=""/>
      <w:lvlJc w:val="left"/>
      <w:pPr>
        <w:tabs>
          <w:tab w:val="num" w:pos="2880"/>
        </w:tabs>
        <w:ind w:left="2880" w:hanging="360"/>
      </w:pPr>
      <w:rPr>
        <w:rFonts w:ascii="Symbol" w:hAnsi="Symbol" w:hint="default"/>
      </w:rPr>
    </w:lvl>
    <w:lvl w:ilvl="4" w:tplc="EFA0852C" w:tentative="1">
      <w:start w:val="1"/>
      <w:numFmt w:val="bullet"/>
      <w:lvlText w:val="o"/>
      <w:lvlJc w:val="left"/>
      <w:pPr>
        <w:tabs>
          <w:tab w:val="num" w:pos="3600"/>
        </w:tabs>
        <w:ind w:left="3600" w:hanging="360"/>
      </w:pPr>
      <w:rPr>
        <w:rFonts w:ascii="Courier New" w:hAnsi="Courier New" w:cs="Courier New" w:hint="default"/>
      </w:rPr>
    </w:lvl>
    <w:lvl w:ilvl="5" w:tplc="879E3DA2" w:tentative="1">
      <w:start w:val="1"/>
      <w:numFmt w:val="bullet"/>
      <w:lvlText w:val=""/>
      <w:lvlJc w:val="left"/>
      <w:pPr>
        <w:tabs>
          <w:tab w:val="num" w:pos="4320"/>
        </w:tabs>
        <w:ind w:left="4320" w:hanging="360"/>
      </w:pPr>
      <w:rPr>
        <w:rFonts w:ascii="Wingdings" w:hAnsi="Wingdings" w:hint="default"/>
      </w:rPr>
    </w:lvl>
    <w:lvl w:ilvl="6" w:tplc="E0AA6138" w:tentative="1">
      <w:start w:val="1"/>
      <w:numFmt w:val="bullet"/>
      <w:lvlText w:val=""/>
      <w:lvlJc w:val="left"/>
      <w:pPr>
        <w:tabs>
          <w:tab w:val="num" w:pos="5040"/>
        </w:tabs>
        <w:ind w:left="5040" w:hanging="360"/>
      </w:pPr>
      <w:rPr>
        <w:rFonts w:ascii="Symbol" w:hAnsi="Symbol" w:hint="default"/>
      </w:rPr>
    </w:lvl>
    <w:lvl w:ilvl="7" w:tplc="F842A400" w:tentative="1">
      <w:start w:val="1"/>
      <w:numFmt w:val="bullet"/>
      <w:lvlText w:val="o"/>
      <w:lvlJc w:val="left"/>
      <w:pPr>
        <w:tabs>
          <w:tab w:val="num" w:pos="5760"/>
        </w:tabs>
        <w:ind w:left="5760" w:hanging="360"/>
      </w:pPr>
      <w:rPr>
        <w:rFonts w:ascii="Courier New" w:hAnsi="Courier New" w:cs="Courier New" w:hint="default"/>
      </w:rPr>
    </w:lvl>
    <w:lvl w:ilvl="8" w:tplc="0CD46C1C" w:tentative="1">
      <w:start w:val="1"/>
      <w:numFmt w:val="bullet"/>
      <w:lvlText w:val=""/>
      <w:lvlJc w:val="left"/>
      <w:pPr>
        <w:tabs>
          <w:tab w:val="num" w:pos="6480"/>
        </w:tabs>
        <w:ind w:left="6480" w:hanging="360"/>
      </w:pPr>
      <w:rPr>
        <w:rFonts w:ascii="Wingdings" w:hAnsi="Wingdings" w:hint="default"/>
      </w:rPr>
    </w:lvl>
  </w:abstractNum>
  <w:abstractNum w:abstractNumId="10">
    <w:nsid w:val="27757D9E"/>
    <w:multiLevelType w:val="hybridMultilevel"/>
    <w:tmpl w:val="E054794E"/>
    <w:lvl w:ilvl="0" w:tplc="6CAC7F28">
      <w:start w:val="1"/>
      <w:numFmt w:val="decimal"/>
      <w:lvlText w:val="%1)"/>
      <w:lvlJc w:val="left"/>
      <w:pPr>
        <w:tabs>
          <w:tab w:val="num" w:pos="426"/>
        </w:tabs>
        <w:ind w:left="426" w:hanging="284"/>
      </w:pPr>
      <w:rPr>
        <w:rFonts w:ascii="Arial" w:hAnsi="Arial" w:hint="default"/>
        <w:b w:val="0"/>
        <w:i w:val="0"/>
        <w:sz w:val="18"/>
      </w:rPr>
    </w:lvl>
    <w:lvl w:ilvl="1" w:tplc="B2AE550C" w:tentative="1">
      <w:start w:val="1"/>
      <w:numFmt w:val="bullet"/>
      <w:lvlText w:val="o"/>
      <w:lvlJc w:val="left"/>
      <w:pPr>
        <w:tabs>
          <w:tab w:val="num" w:pos="1015"/>
        </w:tabs>
        <w:ind w:left="1015" w:hanging="360"/>
      </w:pPr>
      <w:rPr>
        <w:rFonts w:ascii="Courier New" w:hAnsi="Courier New" w:cs="Courier New" w:hint="default"/>
      </w:rPr>
    </w:lvl>
    <w:lvl w:ilvl="2" w:tplc="034A6962" w:tentative="1">
      <w:start w:val="1"/>
      <w:numFmt w:val="bullet"/>
      <w:lvlText w:val=""/>
      <w:lvlJc w:val="left"/>
      <w:pPr>
        <w:tabs>
          <w:tab w:val="num" w:pos="1735"/>
        </w:tabs>
        <w:ind w:left="1735" w:hanging="360"/>
      </w:pPr>
      <w:rPr>
        <w:rFonts w:ascii="Wingdings" w:hAnsi="Wingdings" w:hint="default"/>
      </w:rPr>
    </w:lvl>
    <w:lvl w:ilvl="3" w:tplc="6D640D06" w:tentative="1">
      <w:start w:val="1"/>
      <w:numFmt w:val="bullet"/>
      <w:lvlText w:val=""/>
      <w:lvlJc w:val="left"/>
      <w:pPr>
        <w:tabs>
          <w:tab w:val="num" w:pos="2455"/>
        </w:tabs>
        <w:ind w:left="2455" w:hanging="360"/>
      </w:pPr>
      <w:rPr>
        <w:rFonts w:ascii="Symbol" w:hAnsi="Symbol" w:hint="default"/>
      </w:rPr>
    </w:lvl>
    <w:lvl w:ilvl="4" w:tplc="07DE1584" w:tentative="1">
      <w:start w:val="1"/>
      <w:numFmt w:val="bullet"/>
      <w:lvlText w:val="o"/>
      <w:lvlJc w:val="left"/>
      <w:pPr>
        <w:tabs>
          <w:tab w:val="num" w:pos="3175"/>
        </w:tabs>
        <w:ind w:left="3175" w:hanging="360"/>
      </w:pPr>
      <w:rPr>
        <w:rFonts w:ascii="Courier New" w:hAnsi="Courier New" w:cs="Courier New" w:hint="default"/>
      </w:rPr>
    </w:lvl>
    <w:lvl w:ilvl="5" w:tplc="F0A21DA8" w:tentative="1">
      <w:start w:val="1"/>
      <w:numFmt w:val="bullet"/>
      <w:lvlText w:val=""/>
      <w:lvlJc w:val="left"/>
      <w:pPr>
        <w:tabs>
          <w:tab w:val="num" w:pos="3895"/>
        </w:tabs>
        <w:ind w:left="3895" w:hanging="360"/>
      </w:pPr>
      <w:rPr>
        <w:rFonts w:ascii="Wingdings" w:hAnsi="Wingdings" w:hint="default"/>
      </w:rPr>
    </w:lvl>
    <w:lvl w:ilvl="6" w:tplc="1AE2C7A4" w:tentative="1">
      <w:start w:val="1"/>
      <w:numFmt w:val="bullet"/>
      <w:lvlText w:val=""/>
      <w:lvlJc w:val="left"/>
      <w:pPr>
        <w:tabs>
          <w:tab w:val="num" w:pos="4615"/>
        </w:tabs>
        <w:ind w:left="4615" w:hanging="360"/>
      </w:pPr>
      <w:rPr>
        <w:rFonts w:ascii="Symbol" w:hAnsi="Symbol" w:hint="default"/>
      </w:rPr>
    </w:lvl>
    <w:lvl w:ilvl="7" w:tplc="50E26CD4" w:tentative="1">
      <w:start w:val="1"/>
      <w:numFmt w:val="bullet"/>
      <w:lvlText w:val="o"/>
      <w:lvlJc w:val="left"/>
      <w:pPr>
        <w:tabs>
          <w:tab w:val="num" w:pos="5335"/>
        </w:tabs>
        <w:ind w:left="5335" w:hanging="360"/>
      </w:pPr>
      <w:rPr>
        <w:rFonts w:ascii="Courier New" w:hAnsi="Courier New" w:cs="Courier New" w:hint="default"/>
      </w:rPr>
    </w:lvl>
    <w:lvl w:ilvl="8" w:tplc="93E07EEE" w:tentative="1">
      <w:start w:val="1"/>
      <w:numFmt w:val="bullet"/>
      <w:lvlText w:val=""/>
      <w:lvlJc w:val="left"/>
      <w:pPr>
        <w:tabs>
          <w:tab w:val="num" w:pos="6055"/>
        </w:tabs>
        <w:ind w:left="6055" w:hanging="360"/>
      </w:pPr>
      <w:rPr>
        <w:rFonts w:ascii="Wingdings" w:hAnsi="Wingdings" w:hint="default"/>
      </w:rPr>
    </w:lvl>
  </w:abstractNum>
  <w:abstractNum w:abstractNumId="11">
    <w:nsid w:val="27C278B2"/>
    <w:multiLevelType w:val="hybridMultilevel"/>
    <w:tmpl w:val="3926E190"/>
    <w:lvl w:ilvl="0" w:tplc="2AE04DFC">
      <w:start w:val="2"/>
      <w:numFmt w:val="lowerLetter"/>
      <w:lvlText w:val="%1)"/>
      <w:lvlJc w:val="left"/>
      <w:pPr>
        <w:tabs>
          <w:tab w:val="num" w:pos="360"/>
        </w:tabs>
        <w:ind w:left="360" w:hanging="360"/>
      </w:pPr>
      <w:rPr>
        <w:rFonts w:hint="default"/>
      </w:rPr>
    </w:lvl>
    <w:lvl w:ilvl="1" w:tplc="0A4C5E74" w:tentative="1">
      <w:start w:val="1"/>
      <w:numFmt w:val="lowerLetter"/>
      <w:lvlText w:val="%2."/>
      <w:lvlJc w:val="left"/>
      <w:pPr>
        <w:tabs>
          <w:tab w:val="num" w:pos="1080"/>
        </w:tabs>
        <w:ind w:left="1080" w:hanging="360"/>
      </w:pPr>
    </w:lvl>
    <w:lvl w:ilvl="2" w:tplc="0A74757C" w:tentative="1">
      <w:start w:val="1"/>
      <w:numFmt w:val="lowerRoman"/>
      <w:lvlText w:val="%3."/>
      <w:lvlJc w:val="right"/>
      <w:pPr>
        <w:tabs>
          <w:tab w:val="num" w:pos="1800"/>
        </w:tabs>
        <w:ind w:left="1800" w:hanging="180"/>
      </w:pPr>
    </w:lvl>
    <w:lvl w:ilvl="3" w:tplc="81868CA2" w:tentative="1">
      <w:start w:val="1"/>
      <w:numFmt w:val="decimal"/>
      <w:lvlText w:val="%4."/>
      <w:lvlJc w:val="left"/>
      <w:pPr>
        <w:tabs>
          <w:tab w:val="num" w:pos="2520"/>
        </w:tabs>
        <w:ind w:left="2520" w:hanging="360"/>
      </w:pPr>
    </w:lvl>
    <w:lvl w:ilvl="4" w:tplc="868872B0" w:tentative="1">
      <w:start w:val="1"/>
      <w:numFmt w:val="lowerLetter"/>
      <w:lvlText w:val="%5."/>
      <w:lvlJc w:val="left"/>
      <w:pPr>
        <w:tabs>
          <w:tab w:val="num" w:pos="3240"/>
        </w:tabs>
        <w:ind w:left="3240" w:hanging="360"/>
      </w:pPr>
    </w:lvl>
    <w:lvl w:ilvl="5" w:tplc="577A59DC" w:tentative="1">
      <w:start w:val="1"/>
      <w:numFmt w:val="lowerRoman"/>
      <w:lvlText w:val="%6."/>
      <w:lvlJc w:val="right"/>
      <w:pPr>
        <w:tabs>
          <w:tab w:val="num" w:pos="3960"/>
        </w:tabs>
        <w:ind w:left="3960" w:hanging="180"/>
      </w:pPr>
    </w:lvl>
    <w:lvl w:ilvl="6" w:tplc="AF0847D6" w:tentative="1">
      <w:start w:val="1"/>
      <w:numFmt w:val="decimal"/>
      <w:lvlText w:val="%7."/>
      <w:lvlJc w:val="left"/>
      <w:pPr>
        <w:tabs>
          <w:tab w:val="num" w:pos="4680"/>
        </w:tabs>
        <w:ind w:left="4680" w:hanging="360"/>
      </w:pPr>
    </w:lvl>
    <w:lvl w:ilvl="7" w:tplc="5600AB12" w:tentative="1">
      <w:start w:val="1"/>
      <w:numFmt w:val="lowerLetter"/>
      <w:lvlText w:val="%8."/>
      <w:lvlJc w:val="left"/>
      <w:pPr>
        <w:tabs>
          <w:tab w:val="num" w:pos="5400"/>
        </w:tabs>
        <w:ind w:left="5400" w:hanging="360"/>
      </w:pPr>
    </w:lvl>
    <w:lvl w:ilvl="8" w:tplc="5218CF46" w:tentative="1">
      <w:start w:val="1"/>
      <w:numFmt w:val="lowerRoman"/>
      <w:lvlText w:val="%9."/>
      <w:lvlJc w:val="right"/>
      <w:pPr>
        <w:tabs>
          <w:tab w:val="num" w:pos="6120"/>
        </w:tabs>
        <w:ind w:left="6120" w:hanging="180"/>
      </w:pPr>
    </w:lvl>
  </w:abstractNum>
  <w:abstractNum w:abstractNumId="12">
    <w:nsid w:val="39DA2D52"/>
    <w:multiLevelType w:val="multilevel"/>
    <w:tmpl w:val="0988F8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62"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434"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F6009A7"/>
    <w:multiLevelType w:val="multilevel"/>
    <w:tmpl w:val="E8966D9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ascii="Arial" w:hAnsi="Arial" w:cs="Arial" w:hint="default"/>
        <w:b/>
        <w:color w:val="auto"/>
        <w:sz w:val="24"/>
        <w:szCs w:val="24"/>
      </w:rPr>
    </w:lvl>
    <w:lvl w:ilvl="3">
      <w:start w:val="1"/>
      <w:numFmt w:val="decimal"/>
      <w:lvlText w:val="%1.%2.%3.%4"/>
      <w:lvlJc w:val="left"/>
      <w:pPr>
        <w:tabs>
          <w:tab w:val="num" w:pos="720"/>
        </w:tabs>
        <w:ind w:left="720" w:hanging="720"/>
      </w:pPr>
      <w:rPr>
        <w:rFonts w:ascii="Arial" w:hAnsi="Arial" w:cs="Arial" w:hint="default"/>
        <w:b/>
        <w:i w:val="0"/>
        <w:color w:val="auto"/>
        <w:sz w:val="24"/>
        <w:szCs w:val="24"/>
      </w:rPr>
    </w:lvl>
    <w:lvl w:ilvl="4">
      <w:start w:val="1"/>
      <w:numFmt w:val="decimal"/>
      <w:lvlText w:val="%1.%2.%3.%4.%5"/>
      <w:lvlJc w:val="left"/>
      <w:pPr>
        <w:tabs>
          <w:tab w:val="num" w:pos="1260"/>
        </w:tabs>
        <w:ind w:left="126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2414D5"/>
    <w:multiLevelType w:val="hybridMultilevel"/>
    <w:tmpl w:val="0EE483A2"/>
    <w:lvl w:ilvl="0" w:tplc="2E46925C">
      <w:start w:val="1"/>
      <w:numFmt w:val="decimal"/>
      <w:lvlText w:val="2.7.1.%1."/>
      <w:lvlJc w:val="left"/>
      <w:pPr>
        <w:ind w:left="720" w:hanging="360"/>
      </w:pPr>
      <w:rPr>
        <w:rFonts w:hint="default"/>
        <w:b/>
      </w:rPr>
    </w:lvl>
    <w:lvl w:ilvl="1" w:tplc="7876B1F4" w:tentative="1">
      <w:start w:val="1"/>
      <w:numFmt w:val="lowerLetter"/>
      <w:lvlText w:val="%2."/>
      <w:lvlJc w:val="left"/>
      <w:pPr>
        <w:ind w:left="1440" w:hanging="360"/>
      </w:pPr>
    </w:lvl>
    <w:lvl w:ilvl="2" w:tplc="6354E9C2" w:tentative="1">
      <w:start w:val="1"/>
      <w:numFmt w:val="lowerRoman"/>
      <w:lvlText w:val="%3."/>
      <w:lvlJc w:val="right"/>
      <w:pPr>
        <w:ind w:left="2160" w:hanging="180"/>
      </w:pPr>
    </w:lvl>
    <w:lvl w:ilvl="3" w:tplc="63C27AA8" w:tentative="1">
      <w:start w:val="1"/>
      <w:numFmt w:val="decimal"/>
      <w:lvlText w:val="%4."/>
      <w:lvlJc w:val="left"/>
      <w:pPr>
        <w:ind w:left="2880" w:hanging="360"/>
      </w:pPr>
    </w:lvl>
    <w:lvl w:ilvl="4" w:tplc="20C2329E" w:tentative="1">
      <w:start w:val="1"/>
      <w:numFmt w:val="lowerLetter"/>
      <w:lvlText w:val="%5."/>
      <w:lvlJc w:val="left"/>
      <w:pPr>
        <w:ind w:left="3600" w:hanging="360"/>
      </w:pPr>
    </w:lvl>
    <w:lvl w:ilvl="5" w:tplc="5B0A19F6" w:tentative="1">
      <w:start w:val="1"/>
      <w:numFmt w:val="lowerRoman"/>
      <w:lvlText w:val="%6."/>
      <w:lvlJc w:val="right"/>
      <w:pPr>
        <w:ind w:left="4320" w:hanging="180"/>
      </w:pPr>
    </w:lvl>
    <w:lvl w:ilvl="6" w:tplc="40CC2966" w:tentative="1">
      <w:start w:val="1"/>
      <w:numFmt w:val="decimal"/>
      <w:lvlText w:val="%7."/>
      <w:lvlJc w:val="left"/>
      <w:pPr>
        <w:ind w:left="5040" w:hanging="360"/>
      </w:pPr>
    </w:lvl>
    <w:lvl w:ilvl="7" w:tplc="B03EB39A" w:tentative="1">
      <w:start w:val="1"/>
      <w:numFmt w:val="lowerLetter"/>
      <w:lvlText w:val="%8."/>
      <w:lvlJc w:val="left"/>
      <w:pPr>
        <w:ind w:left="5760" w:hanging="360"/>
      </w:pPr>
    </w:lvl>
    <w:lvl w:ilvl="8" w:tplc="B1EAF226" w:tentative="1">
      <w:start w:val="1"/>
      <w:numFmt w:val="lowerRoman"/>
      <w:lvlText w:val="%9."/>
      <w:lvlJc w:val="right"/>
      <w:pPr>
        <w:ind w:left="6480" w:hanging="180"/>
      </w:pPr>
    </w:lvl>
  </w:abstractNum>
  <w:abstractNum w:abstractNumId="15">
    <w:nsid w:val="47AF3BD2"/>
    <w:multiLevelType w:val="hybridMultilevel"/>
    <w:tmpl w:val="97DC80A6"/>
    <w:lvl w:ilvl="0" w:tplc="2F2C32C0">
      <w:start w:val="13"/>
      <w:numFmt w:val="bullet"/>
      <w:lvlText w:val="-"/>
      <w:lvlJc w:val="left"/>
      <w:pPr>
        <w:tabs>
          <w:tab w:val="num" w:pos="720"/>
        </w:tabs>
        <w:ind w:left="720" w:hanging="360"/>
      </w:pPr>
      <w:rPr>
        <w:rFonts w:ascii="Arial" w:eastAsia="Times New Roman" w:hAnsi="Arial" w:cs="Arial" w:hint="default"/>
      </w:rPr>
    </w:lvl>
    <w:lvl w:ilvl="1" w:tplc="543A90CE" w:tentative="1">
      <w:start w:val="1"/>
      <w:numFmt w:val="bullet"/>
      <w:lvlText w:val="o"/>
      <w:lvlJc w:val="left"/>
      <w:pPr>
        <w:tabs>
          <w:tab w:val="num" w:pos="1440"/>
        </w:tabs>
        <w:ind w:left="1440" w:hanging="360"/>
      </w:pPr>
      <w:rPr>
        <w:rFonts w:ascii="Courier New" w:hAnsi="Courier New" w:cs="Courier New" w:hint="default"/>
      </w:rPr>
    </w:lvl>
    <w:lvl w:ilvl="2" w:tplc="9580CAB6" w:tentative="1">
      <w:start w:val="1"/>
      <w:numFmt w:val="bullet"/>
      <w:lvlText w:val=""/>
      <w:lvlJc w:val="left"/>
      <w:pPr>
        <w:tabs>
          <w:tab w:val="num" w:pos="2160"/>
        </w:tabs>
        <w:ind w:left="2160" w:hanging="360"/>
      </w:pPr>
      <w:rPr>
        <w:rFonts w:ascii="Wingdings" w:hAnsi="Wingdings" w:hint="default"/>
      </w:rPr>
    </w:lvl>
    <w:lvl w:ilvl="3" w:tplc="4956B540" w:tentative="1">
      <w:start w:val="1"/>
      <w:numFmt w:val="bullet"/>
      <w:lvlText w:val=""/>
      <w:lvlJc w:val="left"/>
      <w:pPr>
        <w:tabs>
          <w:tab w:val="num" w:pos="2880"/>
        </w:tabs>
        <w:ind w:left="2880" w:hanging="360"/>
      </w:pPr>
      <w:rPr>
        <w:rFonts w:ascii="Symbol" w:hAnsi="Symbol" w:hint="default"/>
      </w:rPr>
    </w:lvl>
    <w:lvl w:ilvl="4" w:tplc="CF9C3EE2" w:tentative="1">
      <w:start w:val="1"/>
      <w:numFmt w:val="bullet"/>
      <w:lvlText w:val="o"/>
      <w:lvlJc w:val="left"/>
      <w:pPr>
        <w:tabs>
          <w:tab w:val="num" w:pos="3600"/>
        </w:tabs>
        <w:ind w:left="3600" w:hanging="360"/>
      </w:pPr>
      <w:rPr>
        <w:rFonts w:ascii="Courier New" w:hAnsi="Courier New" w:cs="Courier New" w:hint="default"/>
      </w:rPr>
    </w:lvl>
    <w:lvl w:ilvl="5" w:tplc="B62AF0FA" w:tentative="1">
      <w:start w:val="1"/>
      <w:numFmt w:val="bullet"/>
      <w:lvlText w:val=""/>
      <w:lvlJc w:val="left"/>
      <w:pPr>
        <w:tabs>
          <w:tab w:val="num" w:pos="4320"/>
        </w:tabs>
        <w:ind w:left="4320" w:hanging="360"/>
      </w:pPr>
      <w:rPr>
        <w:rFonts w:ascii="Wingdings" w:hAnsi="Wingdings" w:hint="default"/>
      </w:rPr>
    </w:lvl>
    <w:lvl w:ilvl="6" w:tplc="6820F0B8" w:tentative="1">
      <w:start w:val="1"/>
      <w:numFmt w:val="bullet"/>
      <w:lvlText w:val=""/>
      <w:lvlJc w:val="left"/>
      <w:pPr>
        <w:tabs>
          <w:tab w:val="num" w:pos="5040"/>
        </w:tabs>
        <w:ind w:left="5040" w:hanging="360"/>
      </w:pPr>
      <w:rPr>
        <w:rFonts w:ascii="Symbol" w:hAnsi="Symbol" w:hint="default"/>
      </w:rPr>
    </w:lvl>
    <w:lvl w:ilvl="7" w:tplc="4B8C87E6" w:tentative="1">
      <w:start w:val="1"/>
      <w:numFmt w:val="bullet"/>
      <w:lvlText w:val="o"/>
      <w:lvlJc w:val="left"/>
      <w:pPr>
        <w:tabs>
          <w:tab w:val="num" w:pos="5760"/>
        </w:tabs>
        <w:ind w:left="5760" w:hanging="360"/>
      </w:pPr>
      <w:rPr>
        <w:rFonts w:ascii="Courier New" w:hAnsi="Courier New" w:cs="Courier New" w:hint="default"/>
      </w:rPr>
    </w:lvl>
    <w:lvl w:ilvl="8" w:tplc="F24CEC8A" w:tentative="1">
      <w:start w:val="1"/>
      <w:numFmt w:val="bullet"/>
      <w:lvlText w:val=""/>
      <w:lvlJc w:val="left"/>
      <w:pPr>
        <w:tabs>
          <w:tab w:val="num" w:pos="6480"/>
        </w:tabs>
        <w:ind w:left="6480" w:hanging="360"/>
      </w:pPr>
      <w:rPr>
        <w:rFonts w:ascii="Wingdings" w:hAnsi="Wingdings" w:hint="default"/>
      </w:rPr>
    </w:lvl>
  </w:abstractNum>
  <w:abstractNum w:abstractNumId="16">
    <w:nsid w:val="49480045"/>
    <w:multiLevelType w:val="hybridMultilevel"/>
    <w:tmpl w:val="01C2D79A"/>
    <w:lvl w:ilvl="0" w:tplc="7D6E755C">
      <w:start w:val="1"/>
      <w:numFmt w:val="lowerLetter"/>
      <w:lvlText w:val="%1)"/>
      <w:lvlJc w:val="left"/>
      <w:pPr>
        <w:tabs>
          <w:tab w:val="num" w:pos="0"/>
        </w:tabs>
        <w:ind w:left="0" w:firstLine="0"/>
      </w:pPr>
      <w:rPr>
        <w:rFonts w:hint="default"/>
      </w:rPr>
    </w:lvl>
    <w:lvl w:ilvl="1" w:tplc="ACD84EDC">
      <w:start w:val="1"/>
      <w:numFmt w:val="lowerLetter"/>
      <w:lvlText w:val="%2)"/>
      <w:lvlJc w:val="left"/>
      <w:pPr>
        <w:tabs>
          <w:tab w:val="num" w:pos="1440"/>
        </w:tabs>
        <w:ind w:left="1440" w:hanging="360"/>
      </w:pPr>
      <w:rPr>
        <w:rFonts w:hint="default"/>
      </w:rPr>
    </w:lvl>
    <w:lvl w:ilvl="2" w:tplc="AB8A6BD0">
      <w:start w:val="1"/>
      <w:numFmt w:val="bullet"/>
      <w:lvlText w:val=""/>
      <w:lvlJc w:val="left"/>
      <w:pPr>
        <w:tabs>
          <w:tab w:val="num" w:pos="2160"/>
        </w:tabs>
        <w:ind w:left="2160" w:hanging="360"/>
      </w:pPr>
      <w:rPr>
        <w:rFonts w:ascii="Wingdings" w:hAnsi="Wingdings" w:hint="default"/>
      </w:rPr>
    </w:lvl>
    <w:lvl w:ilvl="3" w:tplc="7E1C6C34">
      <w:start w:val="1"/>
      <w:numFmt w:val="bullet"/>
      <w:lvlText w:val=""/>
      <w:lvlJc w:val="left"/>
      <w:pPr>
        <w:tabs>
          <w:tab w:val="num" w:pos="2880"/>
        </w:tabs>
        <w:ind w:left="2880" w:hanging="360"/>
      </w:pPr>
      <w:rPr>
        <w:rFonts w:ascii="Symbol" w:hAnsi="Symbol" w:hint="default"/>
      </w:rPr>
    </w:lvl>
    <w:lvl w:ilvl="4" w:tplc="6E3446D8" w:tentative="1">
      <w:start w:val="1"/>
      <w:numFmt w:val="bullet"/>
      <w:lvlText w:val="o"/>
      <w:lvlJc w:val="left"/>
      <w:pPr>
        <w:tabs>
          <w:tab w:val="num" w:pos="3600"/>
        </w:tabs>
        <w:ind w:left="3600" w:hanging="360"/>
      </w:pPr>
      <w:rPr>
        <w:rFonts w:ascii="Courier New" w:hAnsi="Courier New" w:cs="Courier New" w:hint="default"/>
      </w:rPr>
    </w:lvl>
    <w:lvl w:ilvl="5" w:tplc="4762F706" w:tentative="1">
      <w:start w:val="1"/>
      <w:numFmt w:val="bullet"/>
      <w:lvlText w:val=""/>
      <w:lvlJc w:val="left"/>
      <w:pPr>
        <w:tabs>
          <w:tab w:val="num" w:pos="4320"/>
        </w:tabs>
        <w:ind w:left="4320" w:hanging="360"/>
      </w:pPr>
      <w:rPr>
        <w:rFonts w:ascii="Wingdings" w:hAnsi="Wingdings" w:hint="default"/>
      </w:rPr>
    </w:lvl>
    <w:lvl w:ilvl="6" w:tplc="3E0484F4" w:tentative="1">
      <w:start w:val="1"/>
      <w:numFmt w:val="bullet"/>
      <w:lvlText w:val=""/>
      <w:lvlJc w:val="left"/>
      <w:pPr>
        <w:tabs>
          <w:tab w:val="num" w:pos="5040"/>
        </w:tabs>
        <w:ind w:left="5040" w:hanging="360"/>
      </w:pPr>
      <w:rPr>
        <w:rFonts w:ascii="Symbol" w:hAnsi="Symbol" w:hint="default"/>
      </w:rPr>
    </w:lvl>
    <w:lvl w:ilvl="7" w:tplc="2110A810" w:tentative="1">
      <w:start w:val="1"/>
      <w:numFmt w:val="bullet"/>
      <w:lvlText w:val="o"/>
      <w:lvlJc w:val="left"/>
      <w:pPr>
        <w:tabs>
          <w:tab w:val="num" w:pos="5760"/>
        </w:tabs>
        <w:ind w:left="5760" w:hanging="360"/>
      </w:pPr>
      <w:rPr>
        <w:rFonts w:ascii="Courier New" w:hAnsi="Courier New" w:cs="Courier New" w:hint="default"/>
      </w:rPr>
    </w:lvl>
    <w:lvl w:ilvl="8" w:tplc="F36AC8AA" w:tentative="1">
      <w:start w:val="1"/>
      <w:numFmt w:val="bullet"/>
      <w:lvlText w:val=""/>
      <w:lvlJc w:val="left"/>
      <w:pPr>
        <w:tabs>
          <w:tab w:val="num" w:pos="6480"/>
        </w:tabs>
        <w:ind w:left="6480" w:hanging="360"/>
      </w:pPr>
      <w:rPr>
        <w:rFonts w:ascii="Wingdings" w:hAnsi="Wingdings" w:hint="default"/>
      </w:rPr>
    </w:lvl>
  </w:abstractNum>
  <w:abstractNum w:abstractNumId="17">
    <w:nsid w:val="4FB52660"/>
    <w:multiLevelType w:val="multilevel"/>
    <w:tmpl w:val="8870D0B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0B87BD9"/>
    <w:multiLevelType w:val="multilevel"/>
    <w:tmpl w:val="624EA5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rPr>
    </w:lvl>
    <w:lvl w:ilvl="2">
      <w:start w:val="1"/>
      <w:numFmt w:val="decimal"/>
      <w:lvlText w:val="2.9.%3."/>
      <w:lvlJc w:val="left"/>
      <w:pPr>
        <w:tabs>
          <w:tab w:val="num" w:pos="720"/>
        </w:tabs>
        <w:ind w:left="720" w:hanging="720"/>
      </w:pPr>
      <w:rPr>
        <w:rFonts w:hint="default"/>
        <w:b/>
        <w:color w:val="auto"/>
        <w:sz w:val="24"/>
        <w:szCs w:val="24"/>
      </w:rPr>
    </w:lvl>
    <w:lvl w:ilvl="3">
      <w:start w:val="1"/>
      <w:numFmt w:val="decimal"/>
      <w:lvlText w:val="%1.%2.%3.%4"/>
      <w:lvlJc w:val="left"/>
      <w:pPr>
        <w:tabs>
          <w:tab w:val="num" w:pos="720"/>
        </w:tabs>
        <w:ind w:left="720" w:hanging="720"/>
      </w:pPr>
      <w:rPr>
        <w:rFonts w:ascii="Arial" w:hAnsi="Arial" w:cs="Arial" w:hint="default"/>
        <w:b/>
        <w:i w:val="0"/>
        <w:color w:val="auto"/>
        <w:sz w:val="24"/>
        <w:szCs w:val="24"/>
      </w:rPr>
    </w:lvl>
    <w:lvl w:ilvl="4">
      <w:start w:val="1"/>
      <w:numFmt w:val="decimal"/>
      <w:lvlText w:val="%1.%2.%3.%4.%5"/>
      <w:lvlJc w:val="left"/>
      <w:pPr>
        <w:tabs>
          <w:tab w:val="num" w:pos="1260"/>
        </w:tabs>
        <w:ind w:left="126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15262A"/>
    <w:multiLevelType w:val="hybridMultilevel"/>
    <w:tmpl w:val="90987B92"/>
    <w:lvl w:ilvl="0" w:tplc="48484DEC">
      <w:start w:val="1"/>
      <w:numFmt w:val="decimal"/>
      <w:lvlText w:val="%1)"/>
      <w:lvlJc w:val="left"/>
      <w:pPr>
        <w:ind w:left="720" w:hanging="360"/>
      </w:pPr>
    </w:lvl>
    <w:lvl w:ilvl="1" w:tplc="C0EA571C" w:tentative="1">
      <w:start w:val="1"/>
      <w:numFmt w:val="lowerLetter"/>
      <w:lvlText w:val="%2."/>
      <w:lvlJc w:val="left"/>
      <w:pPr>
        <w:ind w:left="1440" w:hanging="360"/>
      </w:pPr>
    </w:lvl>
    <w:lvl w:ilvl="2" w:tplc="5600BBD0" w:tentative="1">
      <w:start w:val="1"/>
      <w:numFmt w:val="lowerRoman"/>
      <w:lvlText w:val="%3."/>
      <w:lvlJc w:val="right"/>
      <w:pPr>
        <w:ind w:left="2160" w:hanging="180"/>
      </w:pPr>
    </w:lvl>
    <w:lvl w:ilvl="3" w:tplc="986860EE" w:tentative="1">
      <w:start w:val="1"/>
      <w:numFmt w:val="decimal"/>
      <w:lvlText w:val="%4."/>
      <w:lvlJc w:val="left"/>
      <w:pPr>
        <w:ind w:left="2880" w:hanging="360"/>
      </w:pPr>
    </w:lvl>
    <w:lvl w:ilvl="4" w:tplc="09CE6C0A" w:tentative="1">
      <w:start w:val="1"/>
      <w:numFmt w:val="lowerLetter"/>
      <w:lvlText w:val="%5."/>
      <w:lvlJc w:val="left"/>
      <w:pPr>
        <w:ind w:left="3600" w:hanging="360"/>
      </w:pPr>
    </w:lvl>
    <w:lvl w:ilvl="5" w:tplc="3E6ABBE4" w:tentative="1">
      <w:start w:val="1"/>
      <w:numFmt w:val="lowerRoman"/>
      <w:lvlText w:val="%6."/>
      <w:lvlJc w:val="right"/>
      <w:pPr>
        <w:ind w:left="4320" w:hanging="180"/>
      </w:pPr>
    </w:lvl>
    <w:lvl w:ilvl="6" w:tplc="A140A0E2" w:tentative="1">
      <w:start w:val="1"/>
      <w:numFmt w:val="decimal"/>
      <w:lvlText w:val="%7."/>
      <w:lvlJc w:val="left"/>
      <w:pPr>
        <w:ind w:left="5040" w:hanging="360"/>
      </w:pPr>
    </w:lvl>
    <w:lvl w:ilvl="7" w:tplc="96781B56" w:tentative="1">
      <w:start w:val="1"/>
      <w:numFmt w:val="lowerLetter"/>
      <w:lvlText w:val="%8."/>
      <w:lvlJc w:val="left"/>
      <w:pPr>
        <w:ind w:left="5760" w:hanging="360"/>
      </w:pPr>
    </w:lvl>
    <w:lvl w:ilvl="8" w:tplc="2B44169A" w:tentative="1">
      <w:start w:val="1"/>
      <w:numFmt w:val="lowerRoman"/>
      <w:lvlText w:val="%9."/>
      <w:lvlJc w:val="right"/>
      <w:pPr>
        <w:ind w:left="6480" w:hanging="180"/>
      </w:pPr>
    </w:lvl>
  </w:abstractNum>
  <w:abstractNum w:abstractNumId="20">
    <w:nsid w:val="5FA45F6E"/>
    <w:multiLevelType w:val="hybridMultilevel"/>
    <w:tmpl w:val="9D04343C"/>
    <w:lvl w:ilvl="0" w:tplc="7674C0A4">
      <w:start w:val="1"/>
      <w:numFmt w:val="decimal"/>
      <w:lvlText w:val="2.7.3.%1."/>
      <w:lvlJc w:val="left"/>
      <w:pPr>
        <w:ind w:left="720" w:hanging="360"/>
      </w:pPr>
      <w:rPr>
        <w:rFonts w:hint="default"/>
        <w:b/>
        <w:i w:val="0"/>
      </w:rPr>
    </w:lvl>
    <w:lvl w:ilvl="1" w:tplc="C764FF8C" w:tentative="1">
      <w:start w:val="1"/>
      <w:numFmt w:val="lowerLetter"/>
      <w:lvlText w:val="%2."/>
      <w:lvlJc w:val="left"/>
      <w:pPr>
        <w:ind w:left="1440" w:hanging="360"/>
      </w:pPr>
    </w:lvl>
    <w:lvl w:ilvl="2" w:tplc="37983546" w:tentative="1">
      <w:start w:val="1"/>
      <w:numFmt w:val="lowerRoman"/>
      <w:lvlText w:val="%3."/>
      <w:lvlJc w:val="right"/>
      <w:pPr>
        <w:ind w:left="2160" w:hanging="180"/>
      </w:pPr>
    </w:lvl>
    <w:lvl w:ilvl="3" w:tplc="2460EBF6" w:tentative="1">
      <w:start w:val="1"/>
      <w:numFmt w:val="decimal"/>
      <w:lvlText w:val="%4."/>
      <w:lvlJc w:val="left"/>
      <w:pPr>
        <w:ind w:left="2880" w:hanging="360"/>
      </w:pPr>
    </w:lvl>
    <w:lvl w:ilvl="4" w:tplc="D8282776" w:tentative="1">
      <w:start w:val="1"/>
      <w:numFmt w:val="lowerLetter"/>
      <w:lvlText w:val="%5."/>
      <w:lvlJc w:val="left"/>
      <w:pPr>
        <w:ind w:left="3600" w:hanging="360"/>
      </w:pPr>
    </w:lvl>
    <w:lvl w:ilvl="5" w:tplc="1CFE8362" w:tentative="1">
      <w:start w:val="1"/>
      <w:numFmt w:val="lowerRoman"/>
      <w:lvlText w:val="%6."/>
      <w:lvlJc w:val="right"/>
      <w:pPr>
        <w:ind w:left="4320" w:hanging="180"/>
      </w:pPr>
    </w:lvl>
    <w:lvl w:ilvl="6" w:tplc="EF7637A8" w:tentative="1">
      <w:start w:val="1"/>
      <w:numFmt w:val="decimal"/>
      <w:lvlText w:val="%7."/>
      <w:lvlJc w:val="left"/>
      <w:pPr>
        <w:ind w:left="5040" w:hanging="360"/>
      </w:pPr>
    </w:lvl>
    <w:lvl w:ilvl="7" w:tplc="9EF82EAC" w:tentative="1">
      <w:start w:val="1"/>
      <w:numFmt w:val="lowerLetter"/>
      <w:lvlText w:val="%8."/>
      <w:lvlJc w:val="left"/>
      <w:pPr>
        <w:ind w:left="5760" w:hanging="360"/>
      </w:pPr>
    </w:lvl>
    <w:lvl w:ilvl="8" w:tplc="C408F228" w:tentative="1">
      <w:start w:val="1"/>
      <w:numFmt w:val="lowerRoman"/>
      <w:lvlText w:val="%9."/>
      <w:lvlJc w:val="right"/>
      <w:pPr>
        <w:ind w:left="6480" w:hanging="180"/>
      </w:pPr>
    </w:lvl>
  </w:abstractNum>
  <w:abstractNum w:abstractNumId="21">
    <w:nsid w:val="60847539"/>
    <w:multiLevelType w:val="hybridMultilevel"/>
    <w:tmpl w:val="92846242"/>
    <w:lvl w:ilvl="0" w:tplc="C360E58E">
      <w:start w:val="1"/>
      <w:numFmt w:val="lowerLetter"/>
      <w:lvlText w:val="%1)"/>
      <w:lvlJc w:val="left"/>
      <w:pPr>
        <w:ind w:left="720" w:hanging="360"/>
      </w:pPr>
      <w:rPr>
        <w:rFonts w:hint="default"/>
        <w:b w:val="0"/>
        <w:i w:val="0"/>
      </w:rPr>
    </w:lvl>
    <w:lvl w:ilvl="1" w:tplc="238AAEC4" w:tentative="1">
      <w:start w:val="1"/>
      <w:numFmt w:val="lowerLetter"/>
      <w:lvlText w:val="%2."/>
      <w:lvlJc w:val="left"/>
      <w:pPr>
        <w:ind w:left="1440" w:hanging="360"/>
      </w:pPr>
    </w:lvl>
    <w:lvl w:ilvl="2" w:tplc="450EA422" w:tentative="1">
      <w:start w:val="1"/>
      <w:numFmt w:val="lowerRoman"/>
      <w:lvlText w:val="%3."/>
      <w:lvlJc w:val="right"/>
      <w:pPr>
        <w:ind w:left="2160" w:hanging="180"/>
      </w:pPr>
    </w:lvl>
    <w:lvl w:ilvl="3" w:tplc="1FB272C6" w:tentative="1">
      <w:start w:val="1"/>
      <w:numFmt w:val="decimal"/>
      <w:lvlText w:val="%4."/>
      <w:lvlJc w:val="left"/>
      <w:pPr>
        <w:ind w:left="2880" w:hanging="360"/>
      </w:pPr>
    </w:lvl>
    <w:lvl w:ilvl="4" w:tplc="A66AAF02" w:tentative="1">
      <w:start w:val="1"/>
      <w:numFmt w:val="lowerLetter"/>
      <w:lvlText w:val="%5."/>
      <w:lvlJc w:val="left"/>
      <w:pPr>
        <w:ind w:left="3600" w:hanging="360"/>
      </w:pPr>
    </w:lvl>
    <w:lvl w:ilvl="5" w:tplc="67DCF686" w:tentative="1">
      <w:start w:val="1"/>
      <w:numFmt w:val="lowerRoman"/>
      <w:lvlText w:val="%6."/>
      <w:lvlJc w:val="right"/>
      <w:pPr>
        <w:ind w:left="4320" w:hanging="180"/>
      </w:pPr>
    </w:lvl>
    <w:lvl w:ilvl="6" w:tplc="16C4B40A" w:tentative="1">
      <w:start w:val="1"/>
      <w:numFmt w:val="decimal"/>
      <w:lvlText w:val="%7."/>
      <w:lvlJc w:val="left"/>
      <w:pPr>
        <w:ind w:left="5040" w:hanging="360"/>
      </w:pPr>
    </w:lvl>
    <w:lvl w:ilvl="7" w:tplc="61D8FD50" w:tentative="1">
      <w:start w:val="1"/>
      <w:numFmt w:val="lowerLetter"/>
      <w:lvlText w:val="%8."/>
      <w:lvlJc w:val="left"/>
      <w:pPr>
        <w:ind w:left="5760" w:hanging="360"/>
      </w:pPr>
    </w:lvl>
    <w:lvl w:ilvl="8" w:tplc="A78E6C26" w:tentative="1">
      <w:start w:val="1"/>
      <w:numFmt w:val="lowerRoman"/>
      <w:lvlText w:val="%9."/>
      <w:lvlJc w:val="right"/>
      <w:pPr>
        <w:ind w:left="6480" w:hanging="180"/>
      </w:pPr>
    </w:lvl>
  </w:abstractNum>
  <w:abstractNum w:abstractNumId="22">
    <w:nsid w:val="60BB27E3"/>
    <w:multiLevelType w:val="hybridMultilevel"/>
    <w:tmpl w:val="1C44E446"/>
    <w:lvl w:ilvl="0" w:tplc="467427F0">
      <w:numFmt w:val="bullet"/>
      <w:lvlText w:val="-"/>
      <w:lvlJc w:val="left"/>
      <w:pPr>
        <w:ind w:left="720" w:hanging="360"/>
      </w:pPr>
      <w:rPr>
        <w:rFonts w:ascii="Arial" w:eastAsia="Times New Roman" w:hAnsi="Arial" w:cs="Arial" w:hint="default"/>
      </w:rPr>
    </w:lvl>
    <w:lvl w:ilvl="1" w:tplc="70BEC64C" w:tentative="1">
      <w:start w:val="1"/>
      <w:numFmt w:val="bullet"/>
      <w:lvlText w:val="o"/>
      <w:lvlJc w:val="left"/>
      <w:pPr>
        <w:ind w:left="1440" w:hanging="360"/>
      </w:pPr>
      <w:rPr>
        <w:rFonts w:ascii="Courier New" w:hAnsi="Courier New" w:cs="Courier New" w:hint="default"/>
      </w:rPr>
    </w:lvl>
    <w:lvl w:ilvl="2" w:tplc="D8608832" w:tentative="1">
      <w:start w:val="1"/>
      <w:numFmt w:val="bullet"/>
      <w:lvlText w:val=""/>
      <w:lvlJc w:val="left"/>
      <w:pPr>
        <w:ind w:left="2160" w:hanging="360"/>
      </w:pPr>
      <w:rPr>
        <w:rFonts w:ascii="Wingdings" w:hAnsi="Wingdings" w:hint="default"/>
      </w:rPr>
    </w:lvl>
    <w:lvl w:ilvl="3" w:tplc="61A2229A" w:tentative="1">
      <w:start w:val="1"/>
      <w:numFmt w:val="bullet"/>
      <w:lvlText w:val=""/>
      <w:lvlJc w:val="left"/>
      <w:pPr>
        <w:ind w:left="2880" w:hanging="360"/>
      </w:pPr>
      <w:rPr>
        <w:rFonts w:ascii="Symbol" w:hAnsi="Symbol" w:hint="default"/>
      </w:rPr>
    </w:lvl>
    <w:lvl w:ilvl="4" w:tplc="D5A0D770" w:tentative="1">
      <w:start w:val="1"/>
      <w:numFmt w:val="bullet"/>
      <w:lvlText w:val="o"/>
      <w:lvlJc w:val="left"/>
      <w:pPr>
        <w:ind w:left="3600" w:hanging="360"/>
      </w:pPr>
      <w:rPr>
        <w:rFonts w:ascii="Courier New" w:hAnsi="Courier New" w:cs="Courier New" w:hint="default"/>
      </w:rPr>
    </w:lvl>
    <w:lvl w:ilvl="5" w:tplc="6F7C6DF0" w:tentative="1">
      <w:start w:val="1"/>
      <w:numFmt w:val="bullet"/>
      <w:lvlText w:val=""/>
      <w:lvlJc w:val="left"/>
      <w:pPr>
        <w:ind w:left="4320" w:hanging="360"/>
      </w:pPr>
      <w:rPr>
        <w:rFonts w:ascii="Wingdings" w:hAnsi="Wingdings" w:hint="default"/>
      </w:rPr>
    </w:lvl>
    <w:lvl w:ilvl="6" w:tplc="2FD0CCCA" w:tentative="1">
      <w:start w:val="1"/>
      <w:numFmt w:val="bullet"/>
      <w:lvlText w:val=""/>
      <w:lvlJc w:val="left"/>
      <w:pPr>
        <w:ind w:left="5040" w:hanging="360"/>
      </w:pPr>
      <w:rPr>
        <w:rFonts w:ascii="Symbol" w:hAnsi="Symbol" w:hint="default"/>
      </w:rPr>
    </w:lvl>
    <w:lvl w:ilvl="7" w:tplc="1CB6D936" w:tentative="1">
      <w:start w:val="1"/>
      <w:numFmt w:val="bullet"/>
      <w:lvlText w:val="o"/>
      <w:lvlJc w:val="left"/>
      <w:pPr>
        <w:ind w:left="5760" w:hanging="360"/>
      </w:pPr>
      <w:rPr>
        <w:rFonts w:ascii="Courier New" w:hAnsi="Courier New" w:cs="Courier New" w:hint="default"/>
      </w:rPr>
    </w:lvl>
    <w:lvl w:ilvl="8" w:tplc="6E7ACFDC" w:tentative="1">
      <w:start w:val="1"/>
      <w:numFmt w:val="bullet"/>
      <w:lvlText w:val=""/>
      <w:lvlJc w:val="left"/>
      <w:pPr>
        <w:ind w:left="6480" w:hanging="360"/>
      </w:pPr>
      <w:rPr>
        <w:rFonts w:ascii="Wingdings" w:hAnsi="Wingdings" w:hint="default"/>
      </w:rPr>
    </w:lvl>
  </w:abstractNum>
  <w:abstractNum w:abstractNumId="23">
    <w:nsid w:val="62CD1F44"/>
    <w:multiLevelType w:val="multilevel"/>
    <w:tmpl w:val="E00E07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color w:val="auto"/>
        <w:sz w:val="24"/>
        <w:szCs w:val="24"/>
      </w:rPr>
    </w:lvl>
    <w:lvl w:ilvl="3">
      <w:start w:val="1"/>
      <w:numFmt w:val="decimal"/>
      <w:lvlText w:val="2.8.%4."/>
      <w:lvlJc w:val="left"/>
      <w:pPr>
        <w:tabs>
          <w:tab w:val="num" w:pos="720"/>
        </w:tabs>
        <w:ind w:left="720" w:hanging="720"/>
      </w:pPr>
      <w:rPr>
        <w:rFonts w:hint="default"/>
        <w:b/>
        <w:i w:val="0"/>
        <w:sz w:val="24"/>
        <w:szCs w:val="24"/>
      </w:rPr>
    </w:lvl>
    <w:lvl w:ilvl="4">
      <w:start w:val="1"/>
      <w:numFmt w:val="decimal"/>
      <w:lvlText w:val="%1.%2.%3.%4.%5"/>
      <w:lvlJc w:val="left"/>
      <w:pPr>
        <w:tabs>
          <w:tab w:val="num" w:pos="1260"/>
        </w:tabs>
        <w:ind w:left="126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CF2D51"/>
    <w:multiLevelType w:val="hybridMultilevel"/>
    <w:tmpl w:val="9238E19A"/>
    <w:lvl w:ilvl="0" w:tplc="8E7227D6">
      <w:start w:val="1"/>
      <w:numFmt w:val="lowerLetter"/>
      <w:lvlText w:val="%1)"/>
      <w:lvlJc w:val="left"/>
      <w:pPr>
        <w:tabs>
          <w:tab w:val="num" w:pos="0"/>
        </w:tabs>
        <w:ind w:left="0" w:firstLine="0"/>
      </w:pPr>
      <w:rPr>
        <w:rFonts w:ascii="Arial" w:hAnsi="Arial" w:hint="default"/>
        <w:b w:val="0"/>
        <w:i w:val="0"/>
        <w:sz w:val="24"/>
      </w:rPr>
    </w:lvl>
    <w:lvl w:ilvl="1" w:tplc="9166783A">
      <w:start w:val="1"/>
      <w:numFmt w:val="lowerLetter"/>
      <w:lvlText w:val="%2)"/>
      <w:lvlJc w:val="left"/>
      <w:pPr>
        <w:tabs>
          <w:tab w:val="num" w:pos="1440"/>
        </w:tabs>
        <w:ind w:left="1440" w:hanging="360"/>
      </w:pPr>
      <w:rPr>
        <w:rFonts w:hint="default"/>
      </w:rPr>
    </w:lvl>
    <w:lvl w:ilvl="2" w:tplc="C4E40A28">
      <w:start w:val="1"/>
      <w:numFmt w:val="bullet"/>
      <w:lvlText w:val=""/>
      <w:lvlJc w:val="left"/>
      <w:pPr>
        <w:tabs>
          <w:tab w:val="num" w:pos="2160"/>
        </w:tabs>
        <w:ind w:left="2160" w:hanging="360"/>
      </w:pPr>
      <w:rPr>
        <w:rFonts w:ascii="Wingdings" w:hAnsi="Wingdings" w:hint="default"/>
      </w:rPr>
    </w:lvl>
    <w:lvl w:ilvl="3" w:tplc="EF10F56E">
      <w:start w:val="1"/>
      <w:numFmt w:val="bullet"/>
      <w:lvlText w:val=""/>
      <w:lvlJc w:val="left"/>
      <w:pPr>
        <w:tabs>
          <w:tab w:val="num" w:pos="2880"/>
        </w:tabs>
        <w:ind w:left="2880" w:hanging="360"/>
      </w:pPr>
      <w:rPr>
        <w:rFonts w:ascii="Symbol" w:hAnsi="Symbol" w:hint="default"/>
      </w:rPr>
    </w:lvl>
    <w:lvl w:ilvl="4" w:tplc="14D69D34" w:tentative="1">
      <w:start w:val="1"/>
      <w:numFmt w:val="bullet"/>
      <w:lvlText w:val="o"/>
      <w:lvlJc w:val="left"/>
      <w:pPr>
        <w:tabs>
          <w:tab w:val="num" w:pos="3600"/>
        </w:tabs>
        <w:ind w:left="3600" w:hanging="360"/>
      </w:pPr>
      <w:rPr>
        <w:rFonts w:ascii="Courier New" w:hAnsi="Courier New" w:cs="Courier New" w:hint="default"/>
      </w:rPr>
    </w:lvl>
    <w:lvl w:ilvl="5" w:tplc="4E5C9B94" w:tentative="1">
      <w:start w:val="1"/>
      <w:numFmt w:val="bullet"/>
      <w:lvlText w:val=""/>
      <w:lvlJc w:val="left"/>
      <w:pPr>
        <w:tabs>
          <w:tab w:val="num" w:pos="4320"/>
        </w:tabs>
        <w:ind w:left="4320" w:hanging="360"/>
      </w:pPr>
      <w:rPr>
        <w:rFonts w:ascii="Wingdings" w:hAnsi="Wingdings" w:hint="default"/>
      </w:rPr>
    </w:lvl>
    <w:lvl w:ilvl="6" w:tplc="242AD3D0" w:tentative="1">
      <w:start w:val="1"/>
      <w:numFmt w:val="bullet"/>
      <w:lvlText w:val=""/>
      <w:lvlJc w:val="left"/>
      <w:pPr>
        <w:tabs>
          <w:tab w:val="num" w:pos="5040"/>
        </w:tabs>
        <w:ind w:left="5040" w:hanging="360"/>
      </w:pPr>
      <w:rPr>
        <w:rFonts w:ascii="Symbol" w:hAnsi="Symbol" w:hint="default"/>
      </w:rPr>
    </w:lvl>
    <w:lvl w:ilvl="7" w:tplc="64A2F280" w:tentative="1">
      <w:start w:val="1"/>
      <w:numFmt w:val="bullet"/>
      <w:lvlText w:val="o"/>
      <w:lvlJc w:val="left"/>
      <w:pPr>
        <w:tabs>
          <w:tab w:val="num" w:pos="5760"/>
        </w:tabs>
        <w:ind w:left="5760" w:hanging="360"/>
      </w:pPr>
      <w:rPr>
        <w:rFonts w:ascii="Courier New" w:hAnsi="Courier New" w:cs="Courier New" w:hint="default"/>
      </w:rPr>
    </w:lvl>
    <w:lvl w:ilvl="8" w:tplc="C6C06F08" w:tentative="1">
      <w:start w:val="1"/>
      <w:numFmt w:val="bullet"/>
      <w:lvlText w:val=""/>
      <w:lvlJc w:val="left"/>
      <w:pPr>
        <w:tabs>
          <w:tab w:val="num" w:pos="6480"/>
        </w:tabs>
        <w:ind w:left="6480" w:hanging="360"/>
      </w:pPr>
      <w:rPr>
        <w:rFonts w:ascii="Wingdings" w:hAnsi="Wingdings" w:hint="default"/>
      </w:rPr>
    </w:lvl>
  </w:abstractNum>
  <w:abstractNum w:abstractNumId="25">
    <w:nsid w:val="6A8C560C"/>
    <w:multiLevelType w:val="hybridMultilevel"/>
    <w:tmpl w:val="604480C0"/>
    <w:lvl w:ilvl="0" w:tplc="8AA0B17A">
      <w:start w:val="1"/>
      <w:numFmt w:val="decimal"/>
      <w:lvlText w:val="2.7.2.%1."/>
      <w:lvlJc w:val="left"/>
      <w:pPr>
        <w:ind w:left="720" w:hanging="360"/>
      </w:pPr>
      <w:rPr>
        <w:rFonts w:hint="default"/>
        <w:b/>
      </w:rPr>
    </w:lvl>
    <w:lvl w:ilvl="1" w:tplc="4C0848E2" w:tentative="1">
      <w:start w:val="1"/>
      <w:numFmt w:val="lowerLetter"/>
      <w:lvlText w:val="%2."/>
      <w:lvlJc w:val="left"/>
      <w:pPr>
        <w:ind w:left="1440" w:hanging="360"/>
      </w:pPr>
    </w:lvl>
    <w:lvl w:ilvl="2" w:tplc="7F683436" w:tentative="1">
      <w:start w:val="1"/>
      <w:numFmt w:val="lowerRoman"/>
      <w:lvlText w:val="%3."/>
      <w:lvlJc w:val="right"/>
      <w:pPr>
        <w:ind w:left="2160" w:hanging="180"/>
      </w:pPr>
    </w:lvl>
    <w:lvl w:ilvl="3" w:tplc="78082B1A" w:tentative="1">
      <w:start w:val="1"/>
      <w:numFmt w:val="decimal"/>
      <w:lvlText w:val="%4."/>
      <w:lvlJc w:val="left"/>
      <w:pPr>
        <w:ind w:left="2880" w:hanging="360"/>
      </w:pPr>
    </w:lvl>
    <w:lvl w:ilvl="4" w:tplc="D4182926" w:tentative="1">
      <w:start w:val="1"/>
      <w:numFmt w:val="lowerLetter"/>
      <w:lvlText w:val="%5."/>
      <w:lvlJc w:val="left"/>
      <w:pPr>
        <w:ind w:left="3600" w:hanging="360"/>
      </w:pPr>
    </w:lvl>
    <w:lvl w:ilvl="5" w:tplc="1CC65FF4" w:tentative="1">
      <w:start w:val="1"/>
      <w:numFmt w:val="lowerRoman"/>
      <w:lvlText w:val="%6."/>
      <w:lvlJc w:val="right"/>
      <w:pPr>
        <w:ind w:left="4320" w:hanging="180"/>
      </w:pPr>
    </w:lvl>
    <w:lvl w:ilvl="6" w:tplc="99E45794" w:tentative="1">
      <w:start w:val="1"/>
      <w:numFmt w:val="decimal"/>
      <w:lvlText w:val="%7."/>
      <w:lvlJc w:val="left"/>
      <w:pPr>
        <w:ind w:left="5040" w:hanging="360"/>
      </w:pPr>
    </w:lvl>
    <w:lvl w:ilvl="7" w:tplc="62FE3836" w:tentative="1">
      <w:start w:val="1"/>
      <w:numFmt w:val="lowerLetter"/>
      <w:lvlText w:val="%8."/>
      <w:lvlJc w:val="left"/>
      <w:pPr>
        <w:ind w:left="5760" w:hanging="360"/>
      </w:pPr>
    </w:lvl>
    <w:lvl w:ilvl="8" w:tplc="EB361ABE" w:tentative="1">
      <w:start w:val="1"/>
      <w:numFmt w:val="lowerRoman"/>
      <w:lvlText w:val="%9."/>
      <w:lvlJc w:val="right"/>
      <w:pPr>
        <w:ind w:left="6480" w:hanging="180"/>
      </w:pPr>
    </w:lvl>
  </w:abstractNum>
  <w:abstractNum w:abstractNumId="26">
    <w:nsid w:val="6CA71080"/>
    <w:multiLevelType w:val="hybridMultilevel"/>
    <w:tmpl w:val="8C9CD698"/>
    <w:lvl w:ilvl="0" w:tplc="5BDA4D74">
      <w:start w:val="1"/>
      <w:numFmt w:val="decimal"/>
      <w:lvlText w:val="%1)"/>
      <w:lvlJc w:val="left"/>
      <w:pPr>
        <w:ind w:left="720" w:hanging="360"/>
      </w:pPr>
      <w:rPr>
        <w:rFonts w:hint="default"/>
        <w:color w:val="auto"/>
      </w:rPr>
    </w:lvl>
    <w:lvl w:ilvl="1" w:tplc="F4449A08" w:tentative="1">
      <w:start w:val="1"/>
      <w:numFmt w:val="lowerLetter"/>
      <w:lvlText w:val="%2."/>
      <w:lvlJc w:val="left"/>
      <w:pPr>
        <w:ind w:left="1440" w:hanging="360"/>
      </w:pPr>
    </w:lvl>
    <w:lvl w:ilvl="2" w:tplc="BCD6CCA2" w:tentative="1">
      <w:start w:val="1"/>
      <w:numFmt w:val="lowerRoman"/>
      <w:lvlText w:val="%3."/>
      <w:lvlJc w:val="right"/>
      <w:pPr>
        <w:ind w:left="2160" w:hanging="180"/>
      </w:pPr>
    </w:lvl>
    <w:lvl w:ilvl="3" w:tplc="DFAE9058" w:tentative="1">
      <w:start w:val="1"/>
      <w:numFmt w:val="decimal"/>
      <w:lvlText w:val="%4."/>
      <w:lvlJc w:val="left"/>
      <w:pPr>
        <w:ind w:left="2880" w:hanging="360"/>
      </w:pPr>
    </w:lvl>
    <w:lvl w:ilvl="4" w:tplc="FADC9764" w:tentative="1">
      <w:start w:val="1"/>
      <w:numFmt w:val="lowerLetter"/>
      <w:lvlText w:val="%5."/>
      <w:lvlJc w:val="left"/>
      <w:pPr>
        <w:ind w:left="3600" w:hanging="360"/>
      </w:pPr>
    </w:lvl>
    <w:lvl w:ilvl="5" w:tplc="4C42E926" w:tentative="1">
      <w:start w:val="1"/>
      <w:numFmt w:val="lowerRoman"/>
      <w:lvlText w:val="%6."/>
      <w:lvlJc w:val="right"/>
      <w:pPr>
        <w:ind w:left="4320" w:hanging="180"/>
      </w:pPr>
    </w:lvl>
    <w:lvl w:ilvl="6" w:tplc="00B8E00C" w:tentative="1">
      <w:start w:val="1"/>
      <w:numFmt w:val="decimal"/>
      <w:lvlText w:val="%7."/>
      <w:lvlJc w:val="left"/>
      <w:pPr>
        <w:ind w:left="5040" w:hanging="360"/>
      </w:pPr>
    </w:lvl>
    <w:lvl w:ilvl="7" w:tplc="BDA88284" w:tentative="1">
      <w:start w:val="1"/>
      <w:numFmt w:val="lowerLetter"/>
      <w:lvlText w:val="%8."/>
      <w:lvlJc w:val="left"/>
      <w:pPr>
        <w:ind w:left="5760" w:hanging="360"/>
      </w:pPr>
    </w:lvl>
    <w:lvl w:ilvl="8" w:tplc="7850FDD0" w:tentative="1">
      <w:start w:val="1"/>
      <w:numFmt w:val="lowerRoman"/>
      <w:lvlText w:val="%9."/>
      <w:lvlJc w:val="right"/>
      <w:pPr>
        <w:ind w:left="6480" w:hanging="180"/>
      </w:pPr>
    </w:lvl>
  </w:abstractNum>
  <w:abstractNum w:abstractNumId="27">
    <w:nsid w:val="6E2309A9"/>
    <w:multiLevelType w:val="hybridMultilevel"/>
    <w:tmpl w:val="4F667C7E"/>
    <w:lvl w:ilvl="0" w:tplc="EF4A7610">
      <w:start w:val="1"/>
      <w:numFmt w:val="bullet"/>
      <w:lvlText w:val=""/>
      <w:lvlJc w:val="left"/>
      <w:pPr>
        <w:tabs>
          <w:tab w:val="num" w:pos="0"/>
        </w:tabs>
        <w:ind w:left="0" w:firstLine="0"/>
      </w:pPr>
      <w:rPr>
        <w:rFonts w:ascii="Symbol" w:hAnsi="Symbol" w:hint="default"/>
      </w:rPr>
    </w:lvl>
    <w:lvl w:ilvl="1" w:tplc="E5D6BF56">
      <w:start w:val="1"/>
      <w:numFmt w:val="lowerLetter"/>
      <w:lvlText w:val="%2)"/>
      <w:lvlJc w:val="left"/>
      <w:pPr>
        <w:tabs>
          <w:tab w:val="num" w:pos="1440"/>
        </w:tabs>
        <w:ind w:left="1440" w:hanging="360"/>
      </w:pPr>
      <w:rPr>
        <w:rFonts w:hint="default"/>
      </w:rPr>
    </w:lvl>
    <w:lvl w:ilvl="2" w:tplc="E6086698">
      <w:start w:val="1"/>
      <w:numFmt w:val="bullet"/>
      <w:lvlText w:val=""/>
      <w:lvlJc w:val="left"/>
      <w:pPr>
        <w:tabs>
          <w:tab w:val="num" w:pos="2160"/>
        </w:tabs>
        <w:ind w:left="2160" w:hanging="360"/>
      </w:pPr>
      <w:rPr>
        <w:rFonts w:ascii="Wingdings" w:hAnsi="Wingdings" w:hint="default"/>
      </w:rPr>
    </w:lvl>
    <w:lvl w:ilvl="3" w:tplc="4B9CF48A">
      <w:start w:val="1"/>
      <w:numFmt w:val="bullet"/>
      <w:lvlText w:val=""/>
      <w:lvlJc w:val="left"/>
      <w:pPr>
        <w:tabs>
          <w:tab w:val="num" w:pos="2880"/>
        </w:tabs>
        <w:ind w:left="2880" w:hanging="360"/>
      </w:pPr>
      <w:rPr>
        <w:rFonts w:ascii="Symbol" w:hAnsi="Symbol" w:hint="default"/>
      </w:rPr>
    </w:lvl>
    <w:lvl w:ilvl="4" w:tplc="E4B0EB90" w:tentative="1">
      <w:start w:val="1"/>
      <w:numFmt w:val="bullet"/>
      <w:lvlText w:val="o"/>
      <w:lvlJc w:val="left"/>
      <w:pPr>
        <w:tabs>
          <w:tab w:val="num" w:pos="3600"/>
        </w:tabs>
        <w:ind w:left="3600" w:hanging="360"/>
      </w:pPr>
      <w:rPr>
        <w:rFonts w:ascii="Courier New" w:hAnsi="Courier New" w:cs="Courier New" w:hint="default"/>
      </w:rPr>
    </w:lvl>
    <w:lvl w:ilvl="5" w:tplc="9E140B8E" w:tentative="1">
      <w:start w:val="1"/>
      <w:numFmt w:val="bullet"/>
      <w:lvlText w:val=""/>
      <w:lvlJc w:val="left"/>
      <w:pPr>
        <w:tabs>
          <w:tab w:val="num" w:pos="4320"/>
        </w:tabs>
        <w:ind w:left="4320" w:hanging="360"/>
      </w:pPr>
      <w:rPr>
        <w:rFonts w:ascii="Wingdings" w:hAnsi="Wingdings" w:hint="default"/>
      </w:rPr>
    </w:lvl>
    <w:lvl w:ilvl="6" w:tplc="80A0FB84" w:tentative="1">
      <w:start w:val="1"/>
      <w:numFmt w:val="bullet"/>
      <w:lvlText w:val=""/>
      <w:lvlJc w:val="left"/>
      <w:pPr>
        <w:tabs>
          <w:tab w:val="num" w:pos="5040"/>
        </w:tabs>
        <w:ind w:left="5040" w:hanging="360"/>
      </w:pPr>
      <w:rPr>
        <w:rFonts w:ascii="Symbol" w:hAnsi="Symbol" w:hint="default"/>
      </w:rPr>
    </w:lvl>
    <w:lvl w:ilvl="7" w:tplc="97E005AA" w:tentative="1">
      <w:start w:val="1"/>
      <w:numFmt w:val="bullet"/>
      <w:lvlText w:val="o"/>
      <w:lvlJc w:val="left"/>
      <w:pPr>
        <w:tabs>
          <w:tab w:val="num" w:pos="5760"/>
        </w:tabs>
        <w:ind w:left="5760" w:hanging="360"/>
      </w:pPr>
      <w:rPr>
        <w:rFonts w:ascii="Courier New" w:hAnsi="Courier New" w:cs="Courier New" w:hint="default"/>
      </w:rPr>
    </w:lvl>
    <w:lvl w:ilvl="8" w:tplc="CB82F282" w:tentative="1">
      <w:start w:val="1"/>
      <w:numFmt w:val="bullet"/>
      <w:lvlText w:val=""/>
      <w:lvlJc w:val="left"/>
      <w:pPr>
        <w:tabs>
          <w:tab w:val="num" w:pos="6480"/>
        </w:tabs>
        <w:ind w:left="6480" w:hanging="360"/>
      </w:pPr>
      <w:rPr>
        <w:rFonts w:ascii="Wingdings" w:hAnsi="Wingdings" w:hint="default"/>
      </w:rPr>
    </w:lvl>
  </w:abstractNum>
  <w:abstractNum w:abstractNumId="28">
    <w:nsid w:val="7E107794"/>
    <w:multiLevelType w:val="hybridMultilevel"/>
    <w:tmpl w:val="1D885CAE"/>
    <w:lvl w:ilvl="0" w:tplc="5CCA3C7C">
      <w:start w:val="1"/>
      <w:numFmt w:val="decimal"/>
      <w:lvlText w:val="2.8.%1."/>
      <w:lvlJc w:val="left"/>
      <w:pPr>
        <w:ind w:left="720" w:hanging="360"/>
      </w:pPr>
      <w:rPr>
        <w:rFonts w:hint="default"/>
        <w:b/>
      </w:rPr>
    </w:lvl>
    <w:lvl w:ilvl="1" w:tplc="B7968FA2" w:tentative="1">
      <w:start w:val="1"/>
      <w:numFmt w:val="lowerLetter"/>
      <w:lvlText w:val="%2."/>
      <w:lvlJc w:val="left"/>
      <w:pPr>
        <w:ind w:left="1440" w:hanging="360"/>
      </w:pPr>
    </w:lvl>
    <w:lvl w:ilvl="2" w:tplc="B55C4184" w:tentative="1">
      <w:start w:val="1"/>
      <w:numFmt w:val="lowerRoman"/>
      <w:lvlText w:val="%3."/>
      <w:lvlJc w:val="right"/>
      <w:pPr>
        <w:ind w:left="2160" w:hanging="180"/>
      </w:pPr>
    </w:lvl>
    <w:lvl w:ilvl="3" w:tplc="C8981300" w:tentative="1">
      <w:start w:val="1"/>
      <w:numFmt w:val="decimal"/>
      <w:lvlText w:val="%4."/>
      <w:lvlJc w:val="left"/>
      <w:pPr>
        <w:ind w:left="2880" w:hanging="360"/>
      </w:pPr>
    </w:lvl>
    <w:lvl w:ilvl="4" w:tplc="5254C9CC" w:tentative="1">
      <w:start w:val="1"/>
      <w:numFmt w:val="lowerLetter"/>
      <w:lvlText w:val="%5."/>
      <w:lvlJc w:val="left"/>
      <w:pPr>
        <w:ind w:left="3600" w:hanging="360"/>
      </w:pPr>
    </w:lvl>
    <w:lvl w:ilvl="5" w:tplc="371C8880" w:tentative="1">
      <w:start w:val="1"/>
      <w:numFmt w:val="lowerRoman"/>
      <w:lvlText w:val="%6."/>
      <w:lvlJc w:val="right"/>
      <w:pPr>
        <w:ind w:left="4320" w:hanging="180"/>
      </w:pPr>
    </w:lvl>
    <w:lvl w:ilvl="6" w:tplc="08BC8EDC" w:tentative="1">
      <w:start w:val="1"/>
      <w:numFmt w:val="decimal"/>
      <w:lvlText w:val="%7."/>
      <w:lvlJc w:val="left"/>
      <w:pPr>
        <w:ind w:left="5040" w:hanging="360"/>
      </w:pPr>
    </w:lvl>
    <w:lvl w:ilvl="7" w:tplc="FAA0612A" w:tentative="1">
      <w:start w:val="1"/>
      <w:numFmt w:val="lowerLetter"/>
      <w:lvlText w:val="%8."/>
      <w:lvlJc w:val="left"/>
      <w:pPr>
        <w:ind w:left="5760" w:hanging="360"/>
      </w:pPr>
    </w:lvl>
    <w:lvl w:ilvl="8" w:tplc="012C4342" w:tentative="1">
      <w:start w:val="1"/>
      <w:numFmt w:val="lowerRoman"/>
      <w:lvlText w:val="%9."/>
      <w:lvlJc w:val="right"/>
      <w:pPr>
        <w:ind w:left="6480" w:hanging="180"/>
      </w:pPr>
    </w:lvl>
  </w:abstractNum>
  <w:abstractNum w:abstractNumId="29">
    <w:nsid w:val="7F6B739E"/>
    <w:multiLevelType w:val="multilevel"/>
    <w:tmpl w:val="DF86A9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color w:val="auto"/>
        <w:sz w:val="24"/>
        <w:szCs w:val="24"/>
      </w:rPr>
    </w:lvl>
    <w:lvl w:ilvl="3">
      <w:start w:val="1"/>
      <w:numFmt w:val="bullet"/>
      <w:lvlText w:val=""/>
      <w:lvlJc w:val="left"/>
      <w:pPr>
        <w:tabs>
          <w:tab w:val="num" w:pos="0"/>
        </w:tabs>
        <w:ind w:left="0" w:firstLine="0"/>
      </w:pPr>
      <w:rPr>
        <w:rFonts w:ascii="Symbol" w:hAnsi="Symbol" w:hint="default"/>
        <w:color w:val="auto"/>
      </w:rPr>
    </w:lvl>
    <w:lvl w:ilvl="4">
      <w:start w:val="1"/>
      <w:numFmt w:val="decimal"/>
      <w:lvlText w:val="%1.%2.%3.%4.%5"/>
      <w:lvlJc w:val="left"/>
      <w:pPr>
        <w:tabs>
          <w:tab w:val="num" w:pos="1260"/>
        </w:tabs>
        <w:ind w:left="1260" w:hanging="1080"/>
      </w:pPr>
      <w:rPr>
        <w:rFonts w:hint="default"/>
        <w:b/>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29"/>
  </w:num>
  <w:num w:numId="4">
    <w:abstractNumId w:val="27"/>
  </w:num>
  <w:num w:numId="5">
    <w:abstractNumId w:val="11"/>
  </w:num>
  <w:num w:numId="6">
    <w:abstractNumId w:val="5"/>
  </w:num>
  <w:num w:numId="7">
    <w:abstractNumId w:val="13"/>
  </w:num>
  <w:num w:numId="8">
    <w:abstractNumId w:val="18"/>
  </w:num>
  <w:num w:numId="9">
    <w:abstractNumId w:val="23"/>
  </w:num>
  <w:num w:numId="10">
    <w:abstractNumId w:val="15"/>
  </w:num>
  <w:num w:numId="11">
    <w:abstractNumId w:val="10"/>
  </w:num>
  <w:num w:numId="12">
    <w:abstractNumId w:val="9"/>
  </w:num>
  <w:num w:numId="13">
    <w:abstractNumId w:val="0"/>
  </w:num>
  <w:num w:numId="14">
    <w:abstractNumId w:val="19"/>
  </w:num>
  <w:num w:numId="15">
    <w:abstractNumId w:val="17"/>
  </w:num>
  <w:num w:numId="16">
    <w:abstractNumId w:val="6"/>
  </w:num>
  <w:num w:numId="17">
    <w:abstractNumId w:val="27"/>
    <w:lvlOverride w:ilvl="0"/>
    <w:lvlOverride w:ilvl="1">
      <w:startOverride w:val="1"/>
    </w:lvlOverride>
    <w:lvlOverride w:ilvl="2"/>
    <w:lvlOverride w:ilvl="3"/>
    <w:lvlOverride w:ilvl="4"/>
    <w:lvlOverride w:ilvl="5"/>
    <w:lvlOverride w:ilvl="6"/>
    <w:lvlOverride w:ilvl="7"/>
    <w:lvlOverride w:ilvl="8"/>
  </w:num>
  <w:num w:numId="18">
    <w:abstractNumId w:val="26"/>
  </w:num>
  <w:num w:numId="19">
    <w:abstractNumId w:val="1"/>
  </w:num>
  <w:num w:numId="20">
    <w:abstractNumId w:val="14"/>
  </w:num>
  <w:num w:numId="21">
    <w:abstractNumId w:val="25"/>
  </w:num>
  <w:num w:numId="22">
    <w:abstractNumId w:val="20"/>
  </w:num>
  <w:num w:numId="23">
    <w:abstractNumId w:val="28"/>
  </w:num>
  <w:num w:numId="24">
    <w:abstractNumId w:val="7"/>
  </w:num>
  <w:num w:numId="25">
    <w:abstractNumId w:val="16"/>
  </w:num>
  <w:num w:numId="26">
    <w:abstractNumId w:val="21"/>
  </w:num>
  <w:num w:numId="27">
    <w:abstractNumId w:val="4"/>
  </w:num>
  <w:num w:numId="28">
    <w:abstractNumId w:val="8"/>
  </w:num>
  <w:num w:numId="29">
    <w:abstractNumId w:val="22"/>
  </w:num>
  <w:num w:numId="30">
    <w:abstractNumId w:val="2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ng vs">
    <w15:presenceInfo w15:providerId="Windows Live" w15:userId="6fd5b125344ae4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3F"/>
    <w:rsid w:val="00000240"/>
    <w:rsid w:val="00000F23"/>
    <w:rsid w:val="000012C3"/>
    <w:rsid w:val="00001AF3"/>
    <w:rsid w:val="000036C2"/>
    <w:rsid w:val="0000439F"/>
    <w:rsid w:val="00004867"/>
    <w:rsid w:val="00006828"/>
    <w:rsid w:val="00006B31"/>
    <w:rsid w:val="00007AAF"/>
    <w:rsid w:val="000111E0"/>
    <w:rsid w:val="00011B2F"/>
    <w:rsid w:val="00013234"/>
    <w:rsid w:val="00013DEE"/>
    <w:rsid w:val="00014383"/>
    <w:rsid w:val="000146C7"/>
    <w:rsid w:val="000149B5"/>
    <w:rsid w:val="00014E26"/>
    <w:rsid w:val="000153FC"/>
    <w:rsid w:val="00015873"/>
    <w:rsid w:val="0001673E"/>
    <w:rsid w:val="00016981"/>
    <w:rsid w:val="00017863"/>
    <w:rsid w:val="00017AC3"/>
    <w:rsid w:val="00020FBA"/>
    <w:rsid w:val="00021245"/>
    <w:rsid w:val="000221DE"/>
    <w:rsid w:val="0002221F"/>
    <w:rsid w:val="00022BD8"/>
    <w:rsid w:val="00023022"/>
    <w:rsid w:val="0002324F"/>
    <w:rsid w:val="00024AF3"/>
    <w:rsid w:val="00024FE6"/>
    <w:rsid w:val="000251D7"/>
    <w:rsid w:val="0002559F"/>
    <w:rsid w:val="0002584F"/>
    <w:rsid w:val="000261F4"/>
    <w:rsid w:val="0002645F"/>
    <w:rsid w:val="00026B01"/>
    <w:rsid w:val="000275DB"/>
    <w:rsid w:val="00027625"/>
    <w:rsid w:val="00027639"/>
    <w:rsid w:val="00027AEE"/>
    <w:rsid w:val="00030026"/>
    <w:rsid w:val="000305E1"/>
    <w:rsid w:val="00030DC0"/>
    <w:rsid w:val="00032544"/>
    <w:rsid w:val="00032793"/>
    <w:rsid w:val="00032F7E"/>
    <w:rsid w:val="00032F96"/>
    <w:rsid w:val="000341ED"/>
    <w:rsid w:val="0003433C"/>
    <w:rsid w:val="00035BB2"/>
    <w:rsid w:val="00036B3B"/>
    <w:rsid w:val="00036DB6"/>
    <w:rsid w:val="00040278"/>
    <w:rsid w:val="000405CD"/>
    <w:rsid w:val="000413F0"/>
    <w:rsid w:val="00042DCD"/>
    <w:rsid w:val="00043B87"/>
    <w:rsid w:val="000444F7"/>
    <w:rsid w:val="000447D5"/>
    <w:rsid w:val="00044CDD"/>
    <w:rsid w:val="00044F77"/>
    <w:rsid w:val="000451F1"/>
    <w:rsid w:val="00045C63"/>
    <w:rsid w:val="000462C5"/>
    <w:rsid w:val="00046501"/>
    <w:rsid w:val="000467FB"/>
    <w:rsid w:val="00046EE6"/>
    <w:rsid w:val="00046F77"/>
    <w:rsid w:val="000470E2"/>
    <w:rsid w:val="000477B6"/>
    <w:rsid w:val="000478D6"/>
    <w:rsid w:val="00047915"/>
    <w:rsid w:val="00050045"/>
    <w:rsid w:val="00050539"/>
    <w:rsid w:val="000507B5"/>
    <w:rsid w:val="0005116F"/>
    <w:rsid w:val="000511D3"/>
    <w:rsid w:val="00051964"/>
    <w:rsid w:val="00051A9F"/>
    <w:rsid w:val="00051AEF"/>
    <w:rsid w:val="00051E00"/>
    <w:rsid w:val="0005209F"/>
    <w:rsid w:val="00052608"/>
    <w:rsid w:val="00052C7C"/>
    <w:rsid w:val="00053663"/>
    <w:rsid w:val="00053C37"/>
    <w:rsid w:val="0005542C"/>
    <w:rsid w:val="00056280"/>
    <w:rsid w:val="0005632A"/>
    <w:rsid w:val="000566BC"/>
    <w:rsid w:val="00056BCC"/>
    <w:rsid w:val="00056C2B"/>
    <w:rsid w:val="00057613"/>
    <w:rsid w:val="00060C01"/>
    <w:rsid w:val="00060F2B"/>
    <w:rsid w:val="00060FBE"/>
    <w:rsid w:val="00061CDB"/>
    <w:rsid w:val="00062086"/>
    <w:rsid w:val="000624D0"/>
    <w:rsid w:val="000627E7"/>
    <w:rsid w:val="00062963"/>
    <w:rsid w:val="000633F3"/>
    <w:rsid w:val="0006363C"/>
    <w:rsid w:val="00064141"/>
    <w:rsid w:val="00065223"/>
    <w:rsid w:val="000658FB"/>
    <w:rsid w:val="00067334"/>
    <w:rsid w:val="00067475"/>
    <w:rsid w:val="00067611"/>
    <w:rsid w:val="000702D9"/>
    <w:rsid w:val="00070872"/>
    <w:rsid w:val="000708F8"/>
    <w:rsid w:val="00070FE3"/>
    <w:rsid w:val="0007150E"/>
    <w:rsid w:val="00071884"/>
    <w:rsid w:val="00071CA1"/>
    <w:rsid w:val="00073172"/>
    <w:rsid w:val="0007353A"/>
    <w:rsid w:val="00073541"/>
    <w:rsid w:val="00073591"/>
    <w:rsid w:val="000739BC"/>
    <w:rsid w:val="00073A65"/>
    <w:rsid w:val="00074248"/>
    <w:rsid w:val="000744B9"/>
    <w:rsid w:val="0007489A"/>
    <w:rsid w:val="00074B61"/>
    <w:rsid w:val="00075922"/>
    <w:rsid w:val="00075A93"/>
    <w:rsid w:val="000761AA"/>
    <w:rsid w:val="000767D0"/>
    <w:rsid w:val="00076E13"/>
    <w:rsid w:val="0007777F"/>
    <w:rsid w:val="00077E8E"/>
    <w:rsid w:val="000806F7"/>
    <w:rsid w:val="00080F59"/>
    <w:rsid w:val="00081BB7"/>
    <w:rsid w:val="00082457"/>
    <w:rsid w:val="00082C47"/>
    <w:rsid w:val="00084E41"/>
    <w:rsid w:val="00084F95"/>
    <w:rsid w:val="00085229"/>
    <w:rsid w:val="00086A5C"/>
    <w:rsid w:val="000901E2"/>
    <w:rsid w:val="0009051D"/>
    <w:rsid w:val="000909E2"/>
    <w:rsid w:val="000913D6"/>
    <w:rsid w:val="0009158E"/>
    <w:rsid w:val="0009159F"/>
    <w:rsid w:val="00091A8F"/>
    <w:rsid w:val="00091D2A"/>
    <w:rsid w:val="00092DF5"/>
    <w:rsid w:val="0009363C"/>
    <w:rsid w:val="00093671"/>
    <w:rsid w:val="00093C75"/>
    <w:rsid w:val="00093E71"/>
    <w:rsid w:val="00094397"/>
    <w:rsid w:val="000A0D8F"/>
    <w:rsid w:val="000A0EFA"/>
    <w:rsid w:val="000A112A"/>
    <w:rsid w:val="000A121C"/>
    <w:rsid w:val="000A1828"/>
    <w:rsid w:val="000A1D76"/>
    <w:rsid w:val="000A2098"/>
    <w:rsid w:val="000A209B"/>
    <w:rsid w:val="000A3C1E"/>
    <w:rsid w:val="000A46CE"/>
    <w:rsid w:val="000A4922"/>
    <w:rsid w:val="000A5061"/>
    <w:rsid w:val="000A517D"/>
    <w:rsid w:val="000A5485"/>
    <w:rsid w:val="000A6687"/>
    <w:rsid w:val="000A6BCC"/>
    <w:rsid w:val="000A6D57"/>
    <w:rsid w:val="000A7F45"/>
    <w:rsid w:val="000A7FA6"/>
    <w:rsid w:val="000B07BC"/>
    <w:rsid w:val="000B0E6E"/>
    <w:rsid w:val="000B109F"/>
    <w:rsid w:val="000B13F6"/>
    <w:rsid w:val="000B14C5"/>
    <w:rsid w:val="000B1CF5"/>
    <w:rsid w:val="000B1E86"/>
    <w:rsid w:val="000B273F"/>
    <w:rsid w:val="000B28DF"/>
    <w:rsid w:val="000B3896"/>
    <w:rsid w:val="000B3CAC"/>
    <w:rsid w:val="000B3F19"/>
    <w:rsid w:val="000B5A58"/>
    <w:rsid w:val="000B5C4B"/>
    <w:rsid w:val="000B63FE"/>
    <w:rsid w:val="000B6C18"/>
    <w:rsid w:val="000B6D49"/>
    <w:rsid w:val="000B770E"/>
    <w:rsid w:val="000C01AD"/>
    <w:rsid w:val="000C098D"/>
    <w:rsid w:val="000C124D"/>
    <w:rsid w:val="000C1B48"/>
    <w:rsid w:val="000C1C94"/>
    <w:rsid w:val="000C1E6C"/>
    <w:rsid w:val="000C32D3"/>
    <w:rsid w:val="000C4216"/>
    <w:rsid w:val="000C60DC"/>
    <w:rsid w:val="000C6A5C"/>
    <w:rsid w:val="000C74F7"/>
    <w:rsid w:val="000C7CFA"/>
    <w:rsid w:val="000D08C4"/>
    <w:rsid w:val="000D18A8"/>
    <w:rsid w:val="000D1A86"/>
    <w:rsid w:val="000D2986"/>
    <w:rsid w:val="000D29C4"/>
    <w:rsid w:val="000D330F"/>
    <w:rsid w:val="000D487C"/>
    <w:rsid w:val="000D4B40"/>
    <w:rsid w:val="000D4BD9"/>
    <w:rsid w:val="000D5AF6"/>
    <w:rsid w:val="000D62DB"/>
    <w:rsid w:val="000E01FB"/>
    <w:rsid w:val="000E04EA"/>
    <w:rsid w:val="000E1048"/>
    <w:rsid w:val="000E1597"/>
    <w:rsid w:val="000E26F7"/>
    <w:rsid w:val="000E3712"/>
    <w:rsid w:val="000E46A0"/>
    <w:rsid w:val="000E4ACA"/>
    <w:rsid w:val="000E57A9"/>
    <w:rsid w:val="000E602D"/>
    <w:rsid w:val="000E66B9"/>
    <w:rsid w:val="000E78D8"/>
    <w:rsid w:val="000E790E"/>
    <w:rsid w:val="000F01C6"/>
    <w:rsid w:val="000F01F1"/>
    <w:rsid w:val="000F128B"/>
    <w:rsid w:val="000F16CA"/>
    <w:rsid w:val="000F203B"/>
    <w:rsid w:val="000F2D9D"/>
    <w:rsid w:val="000F38E2"/>
    <w:rsid w:val="000F3D68"/>
    <w:rsid w:val="000F4AA3"/>
    <w:rsid w:val="000F534B"/>
    <w:rsid w:val="000F5597"/>
    <w:rsid w:val="000F58AF"/>
    <w:rsid w:val="000F5A9A"/>
    <w:rsid w:val="000F5C83"/>
    <w:rsid w:val="000F5F37"/>
    <w:rsid w:val="000F5F6A"/>
    <w:rsid w:val="000F6BA9"/>
    <w:rsid w:val="000F6CE4"/>
    <w:rsid w:val="000F6D81"/>
    <w:rsid w:val="000F721D"/>
    <w:rsid w:val="000F743A"/>
    <w:rsid w:val="000F7BB7"/>
    <w:rsid w:val="0010004E"/>
    <w:rsid w:val="00100A6B"/>
    <w:rsid w:val="00100AB2"/>
    <w:rsid w:val="00100D5D"/>
    <w:rsid w:val="00100E49"/>
    <w:rsid w:val="00101754"/>
    <w:rsid w:val="0010193A"/>
    <w:rsid w:val="00102536"/>
    <w:rsid w:val="00102D45"/>
    <w:rsid w:val="001034DD"/>
    <w:rsid w:val="001036B8"/>
    <w:rsid w:val="00103B5B"/>
    <w:rsid w:val="00103BE3"/>
    <w:rsid w:val="00104C24"/>
    <w:rsid w:val="00105015"/>
    <w:rsid w:val="0010541E"/>
    <w:rsid w:val="00106352"/>
    <w:rsid w:val="001067AF"/>
    <w:rsid w:val="00107012"/>
    <w:rsid w:val="00107593"/>
    <w:rsid w:val="001104ED"/>
    <w:rsid w:val="00111B3F"/>
    <w:rsid w:val="00111D67"/>
    <w:rsid w:val="00112583"/>
    <w:rsid w:val="00112B63"/>
    <w:rsid w:val="00113BB0"/>
    <w:rsid w:val="00114654"/>
    <w:rsid w:val="00114AF8"/>
    <w:rsid w:val="00115E11"/>
    <w:rsid w:val="00116106"/>
    <w:rsid w:val="001167DC"/>
    <w:rsid w:val="001178A5"/>
    <w:rsid w:val="0012052B"/>
    <w:rsid w:val="0012062A"/>
    <w:rsid w:val="0012113B"/>
    <w:rsid w:val="00121BDE"/>
    <w:rsid w:val="00122039"/>
    <w:rsid w:val="00122709"/>
    <w:rsid w:val="001229A2"/>
    <w:rsid w:val="00123322"/>
    <w:rsid w:val="00123522"/>
    <w:rsid w:val="00123A2E"/>
    <w:rsid w:val="00124796"/>
    <w:rsid w:val="00124C9F"/>
    <w:rsid w:val="001250D9"/>
    <w:rsid w:val="00125D8C"/>
    <w:rsid w:val="00126355"/>
    <w:rsid w:val="00126FEA"/>
    <w:rsid w:val="00127AB8"/>
    <w:rsid w:val="00130BBB"/>
    <w:rsid w:val="00130DCA"/>
    <w:rsid w:val="001311D2"/>
    <w:rsid w:val="00131373"/>
    <w:rsid w:val="001332B0"/>
    <w:rsid w:val="001342E9"/>
    <w:rsid w:val="00134D83"/>
    <w:rsid w:val="00135210"/>
    <w:rsid w:val="00135362"/>
    <w:rsid w:val="0013612B"/>
    <w:rsid w:val="001364A0"/>
    <w:rsid w:val="0013694C"/>
    <w:rsid w:val="00136A06"/>
    <w:rsid w:val="001408D5"/>
    <w:rsid w:val="001412BF"/>
    <w:rsid w:val="0014159E"/>
    <w:rsid w:val="001415DE"/>
    <w:rsid w:val="001418D0"/>
    <w:rsid w:val="00141F40"/>
    <w:rsid w:val="00143C02"/>
    <w:rsid w:val="00143CA0"/>
    <w:rsid w:val="0014443C"/>
    <w:rsid w:val="0014461A"/>
    <w:rsid w:val="001446B6"/>
    <w:rsid w:val="001455E7"/>
    <w:rsid w:val="00145CA4"/>
    <w:rsid w:val="00145F9C"/>
    <w:rsid w:val="00147845"/>
    <w:rsid w:val="0015090B"/>
    <w:rsid w:val="00152C32"/>
    <w:rsid w:val="001532C8"/>
    <w:rsid w:val="00153751"/>
    <w:rsid w:val="00153C5D"/>
    <w:rsid w:val="00154772"/>
    <w:rsid w:val="001547F9"/>
    <w:rsid w:val="00154BCA"/>
    <w:rsid w:val="00154E8D"/>
    <w:rsid w:val="00156346"/>
    <w:rsid w:val="0015762B"/>
    <w:rsid w:val="001601A8"/>
    <w:rsid w:val="00160A8D"/>
    <w:rsid w:val="00161458"/>
    <w:rsid w:val="001615D6"/>
    <w:rsid w:val="00161756"/>
    <w:rsid w:val="00161A30"/>
    <w:rsid w:val="001626E0"/>
    <w:rsid w:val="00162E67"/>
    <w:rsid w:val="00162F22"/>
    <w:rsid w:val="001633FC"/>
    <w:rsid w:val="00163A39"/>
    <w:rsid w:val="00164114"/>
    <w:rsid w:val="001643BC"/>
    <w:rsid w:val="00164844"/>
    <w:rsid w:val="0016492B"/>
    <w:rsid w:val="001653B0"/>
    <w:rsid w:val="00165732"/>
    <w:rsid w:val="00165C5A"/>
    <w:rsid w:val="00165E8B"/>
    <w:rsid w:val="001664C1"/>
    <w:rsid w:val="00166DC0"/>
    <w:rsid w:val="001670DD"/>
    <w:rsid w:val="00167C1E"/>
    <w:rsid w:val="00170560"/>
    <w:rsid w:val="00170896"/>
    <w:rsid w:val="00170F18"/>
    <w:rsid w:val="001712DB"/>
    <w:rsid w:val="0017268D"/>
    <w:rsid w:val="001726AE"/>
    <w:rsid w:val="0017333E"/>
    <w:rsid w:val="001733F5"/>
    <w:rsid w:val="00174305"/>
    <w:rsid w:val="001744D7"/>
    <w:rsid w:val="00174969"/>
    <w:rsid w:val="00176B0C"/>
    <w:rsid w:val="00176F74"/>
    <w:rsid w:val="0017776F"/>
    <w:rsid w:val="00177FE7"/>
    <w:rsid w:val="00180E48"/>
    <w:rsid w:val="00180EE9"/>
    <w:rsid w:val="00181C3E"/>
    <w:rsid w:val="00182678"/>
    <w:rsid w:val="00182A34"/>
    <w:rsid w:val="00183C3F"/>
    <w:rsid w:val="00183D1A"/>
    <w:rsid w:val="00183DE5"/>
    <w:rsid w:val="00183EF5"/>
    <w:rsid w:val="00183FBD"/>
    <w:rsid w:val="00184044"/>
    <w:rsid w:val="0018581F"/>
    <w:rsid w:val="00185C61"/>
    <w:rsid w:val="0018605D"/>
    <w:rsid w:val="0018612A"/>
    <w:rsid w:val="00186743"/>
    <w:rsid w:val="00186C70"/>
    <w:rsid w:val="00187214"/>
    <w:rsid w:val="00187919"/>
    <w:rsid w:val="00187A11"/>
    <w:rsid w:val="00190297"/>
    <w:rsid w:val="00192AB5"/>
    <w:rsid w:val="00192B79"/>
    <w:rsid w:val="00192E1A"/>
    <w:rsid w:val="0019345B"/>
    <w:rsid w:val="00194443"/>
    <w:rsid w:val="0019454F"/>
    <w:rsid w:val="0019460B"/>
    <w:rsid w:val="00195A4F"/>
    <w:rsid w:val="00195AA9"/>
    <w:rsid w:val="001965F7"/>
    <w:rsid w:val="00196AEE"/>
    <w:rsid w:val="00196FFF"/>
    <w:rsid w:val="00197365"/>
    <w:rsid w:val="00197A01"/>
    <w:rsid w:val="00197CBD"/>
    <w:rsid w:val="00197D5A"/>
    <w:rsid w:val="001A00E7"/>
    <w:rsid w:val="001A0879"/>
    <w:rsid w:val="001A08EB"/>
    <w:rsid w:val="001A202C"/>
    <w:rsid w:val="001A21CA"/>
    <w:rsid w:val="001A2585"/>
    <w:rsid w:val="001A29EA"/>
    <w:rsid w:val="001A32A9"/>
    <w:rsid w:val="001A37BF"/>
    <w:rsid w:val="001A3E44"/>
    <w:rsid w:val="001A3E4D"/>
    <w:rsid w:val="001A4B9A"/>
    <w:rsid w:val="001A5109"/>
    <w:rsid w:val="001A5A2E"/>
    <w:rsid w:val="001A5B0E"/>
    <w:rsid w:val="001A606C"/>
    <w:rsid w:val="001A6114"/>
    <w:rsid w:val="001A6F10"/>
    <w:rsid w:val="001A7076"/>
    <w:rsid w:val="001A74D4"/>
    <w:rsid w:val="001A758D"/>
    <w:rsid w:val="001B0542"/>
    <w:rsid w:val="001B0722"/>
    <w:rsid w:val="001B083D"/>
    <w:rsid w:val="001B0905"/>
    <w:rsid w:val="001B0A62"/>
    <w:rsid w:val="001B11C5"/>
    <w:rsid w:val="001B1CFF"/>
    <w:rsid w:val="001B3093"/>
    <w:rsid w:val="001B3197"/>
    <w:rsid w:val="001B3B39"/>
    <w:rsid w:val="001B3C83"/>
    <w:rsid w:val="001B3D3F"/>
    <w:rsid w:val="001B424E"/>
    <w:rsid w:val="001B4A4E"/>
    <w:rsid w:val="001B5461"/>
    <w:rsid w:val="001B554F"/>
    <w:rsid w:val="001B58F1"/>
    <w:rsid w:val="001B5CDE"/>
    <w:rsid w:val="001B680F"/>
    <w:rsid w:val="001B6CD5"/>
    <w:rsid w:val="001B733E"/>
    <w:rsid w:val="001B775A"/>
    <w:rsid w:val="001C0955"/>
    <w:rsid w:val="001C0A24"/>
    <w:rsid w:val="001C0BB6"/>
    <w:rsid w:val="001C1865"/>
    <w:rsid w:val="001C2395"/>
    <w:rsid w:val="001C2547"/>
    <w:rsid w:val="001C259A"/>
    <w:rsid w:val="001C2BBE"/>
    <w:rsid w:val="001C3051"/>
    <w:rsid w:val="001C4337"/>
    <w:rsid w:val="001C4F91"/>
    <w:rsid w:val="001C5096"/>
    <w:rsid w:val="001C51CD"/>
    <w:rsid w:val="001C59A0"/>
    <w:rsid w:val="001C5B58"/>
    <w:rsid w:val="001C5CF6"/>
    <w:rsid w:val="001C6851"/>
    <w:rsid w:val="001C6CD4"/>
    <w:rsid w:val="001C763F"/>
    <w:rsid w:val="001C78BA"/>
    <w:rsid w:val="001C7A91"/>
    <w:rsid w:val="001D033D"/>
    <w:rsid w:val="001D0F5F"/>
    <w:rsid w:val="001D0F64"/>
    <w:rsid w:val="001D140A"/>
    <w:rsid w:val="001D1A4E"/>
    <w:rsid w:val="001D1E40"/>
    <w:rsid w:val="001D25A3"/>
    <w:rsid w:val="001D4052"/>
    <w:rsid w:val="001D5142"/>
    <w:rsid w:val="001D532E"/>
    <w:rsid w:val="001D53A7"/>
    <w:rsid w:val="001D53D8"/>
    <w:rsid w:val="001D580C"/>
    <w:rsid w:val="001D5E2E"/>
    <w:rsid w:val="001D5FB3"/>
    <w:rsid w:val="001D72D3"/>
    <w:rsid w:val="001D795D"/>
    <w:rsid w:val="001E05C6"/>
    <w:rsid w:val="001E3BDB"/>
    <w:rsid w:val="001E5899"/>
    <w:rsid w:val="001E634C"/>
    <w:rsid w:val="001E63FC"/>
    <w:rsid w:val="001E66C3"/>
    <w:rsid w:val="001E6800"/>
    <w:rsid w:val="001E7028"/>
    <w:rsid w:val="001E7967"/>
    <w:rsid w:val="001F0911"/>
    <w:rsid w:val="001F0DE8"/>
    <w:rsid w:val="001F0F77"/>
    <w:rsid w:val="001F129F"/>
    <w:rsid w:val="001F13E8"/>
    <w:rsid w:val="001F2DC7"/>
    <w:rsid w:val="001F3211"/>
    <w:rsid w:val="001F324B"/>
    <w:rsid w:val="001F469F"/>
    <w:rsid w:val="001F475E"/>
    <w:rsid w:val="001F5361"/>
    <w:rsid w:val="001F5915"/>
    <w:rsid w:val="001F5E3C"/>
    <w:rsid w:val="001F6B5F"/>
    <w:rsid w:val="00200A8F"/>
    <w:rsid w:val="00201739"/>
    <w:rsid w:val="00201FA0"/>
    <w:rsid w:val="00202071"/>
    <w:rsid w:val="002033C9"/>
    <w:rsid w:val="00203E9E"/>
    <w:rsid w:val="00204EFF"/>
    <w:rsid w:val="00205E9F"/>
    <w:rsid w:val="00206220"/>
    <w:rsid w:val="002067F7"/>
    <w:rsid w:val="00206D69"/>
    <w:rsid w:val="00206F65"/>
    <w:rsid w:val="002070B1"/>
    <w:rsid w:val="0021027C"/>
    <w:rsid w:val="002110F4"/>
    <w:rsid w:val="0021171B"/>
    <w:rsid w:val="002118F7"/>
    <w:rsid w:val="00211C48"/>
    <w:rsid w:val="00211FD2"/>
    <w:rsid w:val="0021252F"/>
    <w:rsid w:val="002140D9"/>
    <w:rsid w:val="00214B17"/>
    <w:rsid w:val="00214B2F"/>
    <w:rsid w:val="00214B75"/>
    <w:rsid w:val="00215152"/>
    <w:rsid w:val="00215557"/>
    <w:rsid w:val="002156A5"/>
    <w:rsid w:val="00215D12"/>
    <w:rsid w:val="00217290"/>
    <w:rsid w:val="002172CB"/>
    <w:rsid w:val="002173EC"/>
    <w:rsid w:val="002214C0"/>
    <w:rsid w:val="002220C8"/>
    <w:rsid w:val="00222AC1"/>
    <w:rsid w:val="00223D91"/>
    <w:rsid w:val="00224833"/>
    <w:rsid w:val="002255F5"/>
    <w:rsid w:val="0022565E"/>
    <w:rsid w:val="00227C52"/>
    <w:rsid w:val="002305CC"/>
    <w:rsid w:val="0023070A"/>
    <w:rsid w:val="00230B67"/>
    <w:rsid w:val="0023267B"/>
    <w:rsid w:val="0023502E"/>
    <w:rsid w:val="00235595"/>
    <w:rsid w:val="002357DA"/>
    <w:rsid w:val="0023597C"/>
    <w:rsid w:val="00236ACB"/>
    <w:rsid w:val="00236CDE"/>
    <w:rsid w:val="00236FE1"/>
    <w:rsid w:val="002407C6"/>
    <w:rsid w:val="00240C8C"/>
    <w:rsid w:val="002411B3"/>
    <w:rsid w:val="00241D23"/>
    <w:rsid w:val="002430D2"/>
    <w:rsid w:val="00243557"/>
    <w:rsid w:val="00243600"/>
    <w:rsid w:val="00243628"/>
    <w:rsid w:val="00243FA3"/>
    <w:rsid w:val="00243FD6"/>
    <w:rsid w:val="00244B46"/>
    <w:rsid w:val="00245244"/>
    <w:rsid w:val="00246469"/>
    <w:rsid w:val="002466DA"/>
    <w:rsid w:val="00246F24"/>
    <w:rsid w:val="00247853"/>
    <w:rsid w:val="0025052E"/>
    <w:rsid w:val="00250C23"/>
    <w:rsid w:val="00251C10"/>
    <w:rsid w:val="002525F9"/>
    <w:rsid w:val="0025274B"/>
    <w:rsid w:val="00253221"/>
    <w:rsid w:val="002537C3"/>
    <w:rsid w:val="002539C8"/>
    <w:rsid w:val="00253C74"/>
    <w:rsid w:val="00254427"/>
    <w:rsid w:val="002558D9"/>
    <w:rsid w:val="00260F22"/>
    <w:rsid w:val="002613BF"/>
    <w:rsid w:val="00261E12"/>
    <w:rsid w:val="00262101"/>
    <w:rsid w:val="00263B3A"/>
    <w:rsid w:val="00263DE2"/>
    <w:rsid w:val="0026402E"/>
    <w:rsid w:val="00264396"/>
    <w:rsid w:val="0026452B"/>
    <w:rsid w:val="002649EB"/>
    <w:rsid w:val="002651D0"/>
    <w:rsid w:val="002654F3"/>
    <w:rsid w:val="00265ADD"/>
    <w:rsid w:val="00266624"/>
    <w:rsid w:val="00267177"/>
    <w:rsid w:val="00267BE6"/>
    <w:rsid w:val="00271481"/>
    <w:rsid w:val="00271579"/>
    <w:rsid w:val="002717D0"/>
    <w:rsid w:val="002719DE"/>
    <w:rsid w:val="002724DA"/>
    <w:rsid w:val="0027374F"/>
    <w:rsid w:val="00273F2A"/>
    <w:rsid w:val="00274172"/>
    <w:rsid w:val="002750B6"/>
    <w:rsid w:val="002752BA"/>
    <w:rsid w:val="00276037"/>
    <w:rsid w:val="00276116"/>
    <w:rsid w:val="002763E0"/>
    <w:rsid w:val="00277D86"/>
    <w:rsid w:val="00280BBC"/>
    <w:rsid w:val="002810CC"/>
    <w:rsid w:val="00282375"/>
    <w:rsid w:val="00283577"/>
    <w:rsid w:val="00283B01"/>
    <w:rsid w:val="0028439D"/>
    <w:rsid w:val="002845C7"/>
    <w:rsid w:val="00284E6B"/>
    <w:rsid w:val="00285224"/>
    <w:rsid w:val="00287FD5"/>
    <w:rsid w:val="0029026B"/>
    <w:rsid w:val="00290991"/>
    <w:rsid w:val="002909A7"/>
    <w:rsid w:val="00290AFE"/>
    <w:rsid w:val="00291715"/>
    <w:rsid w:val="00291FB3"/>
    <w:rsid w:val="00293283"/>
    <w:rsid w:val="002936B4"/>
    <w:rsid w:val="0029383E"/>
    <w:rsid w:val="00293B5B"/>
    <w:rsid w:val="00293E96"/>
    <w:rsid w:val="002945A3"/>
    <w:rsid w:val="00294815"/>
    <w:rsid w:val="0029495D"/>
    <w:rsid w:val="00295044"/>
    <w:rsid w:val="002952A0"/>
    <w:rsid w:val="00295465"/>
    <w:rsid w:val="00295A32"/>
    <w:rsid w:val="00295AE6"/>
    <w:rsid w:val="00297246"/>
    <w:rsid w:val="00297703"/>
    <w:rsid w:val="00297C53"/>
    <w:rsid w:val="00297EAD"/>
    <w:rsid w:val="002A03BB"/>
    <w:rsid w:val="002A07F1"/>
    <w:rsid w:val="002A0988"/>
    <w:rsid w:val="002A1175"/>
    <w:rsid w:val="002A124E"/>
    <w:rsid w:val="002A1978"/>
    <w:rsid w:val="002A1A7B"/>
    <w:rsid w:val="002A1DC6"/>
    <w:rsid w:val="002A2068"/>
    <w:rsid w:val="002A2330"/>
    <w:rsid w:val="002A410A"/>
    <w:rsid w:val="002A4D5B"/>
    <w:rsid w:val="002A4EBB"/>
    <w:rsid w:val="002A5137"/>
    <w:rsid w:val="002A52F3"/>
    <w:rsid w:val="002A531B"/>
    <w:rsid w:val="002A5985"/>
    <w:rsid w:val="002A6688"/>
    <w:rsid w:val="002A66C6"/>
    <w:rsid w:val="002A6B49"/>
    <w:rsid w:val="002A71D3"/>
    <w:rsid w:val="002A73AC"/>
    <w:rsid w:val="002A7F5A"/>
    <w:rsid w:val="002B1368"/>
    <w:rsid w:val="002B13DD"/>
    <w:rsid w:val="002B169A"/>
    <w:rsid w:val="002B20E3"/>
    <w:rsid w:val="002B26C7"/>
    <w:rsid w:val="002B33AC"/>
    <w:rsid w:val="002B4842"/>
    <w:rsid w:val="002B56F5"/>
    <w:rsid w:val="002B573F"/>
    <w:rsid w:val="002B5931"/>
    <w:rsid w:val="002B5C1F"/>
    <w:rsid w:val="002B6297"/>
    <w:rsid w:val="002B7F90"/>
    <w:rsid w:val="002B7FA5"/>
    <w:rsid w:val="002C0211"/>
    <w:rsid w:val="002C08A6"/>
    <w:rsid w:val="002C0A22"/>
    <w:rsid w:val="002C1056"/>
    <w:rsid w:val="002C2267"/>
    <w:rsid w:val="002C33F1"/>
    <w:rsid w:val="002C3E5A"/>
    <w:rsid w:val="002C4197"/>
    <w:rsid w:val="002C4F24"/>
    <w:rsid w:val="002C57EC"/>
    <w:rsid w:val="002C6BA4"/>
    <w:rsid w:val="002C79C3"/>
    <w:rsid w:val="002C7D83"/>
    <w:rsid w:val="002D0128"/>
    <w:rsid w:val="002D0205"/>
    <w:rsid w:val="002D091B"/>
    <w:rsid w:val="002D15C9"/>
    <w:rsid w:val="002D1ABE"/>
    <w:rsid w:val="002D1C71"/>
    <w:rsid w:val="002D2AC5"/>
    <w:rsid w:val="002D2B42"/>
    <w:rsid w:val="002D36F6"/>
    <w:rsid w:val="002D3FF9"/>
    <w:rsid w:val="002D4BF4"/>
    <w:rsid w:val="002D4F9C"/>
    <w:rsid w:val="002D5301"/>
    <w:rsid w:val="002D6892"/>
    <w:rsid w:val="002D68E1"/>
    <w:rsid w:val="002D6BC7"/>
    <w:rsid w:val="002D75B1"/>
    <w:rsid w:val="002E00DD"/>
    <w:rsid w:val="002E0318"/>
    <w:rsid w:val="002E0451"/>
    <w:rsid w:val="002E0D59"/>
    <w:rsid w:val="002E0DF0"/>
    <w:rsid w:val="002E1473"/>
    <w:rsid w:val="002E22B0"/>
    <w:rsid w:val="002E233A"/>
    <w:rsid w:val="002E2725"/>
    <w:rsid w:val="002E2D69"/>
    <w:rsid w:val="002E2DD5"/>
    <w:rsid w:val="002E2F29"/>
    <w:rsid w:val="002E3733"/>
    <w:rsid w:val="002E5F19"/>
    <w:rsid w:val="002E6341"/>
    <w:rsid w:val="002E65FD"/>
    <w:rsid w:val="002E6648"/>
    <w:rsid w:val="002E6FC8"/>
    <w:rsid w:val="002E7A0E"/>
    <w:rsid w:val="002E7F8D"/>
    <w:rsid w:val="002F0481"/>
    <w:rsid w:val="002F0B04"/>
    <w:rsid w:val="002F15C1"/>
    <w:rsid w:val="002F1DB9"/>
    <w:rsid w:val="002F3C3E"/>
    <w:rsid w:val="002F4207"/>
    <w:rsid w:val="002F450B"/>
    <w:rsid w:val="002F46FA"/>
    <w:rsid w:val="002F4873"/>
    <w:rsid w:val="002F50C8"/>
    <w:rsid w:val="002F52AB"/>
    <w:rsid w:val="002F546D"/>
    <w:rsid w:val="002F7CE3"/>
    <w:rsid w:val="00300F10"/>
    <w:rsid w:val="00301192"/>
    <w:rsid w:val="00301D64"/>
    <w:rsid w:val="003025D9"/>
    <w:rsid w:val="003028B0"/>
    <w:rsid w:val="0030322A"/>
    <w:rsid w:val="00303C13"/>
    <w:rsid w:val="00303C86"/>
    <w:rsid w:val="00304104"/>
    <w:rsid w:val="003045EE"/>
    <w:rsid w:val="00304C79"/>
    <w:rsid w:val="00304E7E"/>
    <w:rsid w:val="00305A7F"/>
    <w:rsid w:val="003067BC"/>
    <w:rsid w:val="003068E6"/>
    <w:rsid w:val="00310739"/>
    <w:rsid w:val="003118C4"/>
    <w:rsid w:val="00311995"/>
    <w:rsid w:val="0031270D"/>
    <w:rsid w:val="00313BC7"/>
    <w:rsid w:val="00313F63"/>
    <w:rsid w:val="00314013"/>
    <w:rsid w:val="0031413C"/>
    <w:rsid w:val="003142A1"/>
    <w:rsid w:val="00314442"/>
    <w:rsid w:val="0031466F"/>
    <w:rsid w:val="00315832"/>
    <w:rsid w:val="00315BF4"/>
    <w:rsid w:val="0031636D"/>
    <w:rsid w:val="00317135"/>
    <w:rsid w:val="003178D3"/>
    <w:rsid w:val="0032055B"/>
    <w:rsid w:val="00321CF4"/>
    <w:rsid w:val="00322977"/>
    <w:rsid w:val="00322C9A"/>
    <w:rsid w:val="00324B96"/>
    <w:rsid w:val="0032526E"/>
    <w:rsid w:val="00325512"/>
    <w:rsid w:val="003262E4"/>
    <w:rsid w:val="00326C00"/>
    <w:rsid w:val="00327D92"/>
    <w:rsid w:val="00327F65"/>
    <w:rsid w:val="0033054D"/>
    <w:rsid w:val="00330FB6"/>
    <w:rsid w:val="0033281B"/>
    <w:rsid w:val="003335D2"/>
    <w:rsid w:val="0033475B"/>
    <w:rsid w:val="00334D60"/>
    <w:rsid w:val="00335142"/>
    <w:rsid w:val="003353A8"/>
    <w:rsid w:val="00336048"/>
    <w:rsid w:val="003361FF"/>
    <w:rsid w:val="00336252"/>
    <w:rsid w:val="0033666D"/>
    <w:rsid w:val="0033708B"/>
    <w:rsid w:val="00337E2B"/>
    <w:rsid w:val="0034000D"/>
    <w:rsid w:val="003401C7"/>
    <w:rsid w:val="00340E7A"/>
    <w:rsid w:val="00341283"/>
    <w:rsid w:val="00341926"/>
    <w:rsid w:val="003430FE"/>
    <w:rsid w:val="0034444E"/>
    <w:rsid w:val="00344C08"/>
    <w:rsid w:val="00345556"/>
    <w:rsid w:val="00345F50"/>
    <w:rsid w:val="00346519"/>
    <w:rsid w:val="003466AB"/>
    <w:rsid w:val="00346C22"/>
    <w:rsid w:val="00346C24"/>
    <w:rsid w:val="00346F8F"/>
    <w:rsid w:val="00347032"/>
    <w:rsid w:val="003470D5"/>
    <w:rsid w:val="0035022A"/>
    <w:rsid w:val="003503D5"/>
    <w:rsid w:val="00350428"/>
    <w:rsid w:val="003504E4"/>
    <w:rsid w:val="00350FDE"/>
    <w:rsid w:val="0035159A"/>
    <w:rsid w:val="00352C74"/>
    <w:rsid w:val="00353705"/>
    <w:rsid w:val="00353E5A"/>
    <w:rsid w:val="003547E7"/>
    <w:rsid w:val="0035533A"/>
    <w:rsid w:val="0035581E"/>
    <w:rsid w:val="003560C8"/>
    <w:rsid w:val="00356D5F"/>
    <w:rsid w:val="00356F36"/>
    <w:rsid w:val="0035759C"/>
    <w:rsid w:val="00357E6D"/>
    <w:rsid w:val="00357FD3"/>
    <w:rsid w:val="00360409"/>
    <w:rsid w:val="003611B7"/>
    <w:rsid w:val="00361582"/>
    <w:rsid w:val="003625A8"/>
    <w:rsid w:val="003632AC"/>
    <w:rsid w:val="00363C81"/>
    <w:rsid w:val="00364994"/>
    <w:rsid w:val="00365531"/>
    <w:rsid w:val="003658A2"/>
    <w:rsid w:val="00366BDA"/>
    <w:rsid w:val="003676FC"/>
    <w:rsid w:val="00367866"/>
    <w:rsid w:val="00367890"/>
    <w:rsid w:val="003678EC"/>
    <w:rsid w:val="00367D7C"/>
    <w:rsid w:val="003704E0"/>
    <w:rsid w:val="00370908"/>
    <w:rsid w:val="0037155E"/>
    <w:rsid w:val="00371661"/>
    <w:rsid w:val="00371DBE"/>
    <w:rsid w:val="00371E2F"/>
    <w:rsid w:val="003720DF"/>
    <w:rsid w:val="003721E0"/>
    <w:rsid w:val="00372BEC"/>
    <w:rsid w:val="003732D5"/>
    <w:rsid w:val="003735C8"/>
    <w:rsid w:val="00374E88"/>
    <w:rsid w:val="0037531E"/>
    <w:rsid w:val="00375B1E"/>
    <w:rsid w:val="00375EE5"/>
    <w:rsid w:val="00376ABB"/>
    <w:rsid w:val="003771D9"/>
    <w:rsid w:val="00377AD3"/>
    <w:rsid w:val="00380BA3"/>
    <w:rsid w:val="00380CC9"/>
    <w:rsid w:val="00381134"/>
    <w:rsid w:val="0038170C"/>
    <w:rsid w:val="00382575"/>
    <w:rsid w:val="00382C28"/>
    <w:rsid w:val="00382C3F"/>
    <w:rsid w:val="00382DA7"/>
    <w:rsid w:val="0038389F"/>
    <w:rsid w:val="00383ED5"/>
    <w:rsid w:val="00383FA1"/>
    <w:rsid w:val="00384809"/>
    <w:rsid w:val="00384816"/>
    <w:rsid w:val="00384D00"/>
    <w:rsid w:val="00384E35"/>
    <w:rsid w:val="00384EAA"/>
    <w:rsid w:val="00385216"/>
    <w:rsid w:val="0038524E"/>
    <w:rsid w:val="00385B5C"/>
    <w:rsid w:val="00385E67"/>
    <w:rsid w:val="00385EDB"/>
    <w:rsid w:val="00386297"/>
    <w:rsid w:val="003877B3"/>
    <w:rsid w:val="00387CEA"/>
    <w:rsid w:val="0039078B"/>
    <w:rsid w:val="00391437"/>
    <w:rsid w:val="0039261E"/>
    <w:rsid w:val="0039262C"/>
    <w:rsid w:val="00393404"/>
    <w:rsid w:val="00393649"/>
    <w:rsid w:val="003936D5"/>
    <w:rsid w:val="00393CCE"/>
    <w:rsid w:val="00393F8B"/>
    <w:rsid w:val="003941E5"/>
    <w:rsid w:val="00394484"/>
    <w:rsid w:val="0039507D"/>
    <w:rsid w:val="003950D3"/>
    <w:rsid w:val="00395686"/>
    <w:rsid w:val="003957C7"/>
    <w:rsid w:val="00395DDD"/>
    <w:rsid w:val="003965D6"/>
    <w:rsid w:val="00396AB1"/>
    <w:rsid w:val="00396D9B"/>
    <w:rsid w:val="00396DE4"/>
    <w:rsid w:val="0039765E"/>
    <w:rsid w:val="0039768A"/>
    <w:rsid w:val="0039784D"/>
    <w:rsid w:val="00397C64"/>
    <w:rsid w:val="00397F3A"/>
    <w:rsid w:val="003A046E"/>
    <w:rsid w:val="003A07E1"/>
    <w:rsid w:val="003A0DB7"/>
    <w:rsid w:val="003A1128"/>
    <w:rsid w:val="003A1C57"/>
    <w:rsid w:val="003A1D0F"/>
    <w:rsid w:val="003A2273"/>
    <w:rsid w:val="003A2452"/>
    <w:rsid w:val="003A2EB9"/>
    <w:rsid w:val="003A3AC6"/>
    <w:rsid w:val="003A40BE"/>
    <w:rsid w:val="003A5664"/>
    <w:rsid w:val="003A5752"/>
    <w:rsid w:val="003A5801"/>
    <w:rsid w:val="003A5A58"/>
    <w:rsid w:val="003A64B4"/>
    <w:rsid w:val="003A6CE8"/>
    <w:rsid w:val="003A6DB1"/>
    <w:rsid w:val="003A6E9E"/>
    <w:rsid w:val="003A74C9"/>
    <w:rsid w:val="003B133E"/>
    <w:rsid w:val="003B1950"/>
    <w:rsid w:val="003B1EF6"/>
    <w:rsid w:val="003B1FE9"/>
    <w:rsid w:val="003B3277"/>
    <w:rsid w:val="003B32D0"/>
    <w:rsid w:val="003B395D"/>
    <w:rsid w:val="003B4457"/>
    <w:rsid w:val="003B51EF"/>
    <w:rsid w:val="003B525B"/>
    <w:rsid w:val="003B6051"/>
    <w:rsid w:val="003B6502"/>
    <w:rsid w:val="003B6E22"/>
    <w:rsid w:val="003B7D11"/>
    <w:rsid w:val="003C0209"/>
    <w:rsid w:val="003C0D02"/>
    <w:rsid w:val="003C104E"/>
    <w:rsid w:val="003C183F"/>
    <w:rsid w:val="003C298E"/>
    <w:rsid w:val="003C339C"/>
    <w:rsid w:val="003C33F3"/>
    <w:rsid w:val="003C3922"/>
    <w:rsid w:val="003C3923"/>
    <w:rsid w:val="003C451F"/>
    <w:rsid w:val="003C45DC"/>
    <w:rsid w:val="003C51CA"/>
    <w:rsid w:val="003C529A"/>
    <w:rsid w:val="003C59E5"/>
    <w:rsid w:val="003C5EDC"/>
    <w:rsid w:val="003C72F5"/>
    <w:rsid w:val="003C73EA"/>
    <w:rsid w:val="003D066E"/>
    <w:rsid w:val="003D07CB"/>
    <w:rsid w:val="003D0F2C"/>
    <w:rsid w:val="003D0FF2"/>
    <w:rsid w:val="003D22D8"/>
    <w:rsid w:val="003D2647"/>
    <w:rsid w:val="003D2A83"/>
    <w:rsid w:val="003D2FFB"/>
    <w:rsid w:val="003D3767"/>
    <w:rsid w:val="003D3B47"/>
    <w:rsid w:val="003D4799"/>
    <w:rsid w:val="003D57AD"/>
    <w:rsid w:val="003D5CA2"/>
    <w:rsid w:val="003D60E1"/>
    <w:rsid w:val="003D6393"/>
    <w:rsid w:val="003D66FD"/>
    <w:rsid w:val="003D6B9F"/>
    <w:rsid w:val="003D73EC"/>
    <w:rsid w:val="003E02F1"/>
    <w:rsid w:val="003E0352"/>
    <w:rsid w:val="003E070F"/>
    <w:rsid w:val="003E0B85"/>
    <w:rsid w:val="003E126D"/>
    <w:rsid w:val="003E23B1"/>
    <w:rsid w:val="003E25F0"/>
    <w:rsid w:val="003E2E1A"/>
    <w:rsid w:val="003E305F"/>
    <w:rsid w:val="003E324E"/>
    <w:rsid w:val="003E3CC7"/>
    <w:rsid w:val="003E3CD7"/>
    <w:rsid w:val="003E4321"/>
    <w:rsid w:val="003E4F65"/>
    <w:rsid w:val="003E5FE9"/>
    <w:rsid w:val="003E670C"/>
    <w:rsid w:val="003E6BBF"/>
    <w:rsid w:val="003E7785"/>
    <w:rsid w:val="003E77B2"/>
    <w:rsid w:val="003E7809"/>
    <w:rsid w:val="003E79FE"/>
    <w:rsid w:val="003E7A32"/>
    <w:rsid w:val="003E7FBB"/>
    <w:rsid w:val="003F03D4"/>
    <w:rsid w:val="003F0444"/>
    <w:rsid w:val="003F060C"/>
    <w:rsid w:val="003F0B02"/>
    <w:rsid w:val="003F19C3"/>
    <w:rsid w:val="003F232D"/>
    <w:rsid w:val="003F275B"/>
    <w:rsid w:val="003F29BC"/>
    <w:rsid w:val="003F4451"/>
    <w:rsid w:val="003F47B0"/>
    <w:rsid w:val="003F534D"/>
    <w:rsid w:val="003F6A00"/>
    <w:rsid w:val="003F6A57"/>
    <w:rsid w:val="003F6C2C"/>
    <w:rsid w:val="003F6FE1"/>
    <w:rsid w:val="003F791C"/>
    <w:rsid w:val="00400128"/>
    <w:rsid w:val="0040012C"/>
    <w:rsid w:val="0040054C"/>
    <w:rsid w:val="004008C2"/>
    <w:rsid w:val="0040104A"/>
    <w:rsid w:val="00401ADA"/>
    <w:rsid w:val="00402F18"/>
    <w:rsid w:val="0040308F"/>
    <w:rsid w:val="00403463"/>
    <w:rsid w:val="00403676"/>
    <w:rsid w:val="004037CC"/>
    <w:rsid w:val="004038D5"/>
    <w:rsid w:val="00403F83"/>
    <w:rsid w:val="0040530D"/>
    <w:rsid w:val="0040569C"/>
    <w:rsid w:val="00405865"/>
    <w:rsid w:val="00406104"/>
    <w:rsid w:val="00406EE6"/>
    <w:rsid w:val="0041122B"/>
    <w:rsid w:val="00411CFC"/>
    <w:rsid w:val="00412064"/>
    <w:rsid w:val="004121A7"/>
    <w:rsid w:val="00414D3C"/>
    <w:rsid w:val="00414D53"/>
    <w:rsid w:val="0041566F"/>
    <w:rsid w:val="00415D3E"/>
    <w:rsid w:val="00416A63"/>
    <w:rsid w:val="00417F02"/>
    <w:rsid w:val="004205C3"/>
    <w:rsid w:val="00420EBA"/>
    <w:rsid w:val="004212B1"/>
    <w:rsid w:val="004213A1"/>
    <w:rsid w:val="00422006"/>
    <w:rsid w:val="004221DA"/>
    <w:rsid w:val="004228F3"/>
    <w:rsid w:val="00422BE0"/>
    <w:rsid w:val="00422DAD"/>
    <w:rsid w:val="004248D3"/>
    <w:rsid w:val="00424C41"/>
    <w:rsid w:val="00425C8A"/>
    <w:rsid w:val="00426186"/>
    <w:rsid w:val="004263F6"/>
    <w:rsid w:val="00426442"/>
    <w:rsid w:val="00426ED5"/>
    <w:rsid w:val="00427EC7"/>
    <w:rsid w:val="004303AB"/>
    <w:rsid w:val="004307A2"/>
    <w:rsid w:val="0043116C"/>
    <w:rsid w:val="004318AC"/>
    <w:rsid w:val="00431FCC"/>
    <w:rsid w:val="00432410"/>
    <w:rsid w:val="004325DE"/>
    <w:rsid w:val="00433409"/>
    <w:rsid w:val="004340AF"/>
    <w:rsid w:val="00434A1B"/>
    <w:rsid w:val="00435384"/>
    <w:rsid w:val="00435FEE"/>
    <w:rsid w:val="00441021"/>
    <w:rsid w:val="004411E8"/>
    <w:rsid w:val="00441D70"/>
    <w:rsid w:val="004423ED"/>
    <w:rsid w:val="00442539"/>
    <w:rsid w:val="0044269C"/>
    <w:rsid w:val="004429AD"/>
    <w:rsid w:val="0044339E"/>
    <w:rsid w:val="00444549"/>
    <w:rsid w:val="004449B1"/>
    <w:rsid w:val="00446CB4"/>
    <w:rsid w:val="00447485"/>
    <w:rsid w:val="004502F7"/>
    <w:rsid w:val="004505CD"/>
    <w:rsid w:val="00450AE6"/>
    <w:rsid w:val="00450B16"/>
    <w:rsid w:val="00450BAF"/>
    <w:rsid w:val="004510CB"/>
    <w:rsid w:val="004514E2"/>
    <w:rsid w:val="00451537"/>
    <w:rsid w:val="00451638"/>
    <w:rsid w:val="004525BA"/>
    <w:rsid w:val="00452B7A"/>
    <w:rsid w:val="00453EC3"/>
    <w:rsid w:val="004552D1"/>
    <w:rsid w:val="00455844"/>
    <w:rsid w:val="00455DB2"/>
    <w:rsid w:val="00456AA9"/>
    <w:rsid w:val="004572B5"/>
    <w:rsid w:val="00457BE0"/>
    <w:rsid w:val="00457CD4"/>
    <w:rsid w:val="00460D7A"/>
    <w:rsid w:val="00461814"/>
    <w:rsid w:val="004619A1"/>
    <w:rsid w:val="00462621"/>
    <w:rsid w:val="00463573"/>
    <w:rsid w:val="00463AE9"/>
    <w:rsid w:val="0046432C"/>
    <w:rsid w:val="004643C5"/>
    <w:rsid w:val="00464BBB"/>
    <w:rsid w:val="004651EE"/>
    <w:rsid w:val="004657EC"/>
    <w:rsid w:val="0046588D"/>
    <w:rsid w:val="00465EDE"/>
    <w:rsid w:val="004661E9"/>
    <w:rsid w:val="004665D1"/>
    <w:rsid w:val="004667AC"/>
    <w:rsid w:val="00466F71"/>
    <w:rsid w:val="00467CBE"/>
    <w:rsid w:val="00471A00"/>
    <w:rsid w:val="00471D4D"/>
    <w:rsid w:val="00473294"/>
    <w:rsid w:val="00473659"/>
    <w:rsid w:val="00473B43"/>
    <w:rsid w:val="00473F1F"/>
    <w:rsid w:val="0047419C"/>
    <w:rsid w:val="00474746"/>
    <w:rsid w:val="00474C5D"/>
    <w:rsid w:val="00474EF7"/>
    <w:rsid w:val="0047520E"/>
    <w:rsid w:val="00475C9F"/>
    <w:rsid w:val="004761DC"/>
    <w:rsid w:val="00477E12"/>
    <w:rsid w:val="00480000"/>
    <w:rsid w:val="0048006B"/>
    <w:rsid w:val="00480198"/>
    <w:rsid w:val="00480407"/>
    <w:rsid w:val="00480D68"/>
    <w:rsid w:val="00481D0E"/>
    <w:rsid w:val="00481FF7"/>
    <w:rsid w:val="004823B0"/>
    <w:rsid w:val="00482FD2"/>
    <w:rsid w:val="004838AE"/>
    <w:rsid w:val="00483C49"/>
    <w:rsid w:val="004843EB"/>
    <w:rsid w:val="004849B8"/>
    <w:rsid w:val="0048690C"/>
    <w:rsid w:val="00487093"/>
    <w:rsid w:val="00487A05"/>
    <w:rsid w:val="00487EFF"/>
    <w:rsid w:val="00490702"/>
    <w:rsid w:val="004907E4"/>
    <w:rsid w:val="00490E46"/>
    <w:rsid w:val="004914CA"/>
    <w:rsid w:val="00491B0D"/>
    <w:rsid w:val="00492CD3"/>
    <w:rsid w:val="00492CEB"/>
    <w:rsid w:val="00493B42"/>
    <w:rsid w:val="00493CF7"/>
    <w:rsid w:val="0049412E"/>
    <w:rsid w:val="00494E43"/>
    <w:rsid w:val="00494FAC"/>
    <w:rsid w:val="00496106"/>
    <w:rsid w:val="004969F8"/>
    <w:rsid w:val="004977B5"/>
    <w:rsid w:val="004A0E42"/>
    <w:rsid w:val="004A1C0D"/>
    <w:rsid w:val="004A1EE7"/>
    <w:rsid w:val="004A1F6A"/>
    <w:rsid w:val="004A216B"/>
    <w:rsid w:val="004A2EB9"/>
    <w:rsid w:val="004A308A"/>
    <w:rsid w:val="004A395A"/>
    <w:rsid w:val="004A45EB"/>
    <w:rsid w:val="004A4A0A"/>
    <w:rsid w:val="004A4C66"/>
    <w:rsid w:val="004A4CCC"/>
    <w:rsid w:val="004A4E8D"/>
    <w:rsid w:val="004A55F3"/>
    <w:rsid w:val="004A571B"/>
    <w:rsid w:val="004A5D9A"/>
    <w:rsid w:val="004A5F5C"/>
    <w:rsid w:val="004A654A"/>
    <w:rsid w:val="004A71B3"/>
    <w:rsid w:val="004A75CB"/>
    <w:rsid w:val="004A7C06"/>
    <w:rsid w:val="004B01BE"/>
    <w:rsid w:val="004B0674"/>
    <w:rsid w:val="004B0774"/>
    <w:rsid w:val="004B266E"/>
    <w:rsid w:val="004B2BEE"/>
    <w:rsid w:val="004B3AA1"/>
    <w:rsid w:val="004B49E0"/>
    <w:rsid w:val="004B5206"/>
    <w:rsid w:val="004B59B3"/>
    <w:rsid w:val="004B643B"/>
    <w:rsid w:val="004B73D1"/>
    <w:rsid w:val="004B7550"/>
    <w:rsid w:val="004B7AAF"/>
    <w:rsid w:val="004B7BD3"/>
    <w:rsid w:val="004B7EE7"/>
    <w:rsid w:val="004C0E56"/>
    <w:rsid w:val="004C0FDE"/>
    <w:rsid w:val="004C2353"/>
    <w:rsid w:val="004C2505"/>
    <w:rsid w:val="004C2C0A"/>
    <w:rsid w:val="004C3721"/>
    <w:rsid w:val="004C4126"/>
    <w:rsid w:val="004C4147"/>
    <w:rsid w:val="004C4443"/>
    <w:rsid w:val="004C4D8E"/>
    <w:rsid w:val="004C5166"/>
    <w:rsid w:val="004C607B"/>
    <w:rsid w:val="004C60DB"/>
    <w:rsid w:val="004C64E6"/>
    <w:rsid w:val="004C6B47"/>
    <w:rsid w:val="004C7A30"/>
    <w:rsid w:val="004D15C6"/>
    <w:rsid w:val="004D2AAA"/>
    <w:rsid w:val="004D2BC7"/>
    <w:rsid w:val="004D358B"/>
    <w:rsid w:val="004D3731"/>
    <w:rsid w:val="004D3E07"/>
    <w:rsid w:val="004D4261"/>
    <w:rsid w:val="004D4D85"/>
    <w:rsid w:val="004D4FA1"/>
    <w:rsid w:val="004D59CB"/>
    <w:rsid w:val="004D5B11"/>
    <w:rsid w:val="004D6BBD"/>
    <w:rsid w:val="004D7EE1"/>
    <w:rsid w:val="004E0DC7"/>
    <w:rsid w:val="004E14B0"/>
    <w:rsid w:val="004E1FF9"/>
    <w:rsid w:val="004E2333"/>
    <w:rsid w:val="004E316A"/>
    <w:rsid w:val="004E3B63"/>
    <w:rsid w:val="004E405F"/>
    <w:rsid w:val="004E449B"/>
    <w:rsid w:val="004E487E"/>
    <w:rsid w:val="004E6230"/>
    <w:rsid w:val="004E6500"/>
    <w:rsid w:val="004E6857"/>
    <w:rsid w:val="004E6DA5"/>
    <w:rsid w:val="004E7246"/>
    <w:rsid w:val="004E730B"/>
    <w:rsid w:val="004E7A5D"/>
    <w:rsid w:val="004E7F7C"/>
    <w:rsid w:val="004F076B"/>
    <w:rsid w:val="004F0BF4"/>
    <w:rsid w:val="004F0E12"/>
    <w:rsid w:val="004F0F65"/>
    <w:rsid w:val="004F1B54"/>
    <w:rsid w:val="004F1E7C"/>
    <w:rsid w:val="004F3115"/>
    <w:rsid w:val="004F3845"/>
    <w:rsid w:val="004F4223"/>
    <w:rsid w:val="004F445A"/>
    <w:rsid w:val="004F567E"/>
    <w:rsid w:val="004F62BE"/>
    <w:rsid w:val="004F6841"/>
    <w:rsid w:val="004F6904"/>
    <w:rsid w:val="004F71F9"/>
    <w:rsid w:val="004F7B95"/>
    <w:rsid w:val="005018F0"/>
    <w:rsid w:val="00502220"/>
    <w:rsid w:val="0050253D"/>
    <w:rsid w:val="00502EA2"/>
    <w:rsid w:val="005039F0"/>
    <w:rsid w:val="00503CDC"/>
    <w:rsid w:val="005049E5"/>
    <w:rsid w:val="00505BED"/>
    <w:rsid w:val="0050601A"/>
    <w:rsid w:val="0051033E"/>
    <w:rsid w:val="005105CE"/>
    <w:rsid w:val="00510D57"/>
    <w:rsid w:val="00511912"/>
    <w:rsid w:val="00511FE7"/>
    <w:rsid w:val="00512332"/>
    <w:rsid w:val="00512C16"/>
    <w:rsid w:val="00512E32"/>
    <w:rsid w:val="0051307B"/>
    <w:rsid w:val="00513630"/>
    <w:rsid w:val="005138D6"/>
    <w:rsid w:val="005139C2"/>
    <w:rsid w:val="00514A5B"/>
    <w:rsid w:val="00514D87"/>
    <w:rsid w:val="00515068"/>
    <w:rsid w:val="00515F8B"/>
    <w:rsid w:val="005160E3"/>
    <w:rsid w:val="00516155"/>
    <w:rsid w:val="005164AF"/>
    <w:rsid w:val="00516707"/>
    <w:rsid w:val="0051703E"/>
    <w:rsid w:val="00517E83"/>
    <w:rsid w:val="00521322"/>
    <w:rsid w:val="005214C3"/>
    <w:rsid w:val="00522039"/>
    <w:rsid w:val="0052229F"/>
    <w:rsid w:val="00522413"/>
    <w:rsid w:val="00522614"/>
    <w:rsid w:val="00522EC7"/>
    <w:rsid w:val="00523B79"/>
    <w:rsid w:val="00524325"/>
    <w:rsid w:val="00524525"/>
    <w:rsid w:val="0052476F"/>
    <w:rsid w:val="00524780"/>
    <w:rsid w:val="0052573F"/>
    <w:rsid w:val="00525956"/>
    <w:rsid w:val="00526177"/>
    <w:rsid w:val="005261F2"/>
    <w:rsid w:val="00527531"/>
    <w:rsid w:val="00527B17"/>
    <w:rsid w:val="00527F7A"/>
    <w:rsid w:val="00530710"/>
    <w:rsid w:val="00532395"/>
    <w:rsid w:val="00532C64"/>
    <w:rsid w:val="00533814"/>
    <w:rsid w:val="00533D97"/>
    <w:rsid w:val="00533F1C"/>
    <w:rsid w:val="00534AB8"/>
    <w:rsid w:val="00534C94"/>
    <w:rsid w:val="00534D33"/>
    <w:rsid w:val="005351B5"/>
    <w:rsid w:val="00535AC5"/>
    <w:rsid w:val="005365F6"/>
    <w:rsid w:val="00536AB2"/>
    <w:rsid w:val="00537797"/>
    <w:rsid w:val="0053783E"/>
    <w:rsid w:val="00537A3B"/>
    <w:rsid w:val="005408E1"/>
    <w:rsid w:val="00540DA3"/>
    <w:rsid w:val="00541227"/>
    <w:rsid w:val="0054184A"/>
    <w:rsid w:val="00541E26"/>
    <w:rsid w:val="00542435"/>
    <w:rsid w:val="005429E3"/>
    <w:rsid w:val="00542A27"/>
    <w:rsid w:val="005430F2"/>
    <w:rsid w:val="00543647"/>
    <w:rsid w:val="00543FB7"/>
    <w:rsid w:val="00544742"/>
    <w:rsid w:val="005447C9"/>
    <w:rsid w:val="00544C7D"/>
    <w:rsid w:val="00546485"/>
    <w:rsid w:val="00547396"/>
    <w:rsid w:val="00547506"/>
    <w:rsid w:val="00547B31"/>
    <w:rsid w:val="0055097A"/>
    <w:rsid w:val="005511C6"/>
    <w:rsid w:val="0055238F"/>
    <w:rsid w:val="00552763"/>
    <w:rsid w:val="00552AA7"/>
    <w:rsid w:val="00554C97"/>
    <w:rsid w:val="00555095"/>
    <w:rsid w:val="00557451"/>
    <w:rsid w:val="00557512"/>
    <w:rsid w:val="0056073A"/>
    <w:rsid w:val="00560E8F"/>
    <w:rsid w:val="00560EDC"/>
    <w:rsid w:val="005613EB"/>
    <w:rsid w:val="0056150A"/>
    <w:rsid w:val="005619B3"/>
    <w:rsid w:val="00561DED"/>
    <w:rsid w:val="005627B2"/>
    <w:rsid w:val="0056363F"/>
    <w:rsid w:val="0056396F"/>
    <w:rsid w:val="00563B70"/>
    <w:rsid w:val="00563E93"/>
    <w:rsid w:val="00564143"/>
    <w:rsid w:val="00564BC6"/>
    <w:rsid w:val="00565CA6"/>
    <w:rsid w:val="00565DF6"/>
    <w:rsid w:val="00566B70"/>
    <w:rsid w:val="00567221"/>
    <w:rsid w:val="005673F2"/>
    <w:rsid w:val="00570780"/>
    <w:rsid w:val="00570BAE"/>
    <w:rsid w:val="00571538"/>
    <w:rsid w:val="005715FA"/>
    <w:rsid w:val="00571B50"/>
    <w:rsid w:val="005737E5"/>
    <w:rsid w:val="0057438B"/>
    <w:rsid w:val="00574EB8"/>
    <w:rsid w:val="00575219"/>
    <w:rsid w:val="005752E3"/>
    <w:rsid w:val="00575D8C"/>
    <w:rsid w:val="005761C3"/>
    <w:rsid w:val="0057634E"/>
    <w:rsid w:val="005777EA"/>
    <w:rsid w:val="00577F2D"/>
    <w:rsid w:val="00580987"/>
    <w:rsid w:val="00580BA3"/>
    <w:rsid w:val="005811AA"/>
    <w:rsid w:val="005819C2"/>
    <w:rsid w:val="0058207C"/>
    <w:rsid w:val="0058229C"/>
    <w:rsid w:val="00582538"/>
    <w:rsid w:val="00582B0E"/>
    <w:rsid w:val="00582E00"/>
    <w:rsid w:val="00583244"/>
    <w:rsid w:val="005836DE"/>
    <w:rsid w:val="00583DA3"/>
    <w:rsid w:val="00586126"/>
    <w:rsid w:val="0058682D"/>
    <w:rsid w:val="0058695E"/>
    <w:rsid w:val="0058702A"/>
    <w:rsid w:val="00587284"/>
    <w:rsid w:val="005873F4"/>
    <w:rsid w:val="005878D0"/>
    <w:rsid w:val="005910C1"/>
    <w:rsid w:val="0059224D"/>
    <w:rsid w:val="00592D8D"/>
    <w:rsid w:val="00593504"/>
    <w:rsid w:val="00593C13"/>
    <w:rsid w:val="005940CF"/>
    <w:rsid w:val="0059416E"/>
    <w:rsid w:val="005946E7"/>
    <w:rsid w:val="00594C03"/>
    <w:rsid w:val="00594CB4"/>
    <w:rsid w:val="00595132"/>
    <w:rsid w:val="00595724"/>
    <w:rsid w:val="00595B6C"/>
    <w:rsid w:val="00596188"/>
    <w:rsid w:val="00596881"/>
    <w:rsid w:val="005A031F"/>
    <w:rsid w:val="005A1511"/>
    <w:rsid w:val="005A1712"/>
    <w:rsid w:val="005A1722"/>
    <w:rsid w:val="005A1896"/>
    <w:rsid w:val="005A1DD0"/>
    <w:rsid w:val="005A1E2C"/>
    <w:rsid w:val="005A1EF5"/>
    <w:rsid w:val="005A2A74"/>
    <w:rsid w:val="005A3B42"/>
    <w:rsid w:val="005A569B"/>
    <w:rsid w:val="005A572B"/>
    <w:rsid w:val="005A5BD4"/>
    <w:rsid w:val="005A5D84"/>
    <w:rsid w:val="005A65E3"/>
    <w:rsid w:val="005A6F59"/>
    <w:rsid w:val="005A775E"/>
    <w:rsid w:val="005A7A85"/>
    <w:rsid w:val="005B0629"/>
    <w:rsid w:val="005B0817"/>
    <w:rsid w:val="005B1127"/>
    <w:rsid w:val="005B18BE"/>
    <w:rsid w:val="005B2E8B"/>
    <w:rsid w:val="005B4464"/>
    <w:rsid w:val="005B45F6"/>
    <w:rsid w:val="005B4F4C"/>
    <w:rsid w:val="005B519F"/>
    <w:rsid w:val="005B55CD"/>
    <w:rsid w:val="005B58E9"/>
    <w:rsid w:val="005B67B1"/>
    <w:rsid w:val="005B6F06"/>
    <w:rsid w:val="005B7EC0"/>
    <w:rsid w:val="005C1142"/>
    <w:rsid w:val="005C317A"/>
    <w:rsid w:val="005C325A"/>
    <w:rsid w:val="005C326D"/>
    <w:rsid w:val="005C33A8"/>
    <w:rsid w:val="005C5078"/>
    <w:rsid w:val="005C579C"/>
    <w:rsid w:val="005C6466"/>
    <w:rsid w:val="005C69A0"/>
    <w:rsid w:val="005C6CDB"/>
    <w:rsid w:val="005C73CB"/>
    <w:rsid w:val="005D0223"/>
    <w:rsid w:val="005D0877"/>
    <w:rsid w:val="005D10E4"/>
    <w:rsid w:val="005D1456"/>
    <w:rsid w:val="005D1E37"/>
    <w:rsid w:val="005D2BBA"/>
    <w:rsid w:val="005D2C6E"/>
    <w:rsid w:val="005D2D41"/>
    <w:rsid w:val="005D32B1"/>
    <w:rsid w:val="005D3B32"/>
    <w:rsid w:val="005D4983"/>
    <w:rsid w:val="005D590E"/>
    <w:rsid w:val="005D59D5"/>
    <w:rsid w:val="005D7398"/>
    <w:rsid w:val="005D7D94"/>
    <w:rsid w:val="005E00BC"/>
    <w:rsid w:val="005E0288"/>
    <w:rsid w:val="005E193B"/>
    <w:rsid w:val="005E1E08"/>
    <w:rsid w:val="005E1EC6"/>
    <w:rsid w:val="005E4393"/>
    <w:rsid w:val="005E46DA"/>
    <w:rsid w:val="005E5100"/>
    <w:rsid w:val="005E617D"/>
    <w:rsid w:val="005E67C4"/>
    <w:rsid w:val="005E7354"/>
    <w:rsid w:val="005E7C18"/>
    <w:rsid w:val="005F0C5E"/>
    <w:rsid w:val="005F16EB"/>
    <w:rsid w:val="005F23D5"/>
    <w:rsid w:val="005F2E72"/>
    <w:rsid w:val="005F38F4"/>
    <w:rsid w:val="005F3A52"/>
    <w:rsid w:val="005F3DF9"/>
    <w:rsid w:val="005F4137"/>
    <w:rsid w:val="005F4AF4"/>
    <w:rsid w:val="005F4D9A"/>
    <w:rsid w:val="005F5370"/>
    <w:rsid w:val="005F5457"/>
    <w:rsid w:val="005F54D9"/>
    <w:rsid w:val="005F5889"/>
    <w:rsid w:val="005F5C7A"/>
    <w:rsid w:val="005F6B4F"/>
    <w:rsid w:val="005F71C7"/>
    <w:rsid w:val="005F73CC"/>
    <w:rsid w:val="005F75F2"/>
    <w:rsid w:val="006005FC"/>
    <w:rsid w:val="00602DD1"/>
    <w:rsid w:val="006031FA"/>
    <w:rsid w:val="0060380F"/>
    <w:rsid w:val="00603981"/>
    <w:rsid w:val="00604091"/>
    <w:rsid w:val="00604921"/>
    <w:rsid w:val="00604971"/>
    <w:rsid w:val="00605418"/>
    <w:rsid w:val="006055EB"/>
    <w:rsid w:val="00605947"/>
    <w:rsid w:val="0060710A"/>
    <w:rsid w:val="006075AC"/>
    <w:rsid w:val="0060785F"/>
    <w:rsid w:val="00607C47"/>
    <w:rsid w:val="00611A4C"/>
    <w:rsid w:val="006126E1"/>
    <w:rsid w:val="00612E35"/>
    <w:rsid w:val="006140C0"/>
    <w:rsid w:val="0061569E"/>
    <w:rsid w:val="00615EF5"/>
    <w:rsid w:val="00616116"/>
    <w:rsid w:val="006161BE"/>
    <w:rsid w:val="006161C7"/>
    <w:rsid w:val="006169C7"/>
    <w:rsid w:val="00617D36"/>
    <w:rsid w:val="00620270"/>
    <w:rsid w:val="0062166E"/>
    <w:rsid w:val="00621798"/>
    <w:rsid w:val="00621A69"/>
    <w:rsid w:val="00621CD9"/>
    <w:rsid w:val="00621D25"/>
    <w:rsid w:val="006231D3"/>
    <w:rsid w:val="006231FA"/>
    <w:rsid w:val="006232D2"/>
    <w:rsid w:val="006236AA"/>
    <w:rsid w:val="00623AE2"/>
    <w:rsid w:val="00623B7C"/>
    <w:rsid w:val="006245B8"/>
    <w:rsid w:val="0062553B"/>
    <w:rsid w:val="00625B90"/>
    <w:rsid w:val="0062643D"/>
    <w:rsid w:val="0062682A"/>
    <w:rsid w:val="00626FB7"/>
    <w:rsid w:val="00630355"/>
    <w:rsid w:val="00631123"/>
    <w:rsid w:val="00632F66"/>
    <w:rsid w:val="006337C4"/>
    <w:rsid w:val="006339FB"/>
    <w:rsid w:val="00634817"/>
    <w:rsid w:val="00635DF2"/>
    <w:rsid w:val="00635F45"/>
    <w:rsid w:val="00636549"/>
    <w:rsid w:val="00636F4C"/>
    <w:rsid w:val="0063712B"/>
    <w:rsid w:val="00637438"/>
    <w:rsid w:val="00637570"/>
    <w:rsid w:val="006379A2"/>
    <w:rsid w:val="00640656"/>
    <w:rsid w:val="00640ED7"/>
    <w:rsid w:val="0064133E"/>
    <w:rsid w:val="00641460"/>
    <w:rsid w:val="00642A95"/>
    <w:rsid w:val="00643037"/>
    <w:rsid w:val="006439C5"/>
    <w:rsid w:val="006444A8"/>
    <w:rsid w:val="00645662"/>
    <w:rsid w:val="00646013"/>
    <w:rsid w:val="00646126"/>
    <w:rsid w:val="00646222"/>
    <w:rsid w:val="00647324"/>
    <w:rsid w:val="006476B4"/>
    <w:rsid w:val="00652E10"/>
    <w:rsid w:val="00653376"/>
    <w:rsid w:val="00653E1A"/>
    <w:rsid w:val="00653F29"/>
    <w:rsid w:val="00654B5D"/>
    <w:rsid w:val="006555FF"/>
    <w:rsid w:val="006565B9"/>
    <w:rsid w:val="00656CCB"/>
    <w:rsid w:val="00656FD3"/>
    <w:rsid w:val="0065743A"/>
    <w:rsid w:val="00657591"/>
    <w:rsid w:val="0065783B"/>
    <w:rsid w:val="006607BB"/>
    <w:rsid w:val="00660B2C"/>
    <w:rsid w:val="00661877"/>
    <w:rsid w:val="006618EA"/>
    <w:rsid w:val="006620B6"/>
    <w:rsid w:val="00662503"/>
    <w:rsid w:val="006636A4"/>
    <w:rsid w:val="00665256"/>
    <w:rsid w:val="006655B7"/>
    <w:rsid w:val="00665F2E"/>
    <w:rsid w:val="00665FB8"/>
    <w:rsid w:val="00666E3B"/>
    <w:rsid w:val="0066761E"/>
    <w:rsid w:val="00667914"/>
    <w:rsid w:val="00667B04"/>
    <w:rsid w:val="00667E1F"/>
    <w:rsid w:val="006702C1"/>
    <w:rsid w:val="00670B5B"/>
    <w:rsid w:val="00670CB7"/>
    <w:rsid w:val="00671718"/>
    <w:rsid w:val="00671F21"/>
    <w:rsid w:val="00672501"/>
    <w:rsid w:val="006727D2"/>
    <w:rsid w:val="00672A48"/>
    <w:rsid w:val="00673DEC"/>
    <w:rsid w:val="00674154"/>
    <w:rsid w:val="00674173"/>
    <w:rsid w:val="0067441B"/>
    <w:rsid w:val="0067455A"/>
    <w:rsid w:val="00674F12"/>
    <w:rsid w:val="00675B94"/>
    <w:rsid w:val="00675FFA"/>
    <w:rsid w:val="00676004"/>
    <w:rsid w:val="00676203"/>
    <w:rsid w:val="00676BAB"/>
    <w:rsid w:val="00677775"/>
    <w:rsid w:val="00677A5B"/>
    <w:rsid w:val="00677F03"/>
    <w:rsid w:val="006808A3"/>
    <w:rsid w:val="00680F69"/>
    <w:rsid w:val="00680FD6"/>
    <w:rsid w:val="006810B6"/>
    <w:rsid w:val="00681473"/>
    <w:rsid w:val="00681C09"/>
    <w:rsid w:val="00682006"/>
    <w:rsid w:val="00683705"/>
    <w:rsid w:val="00683DCD"/>
    <w:rsid w:val="006845DD"/>
    <w:rsid w:val="006853AC"/>
    <w:rsid w:val="00685D05"/>
    <w:rsid w:val="00685DB3"/>
    <w:rsid w:val="00686B32"/>
    <w:rsid w:val="00686E5C"/>
    <w:rsid w:val="0068789B"/>
    <w:rsid w:val="006879B2"/>
    <w:rsid w:val="00687B95"/>
    <w:rsid w:val="00690F07"/>
    <w:rsid w:val="00690FF7"/>
    <w:rsid w:val="0069170F"/>
    <w:rsid w:val="00691AC0"/>
    <w:rsid w:val="00691E1C"/>
    <w:rsid w:val="00692CAB"/>
    <w:rsid w:val="00692DC7"/>
    <w:rsid w:val="0069428E"/>
    <w:rsid w:val="006945F9"/>
    <w:rsid w:val="00694B1A"/>
    <w:rsid w:val="00694BBC"/>
    <w:rsid w:val="00694FF2"/>
    <w:rsid w:val="0069523B"/>
    <w:rsid w:val="00695382"/>
    <w:rsid w:val="0069572B"/>
    <w:rsid w:val="00695EF4"/>
    <w:rsid w:val="00696BC7"/>
    <w:rsid w:val="006975D3"/>
    <w:rsid w:val="00697694"/>
    <w:rsid w:val="006A11D8"/>
    <w:rsid w:val="006A129B"/>
    <w:rsid w:val="006A16A9"/>
    <w:rsid w:val="006A2A34"/>
    <w:rsid w:val="006A2B92"/>
    <w:rsid w:val="006A2D6A"/>
    <w:rsid w:val="006A36FD"/>
    <w:rsid w:val="006A3C75"/>
    <w:rsid w:val="006A51A7"/>
    <w:rsid w:val="006A51BF"/>
    <w:rsid w:val="006A5342"/>
    <w:rsid w:val="006A54DC"/>
    <w:rsid w:val="006A58B6"/>
    <w:rsid w:val="006A5922"/>
    <w:rsid w:val="006A59DF"/>
    <w:rsid w:val="006A6285"/>
    <w:rsid w:val="006A656F"/>
    <w:rsid w:val="006A6693"/>
    <w:rsid w:val="006A6932"/>
    <w:rsid w:val="006A7AB8"/>
    <w:rsid w:val="006A7EC3"/>
    <w:rsid w:val="006B08AF"/>
    <w:rsid w:val="006B0E16"/>
    <w:rsid w:val="006B1463"/>
    <w:rsid w:val="006B1469"/>
    <w:rsid w:val="006B19F8"/>
    <w:rsid w:val="006B1EFE"/>
    <w:rsid w:val="006B282A"/>
    <w:rsid w:val="006B30D6"/>
    <w:rsid w:val="006B35ED"/>
    <w:rsid w:val="006B3781"/>
    <w:rsid w:val="006B3DF9"/>
    <w:rsid w:val="006B3E08"/>
    <w:rsid w:val="006B3E4F"/>
    <w:rsid w:val="006B4361"/>
    <w:rsid w:val="006B4388"/>
    <w:rsid w:val="006B4D4B"/>
    <w:rsid w:val="006B532E"/>
    <w:rsid w:val="006B5B1E"/>
    <w:rsid w:val="006B6D46"/>
    <w:rsid w:val="006B6F97"/>
    <w:rsid w:val="006B78D8"/>
    <w:rsid w:val="006C0CA6"/>
    <w:rsid w:val="006C14AC"/>
    <w:rsid w:val="006C1534"/>
    <w:rsid w:val="006C1719"/>
    <w:rsid w:val="006C1985"/>
    <w:rsid w:val="006C1DD3"/>
    <w:rsid w:val="006C22D5"/>
    <w:rsid w:val="006C2549"/>
    <w:rsid w:val="006C406E"/>
    <w:rsid w:val="006C441C"/>
    <w:rsid w:val="006C4705"/>
    <w:rsid w:val="006C6131"/>
    <w:rsid w:val="006C790D"/>
    <w:rsid w:val="006D11C6"/>
    <w:rsid w:val="006D11FF"/>
    <w:rsid w:val="006D175E"/>
    <w:rsid w:val="006D1B32"/>
    <w:rsid w:val="006D30A2"/>
    <w:rsid w:val="006D31F7"/>
    <w:rsid w:val="006D399C"/>
    <w:rsid w:val="006D5598"/>
    <w:rsid w:val="006D5830"/>
    <w:rsid w:val="006D6BE8"/>
    <w:rsid w:val="006D6FBB"/>
    <w:rsid w:val="006D704B"/>
    <w:rsid w:val="006D7150"/>
    <w:rsid w:val="006D7B02"/>
    <w:rsid w:val="006D7CBF"/>
    <w:rsid w:val="006E1C44"/>
    <w:rsid w:val="006E3329"/>
    <w:rsid w:val="006E39B5"/>
    <w:rsid w:val="006E3C09"/>
    <w:rsid w:val="006E5A22"/>
    <w:rsid w:val="006E5D36"/>
    <w:rsid w:val="006E5DF7"/>
    <w:rsid w:val="006E6551"/>
    <w:rsid w:val="006E6C7E"/>
    <w:rsid w:val="006E74A6"/>
    <w:rsid w:val="006E766E"/>
    <w:rsid w:val="006E796F"/>
    <w:rsid w:val="006F255B"/>
    <w:rsid w:val="006F25A6"/>
    <w:rsid w:val="006F2DCA"/>
    <w:rsid w:val="006F2F4C"/>
    <w:rsid w:val="006F413A"/>
    <w:rsid w:val="006F5171"/>
    <w:rsid w:val="006F51EA"/>
    <w:rsid w:val="006F5CE3"/>
    <w:rsid w:val="006F5ED4"/>
    <w:rsid w:val="006F6166"/>
    <w:rsid w:val="006F6E03"/>
    <w:rsid w:val="0070001F"/>
    <w:rsid w:val="0070097F"/>
    <w:rsid w:val="00700CDD"/>
    <w:rsid w:val="00700DC3"/>
    <w:rsid w:val="00700E6E"/>
    <w:rsid w:val="00701290"/>
    <w:rsid w:val="00702299"/>
    <w:rsid w:val="00704254"/>
    <w:rsid w:val="00704AC2"/>
    <w:rsid w:val="00704D0F"/>
    <w:rsid w:val="00705502"/>
    <w:rsid w:val="007062CB"/>
    <w:rsid w:val="00706381"/>
    <w:rsid w:val="00706945"/>
    <w:rsid w:val="00706EEF"/>
    <w:rsid w:val="00707056"/>
    <w:rsid w:val="0070754F"/>
    <w:rsid w:val="00707691"/>
    <w:rsid w:val="007109C2"/>
    <w:rsid w:val="007110FA"/>
    <w:rsid w:val="0071166B"/>
    <w:rsid w:val="007119F6"/>
    <w:rsid w:val="00711D3A"/>
    <w:rsid w:val="00711F35"/>
    <w:rsid w:val="00712604"/>
    <w:rsid w:val="00712C2D"/>
    <w:rsid w:val="0071374C"/>
    <w:rsid w:val="0071725C"/>
    <w:rsid w:val="007172D3"/>
    <w:rsid w:val="007177C4"/>
    <w:rsid w:val="00717B62"/>
    <w:rsid w:val="0072040B"/>
    <w:rsid w:val="007207DC"/>
    <w:rsid w:val="00720CAB"/>
    <w:rsid w:val="0072298D"/>
    <w:rsid w:val="00722E3A"/>
    <w:rsid w:val="0072316D"/>
    <w:rsid w:val="0072452D"/>
    <w:rsid w:val="00724E65"/>
    <w:rsid w:val="007252F8"/>
    <w:rsid w:val="00725345"/>
    <w:rsid w:val="00725FEB"/>
    <w:rsid w:val="0072661C"/>
    <w:rsid w:val="0072689D"/>
    <w:rsid w:val="00726A36"/>
    <w:rsid w:val="00726AE3"/>
    <w:rsid w:val="00726EC1"/>
    <w:rsid w:val="007270D9"/>
    <w:rsid w:val="00730589"/>
    <w:rsid w:val="007306E9"/>
    <w:rsid w:val="00730AEB"/>
    <w:rsid w:val="0073112A"/>
    <w:rsid w:val="007311CE"/>
    <w:rsid w:val="00731C94"/>
    <w:rsid w:val="00731D43"/>
    <w:rsid w:val="00731DAC"/>
    <w:rsid w:val="0073217B"/>
    <w:rsid w:val="0073242E"/>
    <w:rsid w:val="00733F1F"/>
    <w:rsid w:val="00734A05"/>
    <w:rsid w:val="00735315"/>
    <w:rsid w:val="00735423"/>
    <w:rsid w:val="007358CB"/>
    <w:rsid w:val="00736005"/>
    <w:rsid w:val="00736310"/>
    <w:rsid w:val="0073689D"/>
    <w:rsid w:val="00736DB6"/>
    <w:rsid w:val="0074007F"/>
    <w:rsid w:val="00740290"/>
    <w:rsid w:val="007404A2"/>
    <w:rsid w:val="00740DFC"/>
    <w:rsid w:val="00741002"/>
    <w:rsid w:val="00741DB8"/>
    <w:rsid w:val="00742108"/>
    <w:rsid w:val="0074407E"/>
    <w:rsid w:val="0074454A"/>
    <w:rsid w:val="007448D6"/>
    <w:rsid w:val="00744E64"/>
    <w:rsid w:val="00745291"/>
    <w:rsid w:val="0074538C"/>
    <w:rsid w:val="00745CC3"/>
    <w:rsid w:val="0074654C"/>
    <w:rsid w:val="00746D5C"/>
    <w:rsid w:val="00747970"/>
    <w:rsid w:val="00750D87"/>
    <w:rsid w:val="00750FBC"/>
    <w:rsid w:val="0075116C"/>
    <w:rsid w:val="00751CB3"/>
    <w:rsid w:val="007526A3"/>
    <w:rsid w:val="00752B30"/>
    <w:rsid w:val="00753448"/>
    <w:rsid w:val="007544AB"/>
    <w:rsid w:val="0075474C"/>
    <w:rsid w:val="0075482A"/>
    <w:rsid w:val="00755998"/>
    <w:rsid w:val="00756786"/>
    <w:rsid w:val="00757254"/>
    <w:rsid w:val="007603D2"/>
    <w:rsid w:val="00760799"/>
    <w:rsid w:val="00761B91"/>
    <w:rsid w:val="007623D1"/>
    <w:rsid w:val="00762D0C"/>
    <w:rsid w:val="007633A4"/>
    <w:rsid w:val="00764A16"/>
    <w:rsid w:val="00765311"/>
    <w:rsid w:val="0076545C"/>
    <w:rsid w:val="00765855"/>
    <w:rsid w:val="007659AB"/>
    <w:rsid w:val="00766E6C"/>
    <w:rsid w:val="00767B94"/>
    <w:rsid w:val="00770AAC"/>
    <w:rsid w:val="00770AD1"/>
    <w:rsid w:val="007718EA"/>
    <w:rsid w:val="00771CA8"/>
    <w:rsid w:val="00771CC2"/>
    <w:rsid w:val="0077311B"/>
    <w:rsid w:val="007739C9"/>
    <w:rsid w:val="00773D19"/>
    <w:rsid w:val="007747D7"/>
    <w:rsid w:val="007755FB"/>
    <w:rsid w:val="00775E62"/>
    <w:rsid w:val="007760D8"/>
    <w:rsid w:val="00776332"/>
    <w:rsid w:val="0078015B"/>
    <w:rsid w:val="00780458"/>
    <w:rsid w:val="00780E92"/>
    <w:rsid w:val="00781552"/>
    <w:rsid w:val="00781A1E"/>
    <w:rsid w:val="0078388C"/>
    <w:rsid w:val="0078408C"/>
    <w:rsid w:val="00784465"/>
    <w:rsid w:val="00784535"/>
    <w:rsid w:val="00784B33"/>
    <w:rsid w:val="00785405"/>
    <w:rsid w:val="00785B83"/>
    <w:rsid w:val="00787006"/>
    <w:rsid w:val="00790966"/>
    <w:rsid w:val="0079099A"/>
    <w:rsid w:val="00790F32"/>
    <w:rsid w:val="007910F8"/>
    <w:rsid w:val="00791319"/>
    <w:rsid w:val="007916A3"/>
    <w:rsid w:val="0079265B"/>
    <w:rsid w:val="007926C6"/>
    <w:rsid w:val="007931EA"/>
    <w:rsid w:val="00793A85"/>
    <w:rsid w:val="007948C4"/>
    <w:rsid w:val="007951A6"/>
    <w:rsid w:val="007957EB"/>
    <w:rsid w:val="00796549"/>
    <w:rsid w:val="0079683C"/>
    <w:rsid w:val="007979C8"/>
    <w:rsid w:val="00797A40"/>
    <w:rsid w:val="00797E14"/>
    <w:rsid w:val="007A07C5"/>
    <w:rsid w:val="007A0974"/>
    <w:rsid w:val="007A0DD4"/>
    <w:rsid w:val="007A13DA"/>
    <w:rsid w:val="007A140F"/>
    <w:rsid w:val="007A1693"/>
    <w:rsid w:val="007A183C"/>
    <w:rsid w:val="007A1C17"/>
    <w:rsid w:val="007A21FF"/>
    <w:rsid w:val="007A29A1"/>
    <w:rsid w:val="007A2A79"/>
    <w:rsid w:val="007A5BD3"/>
    <w:rsid w:val="007A696E"/>
    <w:rsid w:val="007A7160"/>
    <w:rsid w:val="007A72C8"/>
    <w:rsid w:val="007A7C97"/>
    <w:rsid w:val="007B09DD"/>
    <w:rsid w:val="007B168D"/>
    <w:rsid w:val="007B41AE"/>
    <w:rsid w:val="007B43FA"/>
    <w:rsid w:val="007B4536"/>
    <w:rsid w:val="007B4A5F"/>
    <w:rsid w:val="007B4EC5"/>
    <w:rsid w:val="007B5144"/>
    <w:rsid w:val="007B5CF3"/>
    <w:rsid w:val="007B799C"/>
    <w:rsid w:val="007B7C67"/>
    <w:rsid w:val="007B7E26"/>
    <w:rsid w:val="007B7F41"/>
    <w:rsid w:val="007C0017"/>
    <w:rsid w:val="007C00CE"/>
    <w:rsid w:val="007C064C"/>
    <w:rsid w:val="007C0E19"/>
    <w:rsid w:val="007C13CF"/>
    <w:rsid w:val="007C18BD"/>
    <w:rsid w:val="007C1BC4"/>
    <w:rsid w:val="007C2116"/>
    <w:rsid w:val="007C26DF"/>
    <w:rsid w:val="007C27D7"/>
    <w:rsid w:val="007C296F"/>
    <w:rsid w:val="007C32FA"/>
    <w:rsid w:val="007C42E5"/>
    <w:rsid w:val="007C4A3D"/>
    <w:rsid w:val="007C55D0"/>
    <w:rsid w:val="007C654B"/>
    <w:rsid w:val="007C6E62"/>
    <w:rsid w:val="007C70B6"/>
    <w:rsid w:val="007C74E4"/>
    <w:rsid w:val="007C7A35"/>
    <w:rsid w:val="007C7CFD"/>
    <w:rsid w:val="007D0F63"/>
    <w:rsid w:val="007D1246"/>
    <w:rsid w:val="007D1D22"/>
    <w:rsid w:val="007D42B5"/>
    <w:rsid w:val="007D4EA4"/>
    <w:rsid w:val="007D7948"/>
    <w:rsid w:val="007E0878"/>
    <w:rsid w:val="007E0FC4"/>
    <w:rsid w:val="007E11A0"/>
    <w:rsid w:val="007E1413"/>
    <w:rsid w:val="007E1470"/>
    <w:rsid w:val="007E1EF4"/>
    <w:rsid w:val="007E2FCC"/>
    <w:rsid w:val="007E36D6"/>
    <w:rsid w:val="007E38AF"/>
    <w:rsid w:val="007E43F4"/>
    <w:rsid w:val="007E4403"/>
    <w:rsid w:val="007E4BD5"/>
    <w:rsid w:val="007E5012"/>
    <w:rsid w:val="007E51AA"/>
    <w:rsid w:val="007E51CB"/>
    <w:rsid w:val="007E5506"/>
    <w:rsid w:val="007E56DD"/>
    <w:rsid w:val="007E6080"/>
    <w:rsid w:val="007E69C0"/>
    <w:rsid w:val="007E7301"/>
    <w:rsid w:val="007E74A0"/>
    <w:rsid w:val="007E7918"/>
    <w:rsid w:val="007E7CE3"/>
    <w:rsid w:val="007F048E"/>
    <w:rsid w:val="007F0F82"/>
    <w:rsid w:val="007F1E7C"/>
    <w:rsid w:val="007F22BF"/>
    <w:rsid w:val="007F2F9D"/>
    <w:rsid w:val="007F308D"/>
    <w:rsid w:val="007F319C"/>
    <w:rsid w:val="007F332F"/>
    <w:rsid w:val="007F4653"/>
    <w:rsid w:val="007F5167"/>
    <w:rsid w:val="007F646A"/>
    <w:rsid w:val="007F6938"/>
    <w:rsid w:val="007F6E91"/>
    <w:rsid w:val="007F73D8"/>
    <w:rsid w:val="0080018C"/>
    <w:rsid w:val="0080023C"/>
    <w:rsid w:val="00800C9C"/>
    <w:rsid w:val="0080132E"/>
    <w:rsid w:val="00802758"/>
    <w:rsid w:val="0080340E"/>
    <w:rsid w:val="00805531"/>
    <w:rsid w:val="00805EC1"/>
    <w:rsid w:val="00806165"/>
    <w:rsid w:val="008067BA"/>
    <w:rsid w:val="008072FE"/>
    <w:rsid w:val="0081042B"/>
    <w:rsid w:val="008106B7"/>
    <w:rsid w:val="00810868"/>
    <w:rsid w:val="0081100A"/>
    <w:rsid w:val="00812427"/>
    <w:rsid w:val="00812ECD"/>
    <w:rsid w:val="008134A7"/>
    <w:rsid w:val="00813AC3"/>
    <w:rsid w:val="00813F42"/>
    <w:rsid w:val="008140D8"/>
    <w:rsid w:val="00814B28"/>
    <w:rsid w:val="00814C0D"/>
    <w:rsid w:val="008150F5"/>
    <w:rsid w:val="00815696"/>
    <w:rsid w:val="00815805"/>
    <w:rsid w:val="00815CE7"/>
    <w:rsid w:val="00817702"/>
    <w:rsid w:val="00817A86"/>
    <w:rsid w:val="008202F0"/>
    <w:rsid w:val="00821162"/>
    <w:rsid w:val="008216AC"/>
    <w:rsid w:val="0082211D"/>
    <w:rsid w:val="00822DC8"/>
    <w:rsid w:val="00822E04"/>
    <w:rsid w:val="00823089"/>
    <w:rsid w:val="008234E5"/>
    <w:rsid w:val="00823C2B"/>
    <w:rsid w:val="008242F6"/>
    <w:rsid w:val="00824ACC"/>
    <w:rsid w:val="00824FD7"/>
    <w:rsid w:val="00825386"/>
    <w:rsid w:val="0082715E"/>
    <w:rsid w:val="00827B61"/>
    <w:rsid w:val="008305BC"/>
    <w:rsid w:val="00830CAD"/>
    <w:rsid w:val="00830DD1"/>
    <w:rsid w:val="00831944"/>
    <w:rsid w:val="008321D9"/>
    <w:rsid w:val="00832833"/>
    <w:rsid w:val="00832F1C"/>
    <w:rsid w:val="00833A08"/>
    <w:rsid w:val="00834D28"/>
    <w:rsid w:val="00835C6F"/>
    <w:rsid w:val="00835D40"/>
    <w:rsid w:val="00836139"/>
    <w:rsid w:val="00836FB6"/>
    <w:rsid w:val="00837CB8"/>
    <w:rsid w:val="00837DC8"/>
    <w:rsid w:val="00840494"/>
    <w:rsid w:val="0084237A"/>
    <w:rsid w:val="008431D7"/>
    <w:rsid w:val="008433B3"/>
    <w:rsid w:val="00843733"/>
    <w:rsid w:val="008441E5"/>
    <w:rsid w:val="008446CB"/>
    <w:rsid w:val="0084526F"/>
    <w:rsid w:val="008452B7"/>
    <w:rsid w:val="00846138"/>
    <w:rsid w:val="008462F3"/>
    <w:rsid w:val="00846A3E"/>
    <w:rsid w:val="00850684"/>
    <w:rsid w:val="00850A22"/>
    <w:rsid w:val="00850F0A"/>
    <w:rsid w:val="0085102F"/>
    <w:rsid w:val="00851057"/>
    <w:rsid w:val="0085196D"/>
    <w:rsid w:val="00852662"/>
    <w:rsid w:val="0085317F"/>
    <w:rsid w:val="0085347B"/>
    <w:rsid w:val="00854530"/>
    <w:rsid w:val="00854673"/>
    <w:rsid w:val="00854718"/>
    <w:rsid w:val="00854A57"/>
    <w:rsid w:val="00855856"/>
    <w:rsid w:val="00856D2F"/>
    <w:rsid w:val="00857128"/>
    <w:rsid w:val="00861469"/>
    <w:rsid w:val="0086187C"/>
    <w:rsid w:val="00861F30"/>
    <w:rsid w:val="00861F31"/>
    <w:rsid w:val="00863460"/>
    <w:rsid w:val="00863485"/>
    <w:rsid w:val="0086364E"/>
    <w:rsid w:val="00863763"/>
    <w:rsid w:val="00863E40"/>
    <w:rsid w:val="008643EA"/>
    <w:rsid w:val="00864690"/>
    <w:rsid w:val="008661B6"/>
    <w:rsid w:val="0086685B"/>
    <w:rsid w:val="008668DD"/>
    <w:rsid w:val="008675E7"/>
    <w:rsid w:val="00867C5A"/>
    <w:rsid w:val="00870335"/>
    <w:rsid w:val="00870660"/>
    <w:rsid w:val="00871CCD"/>
    <w:rsid w:val="00871F1E"/>
    <w:rsid w:val="008723B6"/>
    <w:rsid w:val="00872AF7"/>
    <w:rsid w:val="00872E9A"/>
    <w:rsid w:val="00872F6E"/>
    <w:rsid w:val="00873267"/>
    <w:rsid w:val="00873EFC"/>
    <w:rsid w:val="008742C1"/>
    <w:rsid w:val="0087431F"/>
    <w:rsid w:val="00874A27"/>
    <w:rsid w:val="0087525E"/>
    <w:rsid w:val="00875319"/>
    <w:rsid w:val="00875659"/>
    <w:rsid w:val="0087650F"/>
    <w:rsid w:val="008767CC"/>
    <w:rsid w:val="00876B94"/>
    <w:rsid w:val="00877AFA"/>
    <w:rsid w:val="0088014C"/>
    <w:rsid w:val="008803DF"/>
    <w:rsid w:val="0088137F"/>
    <w:rsid w:val="00882386"/>
    <w:rsid w:val="0088249C"/>
    <w:rsid w:val="00883501"/>
    <w:rsid w:val="00883ADD"/>
    <w:rsid w:val="008842A9"/>
    <w:rsid w:val="00884442"/>
    <w:rsid w:val="00884501"/>
    <w:rsid w:val="00884FFD"/>
    <w:rsid w:val="008853E7"/>
    <w:rsid w:val="0088599A"/>
    <w:rsid w:val="00885C27"/>
    <w:rsid w:val="0088683E"/>
    <w:rsid w:val="008910DF"/>
    <w:rsid w:val="00891110"/>
    <w:rsid w:val="008912C2"/>
    <w:rsid w:val="00891B1A"/>
    <w:rsid w:val="00893BDA"/>
    <w:rsid w:val="0089489A"/>
    <w:rsid w:val="00894C7C"/>
    <w:rsid w:val="00894D71"/>
    <w:rsid w:val="00895D69"/>
    <w:rsid w:val="0089644A"/>
    <w:rsid w:val="008964BF"/>
    <w:rsid w:val="00896633"/>
    <w:rsid w:val="00897156"/>
    <w:rsid w:val="008A2E94"/>
    <w:rsid w:val="008A3206"/>
    <w:rsid w:val="008A3D35"/>
    <w:rsid w:val="008A40A4"/>
    <w:rsid w:val="008A4E8E"/>
    <w:rsid w:val="008A5462"/>
    <w:rsid w:val="008A5909"/>
    <w:rsid w:val="008A61D1"/>
    <w:rsid w:val="008A68DF"/>
    <w:rsid w:val="008A754D"/>
    <w:rsid w:val="008A784F"/>
    <w:rsid w:val="008A7878"/>
    <w:rsid w:val="008A7D15"/>
    <w:rsid w:val="008B125F"/>
    <w:rsid w:val="008B1602"/>
    <w:rsid w:val="008B2140"/>
    <w:rsid w:val="008B30AE"/>
    <w:rsid w:val="008B323D"/>
    <w:rsid w:val="008B38B9"/>
    <w:rsid w:val="008B40FC"/>
    <w:rsid w:val="008B478F"/>
    <w:rsid w:val="008B48D7"/>
    <w:rsid w:val="008B4B28"/>
    <w:rsid w:val="008B4E9F"/>
    <w:rsid w:val="008B586F"/>
    <w:rsid w:val="008B62CA"/>
    <w:rsid w:val="008B6FDE"/>
    <w:rsid w:val="008B7765"/>
    <w:rsid w:val="008B78BA"/>
    <w:rsid w:val="008C0DE1"/>
    <w:rsid w:val="008C1778"/>
    <w:rsid w:val="008C193D"/>
    <w:rsid w:val="008C34F2"/>
    <w:rsid w:val="008C35FC"/>
    <w:rsid w:val="008C4818"/>
    <w:rsid w:val="008C58FF"/>
    <w:rsid w:val="008C5938"/>
    <w:rsid w:val="008C5999"/>
    <w:rsid w:val="008C5E78"/>
    <w:rsid w:val="008C70BE"/>
    <w:rsid w:val="008C7513"/>
    <w:rsid w:val="008C7A38"/>
    <w:rsid w:val="008D00A7"/>
    <w:rsid w:val="008D05D2"/>
    <w:rsid w:val="008D15BF"/>
    <w:rsid w:val="008D1625"/>
    <w:rsid w:val="008D272E"/>
    <w:rsid w:val="008D3177"/>
    <w:rsid w:val="008D3739"/>
    <w:rsid w:val="008D3E9E"/>
    <w:rsid w:val="008D3F98"/>
    <w:rsid w:val="008D4AF7"/>
    <w:rsid w:val="008D4E31"/>
    <w:rsid w:val="008D5393"/>
    <w:rsid w:val="008D584E"/>
    <w:rsid w:val="008D58EE"/>
    <w:rsid w:val="008D5926"/>
    <w:rsid w:val="008D5A4D"/>
    <w:rsid w:val="008D5F12"/>
    <w:rsid w:val="008D619B"/>
    <w:rsid w:val="008D68D4"/>
    <w:rsid w:val="008E0C8C"/>
    <w:rsid w:val="008E0CDD"/>
    <w:rsid w:val="008E147D"/>
    <w:rsid w:val="008E1F57"/>
    <w:rsid w:val="008E4487"/>
    <w:rsid w:val="008E4649"/>
    <w:rsid w:val="008E46E9"/>
    <w:rsid w:val="008E5051"/>
    <w:rsid w:val="008E5357"/>
    <w:rsid w:val="008E5873"/>
    <w:rsid w:val="008E5B84"/>
    <w:rsid w:val="008E70BC"/>
    <w:rsid w:val="008E74CA"/>
    <w:rsid w:val="008E773A"/>
    <w:rsid w:val="008E7742"/>
    <w:rsid w:val="008E7DA1"/>
    <w:rsid w:val="008E7F33"/>
    <w:rsid w:val="008E7F92"/>
    <w:rsid w:val="008F039F"/>
    <w:rsid w:val="008F1F9B"/>
    <w:rsid w:val="008F31F0"/>
    <w:rsid w:val="008F3796"/>
    <w:rsid w:val="008F419E"/>
    <w:rsid w:val="008F4B39"/>
    <w:rsid w:val="008F4ED4"/>
    <w:rsid w:val="008F5AE5"/>
    <w:rsid w:val="008F5C63"/>
    <w:rsid w:val="008F606C"/>
    <w:rsid w:val="008F60E1"/>
    <w:rsid w:val="008F6252"/>
    <w:rsid w:val="008F6779"/>
    <w:rsid w:val="008F747F"/>
    <w:rsid w:val="008F7FF1"/>
    <w:rsid w:val="00900E61"/>
    <w:rsid w:val="00902419"/>
    <w:rsid w:val="00902E3F"/>
    <w:rsid w:val="00903561"/>
    <w:rsid w:val="00903C9D"/>
    <w:rsid w:val="00905EDC"/>
    <w:rsid w:val="00906433"/>
    <w:rsid w:val="009066A5"/>
    <w:rsid w:val="00906AA0"/>
    <w:rsid w:val="00910626"/>
    <w:rsid w:val="00910CF3"/>
    <w:rsid w:val="00910EE5"/>
    <w:rsid w:val="00910F4D"/>
    <w:rsid w:val="00911A06"/>
    <w:rsid w:val="009123C5"/>
    <w:rsid w:val="009126D0"/>
    <w:rsid w:val="00913049"/>
    <w:rsid w:val="009132F3"/>
    <w:rsid w:val="00914988"/>
    <w:rsid w:val="00915294"/>
    <w:rsid w:val="0091579E"/>
    <w:rsid w:val="0091593E"/>
    <w:rsid w:val="00915E94"/>
    <w:rsid w:val="00916353"/>
    <w:rsid w:val="00916701"/>
    <w:rsid w:val="00916A37"/>
    <w:rsid w:val="00916F9E"/>
    <w:rsid w:val="00917BF7"/>
    <w:rsid w:val="00920936"/>
    <w:rsid w:val="00920EE9"/>
    <w:rsid w:val="00920FF0"/>
    <w:rsid w:val="00921478"/>
    <w:rsid w:val="00921835"/>
    <w:rsid w:val="009219FD"/>
    <w:rsid w:val="00921C13"/>
    <w:rsid w:val="00921F3E"/>
    <w:rsid w:val="00923F31"/>
    <w:rsid w:val="0092537F"/>
    <w:rsid w:val="00925492"/>
    <w:rsid w:val="00925933"/>
    <w:rsid w:val="00925AE8"/>
    <w:rsid w:val="00926919"/>
    <w:rsid w:val="00926C13"/>
    <w:rsid w:val="00926FB6"/>
    <w:rsid w:val="00927571"/>
    <w:rsid w:val="00927DCF"/>
    <w:rsid w:val="00931CE1"/>
    <w:rsid w:val="00932A6F"/>
    <w:rsid w:val="009339AF"/>
    <w:rsid w:val="00934123"/>
    <w:rsid w:val="00934560"/>
    <w:rsid w:val="00935209"/>
    <w:rsid w:val="00935711"/>
    <w:rsid w:val="00935983"/>
    <w:rsid w:val="00935BD0"/>
    <w:rsid w:val="00935CB1"/>
    <w:rsid w:val="0093713F"/>
    <w:rsid w:val="009405B3"/>
    <w:rsid w:val="0094183A"/>
    <w:rsid w:val="00941D5E"/>
    <w:rsid w:val="009446F3"/>
    <w:rsid w:val="00945FAA"/>
    <w:rsid w:val="0094615D"/>
    <w:rsid w:val="00946FB0"/>
    <w:rsid w:val="009473D9"/>
    <w:rsid w:val="009506BE"/>
    <w:rsid w:val="0095178A"/>
    <w:rsid w:val="00951809"/>
    <w:rsid w:val="00951C23"/>
    <w:rsid w:val="009529B5"/>
    <w:rsid w:val="00952D95"/>
    <w:rsid w:val="00954467"/>
    <w:rsid w:val="009579B6"/>
    <w:rsid w:val="009600FA"/>
    <w:rsid w:val="00960E7E"/>
    <w:rsid w:val="009611B4"/>
    <w:rsid w:val="00961320"/>
    <w:rsid w:val="00961564"/>
    <w:rsid w:val="00961638"/>
    <w:rsid w:val="009619CE"/>
    <w:rsid w:val="00962315"/>
    <w:rsid w:val="0096329C"/>
    <w:rsid w:val="00963D0A"/>
    <w:rsid w:val="00963E58"/>
    <w:rsid w:val="00964612"/>
    <w:rsid w:val="00964A99"/>
    <w:rsid w:val="0096550F"/>
    <w:rsid w:val="00965A31"/>
    <w:rsid w:val="00965AF7"/>
    <w:rsid w:val="00966625"/>
    <w:rsid w:val="00966C4D"/>
    <w:rsid w:val="009678F3"/>
    <w:rsid w:val="00967D8B"/>
    <w:rsid w:val="00970706"/>
    <w:rsid w:val="00970CA1"/>
    <w:rsid w:val="00971D38"/>
    <w:rsid w:val="00972839"/>
    <w:rsid w:val="00972E71"/>
    <w:rsid w:val="0097363B"/>
    <w:rsid w:val="009736B0"/>
    <w:rsid w:val="009753CE"/>
    <w:rsid w:val="00975C91"/>
    <w:rsid w:val="00976280"/>
    <w:rsid w:val="00976A1A"/>
    <w:rsid w:val="009777F6"/>
    <w:rsid w:val="00977DE0"/>
    <w:rsid w:val="00977FFA"/>
    <w:rsid w:val="009808AC"/>
    <w:rsid w:val="00982DF0"/>
    <w:rsid w:val="009831C9"/>
    <w:rsid w:val="009833A4"/>
    <w:rsid w:val="00983DAF"/>
    <w:rsid w:val="00985498"/>
    <w:rsid w:val="0098562B"/>
    <w:rsid w:val="0098585C"/>
    <w:rsid w:val="00987609"/>
    <w:rsid w:val="00987860"/>
    <w:rsid w:val="009878BC"/>
    <w:rsid w:val="009879E0"/>
    <w:rsid w:val="00987F6A"/>
    <w:rsid w:val="00990308"/>
    <w:rsid w:val="00990CC4"/>
    <w:rsid w:val="00991ED6"/>
    <w:rsid w:val="00992F11"/>
    <w:rsid w:val="009930CB"/>
    <w:rsid w:val="009930EB"/>
    <w:rsid w:val="009931AD"/>
    <w:rsid w:val="00993828"/>
    <w:rsid w:val="0099514F"/>
    <w:rsid w:val="00995596"/>
    <w:rsid w:val="009957C0"/>
    <w:rsid w:val="00996A2D"/>
    <w:rsid w:val="00996E92"/>
    <w:rsid w:val="00997122"/>
    <w:rsid w:val="00997EAE"/>
    <w:rsid w:val="009A0540"/>
    <w:rsid w:val="009A05BF"/>
    <w:rsid w:val="009A0D5B"/>
    <w:rsid w:val="009A1035"/>
    <w:rsid w:val="009A14F9"/>
    <w:rsid w:val="009A178B"/>
    <w:rsid w:val="009A1844"/>
    <w:rsid w:val="009A1998"/>
    <w:rsid w:val="009A218B"/>
    <w:rsid w:val="009A27ED"/>
    <w:rsid w:val="009A2B7C"/>
    <w:rsid w:val="009A33AC"/>
    <w:rsid w:val="009A3855"/>
    <w:rsid w:val="009A4821"/>
    <w:rsid w:val="009A6071"/>
    <w:rsid w:val="009A7916"/>
    <w:rsid w:val="009A7E6A"/>
    <w:rsid w:val="009B1048"/>
    <w:rsid w:val="009B39BA"/>
    <w:rsid w:val="009B3E79"/>
    <w:rsid w:val="009B4536"/>
    <w:rsid w:val="009B47CA"/>
    <w:rsid w:val="009B5094"/>
    <w:rsid w:val="009B56AE"/>
    <w:rsid w:val="009B5E39"/>
    <w:rsid w:val="009B6119"/>
    <w:rsid w:val="009B6E66"/>
    <w:rsid w:val="009B71B5"/>
    <w:rsid w:val="009B79E3"/>
    <w:rsid w:val="009C1C19"/>
    <w:rsid w:val="009C2957"/>
    <w:rsid w:val="009C2C13"/>
    <w:rsid w:val="009C2CCF"/>
    <w:rsid w:val="009C4C8A"/>
    <w:rsid w:val="009C52F9"/>
    <w:rsid w:val="009C5C48"/>
    <w:rsid w:val="009C7D29"/>
    <w:rsid w:val="009C7EB9"/>
    <w:rsid w:val="009D03A6"/>
    <w:rsid w:val="009D0522"/>
    <w:rsid w:val="009D1904"/>
    <w:rsid w:val="009D1A39"/>
    <w:rsid w:val="009D1AB8"/>
    <w:rsid w:val="009D1E6F"/>
    <w:rsid w:val="009D3805"/>
    <w:rsid w:val="009D3A55"/>
    <w:rsid w:val="009D4013"/>
    <w:rsid w:val="009D4104"/>
    <w:rsid w:val="009D445E"/>
    <w:rsid w:val="009D4516"/>
    <w:rsid w:val="009D5B19"/>
    <w:rsid w:val="009D5E69"/>
    <w:rsid w:val="009D6A97"/>
    <w:rsid w:val="009D6CA9"/>
    <w:rsid w:val="009D743A"/>
    <w:rsid w:val="009D7C5B"/>
    <w:rsid w:val="009E04A8"/>
    <w:rsid w:val="009E2260"/>
    <w:rsid w:val="009E2DB8"/>
    <w:rsid w:val="009E2E2C"/>
    <w:rsid w:val="009E365D"/>
    <w:rsid w:val="009E3821"/>
    <w:rsid w:val="009E4172"/>
    <w:rsid w:val="009F009F"/>
    <w:rsid w:val="009F01F7"/>
    <w:rsid w:val="009F03CB"/>
    <w:rsid w:val="009F0C7B"/>
    <w:rsid w:val="009F1D86"/>
    <w:rsid w:val="009F2477"/>
    <w:rsid w:val="009F275B"/>
    <w:rsid w:val="009F2903"/>
    <w:rsid w:val="009F2A7D"/>
    <w:rsid w:val="009F456D"/>
    <w:rsid w:val="009F55C6"/>
    <w:rsid w:val="009F5725"/>
    <w:rsid w:val="009F5ED0"/>
    <w:rsid w:val="009F624B"/>
    <w:rsid w:val="009F62A5"/>
    <w:rsid w:val="009F63DE"/>
    <w:rsid w:val="009F6899"/>
    <w:rsid w:val="009F6CA8"/>
    <w:rsid w:val="00A002CC"/>
    <w:rsid w:val="00A0181D"/>
    <w:rsid w:val="00A0197E"/>
    <w:rsid w:val="00A0265F"/>
    <w:rsid w:val="00A029A4"/>
    <w:rsid w:val="00A03A5D"/>
    <w:rsid w:val="00A04157"/>
    <w:rsid w:val="00A04199"/>
    <w:rsid w:val="00A0453C"/>
    <w:rsid w:val="00A04B23"/>
    <w:rsid w:val="00A056CC"/>
    <w:rsid w:val="00A05AEB"/>
    <w:rsid w:val="00A05B31"/>
    <w:rsid w:val="00A05E14"/>
    <w:rsid w:val="00A0653F"/>
    <w:rsid w:val="00A06D72"/>
    <w:rsid w:val="00A06EA2"/>
    <w:rsid w:val="00A06F42"/>
    <w:rsid w:val="00A07403"/>
    <w:rsid w:val="00A07B82"/>
    <w:rsid w:val="00A102CE"/>
    <w:rsid w:val="00A10DE9"/>
    <w:rsid w:val="00A10EE9"/>
    <w:rsid w:val="00A1116D"/>
    <w:rsid w:val="00A1388A"/>
    <w:rsid w:val="00A1389E"/>
    <w:rsid w:val="00A13EA2"/>
    <w:rsid w:val="00A14B47"/>
    <w:rsid w:val="00A15452"/>
    <w:rsid w:val="00A16270"/>
    <w:rsid w:val="00A1657C"/>
    <w:rsid w:val="00A16D41"/>
    <w:rsid w:val="00A16F5E"/>
    <w:rsid w:val="00A179A0"/>
    <w:rsid w:val="00A207DF"/>
    <w:rsid w:val="00A2092E"/>
    <w:rsid w:val="00A20DF7"/>
    <w:rsid w:val="00A214CC"/>
    <w:rsid w:val="00A214F5"/>
    <w:rsid w:val="00A21A2E"/>
    <w:rsid w:val="00A2203B"/>
    <w:rsid w:val="00A22675"/>
    <w:rsid w:val="00A22F48"/>
    <w:rsid w:val="00A23270"/>
    <w:rsid w:val="00A23392"/>
    <w:rsid w:val="00A247EB"/>
    <w:rsid w:val="00A24C5B"/>
    <w:rsid w:val="00A2590D"/>
    <w:rsid w:val="00A2638F"/>
    <w:rsid w:val="00A26733"/>
    <w:rsid w:val="00A26CE9"/>
    <w:rsid w:val="00A26E30"/>
    <w:rsid w:val="00A27125"/>
    <w:rsid w:val="00A315C4"/>
    <w:rsid w:val="00A32785"/>
    <w:rsid w:val="00A346FF"/>
    <w:rsid w:val="00A34878"/>
    <w:rsid w:val="00A34E16"/>
    <w:rsid w:val="00A35237"/>
    <w:rsid w:val="00A35987"/>
    <w:rsid w:val="00A35ECD"/>
    <w:rsid w:val="00A3690B"/>
    <w:rsid w:val="00A370AB"/>
    <w:rsid w:val="00A37577"/>
    <w:rsid w:val="00A404C3"/>
    <w:rsid w:val="00A405CD"/>
    <w:rsid w:val="00A40B75"/>
    <w:rsid w:val="00A423DD"/>
    <w:rsid w:val="00A43FCF"/>
    <w:rsid w:val="00A443E4"/>
    <w:rsid w:val="00A44ABA"/>
    <w:rsid w:val="00A44BDA"/>
    <w:rsid w:val="00A450B3"/>
    <w:rsid w:val="00A45166"/>
    <w:rsid w:val="00A4568D"/>
    <w:rsid w:val="00A468D1"/>
    <w:rsid w:val="00A46F36"/>
    <w:rsid w:val="00A4726E"/>
    <w:rsid w:val="00A4754C"/>
    <w:rsid w:val="00A47A5C"/>
    <w:rsid w:val="00A47D4A"/>
    <w:rsid w:val="00A47E07"/>
    <w:rsid w:val="00A511BE"/>
    <w:rsid w:val="00A51538"/>
    <w:rsid w:val="00A51558"/>
    <w:rsid w:val="00A515B3"/>
    <w:rsid w:val="00A516F0"/>
    <w:rsid w:val="00A51A8C"/>
    <w:rsid w:val="00A52BA4"/>
    <w:rsid w:val="00A53839"/>
    <w:rsid w:val="00A539F8"/>
    <w:rsid w:val="00A53B63"/>
    <w:rsid w:val="00A53FD2"/>
    <w:rsid w:val="00A558AA"/>
    <w:rsid w:val="00A562C8"/>
    <w:rsid w:val="00A56C9C"/>
    <w:rsid w:val="00A57099"/>
    <w:rsid w:val="00A60565"/>
    <w:rsid w:val="00A60B93"/>
    <w:rsid w:val="00A61225"/>
    <w:rsid w:val="00A61747"/>
    <w:rsid w:val="00A6188C"/>
    <w:rsid w:val="00A62480"/>
    <w:rsid w:val="00A63236"/>
    <w:rsid w:val="00A633D1"/>
    <w:rsid w:val="00A6371C"/>
    <w:rsid w:val="00A647C0"/>
    <w:rsid w:val="00A66A24"/>
    <w:rsid w:val="00A66A97"/>
    <w:rsid w:val="00A67BE9"/>
    <w:rsid w:val="00A709D7"/>
    <w:rsid w:val="00A70D7B"/>
    <w:rsid w:val="00A71106"/>
    <w:rsid w:val="00A715B3"/>
    <w:rsid w:val="00A719BD"/>
    <w:rsid w:val="00A71DF4"/>
    <w:rsid w:val="00A72027"/>
    <w:rsid w:val="00A72D2A"/>
    <w:rsid w:val="00A73E35"/>
    <w:rsid w:val="00A7537E"/>
    <w:rsid w:val="00A7551A"/>
    <w:rsid w:val="00A756EF"/>
    <w:rsid w:val="00A75BDE"/>
    <w:rsid w:val="00A76432"/>
    <w:rsid w:val="00A76466"/>
    <w:rsid w:val="00A765BD"/>
    <w:rsid w:val="00A767D8"/>
    <w:rsid w:val="00A76854"/>
    <w:rsid w:val="00A76A33"/>
    <w:rsid w:val="00A76B1B"/>
    <w:rsid w:val="00A77EE7"/>
    <w:rsid w:val="00A80539"/>
    <w:rsid w:val="00A80A60"/>
    <w:rsid w:val="00A80A7D"/>
    <w:rsid w:val="00A8203B"/>
    <w:rsid w:val="00A82A73"/>
    <w:rsid w:val="00A84209"/>
    <w:rsid w:val="00A850D8"/>
    <w:rsid w:val="00A8532D"/>
    <w:rsid w:val="00A856BF"/>
    <w:rsid w:val="00A85FFA"/>
    <w:rsid w:val="00A8623B"/>
    <w:rsid w:val="00A870A9"/>
    <w:rsid w:val="00A87163"/>
    <w:rsid w:val="00A90041"/>
    <w:rsid w:val="00A90139"/>
    <w:rsid w:val="00A90206"/>
    <w:rsid w:val="00A90566"/>
    <w:rsid w:val="00A906BE"/>
    <w:rsid w:val="00A90AEB"/>
    <w:rsid w:val="00A91499"/>
    <w:rsid w:val="00A91A71"/>
    <w:rsid w:val="00A9223A"/>
    <w:rsid w:val="00A926D3"/>
    <w:rsid w:val="00A92757"/>
    <w:rsid w:val="00A92938"/>
    <w:rsid w:val="00A932E3"/>
    <w:rsid w:val="00A93EF9"/>
    <w:rsid w:val="00A94DB4"/>
    <w:rsid w:val="00A95188"/>
    <w:rsid w:val="00A953A0"/>
    <w:rsid w:val="00A955B8"/>
    <w:rsid w:val="00A95920"/>
    <w:rsid w:val="00A95934"/>
    <w:rsid w:val="00A95C3F"/>
    <w:rsid w:val="00A96DCC"/>
    <w:rsid w:val="00A97CDA"/>
    <w:rsid w:val="00AA05A0"/>
    <w:rsid w:val="00AA09C1"/>
    <w:rsid w:val="00AA21D0"/>
    <w:rsid w:val="00AA24AC"/>
    <w:rsid w:val="00AA2A0B"/>
    <w:rsid w:val="00AA2A24"/>
    <w:rsid w:val="00AA45BC"/>
    <w:rsid w:val="00AA45D5"/>
    <w:rsid w:val="00AA4630"/>
    <w:rsid w:val="00AA5ACD"/>
    <w:rsid w:val="00AA5C1F"/>
    <w:rsid w:val="00AA654E"/>
    <w:rsid w:val="00AA6BD2"/>
    <w:rsid w:val="00AB0365"/>
    <w:rsid w:val="00AB0379"/>
    <w:rsid w:val="00AB08DD"/>
    <w:rsid w:val="00AB1376"/>
    <w:rsid w:val="00AB34A4"/>
    <w:rsid w:val="00AB42E3"/>
    <w:rsid w:val="00AB5C09"/>
    <w:rsid w:val="00AB67ED"/>
    <w:rsid w:val="00AB6B86"/>
    <w:rsid w:val="00AB6DCD"/>
    <w:rsid w:val="00AB6F34"/>
    <w:rsid w:val="00AB6FD9"/>
    <w:rsid w:val="00AC0089"/>
    <w:rsid w:val="00AC060A"/>
    <w:rsid w:val="00AC2616"/>
    <w:rsid w:val="00AC282E"/>
    <w:rsid w:val="00AC2F72"/>
    <w:rsid w:val="00AC5384"/>
    <w:rsid w:val="00AC548E"/>
    <w:rsid w:val="00AC6BCB"/>
    <w:rsid w:val="00AD091E"/>
    <w:rsid w:val="00AD0EE0"/>
    <w:rsid w:val="00AD15E7"/>
    <w:rsid w:val="00AD1A1C"/>
    <w:rsid w:val="00AD3AEF"/>
    <w:rsid w:val="00AD3D42"/>
    <w:rsid w:val="00AD3D61"/>
    <w:rsid w:val="00AD48D5"/>
    <w:rsid w:val="00AD4E75"/>
    <w:rsid w:val="00AD611B"/>
    <w:rsid w:val="00AD7041"/>
    <w:rsid w:val="00AD7042"/>
    <w:rsid w:val="00AD7333"/>
    <w:rsid w:val="00AD7A09"/>
    <w:rsid w:val="00AE0FDF"/>
    <w:rsid w:val="00AE15E1"/>
    <w:rsid w:val="00AE1D02"/>
    <w:rsid w:val="00AE223E"/>
    <w:rsid w:val="00AE273C"/>
    <w:rsid w:val="00AE3047"/>
    <w:rsid w:val="00AE3132"/>
    <w:rsid w:val="00AE3447"/>
    <w:rsid w:val="00AE4CA8"/>
    <w:rsid w:val="00AE4D98"/>
    <w:rsid w:val="00AE5099"/>
    <w:rsid w:val="00AE6281"/>
    <w:rsid w:val="00AE6983"/>
    <w:rsid w:val="00AE6DE3"/>
    <w:rsid w:val="00AE71E0"/>
    <w:rsid w:val="00AE721B"/>
    <w:rsid w:val="00AE7249"/>
    <w:rsid w:val="00AE7CAA"/>
    <w:rsid w:val="00AE7E38"/>
    <w:rsid w:val="00AF09DE"/>
    <w:rsid w:val="00AF109F"/>
    <w:rsid w:val="00AF2829"/>
    <w:rsid w:val="00AF3FAE"/>
    <w:rsid w:val="00AF4376"/>
    <w:rsid w:val="00AF448F"/>
    <w:rsid w:val="00AF5441"/>
    <w:rsid w:val="00AF6033"/>
    <w:rsid w:val="00AF620D"/>
    <w:rsid w:val="00AF625B"/>
    <w:rsid w:val="00AF6525"/>
    <w:rsid w:val="00AF66DC"/>
    <w:rsid w:val="00AF6B07"/>
    <w:rsid w:val="00AF6C2F"/>
    <w:rsid w:val="00AF7364"/>
    <w:rsid w:val="00B013F9"/>
    <w:rsid w:val="00B01436"/>
    <w:rsid w:val="00B01C34"/>
    <w:rsid w:val="00B03678"/>
    <w:rsid w:val="00B05207"/>
    <w:rsid w:val="00B05252"/>
    <w:rsid w:val="00B06091"/>
    <w:rsid w:val="00B06424"/>
    <w:rsid w:val="00B07A1D"/>
    <w:rsid w:val="00B07C30"/>
    <w:rsid w:val="00B10A62"/>
    <w:rsid w:val="00B12468"/>
    <w:rsid w:val="00B124F7"/>
    <w:rsid w:val="00B12D01"/>
    <w:rsid w:val="00B1405E"/>
    <w:rsid w:val="00B14504"/>
    <w:rsid w:val="00B14979"/>
    <w:rsid w:val="00B15A02"/>
    <w:rsid w:val="00B15A2C"/>
    <w:rsid w:val="00B15B2D"/>
    <w:rsid w:val="00B15F97"/>
    <w:rsid w:val="00B162ED"/>
    <w:rsid w:val="00B16E14"/>
    <w:rsid w:val="00B17040"/>
    <w:rsid w:val="00B17AD9"/>
    <w:rsid w:val="00B20C2B"/>
    <w:rsid w:val="00B21291"/>
    <w:rsid w:val="00B21AD9"/>
    <w:rsid w:val="00B21B98"/>
    <w:rsid w:val="00B21F79"/>
    <w:rsid w:val="00B223AB"/>
    <w:rsid w:val="00B22FC1"/>
    <w:rsid w:val="00B23095"/>
    <w:rsid w:val="00B23953"/>
    <w:rsid w:val="00B24588"/>
    <w:rsid w:val="00B24DE9"/>
    <w:rsid w:val="00B25EFB"/>
    <w:rsid w:val="00B25F49"/>
    <w:rsid w:val="00B260C5"/>
    <w:rsid w:val="00B273C5"/>
    <w:rsid w:val="00B3147B"/>
    <w:rsid w:val="00B32A49"/>
    <w:rsid w:val="00B32A93"/>
    <w:rsid w:val="00B34473"/>
    <w:rsid w:val="00B344EB"/>
    <w:rsid w:val="00B34C9E"/>
    <w:rsid w:val="00B34D09"/>
    <w:rsid w:val="00B35894"/>
    <w:rsid w:val="00B40034"/>
    <w:rsid w:val="00B4031B"/>
    <w:rsid w:val="00B40B24"/>
    <w:rsid w:val="00B40B48"/>
    <w:rsid w:val="00B40E74"/>
    <w:rsid w:val="00B41545"/>
    <w:rsid w:val="00B41694"/>
    <w:rsid w:val="00B4249E"/>
    <w:rsid w:val="00B4286A"/>
    <w:rsid w:val="00B42BE8"/>
    <w:rsid w:val="00B434D9"/>
    <w:rsid w:val="00B43BB0"/>
    <w:rsid w:val="00B44838"/>
    <w:rsid w:val="00B44ABF"/>
    <w:rsid w:val="00B45267"/>
    <w:rsid w:val="00B4584D"/>
    <w:rsid w:val="00B45C13"/>
    <w:rsid w:val="00B461B3"/>
    <w:rsid w:val="00B46B07"/>
    <w:rsid w:val="00B46B21"/>
    <w:rsid w:val="00B47C8C"/>
    <w:rsid w:val="00B508C5"/>
    <w:rsid w:val="00B50F84"/>
    <w:rsid w:val="00B512FC"/>
    <w:rsid w:val="00B51B0F"/>
    <w:rsid w:val="00B51D83"/>
    <w:rsid w:val="00B51FEB"/>
    <w:rsid w:val="00B52637"/>
    <w:rsid w:val="00B52BAA"/>
    <w:rsid w:val="00B52C5E"/>
    <w:rsid w:val="00B52D2D"/>
    <w:rsid w:val="00B52E57"/>
    <w:rsid w:val="00B53022"/>
    <w:rsid w:val="00B53337"/>
    <w:rsid w:val="00B53436"/>
    <w:rsid w:val="00B540A0"/>
    <w:rsid w:val="00B5438B"/>
    <w:rsid w:val="00B54EEF"/>
    <w:rsid w:val="00B5504B"/>
    <w:rsid w:val="00B55CF9"/>
    <w:rsid w:val="00B563EE"/>
    <w:rsid w:val="00B56AAE"/>
    <w:rsid w:val="00B56E8E"/>
    <w:rsid w:val="00B57738"/>
    <w:rsid w:val="00B6025A"/>
    <w:rsid w:val="00B60AEA"/>
    <w:rsid w:val="00B61163"/>
    <w:rsid w:val="00B61795"/>
    <w:rsid w:val="00B62322"/>
    <w:rsid w:val="00B628EC"/>
    <w:rsid w:val="00B62B2D"/>
    <w:rsid w:val="00B62B8C"/>
    <w:rsid w:val="00B635D7"/>
    <w:rsid w:val="00B64A63"/>
    <w:rsid w:val="00B64B72"/>
    <w:rsid w:val="00B64CA3"/>
    <w:rsid w:val="00B64F5C"/>
    <w:rsid w:val="00B6601C"/>
    <w:rsid w:val="00B66CF6"/>
    <w:rsid w:val="00B67747"/>
    <w:rsid w:val="00B67864"/>
    <w:rsid w:val="00B67C5C"/>
    <w:rsid w:val="00B701C5"/>
    <w:rsid w:val="00B70353"/>
    <w:rsid w:val="00B703BC"/>
    <w:rsid w:val="00B7053D"/>
    <w:rsid w:val="00B7102B"/>
    <w:rsid w:val="00B7121D"/>
    <w:rsid w:val="00B715BA"/>
    <w:rsid w:val="00B7168A"/>
    <w:rsid w:val="00B7233B"/>
    <w:rsid w:val="00B73C83"/>
    <w:rsid w:val="00B74831"/>
    <w:rsid w:val="00B74A24"/>
    <w:rsid w:val="00B74E35"/>
    <w:rsid w:val="00B75754"/>
    <w:rsid w:val="00B75984"/>
    <w:rsid w:val="00B75E22"/>
    <w:rsid w:val="00B7643D"/>
    <w:rsid w:val="00B76F6E"/>
    <w:rsid w:val="00B77116"/>
    <w:rsid w:val="00B77626"/>
    <w:rsid w:val="00B77E28"/>
    <w:rsid w:val="00B80219"/>
    <w:rsid w:val="00B808EF"/>
    <w:rsid w:val="00B80BB7"/>
    <w:rsid w:val="00B80F5B"/>
    <w:rsid w:val="00B8108C"/>
    <w:rsid w:val="00B818A0"/>
    <w:rsid w:val="00B81B74"/>
    <w:rsid w:val="00B81E63"/>
    <w:rsid w:val="00B834B7"/>
    <w:rsid w:val="00B84C32"/>
    <w:rsid w:val="00B84D78"/>
    <w:rsid w:val="00B85315"/>
    <w:rsid w:val="00B853F3"/>
    <w:rsid w:val="00B86067"/>
    <w:rsid w:val="00B868B1"/>
    <w:rsid w:val="00B86D50"/>
    <w:rsid w:val="00B87BFD"/>
    <w:rsid w:val="00B90478"/>
    <w:rsid w:val="00B90AC2"/>
    <w:rsid w:val="00B90E83"/>
    <w:rsid w:val="00B91C9D"/>
    <w:rsid w:val="00B91EB5"/>
    <w:rsid w:val="00B927D0"/>
    <w:rsid w:val="00B93D2F"/>
    <w:rsid w:val="00B952C1"/>
    <w:rsid w:val="00B95760"/>
    <w:rsid w:val="00B95C2F"/>
    <w:rsid w:val="00B97089"/>
    <w:rsid w:val="00B9781D"/>
    <w:rsid w:val="00B9786A"/>
    <w:rsid w:val="00BA00B3"/>
    <w:rsid w:val="00BA1107"/>
    <w:rsid w:val="00BA1636"/>
    <w:rsid w:val="00BA16D0"/>
    <w:rsid w:val="00BA2C22"/>
    <w:rsid w:val="00BA3286"/>
    <w:rsid w:val="00BA3809"/>
    <w:rsid w:val="00BA4185"/>
    <w:rsid w:val="00BA5039"/>
    <w:rsid w:val="00BA7385"/>
    <w:rsid w:val="00BB162F"/>
    <w:rsid w:val="00BB20AA"/>
    <w:rsid w:val="00BB2688"/>
    <w:rsid w:val="00BB27B1"/>
    <w:rsid w:val="00BB4641"/>
    <w:rsid w:val="00BB49DD"/>
    <w:rsid w:val="00BB5C83"/>
    <w:rsid w:val="00BB63F0"/>
    <w:rsid w:val="00BB6CBB"/>
    <w:rsid w:val="00BB79F9"/>
    <w:rsid w:val="00BC0CB4"/>
    <w:rsid w:val="00BC0EF0"/>
    <w:rsid w:val="00BC1CD8"/>
    <w:rsid w:val="00BC2F34"/>
    <w:rsid w:val="00BC2F92"/>
    <w:rsid w:val="00BC4B63"/>
    <w:rsid w:val="00BC4CD4"/>
    <w:rsid w:val="00BC4F30"/>
    <w:rsid w:val="00BC54B1"/>
    <w:rsid w:val="00BC5A05"/>
    <w:rsid w:val="00BC620B"/>
    <w:rsid w:val="00BC63A3"/>
    <w:rsid w:val="00BC7172"/>
    <w:rsid w:val="00BC71CE"/>
    <w:rsid w:val="00BC746C"/>
    <w:rsid w:val="00BC7AC3"/>
    <w:rsid w:val="00BD0C2C"/>
    <w:rsid w:val="00BD0EEF"/>
    <w:rsid w:val="00BD0F10"/>
    <w:rsid w:val="00BD162E"/>
    <w:rsid w:val="00BD2169"/>
    <w:rsid w:val="00BD2478"/>
    <w:rsid w:val="00BD28A8"/>
    <w:rsid w:val="00BD2A99"/>
    <w:rsid w:val="00BD304C"/>
    <w:rsid w:val="00BD3490"/>
    <w:rsid w:val="00BD35EE"/>
    <w:rsid w:val="00BD41F9"/>
    <w:rsid w:val="00BD47D1"/>
    <w:rsid w:val="00BD48F6"/>
    <w:rsid w:val="00BD51EF"/>
    <w:rsid w:val="00BD6383"/>
    <w:rsid w:val="00BD7753"/>
    <w:rsid w:val="00BD7BCC"/>
    <w:rsid w:val="00BE01AC"/>
    <w:rsid w:val="00BE0C2F"/>
    <w:rsid w:val="00BE0C78"/>
    <w:rsid w:val="00BE1761"/>
    <w:rsid w:val="00BE344D"/>
    <w:rsid w:val="00BE3D5F"/>
    <w:rsid w:val="00BE3E06"/>
    <w:rsid w:val="00BE3F73"/>
    <w:rsid w:val="00BE45F5"/>
    <w:rsid w:val="00BE46B9"/>
    <w:rsid w:val="00BE5B12"/>
    <w:rsid w:val="00BE5B7D"/>
    <w:rsid w:val="00BE66EF"/>
    <w:rsid w:val="00BE680C"/>
    <w:rsid w:val="00BE6849"/>
    <w:rsid w:val="00BE6F39"/>
    <w:rsid w:val="00BE7A11"/>
    <w:rsid w:val="00BF0801"/>
    <w:rsid w:val="00BF0A1A"/>
    <w:rsid w:val="00BF1B9D"/>
    <w:rsid w:val="00BF208B"/>
    <w:rsid w:val="00BF24F8"/>
    <w:rsid w:val="00BF2EA5"/>
    <w:rsid w:val="00BF3CA6"/>
    <w:rsid w:val="00BF3D44"/>
    <w:rsid w:val="00BF426E"/>
    <w:rsid w:val="00BF4B4C"/>
    <w:rsid w:val="00BF590A"/>
    <w:rsid w:val="00BF5B1C"/>
    <w:rsid w:val="00BF6012"/>
    <w:rsid w:val="00BF6A03"/>
    <w:rsid w:val="00BF6CF3"/>
    <w:rsid w:val="00BF7DA8"/>
    <w:rsid w:val="00C02502"/>
    <w:rsid w:val="00C02773"/>
    <w:rsid w:val="00C02B8B"/>
    <w:rsid w:val="00C02FAB"/>
    <w:rsid w:val="00C03B82"/>
    <w:rsid w:val="00C049C9"/>
    <w:rsid w:val="00C053DD"/>
    <w:rsid w:val="00C059F7"/>
    <w:rsid w:val="00C05EBF"/>
    <w:rsid w:val="00C0606B"/>
    <w:rsid w:val="00C07F4C"/>
    <w:rsid w:val="00C07F8A"/>
    <w:rsid w:val="00C106C7"/>
    <w:rsid w:val="00C10F31"/>
    <w:rsid w:val="00C11779"/>
    <w:rsid w:val="00C134F2"/>
    <w:rsid w:val="00C134F8"/>
    <w:rsid w:val="00C138A2"/>
    <w:rsid w:val="00C139B1"/>
    <w:rsid w:val="00C13E55"/>
    <w:rsid w:val="00C141F9"/>
    <w:rsid w:val="00C15F4A"/>
    <w:rsid w:val="00C1651B"/>
    <w:rsid w:val="00C16573"/>
    <w:rsid w:val="00C16B5F"/>
    <w:rsid w:val="00C17478"/>
    <w:rsid w:val="00C20506"/>
    <w:rsid w:val="00C20765"/>
    <w:rsid w:val="00C20BD5"/>
    <w:rsid w:val="00C20C13"/>
    <w:rsid w:val="00C21312"/>
    <w:rsid w:val="00C217FD"/>
    <w:rsid w:val="00C218D4"/>
    <w:rsid w:val="00C219F5"/>
    <w:rsid w:val="00C21D0D"/>
    <w:rsid w:val="00C2207F"/>
    <w:rsid w:val="00C2299A"/>
    <w:rsid w:val="00C232D2"/>
    <w:rsid w:val="00C23CD2"/>
    <w:rsid w:val="00C24B36"/>
    <w:rsid w:val="00C24CF2"/>
    <w:rsid w:val="00C257FC"/>
    <w:rsid w:val="00C25C1F"/>
    <w:rsid w:val="00C25D7B"/>
    <w:rsid w:val="00C27E22"/>
    <w:rsid w:val="00C308E2"/>
    <w:rsid w:val="00C31836"/>
    <w:rsid w:val="00C32344"/>
    <w:rsid w:val="00C32C0F"/>
    <w:rsid w:val="00C33197"/>
    <w:rsid w:val="00C33217"/>
    <w:rsid w:val="00C34376"/>
    <w:rsid w:val="00C349C0"/>
    <w:rsid w:val="00C34CD3"/>
    <w:rsid w:val="00C3551F"/>
    <w:rsid w:val="00C35692"/>
    <w:rsid w:val="00C356DC"/>
    <w:rsid w:val="00C3570C"/>
    <w:rsid w:val="00C35F93"/>
    <w:rsid w:val="00C360E0"/>
    <w:rsid w:val="00C373D5"/>
    <w:rsid w:val="00C37E81"/>
    <w:rsid w:val="00C37F4C"/>
    <w:rsid w:val="00C427F6"/>
    <w:rsid w:val="00C42F39"/>
    <w:rsid w:val="00C437B4"/>
    <w:rsid w:val="00C43B57"/>
    <w:rsid w:val="00C44067"/>
    <w:rsid w:val="00C44AD2"/>
    <w:rsid w:val="00C455D1"/>
    <w:rsid w:val="00C47357"/>
    <w:rsid w:val="00C476B6"/>
    <w:rsid w:val="00C47F2F"/>
    <w:rsid w:val="00C507F4"/>
    <w:rsid w:val="00C5116A"/>
    <w:rsid w:val="00C5184B"/>
    <w:rsid w:val="00C51CA4"/>
    <w:rsid w:val="00C52611"/>
    <w:rsid w:val="00C53101"/>
    <w:rsid w:val="00C53AE0"/>
    <w:rsid w:val="00C53D3B"/>
    <w:rsid w:val="00C541B0"/>
    <w:rsid w:val="00C54F04"/>
    <w:rsid w:val="00C55331"/>
    <w:rsid w:val="00C55797"/>
    <w:rsid w:val="00C55929"/>
    <w:rsid w:val="00C562F7"/>
    <w:rsid w:val="00C5684A"/>
    <w:rsid w:val="00C56D30"/>
    <w:rsid w:val="00C576B8"/>
    <w:rsid w:val="00C57C98"/>
    <w:rsid w:val="00C610D3"/>
    <w:rsid w:val="00C619A3"/>
    <w:rsid w:val="00C61C5C"/>
    <w:rsid w:val="00C61D2D"/>
    <w:rsid w:val="00C62138"/>
    <w:rsid w:val="00C642D3"/>
    <w:rsid w:val="00C64403"/>
    <w:rsid w:val="00C654C1"/>
    <w:rsid w:val="00C65678"/>
    <w:rsid w:val="00C65EFF"/>
    <w:rsid w:val="00C67067"/>
    <w:rsid w:val="00C673CF"/>
    <w:rsid w:val="00C674C6"/>
    <w:rsid w:val="00C70942"/>
    <w:rsid w:val="00C72BD0"/>
    <w:rsid w:val="00C7354C"/>
    <w:rsid w:val="00C73DC9"/>
    <w:rsid w:val="00C7402E"/>
    <w:rsid w:val="00C750A3"/>
    <w:rsid w:val="00C75A2A"/>
    <w:rsid w:val="00C75FFD"/>
    <w:rsid w:val="00C764E4"/>
    <w:rsid w:val="00C800BC"/>
    <w:rsid w:val="00C8022E"/>
    <w:rsid w:val="00C80261"/>
    <w:rsid w:val="00C809B1"/>
    <w:rsid w:val="00C80E11"/>
    <w:rsid w:val="00C81006"/>
    <w:rsid w:val="00C82260"/>
    <w:rsid w:val="00C8309D"/>
    <w:rsid w:val="00C830A0"/>
    <w:rsid w:val="00C841C9"/>
    <w:rsid w:val="00C850BB"/>
    <w:rsid w:val="00C855E2"/>
    <w:rsid w:val="00C85920"/>
    <w:rsid w:val="00C85C62"/>
    <w:rsid w:val="00C85EE6"/>
    <w:rsid w:val="00C86214"/>
    <w:rsid w:val="00C86420"/>
    <w:rsid w:val="00C86456"/>
    <w:rsid w:val="00C86936"/>
    <w:rsid w:val="00C86A18"/>
    <w:rsid w:val="00C907DA"/>
    <w:rsid w:val="00C9091B"/>
    <w:rsid w:val="00C914C4"/>
    <w:rsid w:val="00C9198F"/>
    <w:rsid w:val="00C92448"/>
    <w:rsid w:val="00C92D0A"/>
    <w:rsid w:val="00C93ADD"/>
    <w:rsid w:val="00C9492C"/>
    <w:rsid w:val="00C9513F"/>
    <w:rsid w:val="00C95212"/>
    <w:rsid w:val="00C9535C"/>
    <w:rsid w:val="00C9555F"/>
    <w:rsid w:val="00C9604A"/>
    <w:rsid w:val="00C965D7"/>
    <w:rsid w:val="00C9702C"/>
    <w:rsid w:val="00C977DC"/>
    <w:rsid w:val="00C97A8E"/>
    <w:rsid w:val="00C97BD1"/>
    <w:rsid w:val="00CA14C1"/>
    <w:rsid w:val="00CA1A8A"/>
    <w:rsid w:val="00CA214B"/>
    <w:rsid w:val="00CA35B9"/>
    <w:rsid w:val="00CA4147"/>
    <w:rsid w:val="00CA450E"/>
    <w:rsid w:val="00CA4768"/>
    <w:rsid w:val="00CA47EE"/>
    <w:rsid w:val="00CA4B90"/>
    <w:rsid w:val="00CA4CE2"/>
    <w:rsid w:val="00CA542C"/>
    <w:rsid w:val="00CA5699"/>
    <w:rsid w:val="00CA592A"/>
    <w:rsid w:val="00CA5978"/>
    <w:rsid w:val="00CA5AC4"/>
    <w:rsid w:val="00CA6B1E"/>
    <w:rsid w:val="00CA7CCE"/>
    <w:rsid w:val="00CB0116"/>
    <w:rsid w:val="00CB1073"/>
    <w:rsid w:val="00CB10F5"/>
    <w:rsid w:val="00CB24EF"/>
    <w:rsid w:val="00CB2882"/>
    <w:rsid w:val="00CB2BFE"/>
    <w:rsid w:val="00CB2FF2"/>
    <w:rsid w:val="00CB3523"/>
    <w:rsid w:val="00CB3901"/>
    <w:rsid w:val="00CB4400"/>
    <w:rsid w:val="00CB4914"/>
    <w:rsid w:val="00CB5A19"/>
    <w:rsid w:val="00CB5F02"/>
    <w:rsid w:val="00CB6884"/>
    <w:rsid w:val="00CC0550"/>
    <w:rsid w:val="00CC0EBA"/>
    <w:rsid w:val="00CC0F82"/>
    <w:rsid w:val="00CC1E8E"/>
    <w:rsid w:val="00CC25A6"/>
    <w:rsid w:val="00CC2887"/>
    <w:rsid w:val="00CC28EE"/>
    <w:rsid w:val="00CC2CF8"/>
    <w:rsid w:val="00CC3436"/>
    <w:rsid w:val="00CC3681"/>
    <w:rsid w:val="00CC3C39"/>
    <w:rsid w:val="00CC3F0A"/>
    <w:rsid w:val="00CC572A"/>
    <w:rsid w:val="00CC6472"/>
    <w:rsid w:val="00CC7837"/>
    <w:rsid w:val="00CC7B49"/>
    <w:rsid w:val="00CC7C47"/>
    <w:rsid w:val="00CD0561"/>
    <w:rsid w:val="00CD0B72"/>
    <w:rsid w:val="00CD1120"/>
    <w:rsid w:val="00CD1D55"/>
    <w:rsid w:val="00CD1F29"/>
    <w:rsid w:val="00CD23E7"/>
    <w:rsid w:val="00CD2A57"/>
    <w:rsid w:val="00CD2AFA"/>
    <w:rsid w:val="00CD2C00"/>
    <w:rsid w:val="00CD3230"/>
    <w:rsid w:val="00CD4539"/>
    <w:rsid w:val="00CD464A"/>
    <w:rsid w:val="00CD6B22"/>
    <w:rsid w:val="00CD6DEF"/>
    <w:rsid w:val="00CD72DD"/>
    <w:rsid w:val="00CD7629"/>
    <w:rsid w:val="00CD7D41"/>
    <w:rsid w:val="00CE0AB2"/>
    <w:rsid w:val="00CE1229"/>
    <w:rsid w:val="00CE1B29"/>
    <w:rsid w:val="00CE1C4D"/>
    <w:rsid w:val="00CE24DC"/>
    <w:rsid w:val="00CE308A"/>
    <w:rsid w:val="00CE4974"/>
    <w:rsid w:val="00CE6106"/>
    <w:rsid w:val="00CF007D"/>
    <w:rsid w:val="00CF04DE"/>
    <w:rsid w:val="00CF0B66"/>
    <w:rsid w:val="00CF101A"/>
    <w:rsid w:val="00CF17B6"/>
    <w:rsid w:val="00CF1D92"/>
    <w:rsid w:val="00CF22A4"/>
    <w:rsid w:val="00CF36BE"/>
    <w:rsid w:val="00CF3B23"/>
    <w:rsid w:val="00CF4F0B"/>
    <w:rsid w:val="00CF4F55"/>
    <w:rsid w:val="00CF57DB"/>
    <w:rsid w:val="00CF6470"/>
    <w:rsid w:val="00CF70C7"/>
    <w:rsid w:val="00CF7A29"/>
    <w:rsid w:val="00D00D43"/>
    <w:rsid w:val="00D00EEF"/>
    <w:rsid w:val="00D01129"/>
    <w:rsid w:val="00D0171F"/>
    <w:rsid w:val="00D017D1"/>
    <w:rsid w:val="00D02D56"/>
    <w:rsid w:val="00D03850"/>
    <w:rsid w:val="00D04E7B"/>
    <w:rsid w:val="00D05D9F"/>
    <w:rsid w:val="00D06216"/>
    <w:rsid w:val="00D06354"/>
    <w:rsid w:val="00D068A1"/>
    <w:rsid w:val="00D10F32"/>
    <w:rsid w:val="00D11C2B"/>
    <w:rsid w:val="00D12DEA"/>
    <w:rsid w:val="00D12FCA"/>
    <w:rsid w:val="00D13424"/>
    <w:rsid w:val="00D13796"/>
    <w:rsid w:val="00D14340"/>
    <w:rsid w:val="00D149D9"/>
    <w:rsid w:val="00D156F0"/>
    <w:rsid w:val="00D15B61"/>
    <w:rsid w:val="00D16689"/>
    <w:rsid w:val="00D1777B"/>
    <w:rsid w:val="00D178EF"/>
    <w:rsid w:val="00D17E8B"/>
    <w:rsid w:val="00D2032B"/>
    <w:rsid w:val="00D21582"/>
    <w:rsid w:val="00D225CE"/>
    <w:rsid w:val="00D2289C"/>
    <w:rsid w:val="00D230BB"/>
    <w:rsid w:val="00D23581"/>
    <w:rsid w:val="00D240AD"/>
    <w:rsid w:val="00D242EF"/>
    <w:rsid w:val="00D25B32"/>
    <w:rsid w:val="00D2627E"/>
    <w:rsid w:val="00D26448"/>
    <w:rsid w:val="00D27036"/>
    <w:rsid w:val="00D27669"/>
    <w:rsid w:val="00D27CB1"/>
    <w:rsid w:val="00D27EB5"/>
    <w:rsid w:val="00D312E5"/>
    <w:rsid w:val="00D31C1D"/>
    <w:rsid w:val="00D33A93"/>
    <w:rsid w:val="00D33E0F"/>
    <w:rsid w:val="00D347ED"/>
    <w:rsid w:val="00D34824"/>
    <w:rsid w:val="00D34A6C"/>
    <w:rsid w:val="00D3513E"/>
    <w:rsid w:val="00D36442"/>
    <w:rsid w:val="00D374C8"/>
    <w:rsid w:val="00D40159"/>
    <w:rsid w:val="00D40D05"/>
    <w:rsid w:val="00D414FA"/>
    <w:rsid w:val="00D42264"/>
    <w:rsid w:val="00D42C52"/>
    <w:rsid w:val="00D43DF3"/>
    <w:rsid w:val="00D44646"/>
    <w:rsid w:val="00D44731"/>
    <w:rsid w:val="00D44C37"/>
    <w:rsid w:val="00D47011"/>
    <w:rsid w:val="00D50409"/>
    <w:rsid w:val="00D5048F"/>
    <w:rsid w:val="00D50C01"/>
    <w:rsid w:val="00D51F71"/>
    <w:rsid w:val="00D52005"/>
    <w:rsid w:val="00D520A9"/>
    <w:rsid w:val="00D52132"/>
    <w:rsid w:val="00D52347"/>
    <w:rsid w:val="00D52561"/>
    <w:rsid w:val="00D54162"/>
    <w:rsid w:val="00D55D2F"/>
    <w:rsid w:val="00D55FC4"/>
    <w:rsid w:val="00D564F2"/>
    <w:rsid w:val="00D57F87"/>
    <w:rsid w:val="00D60B2C"/>
    <w:rsid w:val="00D611F0"/>
    <w:rsid w:val="00D62599"/>
    <w:rsid w:val="00D629F2"/>
    <w:rsid w:val="00D63062"/>
    <w:rsid w:val="00D63DC2"/>
    <w:rsid w:val="00D64BFF"/>
    <w:rsid w:val="00D6540C"/>
    <w:rsid w:val="00D67B0F"/>
    <w:rsid w:val="00D70A42"/>
    <w:rsid w:val="00D71181"/>
    <w:rsid w:val="00D713B1"/>
    <w:rsid w:val="00D723F9"/>
    <w:rsid w:val="00D74169"/>
    <w:rsid w:val="00D74847"/>
    <w:rsid w:val="00D74FD0"/>
    <w:rsid w:val="00D75BA9"/>
    <w:rsid w:val="00D75E25"/>
    <w:rsid w:val="00D76097"/>
    <w:rsid w:val="00D77823"/>
    <w:rsid w:val="00D77F0B"/>
    <w:rsid w:val="00D808FE"/>
    <w:rsid w:val="00D80BDE"/>
    <w:rsid w:val="00D80C55"/>
    <w:rsid w:val="00D8175D"/>
    <w:rsid w:val="00D81E1B"/>
    <w:rsid w:val="00D822A8"/>
    <w:rsid w:val="00D823FF"/>
    <w:rsid w:val="00D82AFF"/>
    <w:rsid w:val="00D82C3D"/>
    <w:rsid w:val="00D82EB9"/>
    <w:rsid w:val="00D833C6"/>
    <w:rsid w:val="00D847C8"/>
    <w:rsid w:val="00D84A43"/>
    <w:rsid w:val="00D84C7F"/>
    <w:rsid w:val="00D85C51"/>
    <w:rsid w:val="00D87C24"/>
    <w:rsid w:val="00D87CF4"/>
    <w:rsid w:val="00D90C54"/>
    <w:rsid w:val="00D90F57"/>
    <w:rsid w:val="00D923E0"/>
    <w:rsid w:val="00D92635"/>
    <w:rsid w:val="00D92639"/>
    <w:rsid w:val="00D927D4"/>
    <w:rsid w:val="00D9357C"/>
    <w:rsid w:val="00D947E5"/>
    <w:rsid w:val="00D95147"/>
    <w:rsid w:val="00D951F8"/>
    <w:rsid w:val="00D95D93"/>
    <w:rsid w:val="00D969DE"/>
    <w:rsid w:val="00D96EAA"/>
    <w:rsid w:val="00D9703F"/>
    <w:rsid w:val="00DA019A"/>
    <w:rsid w:val="00DA057C"/>
    <w:rsid w:val="00DA0BA3"/>
    <w:rsid w:val="00DA122C"/>
    <w:rsid w:val="00DA13A0"/>
    <w:rsid w:val="00DA179D"/>
    <w:rsid w:val="00DA1C7C"/>
    <w:rsid w:val="00DA1CE6"/>
    <w:rsid w:val="00DA240C"/>
    <w:rsid w:val="00DA254E"/>
    <w:rsid w:val="00DA29C9"/>
    <w:rsid w:val="00DA370E"/>
    <w:rsid w:val="00DA3CA6"/>
    <w:rsid w:val="00DA42B8"/>
    <w:rsid w:val="00DA469E"/>
    <w:rsid w:val="00DA49C0"/>
    <w:rsid w:val="00DA4A20"/>
    <w:rsid w:val="00DA6118"/>
    <w:rsid w:val="00DB01E8"/>
    <w:rsid w:val="00DB0510"/>
    <w:rsid w:val="00DB0F47"/>
    <w:rsid w:val="00DB101F"/>
    <w:rsid w:val="00DB13C4"/>
    <w:rsid w:val="00DB1A09"/>
    <w:rsid w:val="00DB1A0D"/>
    <w:rsid w:val="00DB1C14"/>
    <w:rsid w:val="00DB2ACA"/>
    <w:rsid w:val="00DB3A51"/>
    <w:rsid w:val="00DB3D26"/>
    <w:rsid w:val="00DB43D4"/>
    <w:rsid w:val="00DB516C"/>
    <w:rsid w:val="00DB5375"/>
    <w:rsid w:val="00DB5815"/>
    <w:rsid w:val="00DB656E"/>
    <w:rsid w:val="00DB6A50"/>
    <w:rsid w:val="00DB6FD5"/>
    <w:rsid w:val="00DB7CF9"/>
    <w:rsid w:val="00DC03EE"/>
    <w:rsid w:val="00DC0FB0"/>
    <w:rsid w:val="00DC1553"/>
    <w:rsid w:val="00DC1BF4"/>
    <w:rsid w:val="00DC387B"/>
    <w:rsid w:val="00DC3ABC"/>
    <w:rsid w:val="00DC3BBB"/>
    <w:rsid w:val="00DC3FC9"/>
    <w:rsid w:val="00DC68F2"/>
    <w:rsid w:val="00DC71E6"/>
    <w:rsid w:val="00DC7B39"/>
    <w:rsid w:val="00DC7F54"/>
    <w:rsid w:val="00DD07E0"/>
    <w:rsid w:val="00DD114B"/>
    <w:rsid w:val="00DD1275"/>
    <w:rsid w:val="00DD1746"/>
    <w:rsid w:val="00DD1F88"/>
    <w:rsid w:val="00DD335B"/>
    <w:rsid w:val="00DD3512"/>
    <w:rsid w:val="00DD4050"/>
    <w:rsid w:val="00DD4BE5"/>
    <w:rsid w:val="00DD4FB9"/>
    <w:rsid w:val="00DD55AF"/>
    <w:rsid w:val="00DD5CA0"/>
    <w:rsid w:val="00DD619F"/>
    <w:rsid w:val="00DD6B1C"/>
    <w:rsid w:val="00DD7CDA"/>
    <w:rsid w:val="00DD7E3D"/>
    <w:rsid w:val="00DE01E5"/>
    <w:rsid w:val="00DE039D"/>
    <w:rsid w:val="00DE0A28"/>
    <w:rsid w:val="00DE0F11"/>
    <w:rsid w:val="00DE1834"/>
    <w:rsid w:val="00DE1CEE"/>
    <w:rsid w:val="00DE1F87"/>
    <w:rsid w:val="00DE249F"/>
    <w:rsid w:val="00DE25AF"/>
    <w:rsid w:val="00DE2A29"/>
    <w:rsid w:val="00DE2B13"/>
    <w:rsid w:val="00DE3B5A"/>
    <w:rsid w:val="00DE48AA"/>
    <w:rsid w:val="00DE4B85"/>
    <w:rsid w:val="00DE5079"/>
    <w:rsid w:val="00DE508C"/>
    <w:rsid w:val="00DE5A65"/>
    <w:rsid w:val="00DE64AD"/>
    <w:rsid w:val="00DE6ADA"/>
    <w:rsid w:val="00DE6F72"/>
    <w:rsid w:val="00DE7545"/>
    <w:rsid w:val="00DE75B8"/>
    <w:rsid w:val="00DE76E5"/>
    <w:rsid w:val="00DF01C8"/>
    <w:rsid w:val="00DF14F5"/>
    <w:rsid w:val="00DF15B5"/>
    <w:rsid w:val="00DF22DD"/>
    <w:rsid w:val="00DF2A25"/>
    <w:rsid w:val="00DF303B"/>
    <w:rsid w:val="00DF311B"/>
    <w:rsid w:val="00DF3C38"/>
    <w:rsid w:val="00DF691C"/>
    <w:rsid w:val="00DF69DE"/>
    <w:rsid w:val="00DF69E7"/>
    <w:rsid w:val="00DF71ED"/>
    <w:rsid w:val="00E00272"/>
    <w:rsid w:val="00E0051B"/>
    <w:rsid w:val="00E01873"/>
    <w:rsid w:val="00E01AE9"/>
    <w:rsid w:val="00E01EE1"/>
    <w:rsid w:val="00E02F33"/>
    <w:rsid w:val="00E036E1"/>
    <w:rsid w:val="00E0392E"/>
    <w:rsid w:val="00E04478"/>
    <w:rsid w:val="00E04D1D"/>
    <w:rsid w:val="00E04F4C"/>
    <w:rsid w:val="00E050EA"/>
    <w:rsid w:val="00E05B4F"/>
    <w:rsid w:val="00E06C1F"/>
    <w:rsid w:val="00E079DD"/>
    <w:rsid w:val="00E1091B"/>
    <w:rsid w:val="00E10BDD"/>
    <w:rsid w:val="00E11869"/>
    <w:rsid w:val="00E11949"/>
    <w:rsid w:val="00E12531"/>
    <w:rsid w:val="00E12968"/>
    <w:rsid w:val="00E1296F"/>
    <w:rsid w:val="00E12B17"/>
    <w:rsid w:val="00E131EE"/>
    <w:rsid w:val="00E13ABB"/>
    <w:rsid w:val="00E13BF9"/>
    <w:rsid w:val="00E13CF5"/>
    <w:rsid w:val="00E148E6"/>
    <w:rsid w:val="00E14D2E"/>
    <w:rsid w:val="00E1547B"/>
    <w:rsid w:val="00E1556A"/>
    <w:rsid w:val="00E155E8"/>
    <w:rsid w:val="00E1574E"/>
    <w:rsid w:val="00E1632B"/>
    <w:rsid w:val="00E1638A"/>
    <w:rsid w:val="00E16567"/>
    <w:rsid w:val="00E16C16"/>
    <w:rsid w:val="00E17636"/>
    <w:rsid w:val="00E17B20"/>
    <w:rsid w:val="00E20DC7"/>
    <w:rsid w:val="00E22002"/>
    <w:rsid w:val="00E2347F"/>
    <w:rsid w:val="00E2457E"/>
    <w:rsid w:val="00E246C7"/>
    <w:rsid w:val="00E24759"/>
    <w:rsid w:val="00E250C6"/>
    <w:rsid w:val="00E25273"/>
    <w:rsid w:val="00E2552E"/>
    <w:rsid w:val="00E25771"/>
    <w:rsid w:val="00E26263"/>
    <w:rsid w:val="00E264A5"/>
    <w:rsid w:val="00E27382"/>
    <w:rsid w:val="00E3004D"/>
    <w:rsid w:val="00E3069F"/>
    <w:rsid w:val="00E31518"/>
    <w:rsid w:val="00E31C06"/>
    <w:rsid w:val="00E3206F"/>
    <w:rsid w:val="00E336BD"/>
    <w:rsid w:val="00E343A4"/>
    <w:rsid w:val="00E343D2"/>
    <w:rsid w:val="00E352B2"/>
    <w:rsid w:val="00E35D2C"/>
    <w:rsid w:val="00E35F52"/>
    <w:rsid w:val="00E3642F"/>
    <w:rsid w:val="00E3652E"/>
    <w:rsid w:val="00E36A6C"/>
    <w:rsid w:val="00E377B0"/>
    <w:rsid w:val="00E37B5D"/>
    <w:rsid w:val="00E37C72"/>
    <w:rsid w:val="00E41883"/>
    <w:rsid w:val="00E418C1"/>
    <w:rsid w:val="00E41CA7"/>
    <w:rsid w:val="00E425CA"/>
    <w:rsid w:val="00E4289B"/>
    <w:rsid w:val="00E4319D"/>
    <w:rsid w:val="00E43202"/>
    <w:rsid w:val="00E43E99"/>
    <w:rsid w:val="00E4474D"/>
    <w:rsid w:val="00E45A93"/>
    <w:rsid w:val="00E45BEC"/>
    <w:rsid w:val="00E46462"/>
    <w:rsid w:val="00E469B5"/>
    <w:rsid w:val="00E46B6F"/>
    <w:rsid w:val="00E46F96"/>
    <w:rsid w:val="00E500D5"/>
    <w:rsid w:val="00E50342"/>
    <w:rsid w:val="00E507EB"/>
    <w:rsid w:val="00E52F39"/>
    <w:rsid w:val="00E53B77"/>
    <w:rsid w:val="00E540D2"/>
    <w:rsid w:val="00E5459B"/>
    <w:rsid w:val="00E54B4E"/>
    <w:rsid w:val="00E55269"/>
    <w:rsid w:val="00E56075"/>
    <w:rsid w:val="00E5676D"/>
    <w:rsid w:val="00E567C4"/>
    <w:rsid w:val="00E57A60"/>
    <w:rsid w:val="00E61545"/>
    <w:rsid w:val="00E618D4"/>
    <w:rsid w:val="00E61D9B"/>
    <w:rsid w:val="00E62736"/>
    <w:rsid w:val="00E646A3"/>
    <w:rsid w:val="00E647B8"/>
    <w:rsid w:val="00E6485C"/>
    <w:rsid w:val="00E64B8C"/>
    <w:rsid w:val="00E662A6"/>
    <w:rsid w:val="00E667B2"/>
    <w:rsid w:val="00E668F5"/>
    <w:rsid w:val="00E66ED2"/>
    <w:rsid w:val="00E67264"/>
    <w:rsid w:val="00E67E32"/>
    <w:rsid w:val="00E67E63"/>
    <w:rsid w:val="00E7068B"/>
    <w:rsid w:val="00E709FB"/>
    <w:rsid w:val="00E70BE4"/>
    <w:rsid w:val="00E71D15"/>
    <w:rsid w:val="00E72BF7"/>
    <w:rsid w:val="00E72D33"/>
    <w:rsid w:val="00E73919"/>
    <w:rsid w:val="00E7398D"/>
    <w:rsid w:val="00E73F23"/>
    <w:rsid w:val="00E74AF4"/>
    <w:rsid w:val="00E75A4A"/>
    <w:rsid w:val="00E75B58"/>
    <w:rsid w:val="00E75EBA"/>
    <w:rsid w:val="00E768C0"/>
    <w:rsid w:val="00E7692B"/>
    <w:rsid w:val="00E80BFA"/>
    <w:rsid w:val="00E80D1A"/>
    <w:rsid w:val="00E810E7"/>
    <w:rsid w:val="00E820D8"/>
    <w:rsid w:val="00E838DF"/>
    <w:rsid w:val="00E84854"/>
    <w:rsid w:val="00E84A9B"/>
    <w:rsid w:val="00E84CD5"/>
    <w:rsid w:val="00E854D1"/>
    <w:rsid w:val="00E857AB"/>
    <w:rsid w:val="00E8587F"/>
    <w:rsid w:val="00E859CF"/>
    <w:rsid w:val="00E86C55"/>
    <w:rsid w:val="00E903EE"/>
    <w:rsid w:val="00E908F2"/>
    <w:rsid w:val="00E90A2F"/>
    <w:rsid w:val="00E92646"/>
    <w:rsid w:val="00E9301A"/>
    <w:rsid w:val="00E93225"/>
    <w:rsid w:val="00E93A87"/>
    <w:rsid w:val="00E94407"/>
    <w:rsid w:val="00E94551"/>
    <w:rsid w:val="00E94724"/>
    <w:rsid w:val="00E94ECA"/>
    <w:rsid w:val="00E94F81"/>
    <w:rsid w:val="00E955C8"/>
    <w:rsid w:val="00E957A5"/>
    <w:rsid w:val="00E95864"/>
    <w:rsid w:val="00E95927"/>
    <w:rsid w:val="00E959C7"/>
    <w:rsid w:val="00E95A5E"/>
    <w:rsid w:val="00E96B3C"/>
    <w:rsid w:val="00E96E2C"/>
    <w:rsid w:val="00E96F3C"/>
    <w:rsid w:val="00E97172"/>
    <w:rsid w:val="00E9760A"/>
    <w:rsid w:val="00E97BAC"/>
    <w:rsid w:val="00E97D6A"/>
    <w:rsid w:val="00EA0774"/>
    <w:rsid w:val="00EA210B"/>
    <w:rsid w:val="00EA2D0D"/>
    <w:rsid w:val="00EA2EE5"/>
    <w:rsid w:val="00EA350D"/>
    <w:rsid w:val="00EA3A2E"/>
    <w:rsid w:val="00EA3AAB"/>
    <w:rsid w:val="00EA3EE7"/>
    <w:rsid w:val="00EA5180"/>
    <w:rsid w:val="00EA6246"/>
    <w:rsid w:val="00EA68D7"/>
    <w:rsid w:val="00EA7159"/>
    <w:rsid w:val="00EA7402"/>
    <w:rsid w:val="00EA7477"/>
    <w:rsid w:val="00EA75A5"/>
    <w:rsid w:val="00EA7BF9"/>
    <w:rsid w:val="00EB0614"/>
    <w:rsid w:val="00EB14D6"/>
    <w:rsid w:val="00EB2057"/>
    <w:rsid w:val="00EB2090"/>
    <w:rsid w:val="00EB2525"/>
    <w:rsid w:val="00EB32BB"/>
    <w:rsid w:val="00EB463D"/>
    <w:rsid w:val="00EB464F"/>
    <w:rsid w:val="00EB46A9"/>
    <w:rsid w:val="00EB48AC"/>
    <w:rsid w:val="00EB605B"/>
    <w:rsid w:val="00EB6D9F"/>
    <w:rsid w:val="00EB6FEB"/>
    <w:rsid w:val="00EB7921"/>
    <w:rsid w:val="00EB7D12"/>
    <w:rsid w:val="00EC00CD"/>
    <w:rsid w:val="00EC076C"/>
    <w:rsid w:val="00EC1199"/>
    <w:rsid w:val="00EC15AD"/>
    <w:rsid w:val="00EC17BC"/>
    <w:rsid w:val="00EC1F52"/>
    <w:rsid w:val="00EC208E"/>
    <w:rsid w:val="00EC393D"/>
    <w:rsid w:val="00EC51FB"/>
    <w:rsid w:val="00EC56A3"/>
    <w:rsid w:val="00EC5923"/>
    <w:rsid w:val="00EC5F57"/>
    <w:rsid w:val="00EC74F0"/>
    <w:rsid w:val="00EC796D"/>
    <w:rsid w:val="00EC7DBF"/>
    <w:rsid w:val="00EC7F32"/>
    <w:rsid w:val="00ED02A8"/>
    <w:rsid w:val="00ED044A"/>
    <w:rsid w:val="00ED1CF2"/>
    <w:rsid w:val="00ED4189"/>
    <w:rsid w:val="00ED45C0"/>
    <w:rsid w:val="00ED4ED4"/>
    <w:rsid w:val="00ED5BC7"/>
    <w:rsid w:val="00ED650C"/>
    <w:rsid w:val="00ED6753"/>
    <w:rsid w:val="00ED6758"/>
    <w:rsid w:val="00EE041E"/>
    <w:rsid w:val="00EE053A"/>
    <w:rsid w:val="00EE11FE"/>
    <w:rsid w:val="00EE14FA"/>
    <w:rsid w:val="00EE17D9"/>
    <w:rsid w:val="00EE19A2"/>
    <w:rsid w:val="00EE1B77"/>
    <w:rsid w:val="00EE32C7"/>
    <w:rsid w:val="00EE39AC"/>
    <w:rsid w:val="00EE4572"/>
    <w:rsid w:val="00EE469E"/>
    <w:rsid w:val="00EE67F4"/>
    <w:rsid w:val="00EE6E66"/>
    <w:rsid w:val="00EE777B"/>
    <w:rsid w:val="00EE7FC2"/>
    <w:rsid w:val="00EF0767"/>
    <w:rsid w:val="00EF1AEF"/>
    <w:rsid w:val="00EF1BC2"/>
    <w:rsid w:val="00EF1D4E"/>
    <w:rsid w:val="00EF230D"/>
    <w:rsid w:val="00EF3630"/>
    <w:rsid w:val="00EF4A35"/>
    <w:rsid w:val="00EF4F21"/>
    <w:rsid w:val="00EF51D4"/>
    <w:rsid w:val="00EF5E56"/>
    <w:rsid w:val="00EF658C"/>
    <w:rsid w:val="00EF6B5B"/>
    <w:rsid w:val="00EF6D67"/>
    <w:rsid w:val="00EF7033"/>
    <w:rsid w:val="00EF7815"/>
    <w:rsid w:val="00EF7C44"/>
    <w:rsid w:val="00EF7C9A"/>
    <w:rsid w:val="00F008C9"/>
    <w:rsid w:val="00F01EC8"/>
    <w:rsid w:val="00F02E49"/>
    <w:rsid w:val="00F03201"/>
    <w:rsid w:val="00F03C99"/>
    <w:rsid w:val="00F03EE0"/>
    <w:rsid w:val="00F0475B"/>
    <w:rsid w:val="00F04E7A"/>
    <w:rsid w:val="00F05C27"/>
    <w:rsid w:val="00F06B15"/>
    <w:rsid w:val="00F07D1B"/>
    <w:rsid w:val="00F102BF"/>
    <w:rsid w:val="00F10909"/>
    <w:rsid w:val="00F10EDD"/>
    <w:rsid w:val="00F1173D"/>
    <w:rsid w:val="00F118FD"/>
    <w:rsid w:val="00F12337"/>
    <w:rsid w:val="00F126F2"/>
    <w:rsid w:val="00F14752"/>
    <w:rsid w:val="00F147E9"/>
    <w:rsid w:val="00F149FB"/>
    <w:rsid w:val="00F14D00"/>
    <w:rsid w:val="00F15369"/>
    <w:rsid w:val="00F159E9"/>
    <w:rsid w:val="00F165F7"/>
    <w:rsid w:val="00F16E30"/>
    <w:rsid w:val="00F20D8B"/>
    <w:rsid w:val="00F21342"/>
    <w:rsid w:val="00F21ED3"/>
    <w:rsid w:val="00F22531"/>
    <w:rsid w:val="00F237E3"/>
    <w:rsid w:val="00F23B16"/>
    <w:rsid w:val="00F24CF4"/>
    <w:rsid w:val="00F24D9F"/>
    <w:rsid w:val="00F2535D"/>
    <w:rsid w:val="00F255A3"/>
    <w:rsid w:val="00F25D60"/>
    <w:rsid w:val="00F266AE"/>
    <w:rsid w:val="00F27267"/>
    <w:rsid w:val="00F27ACB"/>
    <w:rsid w:val="00F27B92"/>
    <w:rsid w:val="00F3233A"/>
    <w:rsid w:val="00F32688"/>
    <w:rsid w:val="00F32E3E"/>
    <w:rsid w:val="00F33272"/>
    <w:rsid w:val="00F33D63"/>
    <w:rsid w:val="00F33FA4"/>
    <w:rsid w:val="00F35590"/>
    <w:rsid w:val="00F355AD"/>
    <w:rsid w:val="00F356A7"/>
    <w:rsid w:val="00F366B7"/>
    <w:rsid w:val="00F41584"/>
    <w:rsid w:val="00F41DCA"/>
    <w:rsid w:val="00F427D5"/>
    <w:rsid w:val="00F42EE7"/>
    <w:rsid w:val="00F432C6"/>
    <w:rsid w:val="00F43313"/>
    <w:rsid w:val="00F45AB5"/>
    <w:rsid w:val="00F45E18"/>
    <w:rsid w:val="00F45F6D"/>
    <w:rsid w:val="00F46DF3"/>
    <w:rsid w:val="00F470F8"/>
    <w:rsid w:val="00F47542"/>
    <w:rsid w:val="00F475F7"/>
    <w:rsid w:val="00F47781"/>
    <w:rsid w:val="00F50032"/>
    <w:rsid w:val="00F52429"/>
    <w:rsid w:val="00F52746"/>
    <w:rsid w:val="00F53758"/>
    <w:rsid w:val="00F550B9"/>
    <w:rsid w:val="00F56DBA"/>
    <w:rsid w:val="00F57B79"/>
    <w:rsid w:val="00F6078E"/>
    <w:rsid w:val="00F62164"/>
    <w:rsid w:val="00F62BD7"/>
    <w:rsid w:val="00F630C5"/>
    <w:rsid w:val="00F632A1"/>
    <w:rsid w:val="00F637F4"/>
    <w:rsid w:val="00F63C9A"/>
    <w:rsid w:val="00F641D0"/>
    <w:rsid w:val="00F64C29"/>
    <w:rsid w:val="00F65669"/>
    <w:rsid w:val="00F6584E"/>
    <w:rsid w:val="00F66BE4"/>
    <w:rsid w:val="00F67278"/>
    <w:rsid w:val="00F674CB"/>
    <w:rsid w:val="00F70B2C"/>
    <w:rsid w:val="00F71229"/>
    <w:rsid w:val="00F712B6"/>
    <w:rsid w:val="00F71B5D"/>
    <w:rsid w:val="00F72FDC"/>
    <w:rsid w:val="00F73131"/>
    <w:rsid w:val="00F73794"/>
    <w:rsid w:val="00F7403E"/>
    <w:rsid w:val="00F74C56"/>
    <w:rsid w:val="00F74E44"/>
    <w:rsid w:val="00F75BB2"/>
    <w:rsid w:val="00F76137"/>
    <w:rsid w:val="00F76C8D"/>
    <w:rsid w:val="00F7736A"/>
    <w:rsid w:val="00F77562"/>
    <w:rsid w:val="00F7779D"/>
    <w:rsid w:val="00F77EA3"/>
    <w:rsid w:val="00F8058A"/>
    <w:rsid w:val="00F80729"/>
    <w:rsid w:val="00F80BB6"/>
    <w:rsid w:val="00F80FAF"/>
    <w:rsid w:val="00F810FD"/>
    <w:rsid w:val="00F8118D"/>
    <w:rsid w:val="00F81C85"/>
    <w:rsid w:val="00F82180"/>
    <w:rsid w:val="00F826CB"/>
    <w:rsid w:val="00F82D97"/>
    <w:rsid w:val="00F82EAB"/>
    <w:rsid w:val="00F845D6"/>
    <w:rsid w:val="00F853FB"/>
    <w:rsid w:val="00F856A7"/>
    <w:rsid w:val="00F85922"/>
    <w:rsid w:val="00F861F0"/>
    <w:rsid w:val="00F86904"/>
    <w:rsid w:val="00F86A89"/>
    <w:rsid w:val="00F86ED7"/>
    <w:rsid w:val="00F870AE"/>
    <w:rsid w:val="00F87213"/>
    <w:rsid w:val="00F87C7F"/>
    <w:rsid w:val="00F901A6"/>
    <w:rsid w:val="00F901AC"/>
    <w:rsid w:val="00F90AB8"/>
    <w:rsid w:val="00F90C0A"/>
    <w:rsid w:val="00F91247"/>
    <w:rsid w:val="00F91E85"/>
    <w:rsid w:val="00F943CB"/>
    <w:rsid w:val="00F94523"/>
    <w:rsid w:val="00F95971"/>
    <w:rsid w:val="00F95F12"/>
    <w:rsid w:val="00F95F3B"/>
    <w:rsid w:val="00F96A76"/>
    <w:rsid w:val="00F97D61"/>
    <w:rsid w:val="00F97E5D"/>
    <w:rsid w:val="00FA0565"/>
    <w:rsid w:val="00FA0EAE"/>
    <w:rsid w:val="00FA1379"/>
    <w:rsid w:val="00FA1478"/>
    <w:rsid w:val="00FA1933"/>
    <w:rsid w:val="00FA2972"/>
    <w:rsid w:val="00FA2CB2"/>
    <w:rsid w:val="00FA2DFF"/>
    <w:rsid w:val="00FA3A2F"/>
    <w:rsid w:val="00FA3C87"/>
    <w:rsid w:val="00FA50FF"/>
    <w:rsid w:val="00FA55E1"/>
    <w:rsid w:val="00FA6F67"/>
    <w:rsid w:val="00FA7F9C"/>
    <w:rsid w:val="00FB073A"/>
    <w:rsid w:val="00FB143F"/>
    <w:rsid w:val="00FB19BE"/>
    <w:rsid w:val="00FB1A76"/>
    <w:rsid w:val="00FB2751"/>
    <w:rsid w:val="00FB2AC8"/>
    <w:rsid w:val="00FB3CA4"/>
    <w:rsid w:val="00FB464E"/>
    <w:rsid w:val="00FB49FA"/>
    <w:rsid w:val="00FB4C97"/>
    <w:rsid w:val="00FB6195"/>
    <w:rsid w:val="00FB62D3"/>
    <w:rsid w:val="00FB684F"/>
    <w:rsid w:val="00FB6BF8"/>
    <w:rsid w:val="00FB75E2"/>
    <w:rsid w:val="00FB7B96"/>
    <w:rsid w:val="00FC086E"/>
    <w:rsid w:val="00FC0DE2"/>
    <w:rsid w:val="00FC16A4"/>
    <w:rsid w:val="00FC178A"/>
    <w:rsid w:val="00FC1F36"/>
    <w:rsid w:val="00FC23BB"/>
    <w:rsid w:val="00FC2F8D"/>
    <w:rsid w:val="00FC3471"/>
    <w:rsid w:val="00FC37F0"/>
    <w:rsid w:val="00FC3933"/>
    <w:rsid w:val="00FC4256"/>
    <w:rsid w:val="00FC449E"/>
    <w:rsid w:val="00FC624C"/>
    <w:rsid w:val="00FC6453"/>
    <w:rsid w:val="00FC69A4"/>
    <w:rsid w:val="00FD0950"/>
    <w:rsid w:val="00FD1378"/>
    <w:rsid w:val="00FD1FA1"/>
    <w:rsid w:val="00FD2694"/>
    <w:rsid w:val="00FD3161"/>
    <w:rsid w:val="00FD31AC"/>
    <w:rsid w:val="00FD36A5"/>
    <w:rsid w:val="00FD3B5B"/>
    <w:rsid w:val="00FD4247"/>
    <w:rsid w:val="00FD4EF6"/>
    <w:rsid w:val="00FD6D16"/>
    <w:rsid w:val="00FD6E91"/>
    <w:rsid w:val="00FD7067"/>
    <w:rsid w:val="00FD7418"/>
    <w:rsid w:val="00FE0169"/>
    <w:rsid w:val="00FE114C"/>
    <w:rsid w:val="00FE12A2"/>
    <w:rsid w:val="00FE16C4"/>
    <w:rsid w:val="00FE17C7"/>
    <w:rsid w:val="00FE20E9"/>
    <w:rsid w:val="00FE2616"/>
    <w:rsid w:val="00FE2B12"/>
    <w:rsid w:val="00FE324C"/>
    <w:rsid w:val="00FE36B4"/>
    <w:rsid w:val="00FE3883"/>
    <w:rsid w:val="00FE49C2"/>
    <w:rsid w:val="00FE4AEA"/>
    <w:rsid w:val="00FE54DD"/>
    <w:rsid w:val="00FE5ACC"/>
    <w:rsid w:val="00FE5CC7"/>
    <w:rsid w:val="00FE5DD0"/>
    <w:rsid w:val="00FE6000"/>
    <w:rsid w:val="00FE6295"/>
    <w:rsid w:val="00FE66BA"/>
    <w:rsid w:val="00FE7289"/>
    <w:rsid w:val="00FE7405"/>
    <w:rsid w:val="00FE7DC2"/>
    <w:rsid w:val="00FF00F7"/>
    <w:rsid w:val="00FF092E"/>
    <w:rsid w:val="00FF2082"/>
    <w:rsid w:val="00FF2E87"/>
    <w:rsid w:val="00FF38FB"/>
    <w:rsid w:val="00FF3E0F"/>
    <w:rsid w:val="00FF3E7F"/>
    <w:rsid w:val="00FF3F97"/>
    <w:rsid w:val="00FF439D"/>
    <w:rsid w:val="00FF48F3"/>
    <w:rsid w:val="00FF58A8"/>
    <w:rsid w:val="00FF5D88"/>
    <w:rsid w:val="00FF60EA"/>
    <w:rsid w:val="00FF6160"/>
    <w:rsid w:val="00FF7177"/>
    <w:rsid w:val="00FF7233"/>
    <w:rsid w:val="00FF73AA"/>
    <w:rsid w:val="00FF7957"/>
    <w:rsid w:val="00FF7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424"/>
    <w:pPr>
      <w:spacing w:before="120" w:after="60" w:line="264" w:lineRule="auto"/>
      <w:ind w:firstLine="567"/>
      <w:jc w:val="both"/>
    </w:pPr>
    <w:rPr>
      <w:rFonts w:ascii="Arial" w:eastAsia="Times New Roman" w:hAnsi="Arial"/>
      <w:color w:val="000000" w:themeColor="text1"/>
      <w:sz w:val="24"/>
    </w:rPr>
  </w:style>
  <w:style w:type="paragraph" w:styleId="Heading1">
    <w:name w:val="heading 1"/>
    <w:basedOn w:val="Normal"/>
    <w:next w:val="Normal"/>
    <w:qFormat/>
    <w:rsid w:val="00A76854"/>
    <w:pPr>
      <w:keepNext/>
      <w:numPr>
        <w:numId w:val="32"/>
      </w:numPr>
      <w:spacing w:after="0" w:line="288" w:lineRule="auto"/>
      <w:outlineLvl w:val="0"/>
    </w:pPr>
    <w:rPr>
      <w:b/>
      <w:bCs/>
      <w:color w:val="auto"/>
      <w:szCs w:val="28"/>
    </w:rPr>
  </w:style>
  <w:style w:type="paragraph" w:styleId="Heading2">
    <w:name w:val="heading 2"/>
    <w:basedOn w:val="Normal"/>
    <w:next w:val="Normal"/>
    <w:qFormat/>
    <w:rsid w:val="00A76854"/>
    <w:pPr>
      <w:keepNext/>
      <w:numPr>
        <w:ilvl w:val="1"/>
        <w:numId w:val="32"/>
      </w:numPr>
      <w:spacing w:before="240"/>
      <w:outlineLvl w:val="1"/>
    </w:pPr>
    <w:rPr>
      <w:rFonts w:cs="Arial"/>
      <w:b/>
      <w:bCs/>
      <w:iCs/>
      <w:szCs w:val="28"/>
    </w:rPr>
  </w:style>
  <w:style w:type="paragraph" w:styleId="Heading3">
    <w:name w:val="heading 3"/>
    <w:basedOn w:val="Normal"/>
    <w:next w:val="Normal"/>
    <w:qFormat/>
    <w:rsid w:val="00533D97"/>
    <w:pPr>
      <w:keepNext/>
      <w:numPr>
        <w:ilvl w:val="2"/>
        <w:numId w:val="32"/>
      </w:numPr>
      <w:spacing w:after="0" w:line="288" w:lineRule="auto"/>
      <w:ind w:left="720"/>
      <w:outlineLvl w:val="2"/>
    </w:pPr>
    <w:rPr>
      <w:b/>
      <w:bCs/>
      <w:color w:val="auto"/>
      <w:szCs w:val="28"/>
    </w:rPr>
  </w:style>
  <w:style w:type="paragraph" w:styleId="Heading4">
    <w:name w:val="heading 4"/>
    <w:basedOn w:val="Normal"/>
    <w:next w:val="Normal"/>
    <w:qFormat/>
    <w:rsid w:val="00350428"/>
    <w:pPr>
      <w:keepNext/>
      <w:numPr>
        <w:ilvl w:val="3"/>
        <w:numId w:val="32"/>
      </w:numPr>
      <w:spacing w:before="240"/>
      <w:outlineLvl w:val="3"/>
    </w:pPr>
    <w:rPr>
      <w:b/>
      <w:bCs/>
      <w:szCs w:val="28"/>
    </w:rPr>
  </w:style>
  <w:style w:type="paragraph" w:styleId="Heading5">
    <w:name w:val="heading 5"/>
    <w:basedOn w:val="Normal"/>
    <w:next w:val="Normal"/>
    <w:link w:val="Heading5Char"/>
    <w:unhideWhenUsed/>
    <w:qFormat/>
    <w:rsid w:val="00243628"/>
    <w:pPr>
      <w:numPr>
        <w:ilvl w:val="4"/>
        <w:numId w:val="32"/>
      </w:numPr>
      <w:spacing w:before="240"/>
      <w:ind w:left="1008"/>
      <w:outlineLvl w:val="4"/>
    </w:pPr>
    <w:rPr>
      <w:rFonts w:eastAsiaTheme="minorEastAsia" w:cstheme="minorBidi"/>
      <w:bCs/>
      <w:iCs/>
      <w:szCs w:val="26"/>
    </w:rPr>
  </w:style>
  <w:style w:type="paragraph" w:styleId="Heading6">
    <w:name w:val="heading 6"/>
    <w:basedOn w:val="Normal"/>
    <w:next w:val="Normal"/>
    <w:link w:val="Heading6Char"/>
    <w:semiHidden/>
    <w:unhideWhenUsed/>
    <w:qFormat/>
    <w:rsid w:val="00A76854"/>
    <w:pPr>
      <w:numPr>
        <w:ilvl w:val="5"/>
        <w:numId w:val="32"/>
      </w:numPr>
      <w:spacing w:before="24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A76854"/>
    <w:pPr>
      <w:numPr>
        <w:ilvl w:val="6"/>
        <w:numId w:val="32"/>
      </w:numPr>
      <w:spacing w:before="24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A76854"/>
    <w:pPr>
      <w:numPr>
        <w:ilvl w:val="7"/>
        <w:numId w:val="32"/>
      </w:numPr>
      <w:spacing w:before="24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A76854"/>
    <w:pPr>
      <w:numPr>
        <w:ilvl w:val="8"/>
        <w:numId w:val="32"/>
      </w:numPr>
      <w:spacing w:before="24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744E64"/>
    <w:pPr>
      <w:spacing w:after="160" w:line="240" w:lineRule="exact"/>
      <w:ind w:firstLine="0"/>
      <w:jc w:val="left"/>
    </w:pPr>
    <w:rPr>
      <w:rFonts w:ascii="Verdana" w:hAnsi="Verdana"/>
      <w:color w:val="auto"/>
      <w:sz w:val="20"/>
    </w:rPr>
  </w:style>
  <w:style w:type="paragraph" w:styleId="Footer">
    <w:name w:val="footer"/>
    <w:basedOn w:val="Normal"/>
    <w:rsid w:val="001B3D3F"/>
    <w:pPr>
      <w:tabs>
        <w:tab w:val="center" w:pos="4320"/>
        <w:tab w:val="right" w:pos="8640"/>
      </w:tabs>
    </w:pPr>
  </w:style>
  <w:style w:type="character" w:styleId="PageNumber">
    <w:name w:val="page number"/>
    <w:basedOn w:val="DefaultParagraphFont"/>
    <w:rsid w:val="001B3D3F"/>
  </w:style>
  <w:style w:type="paragraph" w:styleId="BodyText">
    <w:name w:val="Body Text"/>
    <w:basedOn w:val="Normal"/>
    <w:rsid w:val="001B3D3F"/>
  </w:style>
  <w:style w:type="paragraph" w:styleId="NormalWeb">
    <w:name w:val="Normal (Web)"/>
    <w:basedOn w:val="Normal"/>
    <w:rsid w:val="009F009F"/>
    <w:pPr>
      <w:spacing w:before="100" w:beforeAutospacing="1" w:after="0"/>
      <w:ind w:firstLine="0"/>
    </w:pPr>
    <w:rPr>
      <w:color w:val="auto"/>
      <w:szCs w:val="24"/>
    </w:rPr>
  </w:style>
  <w:style w:type="paragraph" w:styleId="TOC1">
    <w:name w:val="toc 1"/>
    <w:basedOn w:val="Normal"/>
    <w:next w:val="Normal"/>
    <w:autoRedefine/>
    <w:uiPriority w:val="39"/>
    <w:rsid w:val="009E2DB8"/>
    <w:pPr>
      <w:tabs>
        <w:tab w:val="left" w:pos="560"/>
        <w:tab w:val="right" w:leader="dot" w:pos="10080"/>
      </w:tabs>
      <w:spacing w:line="288" w:lineRule="auto"/>
      <w:ind w:firstLine="0"/>
      <w:jc w:val="center"/>
    </w:pPr>
    <w:rPr>
      <w:b/>
      <w:noProof/>
      <w:color w:val="auto"/>
      <w:sz w:val="28"/>
      <w:szCs w:val="24"/>
      <w:lang w:val="es-ES"/>
    </w:rPr>
  </w:style>
  <w:style w:type="paragraph" w:styleId="TOC2">
    <w:name w:val="toc 2"/>
    <w:basedOn w:val="Normal"/>
    <w:next w:val="Normal"/>
    <w:autoRedefine/>
    <w:uiPriority w:val="39"/>
    <w:rsid w:val="00074248"/>
    <w:pPr>
      <w:tabs>
        <w:tab w:val="left" w:pos="560"/>
        <w:tab w:val="right" w:leader="dot" w:pos="10080"/>
      </w:tabs>
      <w:spacing w:line="288" w:lineRule="auto"/>
      <w:ind w:firstLine="0"/>
    </w:pPr>
    <w:rPr>
      <w:noProof/>
      <w:color w:val="auto"/>
      <w:szCs w:val="24"/>
      <w:lang w:val="sv-SE"/>
    </w:rPr>
  </w:style>
  <w:style w:type="character" w:styleId="Hyperlink">
    <w:name w:val="Hyperlink"/>
    <w:uiPriority w:val="99"/>
    <w:rsid w:val="009F009F"/>
    <w:rPr>
      <w:color w:val="0000FF"/>
      <w:u w:val="single"/>
    </w:rPr>
  </w:style>
  <w:style w:type="paragraph" w:customStyle="1" w:styleId="NoidungLoinoidau">
    <w:name w:val="Noi dung Loi noi dau"/>
    <w:basedOn w:val="Normal"/>
    <w:rsid w:val="009F009F"/>
    <w:pPr>
      <w:spacing w:before="60" w:line="312" w:lineRule="auto"/>
      <w:ind w:right="3402" w:firstLine="0"/>
    </w:pPr>
    <w:rPr>
      <w:color w:val="000000"/>
      <w:spacing w:val="-4"/>
    </w:rPr>
  </w:style>
  <w:style w:type="paragraph" w:customStyle="1" w:styleId="TenQCtiengAnh-Bia">
    <w:name w:val="Ten QC tieng Anh - Bia"/>
    <w:basedOn w:val="Normal"/>
    <w:rsid w:val="00BF0801"/>
    <w:pPr>
      <w:spacing w:before="60" w:line="312" w:lineRule="auto"/>
      <w:ind w:firstLine="0"/>
      <w:jc w:val="center"/>
    </w:pPr>
    <w:rPr>
      <w:b/>
      <w:i/>
      <w:color w:val="auto"/>
      <w:sz w:val="28"/>
      <w:szCs w:val="24"/>
    </w:rPr>
  </w:style>
  <w:style w:type="paragraph" w:customStyle="1" w:styleId="TenQC-Bia">
    <w:name w:val="Ten QC-Bia"/>
    <w:basedOn w:val="Normal"/>
    <w:rsid w:val="00BF0801"/>
    <w:pPr>
      <w:spacing w:before="60" w:line="312" w:lineRule="auto"/>
      <w:ind w:firstLine="0"/>
      <w:jc w:val="center"/>
    </w:pPr>
    <w:rPr>
      <w:b/>
      <w:bCs/>
      <w:color w:val="000000"/>
      <w:sz w:val="32"/>
    </w:rPr>
  </w:style>
  <w:style w:type="paragraph" w:styleId="Header">
    <w:name w:val="header"/>
    <w:basedOn w:val="Normal"/>
    <w:rsid w:val="00564143"/>
    <w:pPr>
      <w:tabs>
        <w:tab w:val="center" w:pos="4320"/>
        <w:tab w:val="right" w:pos="8640"/>
      </w:tabs>
    </w:pPr>
  </w:style>
  <w:style w:type="paragraph" w:customStyle="1" w:styleId="Noidungghichu">
    <w:name w:val="Noi dung ghi chu"/>
    <w:basedOn w:val="Normal"/>
    <w:next w:val="Normal"/>
    <w:rsid w:val="00E12531"/>
    <w:pPr>
      <w:spacing w:line="340" w:lineRule="atLeast"/>
      <w:ind w:firstLine="0"/>
    </w:pPr>
    <w:rPr>
      <w:color w:val="auto"/>
      <w:sz w:val="20"/>
    </w:rPr>
  </w:style>
  <w:style w:type="paragraph" w:customStyle="1" w:styleId="Noidungcacdieu">
    <w:name w:val="Noi dung cac dieu"/>
    <w:basedOn w:val="Normal"/>
    <w:next w:val="Normal"/>
    <w:rsid w:val="00E12531"/>
    <w:pPr>
      <w:spacing w:before="60" w:line="312" w:lineRule="auto"/>
      <w:ind w:firstLine="0"/>
    </w:pPr>
    <w:rPr>
      <w:color w:val="auto"/>
      <w:sz w:val="22"/>
      <w:szCs w:val="24"/>
      <w:lang w:val="es-ES"/>
    </w:rPr>
  </w:style>
  <w:style w:type="paragraph" w:styleId="BodyText3">
    <w:name w:val="Body Text 3"/>
    <w:basedOn w:val="Normal"/>
    <w:link w:val="BodyText3Char"/>
    <w:rsid w:val="005D10E4"/>
    <w:rPr>
      <w:sz w:val="16"/>
      <w:szCs w:val="16"/>
    </w:rPr>
  </w:style>
  <w:style w:type="paragraph" w:styleId="BalloonText">
    <w:name w:val="Balloon Text"/>
    <w:basedOn w:val="Normal"/>
    <w:semiHidden/>
    <w:rsid w:val="006636A4"/>
    <w:rPr>
      <w:rFonts w:ascii="Tahoma" w:hAnsi="Tahoma" w:cs="Tahoma"/>
      <w:sz w:val="16"/>
      <w:szCs w:val="16"/>
    </w:rPr>
  </w:style>
  <w:style w:type="paragraph" w:styleId="BodyTextIndent">
    <w:name w:val="Body Text Indent"/>
    <w:basedOn w:val="Normal"/>
    <w:rsid w:val="00DC3ABC"/>
    <w:pPr>
      <w:ind w:left="360"/>
    </w:pPr>
  </w:style>
  <w:style w:type="paragraph" w:styleId="BodyText2">
    <w:name w:val="Body Text 2"/>
    <w:basedOn w:val="Normal"/>
    <w:rsid w:val="00E12B17"/>
    <w:pPr>
      <w:spacing w:line="480" w:lineRule="auto"/>
    </w:pPr>
  </w:style>
  <w:style w:type="table" w:styleId="TableGrid">
    <w:name w:val="Table Grid"/>
    <w:basedOn w:val="TableNormal"/>
    <w:rsid w:val="000F38E2"/>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863763"/>
    <w:pPr>
      <w:spacing w:line="480" w:lineRule="auto"/>
      <w:ind w:left="360"/>
    </w:pPr>
  </w:style>
  <w:style w:type="paragraph" w:styleId="BodyTextIndent3">
    <w:name w:val="Body Text Indent 3"/>
    <w:basedOn w:val="Normal"/>
    <w:rsid w:val="00863763"/>
    <w:pPr>
      <w:ind w:left="360"/>
    </w:pPr>
    <w:rPr>
      <w:sz w:val="16"/>
      <w:szCs w:val="16"/>
    </w:rPr>
  </w:style>
  <w:style w:type="paragraph" w:customStyle="1" w:styleId="Noidungbang">
    <w:name w:val="Noi dung bang"/>
    <w:basedOn w:val="Noidungcacdieu"/>
    <w:rsid w:val="00771CC2"/>
    <w:pPr>
      <w:spacing w:line="240" w:lineRule="auto"/>
      <w:jc w:val="center"/>
    </w:pPr>
    <w:rPr>
      <w:sz w:val="20"/>
      <w:szCs w:val="20"/>
    </w:rPr>
  </w:style>
  <w:style w:type="paragraph" w:customStyle="1" w:styleId="Tenbang">
    <w:name w:val="Ten bang"/>
    <w:basedOn w:val="Normal"/>
    <w:rsid w:val="00DA0BA3"/>
    <w:pPr>
      <w:spacing w:before="60" w:line="312" w:lineRule="auto"/>
      <w:ind w:firstLine="0"/>
      <w:jc w:val="center"/>
    </w:pPr>
    <w:rPr>
      <w:b/>
      <w:color w:val="auto"/>
      <w:sz w:val="22"/>
      <w:lang w:val="es-ES"/>
    </w:rPr>
  </w:style>
  <w:style w:type="paragraph" w:styleId="TOC3">
    <w:name w:val="toc 3"/>
    <w:basedOn w:val="Normal"/>
    <w:next w:val="Normal"/>
    <w:autoRedefine/>
    <w:uiPriority w:val="39"/>
    <w:rsid w:val="0033666D"/>
    <w:pPr>
      <w:tabs>
        <w:tab w:val="left" w:pos="1920"/>
        <w:tab w:val="right" w:leader="dot" w:pos="10080"/>
      </w:tabs>
      <w:ind w:firstLine="0"/>
    </w:pPr>
    <w:rPr>
      <w:rFonts w:cs="Arial"/>
      <w:noProof/>
      <w:color w:val="auto"/>
      <w:szCs w:val="24"/>
    </w:rPr>
  </w:style>
  <w:style w:type="paragraph" w:styleId="TOC5">
    <w:name w:val="toc 5"/>
    <w:basedOn w:val="Normal"/>
    <w:next w:val="Normal"/>
    <w:autoRedefine/>
    <w:semiHidden/>
    <w:rsid w:val="00E1632B"/>
    <w:pPr>
      <w:spacing w:after="0"/>
      <w:ind w:left="960" w:firstLine="0"/>
      <w:jc w:val="left"/>
    </w:pPr>
    <w:rPr>
      <w:rFonts w:eastAsia="MS Mincho"/>
      <w:color w:val="auto"/>
      <w:szCs w:val="24"/>
      <w:lang w:eastAsia="ja-JP"/>
    </w:rPr>
  </w:style>
  <w:style w:type="paragraph" w:styleId="TOC4">
    <w:name w:val="toc 4"/>
    <w:basedOn w:val="Normal"/>
    <w:next w:val="Normal"/>
    <w:autoRedefine/>
    <w:semiHidden/>
    <w:rsid w:val="00D8175D"/>
    <w:pPr>
      <w:tabs>
        <w:tab w:val="left" w:pos="1260"/>
        <w:tab w:val="left" w:pos="1680"/>
        <w:tab w:val="right" w:leader="dot" w:pos="9062"/>
        <w:tab w:val="right" w:leader="dot" w:pos="9187"/>
      </w:tabs>
      <w:spacing w:after="0"/>
      <w:ind w:left="720" w:hanging="360"/>
      <w:jc w:val="left"/>
    </w:pPr>
    <w:rPr>
      <w:rFonts w:eastAsia="MS Mincho"/>
      <w:color w:val="auto"/>
      <w:szCs w:val="24"/>
      <w:lang w:eastAsia="ja-JP"/>
    </w:rPr>
  </w:style>
  <w:style w:type="paragraph" w:customStyle="1" w:styleId="Default">
    <w:name w:val="Default"/>
    <w:rsid w:val="00200A8F"/>
    <w:pPr>
      <w:autoSpaceDE w:val="0"/>
      <w:autoSpaceDN w:val="0"/>
      <w:adjustRightInd w:val="0"/>
    </w:pPr>
    <w:rPr>
      <w:color w:val="000000"/>
      <w:sz w:val="24"/>
      <w:szCs w:val="24"/>
      <w:lang w:eastAsia="ja-JP"/>
    </w:rPr>
  </w:style>
  <w:style w:type="character" w:styleId="Strong">
    <w:name w:val="Strong"/>
    <w:qFormat/>
    <w:rsid w:val="00A05E14"/>
    <w:rPr>
      <w:b/>
      <w:bCs/>
      <w:i w:val="0"/>
      <w:iCs w:val="0"/>
    </w:rPr>
  </w:style>
  <w:style w:type="character" w:customStyle="1" w:styleId="hps">
    <w:name w:val="hps"/>
    <w:basedOn w:val="DefaultParagraphFont"/>
    <w:rsid w:val="003E4F65"/>
  </w:style>
  <w:style w:type="character" w:styleId="CommentReference">
    <w:name w:val="annotation reference"/>
    <w:rsid w:val="00B53022"/>
    <w:rPr>
      <w:sz w:val="16"/>
      <w:szCs w:val="16"/>
    </w:rPr>
  </w:style>
  <w:style w:type="paragraph" w:styleId="CommentText">
    <w:name w:val="annotation text"/>
    <w:basedOn w:val="Normal"/>
    <w:link w:val="CommentTextChar"/>
    <w:rsid w:val="00B53022"/>
    <w:rPr>
      <w:sz w:val="20"/>
    </w:rPr>
  </w:style>
  <w:style w:type="paragraph" w:styleId="CommentSubject">
    <w:name w:val="annotation subject"/>
    <w:basedOn w:val="CommentText"/>
    <w:next w:val="CommentText"/>
    <w:semiHidden/>
    <w:rsid w:val="00B53022"/>
    <w:rPr>
      <w:b/>
      <w:bCs/>
    </w:rPr>
  </w:style>
  <w:style w:type="paragraph" w:styleId="FootnoteText">
    <w:name w:val="footnote text"/>
    <w:basedOn w:val="Normal"/>
    <w:semiHidden/>
    <w:rsid w:val="004C7A30"/>
    <w:rPr>
      <w:sz w:val="20"/>
    </w:rPr>
  </w:style>
  <w:style w:type="character" w:styleId="FootnoteReference">
    <w:name w:val="footnote reference"/>
    <w:semiHidden/>
    <w:rsid w:val="004C7A30"/>
    <w:rPr>
      <w:vertAlign w:val="superscript"/>
    </w:rPr>
  </w:style>
  <w:style w:type="paragraph" w:customStyle="1" w:styleId="CharCharChar">
    <w:name w:val="Char Char Char"/>
    <w:basedOn w:val="Normal"/>
    <w:next w:val="Normal"/>
    <w:autoRedefine/>
    <w:semiHidden/>
    <w:rsid w:val="00DE1F87"/>
    <w:pPr>
      <w:spacing w:line="312" w:lineRule="auto"/>
      <w:ind w:firstLine="0"/>
      <w:jc w:val="left"/>
    </w:pPr>
    <w:rPr>
      <w:color w:val="auto"/>
      <w:sz w:val="28"/>
      <w:szCs w:val="28"/>
    </w:rPr>
  </w:style>
  <w:style w:type="paragraph" w:styleId="ListParagraph">
    <w:name w:val="List Paragraph"/>
    <w:basedOn w:val="Normal"/>
    <w:uiPriority w:val="34"/>
    <w:qFormat/>
    <w:rsid w:val="009D6A97"/>
    <w:pPr>
      <w:spacing w:before="240" w:after="240" w:line="360" w:lineRule="exact"/>
      <w:ind w:left="720" w:firstLine="0"/>
      <w:contextualSpacing/>
      <w:jc w:val="left"/>
    </w:pPr>
    <w:rPr>
      <w:rFonts w:eastAsia="MS Mincho" w:cs="Arial"/>
      <w:color w:val="auto"/>
      <w:szCs w:val="24"/>
    </w:rPr>
  </w:style>
  <w:style w:type="character" w:customStyle="1" w:styleId="threadtitle">
    <w:name w:val="threadtitle"/>
    <w:basedOn w:val="DefaultParagraphFont"/>
    <w:rsid w:val="001C1865"/>
  </w:style>
  <w:style w:type="character" w:customStyle="1" w:styleId="st1">
    <w:name w:val="st1"/>
    <w:basedOn w:val="DefaultParagraphFont"/>
    <w:rsid w:val="001332B0"/>
  </w:style>
  <w:style w:type="paragraph" w:customStyle="1" w:styleId="abc">
    <w:name w:val="abc"/>
    <w:basedOn w:val="Normal"/>
    <w:rsid w:val="004C0FDE"/>
    <w:pPr>
      <w:autoSpaceDE w:val="0"/>
      <w:autoSpaceDN w:val="0"/>
      <w:spacing w:after="0"/>
      <w:ind w:firstLine="0"/>
    </w:pPr>
    <w:rPr>
      <w:rFonts w:ascii=".VnTime" w:hAnsi=".VnTime" w:cs=".VnTime"/>
      <w:color w:val="auto"/>
      <w:szCs w:val="24"/>
    </w:rPr>
  </w:style>
  <w:style w:type="paragraph" w:customStyle="1" w:styleId="CharChar1">
    <w:name w:val="Char Char1"/>
    <w:basedOn w:val="Normal"/>
    <w:rsid w:val="000F5C83"/>
    <w:pPr>
      <w:spacing w:after="160" w:line="240" w:lineRule="exact"/>
      <w:ind w:firstLine="0"/>
      <w:jc w:val="left"/>
    </w:pPr>
    <w:rPr>
      <w:rFonts w:ascii="Verdana" w:hAnsi="Verdana"/>
      <w:color w:val="auto"/>
      <w:sz w:val="20"/>
    </w:rPr>
  </w:style>
  <w:style w:type="character" w:styleId="Emphasis">
    <w:name w:val="Emphasis"/>
    <w:qFormat/>
    <w:rsid w:val="00E3642F"/>
    <w:rPr>
      <w:i/>
      <w:iCs/>
    </w:rPr>
  </w:style>
  <w:style w:type="paragraph" w:customStyle="1" w:styleId="Char">
    <w:name w:val="Char"/>
    <w:basedOn w:val="Normal"/>
    <w:semiHidden/>
    <w:rsid w:val="00D82EB9"/>
    <w:pPr>
      <w:spacing w:after="160" w:line="240" w:lineRule="exact"/>
      <w:ind w:firstLine="0"/>
      <w:jc w:val="left"/>
    </w:pPr>
    <w:rPr>
      <w:rFonts w:eastAsia="SimSun" w:cs="Arial"/>
      <w:color w:val="auto"/>
      <w:sz w:val="22"/>
      <w:szCs w:val="22"/>
    </w:rPr>
  </w:style>
  <w:style w:type="character" w:customStyle="1" w:styleId="CommentTextChar">
    <w:name w:val="Comment Text Char"/>
    <w:link w:val="CommentText"/>
    <w:rsid w:val="00815CE7"/>
    <w:rPr>
      <w:rFonts w:eastAsia="Times New Roman"/>
      <w:color w:val="0000FF"/>
    </w:rPr>
  </w:style>
  <w:style w:type="paragraph" w:styleId="Revision">
    <w:name w:val="Revision"/>
    <w:hidden/>
    <w:uiPriority w:val="99"/>
    <w:semiHidden/>
    <w:rsid w:val="003E305F"/>
    <w:rPr>
      <w:rFonts w:eastAsia="Times New Roman"/>
      <w:color w:val="0000FF"/>
      <w:sz w:val="24"/>
    </w:rPr>
  </w:style>
  <w:style w:type="character" w:customStyle="1" w:styleId="BodyText3Char">
    <w:name w:val="Body Text 3 Char"/>
    <w:basedOn w:val="DefaultParagraphFont"/>
    <w:link w:val="BodyText3"/>
    <w:rsid w:val="00E955C8"/>
    <w:rPr>
      <w:rFonts w:eastAsia="Times New Roman"/>
      <w:color w:val="0000FF"/>
      <w:sz w:val="16"/>
      <w:szCs w:val="16"/>
    </w:rPr>
  </w:style>
  <w:style w:type="character" w:customStyle="1" w:styleId="Heading5Char">
    <w:name w:val="Heading 5 Char"/>
    <w:basedOn w:val="DefaultParagraphFont"/>
    <w:link w:val="Heading5"/>
    <w:rsid w:val="00243628"/>
    <w:rPr>
      <w:rFonts w:ascii="Arial" w:eastAsiaTheme="minorEastAsia" w:hAnsi="Arial" w:cstheme="minorBidi"/>
      <w:bCs/>
      <w:iCs/>
      <w:color w:val="000000" w:themeColor="text1"/>
      <w:sz w:val="24"/>
      <w:szCs w:val="26"/>
    </w:rPr>
  </w:style>
  <w:style w:type="character" w:customStyle="1" w:styleId="Heading6Char">
    <w:name w:val="Heading 6 Char"/>
    <w:basedOn w:val="DefaultParagraphFont"/>
    <w:link w:val="Heading6"/>
    <w:semiHidden/>
    <w:rsid w:val="00A76854"/>
    <w:rPr>
      <w:rFonts w:asciiTheme="minorHAnsi" w:eastAsiaTheme="minorEastAsia" w:hAnsiTheme="minorHAnsi" w:cstheme="minorBidi"/>
      <w:b/>
      <w:bCs/>
      <w:color w:val="000000" w:themeColor="text1"/>
      <w:sz w:val="22"/>
      <w:szCs w:val="22"/>
    </w:rPr>
  </w:style>
  <w:style w:type="character" w:customStyle="1" w:styleId="Heading7Char">
    <w:name w:val="Heading 7 Char"/>
    <w:basedOn w:val="DefaultParagraphFont"/>
    <w:link w:val="Heading7"/>
    <w:semiHidden/>
    <w:rsid w:val="00A76854"/>
    <w:rPr>
      <w:rFonts w:asciiTheme="minorHAnsi" w:eastAsiaTheme="minorEastAsia" w:hAnsiTheme="minorHAnsi" w:cstheme="minorBidi"/>
      <w:color w:val="000000" w:themeColor="text1"/>
      <w:sz w:val="24"/>
      <w:szCs w:val="24"/>
    </w:rPr>
  </w:style>
  <w:style w:type="character" w:customStyle="1" w:styleId="Heading8Char">
    <w:name w:val="Heading 8 Char"/>
    <w:basedOn w:val="DefaultParagraphFont"/>
    <w:link w:val="Heading8"/>
    <w:semiHidden/>
    <w:rsid w:val="00A76854"/>
    <w:rPr>
      <w:rFonts w:asciiTheme="minorHAnsi" w:eastAsiaTheme="minorEastAsia" w:hAnsiTheme="minorHAnsi" w:cstheme="minorBidi"/>
      <w:i/>
      <w:iCs/>
      <w:color w:val="000000" w:themeColor="text1"/>
      <w:sz w:val="24"/>
      <w:szCs w:val="24"/>
    </w:rPr>
  </w:style>
  <w:style w:type="character" w:customStyle="1" w:styleId="Heading9Char">
    <w:name w:val="Heading 9 Char"/>
    <w:basedOn w:val="DefaultParagraphFont"/>
    <w:link w:val="Heading9"/>
    <w:semiHidden/>
    <w:rsid w:val="00A76854"/>
    <w:rPr>
      <w:rFonts w:asciiTheme="majorHAnsi" w:eastAsiaTheme="majorEastAsia" w:hAnsiTheme="majorHAnsi" w:cstheme="majorBidi"/>
      <w:color w:val="000000" w:themeColor="text1"/>
      <w:sz w:val="22"/>
      <w:szCs w:val="22"/>
    </w:rPr>
  </w:style>
  <w:style w:type="character" w:styleId="PlaceholderText">
    <w:name w:val="Placeholder Text"/>
    <w:basedOn w:val="DefaultParagraphFont"/>
    <w:uiPriority w:val="99"/>
    <w:semiHidden/>
    <w:rsid w:val="0073112A"/>
    <w:rPr>
      <w:color w:val="808080"/>
    </w:rPr>
  </w:style>
  <w:style w:type="paragraph" w:styleId="Caption">
    <w:name w:val="caption"/>
    <w:basedOn w:val="Normal"/>
    <w:next w:val="Normal"/>
    <w:unhideWhenUsed/>
    <w:qFormat/>
    <w:rsid w:val="00B86067"/>
    <w:pPr>
      <w:spacing w:after="200"/>
    </w:pPr>
    <w:rPr>
      <w:i/>
      <w:iCs/>
      <w:color w:val="44546A" w:themeColor="text2"/>
      <w:sz w:val="18"/>
      <w:szCs w:val="18"/>
    </w:rPr>
  </w:style>
  <w:style w:type="character" w:customStyle="1" w:styleId="fontstyle01">
    <w:name w:val="fontstyle01"/>
    <w:basedOn w:val="DefaultParagraphFont"/>
    <w:rsid w:val="00C053DD"/>
    <w:rPr>
      <w:rFonts w:ascii="ArialMT" w:hAnsi="ArialMT" w:hint="default"/>
      <w:b w:val="0"/>
      <w:bCs w:val="0"/>
      <w:i w:val="0"/>
      <w:iCs w:val="0"/>
      <w:color w:val="000000"/>
      <w:sz w:val="24"/>
      <w:szCs w:val="24"/>
    </w:rPr>
  </w:style>
  <w:style w:type="paragraph" w:styleId="TOCHeading">
    <w:name w:val="TOC Heading"/>
    <w:basedOn w:val="Heading1"/>
    <w:next w:val="Normal"/>
    <w:uiPriority w:val="39"/>
    <w:unhideWhenUsed/>
    <w:qFormat/>
    <w:rsid w:val="003430FE"/>
    <w:pPr>
      <w:keepLines/>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424"/>
    <w:pPr>
      <w:spacing w:before="120" w:after="60" w:line="264" w:lineRule="auto"/>
      <w:ind w:firstLine="567"/>
      <w:jc w:val="both"/>
    </w:pPr>
    <w:rPr>
      <w:rFonts w:ascii="Arial" w:eastAsia="Times New Roman" w:hAnsi="Arial"/>
      <w:color w:val="000000" w:themeColor="text1"/>
      <w:sz w:val="24"/>
    </w:rPr>
  </w:style>
  <w:style w:type="paragraph" w:styleId="Heading1">
    <w:name w:val="heading 1"/>
    <w:basedOn w:val="Normal"/>
    <w:next w:val="Normal"/>
    <w:qFormat/>
    <w:rsid w:val="00A76854"/>
    <w:pPr>
      <w:keepNext/>
      <w:numPr>
        <w:numId w:val="32"/>
      </w:numPr>
      <w:spacing w:after="0" w:line="288" w:lineRule="auto"/>
      <w:outlineLvl w:val="0"/>
    </w:pPr>
    <w:rPr>
      <w:b/>
      <w:bCs/>
      <w:color w:val="auto"/>
      <w:szCs w:val="28"/>
    </w:rPr>
  </w:style>
  <w:style w:type="paragraph" w:styleId="Heading2">
    <w:name w:val="heading 2"/>
    <w:basedOn w:val="Normal"/>
    <w:next w:val="Normal"/>
    <w:qFormat/>
    <w:rsid w:val="00A76854"/>
    <w:pPr>
      <w:keepNext/>
      <w:numPr>
        <w:ilvl w:val="1"/>
        <w:numId w:val="32"/>
      </w:numPr>
      <w:spacing w:before="240"/>
      <w:outlineLvl w:val="1"/>
    </w:pPr>
    <w:rPr>
      <w:rFonts w:cs="Arial"/>
      <w:b/>
      <w:bCs/>
      <w:iCs/>
      <w:szCs w:val="28"/>
    </w:rPr>
  </w:style>
  <w:style w:type="paragraph" w:styleId="Heading3">
    <w:name w:val="heading 3"/>
    <w:basedOn w:val="Normal"/>
    <w:next w:val="Normal"/>
    <w:qFormat/>
    <w:rsid w:val="00533D97"/>
    <w:pPr>
      <w:keepNext/>
      <w:numPr>
        <w:ilvl w:val="2"/>
        <w:numId w:val="32"/>
      </w:numPr>
      <w:spacing w:after="0" w:line="288" w:lineRule="auto"/>
      <w:ind w:left="720"/>
      <w:outlineLvl w:val="2"/>
    </w:pPr>
    <w:rPr>
      <w:b/>
      <w:bCs/>
      <w:color w:val="auto"/>
      <w:szCs w:val="28"/>
    </w:rPr>
  </w:style>
  <w:style w:type="paragraph" w:styleId="Heading4">
    <w:name w:val="heading 4"/>
    <w:basedOn w:val="Normal"/>
    <w:next w:val="Normal"/>
    <w:qFormat/>
    <w:rsid w:val="00350428"/>
    <w:pPr>
      <w:keepNext/>
      <w:numPr>
        <w:ilvl w:val="3"/>
        <w:numId w:val="32"/>
      </w:numPr>
      <w:spacing w:before="240"/>
      <w:outlineLvl w:val="3"/>
    </w:pPr>
    <w:rPr>
      <w:b/>
      <w:bCs/>
      <w:szCs w:val="28"/>
    </w:rPr>
  </w:style>
  <w:style w:type="paragraph" w:styleId="Heading5">
    <w:name w:val="heading 5"/>
    <w:basedOn w:val="Normal"/>
    <w:next w:val="Normal"/>
    <w:link w:val="Heading5Char"/>
    <w:unhideWhenUsed/>
    <w:qFormat/>
    <w:rsid w:val="00243628"/>
    <w:pPr>
      <w:numPr>
        <w:ilvl w:val="4"/>
        <w:numId w:val="32"/>
      </w:numPr>
      <w:spacing w:before="240"/>
      <w:ind w:left="1008"/>
      <w:outlineLvl w:val="4"/>
    </w:pPr>
    <w:rPr>
      <w:rFonts w:eastAsiaTheme="minorEastAsia" w:cstheme="minorBidi"/>
      <w:bCs/>
      <w:iCs/>
      <w:szCs w:val="26"/>
    </w:rPr>
  </w:style>
  <w:style w:type="paragraph" w:styleId="Heading6">
    <w:name w:val="heading 6"/>
    <w:basedOn w:val="Normal"/>
    <w:next w:val="Normal"/>
    <w:link w:val="Heading6Char"/>
    <w:semiHidden/>
    <w:unhideWhenUsed/>
    <w:qFormat/>
    <w:rsid w:val="00A76854"/>
    <w:pPr>
      <w:numPr>
        <w:ilvl w:val="5"/>
        <w:numId w:val="32"/>
      </w:numPr>
      <w:spacing w:before="24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A76854"/>
    <w:pPr>
      <w:numPr>
        <w:ilvl w:val="6"/>
        <w:numId w:val="32"/>
      </w:numPr>
      <w:spacing w:before="24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A76854"/>
    <w:pPr>
      <w:numPr>
        <w:ilvl w:val="7"/>
        <w:numId w:val="32"/>
      </w:numPr>
      <w:spacing w:before="24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A76854"/>
    <w:pPr>
      <w:numPr>
        <w:ilvl w:val="8"/>
        <w:numId w:val="32"/>
      </w:numPr>
      <w:spacing w:before="24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744E64"/>
    <w:pPr>
      <w:spacing w:after="160" w:line="240" w:lineRule="exact"/>
      <w:ind w:firstLine="0"/>
      <w:jc w:val="left"/>
    </w:pPr>
    <w:rPr>
      <w:rFonts w:ascii="Verdana" w:hAnsi="Verdana"/>
      <w:color w:val="auto"/>
      <w:sz w:val="20"/>
    </w:rPr>
  </w:style>
  <w:style w:type="paragraph" w:styleId="Footer">
    <w:name w:val="footer"/>
    <w:basedOn w:val="Normal"/>
    <w:rsid w:val="001B3D3F"/>
    <w:pPr>
      <w:tabs>
        <w:tab w:val="center" w:pos="4320"/>
        <w:tab w:val="right" w:pos="8640"/>
      </w:tabs>
    </w:pPr>
  </w:style>
  <w:style w:type="character" w:styleId="PageNumber">
    <w:name w:val="page number"/>
    <w:basedOn w:val="DefaultParagraphFont"/>
    <w:rsid w:val="001B3D3F"/>
  </w:style>
  <w:style w:type="paragraph" w:styleId="BodyText">
    <w:name w:val="Body Text"/>
    <w:basedOn w:val="Normal"/>
    <w:rsid w:val="001B3D3F"/>
  </w:style>
  <w:style w:type="paragraph" w:styleId="NormalWeb">
    <w:name w:val="Normal (Web)"/>
    <w:basedOn w:val="Normal"/>
    <w:rsid w:val="009F009F"/>
    <w:pPr>
      <w:spacing w:before="100" w:beforeAutospacing="1" w:after="0"/>
      <w:ind w:firstLine="0"/>
    </w:pPr>
    <w:rPr>
      <w:color w:val="auto"/>
      <w:szCs w:val="24"/>
    </w:rPr>
  </w:style>
  <w:style w:type="paragraph" w:styleId="TOC1">
    <w:name w:val="toc 1"/>
    <w:basedOn w:val="Normal"/>
    <w:next w:val="Normal"/>
    <w:autoRedefine/>
    <w:uiPriority w:val="39"/>
    <w:rsid w:val="009E2DB8"/>
    <w:pPr>
      <w:tabs>
        <w:tab w:val="left" w:pos="560"/>
        <w:tab w:val="right" w:leader="dot" w:pos="10080"/>
      </w:tabs>
      <w:spacing w:line="288" w:lineRule="auto"/>
      <w:ind w:firstLine="0"/>
      <w:jc w:val="center"/>
    </w:pPr>
    <w:rPr>
      <w:b/>
      <w:noProof/>
      <w:color w:val="auto"/>
      <w:sz w:val="28"/>
      <w:szCs w:val="24"/>
      <w:lang w:val="es-ES"/>
    </w:rPr>
  </w:style>
  <w:style w:type="paragraph" w:styleId="TOC2">
    <w:name w:val="toc 2"/>
    <w:basedOn w:val="Normal"/>
    <w:next w:val="Normal"/>
    <w:autoRedefine/>
    <w:uiPriority w:val="39"/>
    <w:rsid w:val="00074248"/>
    <w:pPr>
      <w:tabs>
        <w:tab w:val="left" w:pos="560"/>
        <w:tab w:val="right" w:leader="dot" w:pos="10080"/>
      </w:tabs>
      <w:spacing w:line="288" w:lineRule="auto"/>
      <w:ind w:firstLine="0"/>
    </w:pPr>
    <w:rPr>
      <w:noProof/>
      <w:color w:val="auto"/>
      <w:szCs w:val="24"/>
      <w:lang w:val="sv-SE"/>
    </w:rPr>
  </w:style>
  <w:style w:type="character" w:styleId="Hyperlink">
    <w:name w:val="Hyperlink"/>
    <w:uiPriority w:val="99"/>
    <w:rsid w:val="009F009F"/>
    <w:rPr>
      <w:color w:val="0000FF"/>
      <w:u w:val="single"/>
    </w:rPr>
  </w:style>
  <w:style w:type="paragraph" w:customStyle="1" w:styleId="NoidungLoinoidau">
    <w:name w:val="Noi dung Loi noi dau"/>
    <w:basedOn w:val="Normal"/>
    <w:rsid w:val="009F009F"/>
    <w:pPr>
      <w:spacing w:before="60" w:line="312" w:lineRule="auto"/>
      <w:ind w:right="3402" w:firstLine="0"/>
    </w:pPr>
    <w:rPr>
      <w:color w:val="000000"/>
      <w:spacing w:val="-4"/>
    </w:rPr>
  </w:style>
  <w:style w:type="paragraph" w:customStyle="1" w:styleId="TenQCtiengAnh-Bia">
    <w:name w:val="Ten QC tieng Anh - Bia"/>
    <w:basedOn w:val="Normal"/>
    <w:rsid w:val="00BF0801"/>
    <w:pPr>
      <w:spacing w:before="60" w:line="312" w:lineRule="auto"/>
      <w:ind w:firstLine="0"/>
      <w:jc w:val="center"/>
    </w:pPr>
    <w:rPr>
      <w:b/>
      <w:i/>
      <w:color w:val="auto"/>
      <w:sz w:val="28"/>
      <w:szCs w:val="24"/>
    </w:rPr>
  </w:style>
  <w:style w:type="paragraph" w:customStyle="1" w:styleId="TenQC-Bia">
    <w:name w:val="Ten QC-Bia"/>
    <w:basedOn w:val="Normal"/>
    <w:rsid w:val="00BF0801"/>
    <w:pPr>
      <w:spacing w:before="60" w:line="312" w:lineRule="auto"/>
      <w:ind w:firstLine="0"/>
      <w:jc w:val="center"/>
    </w:pPr>
    <w:rPr>
      <w:b/>
      <w:bCs/>
      <w:color w:val="000000"/>
      <w:sz w:val="32"/>
    </w:rPr>
  </w:style>
  <w:style w:type="paragraph" w:styleId="Header">
    <w:name w:val="header"/>
    <w:basedOn w:val="Normal"/>
    <w:rsid w:val="00564143"/>
    <w:pPr>
      <w:tabs>
        <w:tab w:val="center" w:pos="4320"/>
        <w:tab w:val="right" w:pos="8640"/>
      </w:tabs>
    </w:pPr>
  </w:style>
  <w:style w:type="paragraph" w:customStyle="1" w:styleId="Noidungghichu">
    <w:name w:val="Noi dung ghi chu"/>
    <w:basedOn w:val="Normal"/>
    <w:next w:val="Normal"/>
    <w:rsid w:val="00E12531"/>
    <w:pPr>
      <w:spacing w:line="340" w:lineRule="atLeast"/>
      <w:ind w:firstLine="0"/>
    </w:pPr>
    <w:rPr>
      <w:color w:val="auto"/>
      <w:sz w:val="20"/>
    </w:rPr>
  </w:style>
  <w:style w:type="paragraph" w:customStyle="1" w:styleId="Noidungcacdieu">
    <w:name w:val="Noi dung cac dieu"/>
    <w:basedOn w:val="Normal"/>
    <w:next w:val="Normal"/>
    <w:rsid w:val="00E12531"/>
    <w:pPr>
      <w:spacing w:before="60" w:line="312" w:lineRule="auto"/>
      <w:ind w:firstLine="0"/>
    </w:pPr>
    <w:rPr>
      <w:color w:val="auto"/>
      <w:sz w:val="22"/>
      <w:szCs w:val="24"/>
      <w:lang w:val="es-ES"/>
    </w:rPr>
  </w:style>
  <w:style w:type="paragraph" w:styleId="BodyText3">
    <w:name w:val="Body Text 3"/>
    <w:basedOn w:val="Normal"/>
    <w:link w:val="BodyText3Char"/>
    <w:rsid w:val="005D10E4"/>
    <w:rPr>
      <w:sz w:val="16"/>
      <w:szCs w:val="16"/>
    </w:rPr>
  </w:style>
  <w:style w:type="paragraph" w:styleId="BalloonText">
    <w:name w:val="Balloon Text"/>
    <w:basedOn w:val="Normal"/>
    <w:semiHidden/>
    <w:rsid w:val="006636A4"/>
    <w:rPr>
      <w:rFonts w:ascii="Tahoma" w:hAnsi="Tahoma" w:cs="Tahoma"/>
      <w:sz w:val="16"/>
      <w:szCs w:val="16"/>
    </w:rPr>
  </w:style>
  <w:style w:type="paragraph" w:styleId="BodyTextIndent">
    <w:name w:val="Body Text Indent"/>
    <w:basedOn w:val="Normal"/>
    <w:rsid w:val="00DC3ABC"/>
    <w:pPr>
      <w:ind w:left="360"/>
    </w:pPr>
  </w:style>
  <w:style w:type="paragraph" w:styleId="BodyText2">
    <w:name w:val="Body Text 2"/>
    <w:basedOn w:val="Normal"/>
    <w:rsid w:val="00E12B17"/>
    <w:pPr>
      <w:spacing w:line="480" w:lineRule="auto"/>
    </w:pPr>
  </w:style>
  <w:style w:type="table" w:styleId="TableGrid">
    <w:name w:val="Table Grid"/>
    <w:basedOn w:val="TableNormal"/>
    <w:rsid w:val="000F38E2"/>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863763"/>
    <w:pPr>
      <w:spacing w:line="480" w:lineRule="auto"/>
      <w:ind w:left="360"/>
    </w:pPr>
  </w:style>
  <w:style w:type="paragraph" w:styleId="BodyTextIndent3">
    <w:name w:val="Body Text Indent 3"/>
    <w:basedOn w:val="Normal"/>
    <w:rsid w:val="00863763"/>
    <w:pPr>
      <w:ind w:left="360"/>
    </w:pPr>
    <w:rPr>
      <w:sz w:val="16"/>
      <w:szCs w:val="16"/>
    </w:rPr>
  </w:style>
  <w:style w:type="paragraph" w:customStyle="1" w:styleId="Noidungbang">
    <w:name w:val="Noi dung bang"/>
    <w:basedOn w:val="Noidungcacdieu"/>
    <w:rsid w:val="00771CC2"/>
    <w:pPr>
      <w:spacing w:line="240" w:lineRule="auto"/>
      <w:jc w:val="center"/>
    </w:pPr>
    <w:rPr>
      <w:sz w:val="20"/>
      <w:szCs w:val="20"/>
    </w:rPr>
  </w:style>
  <w:style w:type="paragraph" w:customStyle="1" w:styleId="Tenbang">
    <w:name w:val="Ten bang"/>
    <w:basedOn w:val="Normal"/>
    <w:rsid w:val="00DA0BA3"/>
    <w:pPr>
      <w:spacing w:before="60" w:line="312" w:lineRule="auto"/>
      <w:ind w:firstLine="0"/>
      <w:jc w:val="center"/>
    </w:pPr>
    <w:rPr>
      <w:b/>
      <w:color w:val="auto"/>
      <w:sz w:val="22"/>
      <w:lang w:val="es-ES"/>
    </w:rPr>
  </w:style>
  <w:style w:type="paragraph" w:styleId="TOC3">
    <w:name w:val="toc 3"/>
    <w:basedOn w:val="Normal"/>
    <w:next w:val="Normal"/>
    <w:autoRedefine/>
    <w:uiPriority w:val="39"/>
    <w:rsid w:val="0033666D"/>
    <w:pPr>
      <w:tabs>
        <w:tab w:val="left" w:pos="1920"/>
        <w:tab w:val="right" w:leader="dot" w:pos="10080"/>
      </w:tabs>
      <w:ind w:firstLine="0"/>
    </w:pPr>
    <w:rPr>
      <w:rFonts w:cs="Arial"/>
      <w:noProof/>
      <w:color w:val="auto"/>
      <w:szCs w:val="24"/>
    </w:rPr>
  </w:style>
  <w:style w:type="paragraph" w:styleId="TOC5">
    <w:name w:val="toc 5"/>
    <w:basedOn w:val="Normal"/>
    <w:next w:val="Normal"/>
    <w:autoRedefine/>
    <w:semiHidden/>
    <w:rsid w:val="00E1632B"/>
    <w:pPr>
      <w:spacing w:after="0"/>
      <w:ind w:left="960" w:firstLine="0"/>
      <w:jc w:val="left"/>
    </w:pPr>
    <w:rPr>
      <w:rFonts w:eastAsia="MS Mincho"/>
      <w:color w:val="auto"/>
      <w:szCs w:val="24"/>
      <w:lang w:eastAsia="ja-JP"/>
    </w:rPr>
  </w:style>
  <w:style w:type="paragraph" w:styleId="TOC4">
    <w:name w:val="toc 4"/>
    <w:basedOn w:val="Normal"/>
    <w:next w:val="Normal"/>
    <w:autoRedefine/>
    <w:semiHidden/>
    <w:rsid w:val="00D8175D"/>
    <w:pPr>
      <w:tabs>
        <w:tab w:val="left" w:pos="1260"/>
        <w:tab w:val="left" w:pos="1680"/>
        <w:tab w:val="right" w:leader="dot" w:pos="9062"/>
        <w:tab w:val="right" w:leader="dot" w:pos="9187"/>
      </w:tabs>
      <w:spacing w:after="0"/>
      <w:ind w:left="720" w:hanging="360"/>
      <w:jc w:val="left"/>
    </w:pPr>
    <w:rPr>
      <w:rFonts w:eastAsia="MS Mincho"/>
      <w:color w:val="auto"/>
      <w:szCs w:val="24"/>
      <w:lang w:eastAsia="ja-JP"/>
    </w:rPr>
  </w:style>
  <w:style w:type="paragraph" w:customStyle="1" w:styleId="Default">
    <w:name w:val="Default"/>
    <w:rsid w:val="00200A8F"/>
    <w:pPr>
      <w:autoSpaceDE w:val="0"/>
      <w:autoSpaceDN w:val="0"/>
      <w:adjustRightInd w:val="0"/>
    </w:pPr>
    <w:rPr>
      <w:color w:val="000000"/>
      <w:sz w:val="24"/>
      <w:szCs w:val="24"/>
      <w:lang w:eastAsia="ja-JP"/>
    </w:rPr>
  </w:style>
  <w:style w:type="character" w:styleId="Strong">
    <w:name w:val="Strong"/>
    <w:qFormat/>
    <w:rsid w:val="00A05E14"/>
    <w:rPr>
      <w:b/>
      <w:bCs/>
      <w:i w:val="0"/>
      <w:iCs w:val="0"/>
    </w:rPr>
  </w:style>
  <w:style w:type="character" w:customStyle="1" w:styleId="hps">
    <w:name w:val="hps"/>
    <w:basedOn w:val="DefaultParagraphFont"/>
    <w:rsid w:val="003E4F65"/>
  </w:style>
  <w:style w:type="character" w:styleId="CommentReference">
    <w:name w:val="annotation reference"/>
    <w:rsid w:val="00B53022"/>
    <w:rPr>
      <w:sz w:val="16"/>
      <w:szCs w:val="16"/>
    </w:rPr>
  </w:style>
  <w:style w:type="paragraph" w:styleId="CommentText">
    <w:name w:val="annotation text"/>
    <w:basedOn w:val="Normal"/>
    <w:link w:val="CommentTextChar"/>
    <w:rsid w:val="00B53022"/>
    <w:rPr>
      <w:sz w:val="20"/>
    </w:rPr>
  </w:style>
  <w:style w:type="paragraph" w:styleId="CommentSubject">
    <w:name w:val="annotation subject"/>
    <w:basedOn w:val="CommentText"/>
    <w:next w:val="CommentText"/>
    <w:semiHidden/>
    <w:rsid w:val="00B53022"/>
    <w:rPr>
      <w:b/>
      <w:bCs/>
    </w:rPr>
  </w:style>
  <w:style w:type="paragraph" w:styleId="FootnoteText">
    <w:name w:val="footnote text"/>
    <w:basedOn w:val="Normal"/>
    <w:semiHidden/>
    <w:rsid w:val="004C7A30"/>
    <w:rPr>
      <w:sz w:val="20"/>
    </w:rPr>
  </w:style>
  <w:style w:type="character" w:styleId="FootnoteReference">
    <w:name w:val="footnote reference"/>
    <w:semiHidden/>
    <w:rsid w:val="004C7A30"/>
    <w:rPr>
      <w:vertAlign w:val="superscript"/>
    </w:rPr>
  </w:style>
  <w:style w:type="paragraph" w:customStyle="1" w:styleId="CharCharChar">
    <w:name w:val="Char Char Char"/>
    <w:basedOn w:val="Normal"/>
    <w:next w:val="Normal"/>
    <w:autoRedefine/>
    <w:semiHidden/>
    <w:rsid w:val="00DE1F87"/>
    <w:pPr>
      <w:spacing w:line="312" w:lineRule="auto"/>
      <w:ind w:firstLine="0"/>
      <w:jc w:val="left"/>
    </w:pPr>
    <w:rPr>
      <w:color w:val="auto"/>
      <w:sz w:val="28"/>
      <w:szCs w:val="28"/>
    </w:rPr>
  </w:style>
  <w:style w:type="paragraph" w:styleId="ListParagraph">
    <w:name w:val="List Paragraph"/>
    <w:basedOn w:val="Normal"/>
    <w:uiPriority w:val="34"/>
    <w:qFormat/>
    <w:rsid w:val="009D6A97"/>
    <w:pPr>
      <w:spacing w:before="240" w:after="240" w:line="360" w:lineRule="exact"/>
      <w:ind w:left="720" w:firstLine="0"/>
      <w:contextualSpacing/>
      <w:jc w:val="left"/>
    </w:pPr>
    <w:rPr>
      <w:rFonts w:eastAsia="MS Mincho" w:cs="Arial"/>
      <w:color w:val="auto"/>
      <w:szCs w:val="24"/>
    </w:rPr>
  </w:style>
  <w:style w:type="character" w:customStyle="1" w:styleId="threadtitle">
    <w:name w:val="threadtitle"/>
    <w:basedOn w:val="DefaultParagraphFont"/>
    <w:rsid w:val="001C1865"/>
  </w:style>
  <w:style w:type="character" w:customStyle="1" w:styleId="st1">
    <w:name w:val="st1"/>
    <w:basedOn w:val="DefaultParagraphFont"/>
    <w:rsid w:val="001332B0"/>
  </w:style>
  <w:style w:type="paragraph" w:customStyle="1" w:styleId="abc">
    <w:name w:val="abc"/>
    <w:basedOn w:val="Normal"/>
    <w:rsid w:val="004C0FDE"/>
    <w:pPr>
      <w:autoSpaceDE w:val="0"/>
      <w:autoSpaceDN w:val="0"/>
      <w:spacing w:after="0"/>
      <w:ind w:firstLine="0"/>
    </w:pPr>
    <w:rPr>
      <w:rFonts w:ascii=".VnTime" w:hAnsi=".VnTime" w:cs=".VnTime"/>
      <w:color w:val="auto"/>
      <w:szCs w:val="24"/>
    </w:rPr>
  </w:style>
  <w:style w:type="paragraph" w:customStyle="1" w:styleId="CharChar1">
    <w:name w:val="Char Char1"/>
    <w:basedOn w:val="Normal"/>
    <w:rsid w:val="000F5C83"/>
    <w:pPr>
      <w:spacing w:after="160" w:line="240" w:lineRule="exact"/>
      <w:ind w:firstLine="0"/>
      <w:jc w:val="left"/>
    </w:pPr>
    <w:rPr>
      <w:rFonts w:ascii="Verdana" w:hAnsi="Verdana"/>
      <w:color w:val="auto"/>
      <w:sz w:val="20"/>
    </w:rPr>
  </w:style>
  <w:style w:type="character" w:styleId="Emphasis">
    <w:name w:val="Emphasis"/>
    <w:qFormat/>
    <w:rsid w:val="00E3642F"/>
    <w:rPr>
      <w:i/>
      <w:iCs/>
    </w:rPr>
  </w:style>
  <w:style w:type="paragraph" w:customStyle="1" w:styleId="Char">
    <w:name w:val="Char"/>
    <w:basedOn w:val="Normal"/>
    <w:semiHidden/>
    <w:rsid w:val="00D82EB9"/>
    <w:pPr>
      <w:spacing w:after="160" w:line="240" w:lineRule="exact"/>
      <w:ind w:firstLine="0"/>
      <w:jc w:val="left"/>
    </w:pPr>
    <w:rPr>
      <w:rFonts w:eastAsia="SimSun" w:cs="Arial"/>
      <w:color w:val="auto"/>
      <w:sz w:val="22"/>
      <w:szCs w:val="22"/>
    </w:rPr>
  </w:style>
  <w:style w:type="character" w:customStyle="1" w:styleId="CommentTextChar">
    <w:name w:val="Comment Text Char"/>
    <w:link w:val="CommentText"/>
    <w:rsid w:val="00815CE7"/>
    <w:rPr>
      <w:rFonts w:eastAsia="Times New Roman"/>
      <w:color w:val="0000FF"/>
    </w:rPr>
  </w:style>
  <w:style w:type="paragraph" w:styleId="Revision">
    <w:name w:val="Revision"/>
    <w:hidden/>
    <w:uiPriority w:val="99"/>
    <w:semiHidden/>
    <w:rsid w:val="003E305F"/>
    <w:rPr>
      <w:rFonts w:eastAsia="Times New Roman"/>
      <w:color w:val="0000FF"/>
      <w:sz w:val="24"/>
    </w:rPr>
  </w:style>
  <w:style w:type="character" w:customStyle="1" w:styleId="BodyText3Char">
    <w:name w:val="Body Text 3 Char"/>
    <w:basedOn w:val="DefaultParagraphFont"/>
    <w:link w:val="BodyText3"/>
    <w:rsid w:val="00E955C8"/>
    <w:rPr>
      <w:rFonts w:eastAsia="Times New Roman"/>
      <w:color w:val="0000FF"/>
      <w:sz w:val="16"/>
      <w:szCs w:val="16"/>
    </w:rPr>
  </w:style>
  <w:style w:type="character" w:customStyle="1" w:styleId="Heading5Char">
    <w:name w:val="Heading 5 Char"/>
    <w:basedOn w:val="DefaultParagraphFont"/>
    <w:link w:val="Heading5"/>
    <w:rsid w:val="00243628"/>
    <w:rPr>
      <w:rFonts w:ascii="Arial" w:eastAsiaTheme="minorEastAsia" w:hAnsi="Arial" w:cstheme="minorBidi"/>
      <w:bCs/>
      <w:iCs/>
      <w:color w:val="000000" w:themeColor="text1"/>
      <w:sz w:val="24"/>
      <w:szCs w:val="26"/>
    </w:rPr>
  </w:style>
  <w:style w:type="character" w:customStyle="1" w:styleId="Heading6Char">
    <w:name w:val="Heading 6 Char"/>
    <w:basedOn w:val="DefaultParagraphFont"/>
    <w:link w:val="Heading6"/>
    <w:semiHidden/>
    <w:rsid w:val="00A76854"/>
    <w:rPr>
      <w:rFonts w:asciiTheme="minorHAnsi" w:eastAsiaTheme="minorEastAsia" w:hAnsiTheme="minorHAnsi" w:cstheme="minorBidi"/>
      <w:b/>
      <w:bCs/>
      <w:color w:val="000000" w:themeColor="text1"/>
      <w:sz w:val="22"/>
      <w:szCs w:val="22"/>
    </w:rPr>
  </w:style>
  <w:style w:type="character" w:customStyle="1" w:styleId="Heading7Char">
    <w:name w:val="Heading 7 Char"/>
    <w:basedOn w:val="DefaultParagraphFont"/>
    <w:link w:val="Heading7"/>
    <w:semiHidden/>
    <w:rsid w:val="00A76854"/>
    <w:rPr>
      <w:rFonts w:asciiTheme="minorHAnsi" w:eastAsiaTheme="minorEastAsia" w:hAnsiTheme="minorHAnsi" w:cstheme="minorBidi"/>
      <w:color w:val="000000" w:themeColor="text1"/>
      <w:sz w:val="24"/>
      <w:szCs w:val="24"/>
    </w:rPr>
  </w:style>
  <w:style w:type="character" w:customStyle="1" w:styleId="Heading8Char">
    <w:name w:val="Heading 8 Char"/>
    <w:basedOn w:val="DefaultParagraphFont"/>
    <w:link w:val="Heading8"/>
    <w:semiHidden/>
    <w:rsid w:val="00A76854"/>
    <w:rPr>
      <w:rFonts w:asciiTheme="minorHAnsi" w:eastAsiaTheme="minorEastAsia" w:hAnsiTheme="minorHAnsi" w:cstheme="minorBidi"/>
      <w:i/>
      <w:iCs/>
      <w:color w:val="000000" w:themeColor="text1"/>
      <w:sz w:val="24"/>
      <w:szCs w:val="24"/>
    </w:rPr>
  </w:style>
  <w:style w:type="character" w:customStyle="1" w:styleId="Heading9Char">
    <w:name w:val="Heading 9 Char"/>
    <w:basedOn w:val="DefaultParagraphFont"/>
    <w:link w:val="Heading9"/>
    <w:semiHidden/>
    <w:rsid w:val="00A76854"/>
    <w:rPr>
      <w:rFonts w:asciiTheme="majorHAnsi" w:eastAsiaTheme="majorEastAsia" w:hAnsiTheme="majorHAnsi" w:cstheme="majorBidi"/>
      <w:color w:val="000000" w:themeColor="text1"/>
      <w:sz w:val="22"/>
      <w:szCs w:val="22"/>
    </w:rPr>
  </w:style>
  <w:style w:type="character" w:styleId="PlaceholderText">
    <w:name w:val="Placeholder Text"/>
    <w:basedOn w:val="DefaultParagraphFont"/>
    <w:uiPriority w:val="99"/>
    <w:semiHidden/>
    <w:rsid w:val="0073112A"/>
    <w:rPr>
      <w:color w:val="808080"/>
    </w:rPr>
  </w:style>
  <w:style w:type="paragraph" w:styleId="Caption">
    <w:name w:val="caption"/>
    <w:basedOn w:val="Normal"/>
    <w:next w:val="Normal"/>
    <w:unhideWhenUsed/>
    <w:qFormat/>
    <w:rsid w:val="00B86067"/>
    <w:pPr>
      <w:spacing w:after="200"/>
    </w:pPr>
    <w:rPr>
      <w:i/>
      <w:iCs/>
      <w:color w:val="44546A" w:themeColor="text2"/>
      <w:sz w:val="18"/>
      <w:szCs w:val="18"/>
    </w:rPr>
  </w:style>
  <w:style w:type="character" w:customStyle="1" w:styleId="fontstyle01">
    <w:name w:val="fontstyle01"/>
    <w:basedOn w:val="DefaultParagraphFont"/>
    <w:rsid w:val="00C053DD"/>
    <w:rPr>
      <w:rFonts w:ascii="ArialMT" w:hAnsi="ArialMT" w:hint="default"/>
      <w:b w:val="0"/>
      <w:bCs w:val="0"/>
      <w:i w:val="0"/>
      <w:iCs w:val="0"/>
      <w:color w:val="000000"/>
      <w:sz w:val="24"/>
      <w:szCs w:val="24"/>
    </w:rPr>
  </w:style>
  <w:style w:type="paragraph" w:styleId="TOCHeading">
    <w:name w:val="TOC Heading"/>
    <w:basedOn w:val="Heading1"/>
    <w:next w:val="Normal"/>
    <w:uiPriority w:val="39"/>
    <w:unhideWhenUsed/>
    <w:qFormat/>
    <w:rsid w:val="003430FE"/>
    <w:pPr>
      <w:keepLines/>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289">
      <w:bodyDiv w:val="1"/>
      <w:marLeft w:val="0"/>
      <w:marRight w:val="0"/>
      <w:marTop w:val="0"/>
      <w:marBottom w:val="0"/>
      <w:divBdr>
        <w:top w:val="none" w:sz="0" w:space="0" w:color="auto"/>
        <w:left w:val="none" w:sz="0" w:space="0" w:color="auto"/>
        <w:bottom w:val="none" w:sz="0" w:space="0" w:color="auto"/>
        <w:right w:val="none" w:sz="0" w:space="0" w:color="auto"/>
      </w:divBdr>
    </w:div>
    <w:div w:id="287512860">
      <w:bodyDiv w:val="1"/>
      <w:marLeft w:val="0"/>
      <w:marRight w:val="0"/>
      <w:marTop w:val="0"/>
      <w:marBottom w:val="0"/>
      <w:divBdr>
        <w:top w:val="none" w:sz="0" w:space="0" w:color="auto"/>
        <w:left w:val="none" w:sz="0" w:space="0" w:color="auto"/>
        <w:bottom w:val="none" w:sz="0" w:space="0" w:color="auto"/>
        <w:right w:val="none" w:sz="0" w:space="0" w:color="auto"/>
      </w:divBdr>
    </w:div>
    <w:div w:id="397636731">
      <w:bodyDiv w:val="1"/>
      <w:marLeft w:val="0"/>
      <w:marRight w:val="0"/>
      <w:marTop w:val="0"/>
      <w:marBottom w:val="0"/>
      <w:divBdr>
        <w:top w:val="none" w:sz="0" w:space="0" w:color="auto"/>
        <w:left w:val="none" w:sz="0" w:space="0" w:color="auto"/>
        <w:bottom w:val="none" w:sz="0" w:space="0" w:color="auto"/>
        <w:right w:val="none" w:sz="0" w:space="0" w:color="auto"/>
      </w:divBdr>
    </w:div>
    <w:div w:id="427311989">
      <w:bodyDiv w:val="1"/>
      <w:marLeft w:val="0"/>
      <w:marRight w:val="0"/>
      <w:marTop w:val="0"/>
      <w:marBottom w:val="0"/>
      <w:divBdr>
        <w:top w:val="none" w:sz="0" w:space="0" w:color="auto"/>
        <w:left w:val="none" w:sz="0" w:space="0" w:color="auto"/>
        <w:bottom w:val="none" w:sz="0" w:space="0" w:color="auto"/>
        <w:right w:val="none" w:sz="0" w:space="0" w:color="auto"/>
      </w:divBdr>
      <w:divsChild>
        <w:div w:id="669527808">
          <w:marLeft w:val="0"/>
          <w:marRight w:val="0"/>
          <w:marTop w:val="0"/>
          <w:marBottom w:val="0"/>
          <w:divBdr>
            <w:top w:val="none" w:sz="0" w:space="0" w:color="auto"/>
            <w:left w:val="none" w:sz="0" w:space="0" w:color="auto"/>
            <w:bottom w:val="none" w:sz="0" w:space="0" w:color="auto"/>
            <w:right w:val="none" w:sz="0" w:space="0" w:color="auto"/>
          </w:divBdr>
        </w:div>
      </w:divsChild>
    </w:div>
    <w:div w:id="476532278">
      <w:bodyDiv w:val="1"/>
      <w:marLeft w:val="0"/>
      <w:marRight w:val="0"/>
      <w:marTop w:val="0"/>
      <w:marBottom w:val="0"/>
      <w:divBdr>
        <w:top w:val="none" w:sz="0" w:space="0" w:color="auto"/>
        <w:left w:val="none" w:sz="0" w:space="0" w:color="auto"/>
        <w:bottom w:val="none" w:sz="0" w:space="0" w:color="auto"/>
        <w:right w:val="none" w:sz="0" w:space="0" w:color="auto"/>
      </w:divBdr>
    </w:div>
    <w:div w:id="669412683">
      <w:bodyDiv w:val="1"/>
      <w:marLeft w:val="0"/>
      <w:marRight w:val="0"/>
      <w:marTop w:val="0"/>
      <w:marBottom w:val="0"/>
      <w:divBdr>
        <w:top w:val="none" w:sz="0" w:space="0" w:color="auto"/>
        <w:left w:val="none" w:sz="0" w:space="0" w:color="auto"/>
        <w:bottom w:val="none" w:sz="0" w:space="0" w:color="auto"/>
        <w:right w:val="none" w:sz="0" w:space="0" w:color="auto"/>
      </w:divBdr>
      <w:divsChild>
        <w:div w:id="361827056">
          <w:marLeft w:val="0"/>
          <w:marRight w:val="0"/>
          <w:marTop w:val="0"/>
          <w:marBottom w:val="0"/>
          <w:divBdr>
            <w:top w:val="none" w:sz="0" w:space="0" w:color="auto"/>
            <w:left w:val="none" w:sz="0" w:space="0" w:color="auto"/>
            <w:bottom w:val="none" w:sz="0" w:space="0" w:color="auto"/>
            <w:right w:val="none" w:sz="0" w:space="0" w:color="auto"/>
          </w:divBdr>
          <w:divsChild>
            <w:div w:id="1225139974">
              <w:marLeft w:val="0"/>
              <w:marRight w:val="0"/>
              <w:marTop w:val="0"/>
              <w:marBottom w:val="0"/>
              <w:divBdr>
                <w:top w:val="none" w:sz="0" w:space="0" w:color="auto"/>
                <w:left w:val="none" w:sz="0" w:space="0" w:color="auto"/>
                <w:bottom w:val="none" w:sz="0" w:space="0" w:color="auto"/>
                <w:right w:val="none" w:sz="0" w:space="0" w:color="auto"/>
              </w:divBdr>
              <w:divsChild>
                <w:div w:id="1502308037">
                  <w:marLeft w:val="0"/>
                  <w:marRight w:val="0"/>
                  <w:marTop w:val="0"/>
                  <w:marBottom w:val="0"/>
                  <w:divBdr>
                    <w:top w:val="none" w:sz="0" w:space="0" w:color="auto"/>
                    <w:left w:val="none" w:sz="0" w:space="0" w:color="auto"/>
                    <w:bottom w:val="none" w:sz="0" w:space="0" w:color="auto"/>
                    <w:right w:val="none" w:sz="0" w:space="0" w:color="auto"/>
                  </w:divBdr>
                  <w:divsChild>
                    <w:div w:id="35743346">
                      <w:marLeft w:val="0"/>
                      <w:marRight w:val="0"/>
                      <w:marTop w:val="0"/>
                      <w:marBottom w:val="0"/>
                      <w:divBdr>
                        <w:top w:val="none" w:sz="0" w:space="0" w:color="auto"/>
                        <w:left w:val="none" w:sz="0" w:space="0" w:color="auto"/>
                        <w:bottom w:val="none" w:sz="0" w:space="0" w:color="auto"/>
                        <w:right w:val="none" w:sz="0" w:space="0" w:color="auto"/>
                      </w:divBdr>
                      <w:divsChild>
                        <w:div w:id="461270521">
                          <w:marLeft w:val="0"/>
                          <w:marRight w:val="0"/>
                          <w:marTop w:val="0"/>
                          <w:marBottom w:val="0"/>
                          <w:divBdr>
                            <w:top w:val="none" w:sz="0" w:space="0" w:color="auto"/>
                            <w:left w:val="none" w:sz="0" w:space="0" w:color="auto"/>
                            <w:bottom w:val="none" w:sz="0" w:space="0" w:color="auto"/>
                            <w:right w:val="none" w:sz="0" w:space="0" w:color="auto"/>
                          </w:divBdr>
                          <w:divsChild>
                            <w:div w:id="1213276683">
                              <w:marLeft w:val="0"/>
                              <w:marRight w:val="0"/>
                              <w:marTop w:val="0"/>
                              <w:marBottom w:val="0"/>
                              <w:divBdr>
                                <w:top w:val="none" w:sz="0" w:space="0" w:color="auto"/>
                                <w:left w:val="none" w:sz="0" w:space="0" w:color="auto"/>
                                <w:bottom w:val="none" w:sz="0" w:space="0" w:color="auto"/>
                                <w:right w:val="none" w:sz="0" w:space="0" w:color="auto"/>
                              </w:divBdr>
                              <w:divsChild>
                                <w:div w:id="924607203">
                                  <w:marLeft w:val="0"/>
                                  <w:marRight w:val="0"/>
                                  <w:marTop w:val="0"/>
                                  <w:marBottom w:val="0"/>
                                  <w:divBdr>
                                    <w:top w:val="none" w:sz="0" w:space="0" w:color="auto"/>
                                    <w:left w:val="none" w:sz="0" w:space="0" w:color="auto"/>
                                    <w:bottom w:val="none" w:sz="0" w:space="0" w:color="auto"/>
                                    <w:right w:val="none" w:sz="0" w:space="0" w:color="auto"/>
                                  </w:divBdr>
                                  <w:divsChild>
                                    <w:div w:id="1780949746">
                                      <w:marLeft w:val="0"/>
                                      <w:marRight w:val="0"/>
                                      <w:marTop w:val="0"/>
                                      <w:marBottom w:val="0"/>
                                      <w:divBdr>
                                        <w:top w:val="none" w:sz="0" w:space="0" w:color="auto"/>
                                        <w:left w:val="none" w:sz="0" w:space="0" w:color="auto"/>
                                        <w:bottom w:val="none" w:sz="0" w:space="0" w:color="auto"/>
                                        <w:right w:val="none" w:sz="0" w:space="0" w:color="auto"/>
                                      </w:divBdr>
                                      <w:divsChild>
                                        <w:div w:id="673609979">
                                          <w:marLeft w:val="0"/>
                                          <w:marRight w:val="0"/>
                                          <w:marTop w:val="0"/>
                                          <w:marBottom w:val="0"/>
                                          <w:divBdr>
                                            <w:top w:val="none" w:sz="0" w:space="0" w:color="auto"/>
                                            <w:left w:val="none" w:sz="0" w:space="0" w:color="auto"/>
                                            <w:bottom w:val="none" w:sz="0" w:space="0" w:color="auto"/>
                                            <w:right w:val="none" w:sz="0" w:space="0" w:color="auto"/>
                                          </w:divBdr>
                                          <w:divsChild>
                                            <w:div w:id="1522478461">
                                              <w:marLeft w:val="0"/>
                                              <w:marRight w:val="0"/>
                                              <w:marTop w:val="0"/>
                                              <w:marBottom w:val="0"/>
                                              <w:divBdr>
                                                <w:top w:val="none" w:sz="0" w:space="0" w:color="auto"/>
                                                <w:left w:val="none" w:sz="0" w:space="0" w:color="auto"/>
                                                <w:bottom w:val="none" w:sz="0" w:space="0" w:color="auto"/>
                                                <w:right w:val="none" w:sz="0" w:space="0" w:color="auto"/>
                                              </w:divBdr>
                                              <w:divsChild>
                                                <w:div w:id="808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138147">
      <w:bodyDiv w:val="1"/>
      <w:marLeft w:val="0"/>
      <w:marRight w:val="0"/>
      <w:marTop w:val="0"/>
      <w:marBottom w:val="0"/>
      <w:divBdr>
        <w:top w:val="none" w:sz="0" w:space="0" w:color="auto"/>
        <w:left w:val="none" w:sz="0" w:space="0" w:color="auto"/>
        <w:bottom w:val="none" w:sz="0" w:space="0" w:color="auto"/>
        <w:right w:val="none" w:sz="0" w:space="0" w:color="auto"/>
      </w:divBdr>
    </w:div>
    <w:div w:id="766853497">
      <w:bodyDiv w:val="1"/>
      <w:marLeft w:val="0"/>
      <w:marRight w:val="0"/>
      <w:marTop w:val="0"/>
      <w:marBottom w:val="0"/>
      <w:divBdr>
        <w:top w:val="none" w:sz="0" w:space="0" w:color="auto"/>
        <w:left w:val="none" w:sz="0" w:space="0" w:color="auto"/>
        <w:bottom w:val="none" w:sz="0" w:space="0" w:color="auto"/>
        <w:right w:val="none" w:sz="0" w:space="0" w:color="auto"/>
      </w:divBdr>
      <w:divsChild>
        <w:div w:id="1497964280">
          <w:marLeft w:val="0"/>
          <w:marRight w:val="0"/>
          <w:marTop w:val="0"/>
          <w:marBottom w:val="0"/>
          <w:divBdr>
            <w:top w:val="none" w:sz="0" w:space="0" w:color="auto"/>
            <w:left w:val="none" w:sz="0" w:space="0" w:color="auto"/>
            <w:bottom w:val="none" w:sz="0" w:space="0" w:color="auto"/>
            <w:right w:val="none" w:sz="0" w:space="0" w:color="auto"/>
          </w:divBdr>
        </w:div>
        <w:div w:id="521822084">
          <w:marLeft w:val="0"/>
          <w:marRight w:val="0"/>
          <w:marTop w:val="0"/>
          <w:marBottom w:val="0"/>
          <w:divBdr>
            <w:top w:val="none" w:sz="0" w:space="0" w:color="auto"/>
            <w:left w:val="none" w:sz="0" w:space="0" w:color="auto"/>
            <w:bottom w:val="none" w:sz="0" w:space="0" w:color="auto"/>
            <w:right w:val="none" w:sz="0" w:space="0" w:color="auto"/>
          </w:divBdr>
        </w:div>
        <w:div w:id="1933783672">
          <w:marLeft w:val="0"/>
          <w:marRight w:val="0"/>
          <w:marTop w:val="0"/>
          <w:marBottom w:val="0"/>
          <w:divBdr>
            <w:top w:val="none" w:sz="0" w:space="0" w:color="auto"/>
            <w:left w:val="none" w:sz="0" w:space="0" w:color="auto"/>
            <w:bottom w:val="none" w:sz="0" w:space="0" w:color="auto"/>
            <w:right w:val="none" w:sz="0" w:space="0" w:color="auto"/>
          </w:divBdr>
        </w:div>
        <w:div w:id="1040738083">
          <w:marLeft w:val="0"/>
          <w:marRight w:val="0"/>
          <w:marTop w:val="0"/>
          <w:marBottom w:val="0"/>
          <w:divBdr>
            <w:top w:val="none" w:sz="0" w:space="0" w:color="auto"/>
            <w:left w:val="none" w:sz="0" w:space="0" w:color="auto"/>
            <w:bottom w:val="none" w:sz="0" w:space="0" w:color="auto"/>
            <w:right w:val="none" w:sz="0" w:space="0" w:color="auto"/>
          </w:divBdr>
        </w:div>
        <w:div w:id="1437360836">
          <w:marLeft w:val="0"/>
          <w:marRight w:val="0"/>
          <w:marTop w:val="0"/>
          <w:marBottom w:val="0"/>
          <w:divBdr>
            <w:top w:val="none" w:sz="0" w:space="0" w:color="auto"/>
            <w:left w:val="none" w:sz="0" w:space="0" w:color="auto"/>
            <w:bottom w:val="none" w:sz="0" w:space="0" w:color="auto"/>
            <w:right w:val="none" w:sz="0" w:space="0" w:color="auto"/>
          </w:divBdr>
        </w:div>
        <w:div w:id="214388376">
          <w:marLeft w:val="0"/>
          <w:marRight w:val="0"/>
          <w:marTop w:val="0"/>
          <w:marBottom w:val="0"/>
          <w:divBdr>
            <w:top w:val="none" w:sz="0" w:space="0" w:color="auto"/>
            <w:left w:val="none" w:sz="0" w:space="0" w:color="auto"/>
            <w:bottom w:val="none" w:sz="0" w:space="0" w:color="auto"/>
            <w:right w:val="none" w:sz="0" w:space="0" w:color="auto"/>
          </w:divBdr>
        </w:div>
        <w:div w:id="1221792219">
          <w:marLeft w:val="0"/>
          <w:marRight w:val="0"/>
          <w:marTop w:val="0"/>
          <w:marBottom w:val="0"/>
          <w:divBdr>
            <w:top w:val="none" w:sz="0" w:space="0" w:color="auto"/>
            <w:left w:val="none" w:sz="0" w:space="0" w:color="auto"/>
            <w:bottom w:val="none" w:sz="0" w:space="0" w:color="auto"/>
            <w:right w:val="none" w:sz="0" w:space="0" w:color="auto"/>
          </w:divBdr>
        </w:div>
        <w:div w:id="383523643">
          <w:marLeft w:val="0"/>
          <w:marRight w:val="0"/>
          <w:marTop w:val="0"/>
          <w:marBottom w:val="0"/>
          <w:divBdr>
            <w:top w:val="none" w:sz="0" w:space="0" w:color="auto"/>
            <w:left w:val="none" w:sz="0" w:space="0" w:color="auto"/>
            <w:bottom w:val="none" w:sz="0" w:space="0" w:color="auto"/>
            <w:right w:val="none" w:sz="0" w:space="0" w:color="auto"/>
          </w:divBdr>
        </w:div>
        <w:div w:id="617300902">
          <w:marLeft w:val="0"/>
          <w:marRight w:val="0"/>
          <w:marTop w:val="0"/>
          <w:marBottom w:val="0"/>
          <w:divBdr>
            <w:top w:val="none" w:sz="0" w:space="0" w:color="auto"/>
            <w:left w:val="none" w:sz="0" w:space="0" w:color="auto"/>
            <w:bottom w:val="none" w:sz="0" w:space="0" w:color="auto"/>
            <w:right w:val="none" w:sz="0" w:space="0" w:color="auto"/>
          </w:divBdr>
        </w:div>
        <w:div w:id="1356233230">
          <w:marLeft w:val="0"/>
          <w:marRight w:val="0"/>
          <w:marTop w:val="0"/>
          <w:marBottom w:val="0"/>
          <w:divBdr>
            <w:top w:val="none" w:sz="0" w:space="0" w:color="auto"/>
            <w:left w:val="none" w:sz="0" w:space="0" w:color="auto"/>
            <w:bottom w:val="none" w:sz="0" w:space="0" w:color="auto"/>
            <w:right w:val="none" w:sz="0" w:space="0" w:color="auto"/>
          </w:divBdr>
        </w:div>
        <w:div w:id="597713974">
          <w:marLeft w:val="0"/>
          <w:marRight w:val="0"/>
          <w:marTop w:val="0"/>
          <w:marBottom w:val="0"/>
          <w:divBdr>
            <w:top w:val="none" w:sz="0" w:space="0" w:color="auto"/>
            <w:left w:val="none" w:sz="0" w:space="0" w:color="auto"/>
            <w:bottom w:val="none" w:sz="0" w:space="0" w:color="auto"/>
            <w:right w:val="none" w:sz="0" w:space="0" w:color="auto"/>
          </w:divBdr>
        </w:div>
        <w:div w:id="268320927">
          <w:marLeft w:val="0"/>
          <w:marRight w:val="0"/>
          <w:marTop w:val="0"/>
          <w:marBottom w:val="0"/>
          <w:divBdr>
            <w:top w:val="none" w:sz="0" w:space="0" w:color="auto"/>
            <w:left w:val="none" w:sz="0" w:space="0" w:color="auto"/>
            <w:bottom w:val="none" w:sz="0" w:space="0" w:color="auto"/>
            <w:right w:val="none" w:sz="0" w:space="0" w:color="auto"/>
          </w:divBdr>
        </w:div>
        <w:div w:id="1103262135">
          <w:marLeft w:val="0"/>
          <w:marRight w:val="0"/>
          <w:marTop w:val="0"/>
          <w:marBottom w:val="0"/>
          <w:divBdr>
            <w:top w:val="none" w:sz="0" w:space="0" w:color="auto"/>
            <w:left w:val="none" w:sz="0" w:space="0" w:color="auto"/>
            <w:bottom w:val="none" w:sz="0" w:space="0" w:color="auto"/>
            <w:right w:val="none" w:sz="0" w:space="0" w:color="auto"/>
          </w:divBdr>
        </w:div>
        <w:div w:id="278493548">
          <w:marLeft w:val="0"/>
          <w:marRight w:val="0"/>
          <w:marTop w:val="0"/>
          <w:marBottom w:val="0"/>
          <w:divBdr>
            <w:top w:val="none" w:sz="0" w:space="0" w:color="auto"/>
            <w:left w:val="none" w:sz="0" w:space="0" w:color="auto"/>
            <w:bottom w:val="none" w:sz="0" w:space="0" w:color="auto"/>
            <w:right w:val="none" w:sz="0" w:space="0" w:color="auto"/>
          </w:divBdr>
        </w:div>
        <w:div w:id="1119572665">
          <w:marLeft w:val="0"/>
          <w:marRight w:val="0"/>
          <w:marTop w:val="0"/>
          <w:marBottom w:val="0"/>
          <w:divBdr>
            <w:top w:val="none" w:sz="0" w:space="0" w:color="auto"/>
            <w:left w:val="none" w:sz="0" w:space="0" w:color="auto"/>
            <w:bottom w:val="none" w:sz="0" w:space="0" w:color="auto"/>
            <w:right w:val="none" w:sz="0" w:space="0" w:color="auto"/>
          </w:divBdr>
        </w:div>
      </w:divsChild>
    </w:div>
    <w:div w:id="769155742">
      <w:bodyDiv w:val="1"/>
      <w:marLeft w:val="0"/>
      <w:marRight w:val="0"/>
      <w:marTop w:val="0"/>
      <w:marBottom w:val="0"/>
      <w:divBdr>
        <w:top w:val="none" w:sz="0" w:space="0" w:color="auto"/>
        <w:left w:val="none" w:sz="0" w:space="0" w:color="auto"/>
        <w:bottom w:val="none" w:sz="0" w:space="0" w:color="auto"/>
        <w:right w:val="none" w:sz="0" w:space="0" w:color="auto"/>
      </w:divBdr>
    </w:div>
    <w:div w:id="920523685">
      <w:bodyDiv w:val="1"/>
      <w:marLeft w:val="0"/>
      <w:marRight w:val="0"/>
      <w:marTop w:val="0"/>
      <w:marBottom w:val="0"/>
      <w:divBdr>
        <w:top w:val="none" w:sz="0" w:space="0" w:color="auto"/>
        <w:left w:val="none" w:sz="0" w:space="0" w:color="auto"/>
        <w:bottom w:val="none" w:sz="0" w:space="0" w:color="auto"/>
        <w:right w:val="none" w:sz="0" w:space="0" w:color="auto"/>
      </w:divBdr>
    </w:div>
    <w:div w:id="1040932937">
      <w:bodyDiv w:val="1"/>
      <w:marLeft w:val="0"/>
      <w:marRight w:val="0"/>
      <w:marTop w:val="0"/>
      <w:marBottom w:val="0"/>
      <w:divBdr>
        <w:top w:val="none" w:sz="0" w:space="0" w:color="auto"/>
        <w:left w:val="none" w:sz="0" w:space="0" w:color="auto"/>
        <w:bottom w:val="none" w:sz="0" w:space="0" w:color="auto"/>
        <w:right w:val="none" w:sz="0" w:space="0" w:color="auto"/>
      </w:divBdr>
    </w:div>
    <w:div w:id="1114445836">
      <w:bodyDiv w:val="1"/>
      <w:marLeft w:val="0"/>
      <w:marRight w:val="0"/>
      <w:marTop w:val="0"/>
      <w:marBottom w:val="0"/>
      <w:divBdr>
        <w:top w:val="none" w:sz="0" w:space="0" w:color="auto"/>
        <w:left w:val="none" w:sz="0" w:space="0" w:color="auto"/>
        <w:bottom w:val="none" w:sz="0" w:space="0" w:color="auto"/>
        <w:right w:val="none" w:sz="0" w:space="0" w:color="auto"/>
      </w:divBdr>
      <w:divsChild>
        <w:div w:id="946617021">
          <w:marLeft w:val="0"/>
          <w:marRight w:val="0"/>
          <w:marTop w:val="0"/>
          <w:marBottom w:val="0"/>
          <w:divBdr>
            <w:top w:val="none" w:sz="0" w:space="0" w:color="auto"/>
            <w:left w:val="none" w:sz="0" w:space="0" w:color="auto"/>
            <w:bottom w:val="none" w:sz="0" w:space="0" w:color="auto"/>
            <w:right w:val="none" w:sz="0" w:space="0" w:color="auto"/>
          </w:divBdr>
        </w:div>
        <w:div w:id="1821844165">
          <w:marLeft w:val="0"/>
          <w:marRight w:val="0"/>
          <w:marTop w:val="0"/>
          <w:marBottom w:val="0"/>
          <w:divBdr>
            <w:top w:val="none" w:sz="0" w:space="0" w:color="auto"/>
            <w:left w:val="none" w:sz="0" w:space="0" w:color="auto"/>
            <w:bottom w:val="none" w:sz="0" w:space="0" w:color="auto"/>
            <w:right w:val="none" w:sz="0" w:space="0" w:color="auto"/>
          </w:divBdr>
        </w:div>
        <w:div w:id="2013025159">
          <w:marLeft w:val="0"/>
          <w:marRight w:val="0"/>
          <w:marTop w:val="0"/>
          <w:marBottom w:val="0"/>
          <w:divBdr>
            <w:top w:val="none" w:sz="0" w:space="0" w:color="auto"/>
            <w:left w:val="none" w:sz="0" w:space="0" w:color="auto"/>
            <w:bottom w:val="none" w:sz="0" w:space="0" w:color="auto"/>
            <w:right w:val="none" w:sz="0" w:space="0" w:color="auto"/>
          </w:divBdr>
        </w:div>
        <w:div w:id="161967351">
          <w:marLeft w:val="0"/>
          <w:marRight w:val="0"/>
          <w:marTop w:val="0"/>
          <w:marBottom w:val="0"/>
          <w:divBdr>
            <w:top w:val="none" w:sz="0" w:space="0" w:color="auto"/>
            <w:left w:val="none" w:sz="0" w:space="0" w:color="auto"/>
            <w:bottom w:val="none" w:sz="0" w:space="0" w:color="auto"/>
            <w:right w:val="none" w:sz="0" w:space="0" w:color="auto"/>
          </w:divBdr>
        </w:div>
        <w:div w:id="2010060620">
          <w:marLeft w:val="0"/>
          <w:marRight w:val="0"/>
          <w:marTop w:val="0"/>
          <w:marBottom w:val="0"/>
          <w:divBdr>
            <w:top w:val="none" w:sz="0" w:space="0" w:color="auto"/>
            <w:left w:val="none" w:sz="0" w:space="0" w:color="auto"/>
            <w:bottom w:val="none" w:sz="0" w:space="0" w:color="auto"/>
            <w:right w:val="none" w:sz="0" w:space="0" w:color="auto"/>
          </w:divBdr>
        </w:div>
        <w:div w:id="1047602854">
          <w:marLeft w:val="0"/>
          <w:marRight w:val="0"/>
          <w:marTop w:val="0"/>
          <w:marBottom w:val="0"/>
          <w:divBdr>
            <w:top w:val="none" w:sz="0" w:space="0" w:color="auto"/>
            <w:left w:val="none" w:sz="0" w:space="0" w:color="auto"/>
            <w:bottom w:val="none" w:sz="0" w:space="0" w:color="auto"/>
            <w:right w:val="none" w:sz="0" w:space="0" w:color="auto"/>
          </w:divBdr>
        </w:div>
        <w:div w:id="962881939">
          <w:marLeft w:val="0"/>
          <w:marRight w:val="0"/>
          <w:marTop w:val="0"/>
          <w:marBottom w:val="0"/>
          <w:divBdr>
            <w:top w:val="none" w:sz="0" w:space="0" w:color="auto"/>
            <w:left w:val="none" w:sz="0" w:space="0" w:color="auto"/>
            <w:bottom w:val="none" w:sz="0" w:space="0" w:color="auto"/>
            <w:right w:val="none" w:sz="0" w:space="0" w:color="auto"/>
          </w:divBdr>
        </w:div>
        <w:div w:id="1483277404">
          <w:marLeft w:val="0"/>
          <w:marRight w:val="0"/>
          <w:marTop w:val="0"/>
          <w:marBottom w:val="0"/>
          <w:divBdr>
            <w:top w:val="none" w:sz="0" w:space="0" w:color="auto"/>
            <w:left w:val="none" w:sz="0" w:space="0" w:color="auto"/>
            <w:bottom w:val="none" w:sz="0" w:space="0" w:color="auto"/>
            <w:right w:val="none" w:sz="0" w:space="0" w:color="auto"/>
          </w:divBdr>
        </w:div>
      </w:divsChild>
    </w:div>
    <w:div w:id="1254821103">
      <w:bodyDiv w:val="1"/>
      <w:marLeft w:val="0"/>
      <w:marRight w:val="0"/>
      <w:marTop w:val="0"/>
      <w:marBottom w:val="0"/>
      <w:divBdr>
        <w:top w:val="none" w:sz="0" w:space="0" w:color="auto"/>
        <w:left w:val="none" w:sz="0" w:space="0" w:color="auto"/>
        <w:bottom w:val="none" w:sz="0" w:space="0" w:color="auto"/>
        <w:right w:val="none" w:sz="0" w:space="0" w:color="auto"/>
      </w:divBdr>
    </w:div>
    <w:div w:id="1320428463">
      <w:bodyDiv w:val="1"/>
      <w:marLeft w:val="0"/>
      <w:marRight w:val="0"/>
      <w:marTop w:val="0"/>
      <w:marBottom w:val="0"/>
      <w:divBdr>
        <w:top w:val="none" w:sz="0" w:space="0" w:color="auto"/>
        <w:left w:val="none" w:sz="0" w:space="0" w:color="auto"/>
        <w:bottom w:val="none" w:sz="0" w:space="0" w:color="auto"/>
        <w:right w:val="none" w:sz="0" w:space="0" w:color="auto"/>
      </w:divBdr>
    </w:div>
    <w:div w:id="1550265746">
      <w:bodyDiv w:val="1"/>
      <w:marLeft w:val="0"/>
      <w:marRight w:val="0"/>
      <w:marTop w:val="0"/>
      <w:marBottom w:val="0"/>
      <w:divBdr>
        <w:top w:val="none" w:sz="0" w:space="0" w:color="auto"/>
        <w:left w:val="none" w:sz="0" w:space="0" w:color="auto"/>
        <w:bottom w:val="none" w:sz="0" w:space="0" w:color="auto"/>
        <w:right w:val="none" w:sz="0" w:space="0" w:color="auto"/>
      </w:divBdr>
    </w:div>
    <w:div w:id="1847473297">
      <w:bodyDiv w:val="1"/>
      <w:marLeft w:val="0"/>
      <w:marRight w:val="0"/>
      <w:marTop w:val="0"/>
      <w:marBottom w:val="0"/>
      <w:divBdr>
        <w:top w:val="none" w:sz="0" w:space="0" w:color="auto"/>
        <w:left w:val="none" w:sz="0" w:space="0" w:color="auto"/>
        <w:bottom w:val="none" w:sz="0" w:space="0" w:color="auto"/>
        <w:right w:val="none" w:sz="0" w:space="0" w:color="auto"/>
      </w:divBdr>
    </w:div>
    <w:div w:id="2131703397">
      <w:bodyDiv w:val="1"/>
      <w:marLeft w:val="0"/>
      <w:marRight w:val="0"/>
      <w:marTop w:val="136"/>
      <w:marBottom w:val="0"/>
      <w:divBdr>
        <w:top w:val="none" w:sz="0" w:space="0" w:color="auto"/>
        <w:left w:val="none" w:sz="0" w:space="0" w:color="auto"/>
        <w:bottom w:val="none" w:sz="0" w:space="0" w:color="auto"/>
        <w:right w:val="none" w:sz="0" w:space="0" w:color="auto"/>
      </w:divBdr>
      <w:divsChild>
        <w:div w:id="368068710">
          <w:marLeft w:val="0"/>
          <w:marRight w:val="0"/>
          <w:marTop w:val="0"/>
          <w:marBottom w:val="0"/>
          <w:divBdr>
            <w:top w:val="none" w:sz="0" w:space="0" w:color="auto"/>
            <w:left w:val="none" w:sz="0" w:space="0" w:color="auto"/>
            <w:bottom w:val="none" w:sz="0" w:space="0" w:color="auto"/>
            <w:right w:val="none" w:sz="0" w:space="0" w:color="auto"/>
          </w:divBdr>
          <w:divsChild>
            <w:div w:id="613564164">
              <w:marLeft w:val="136"/>
              <w:marRight w:val="0"/>
              <w:marTop w:val="0"/>
              <w:marBottom w:val="0"/>
              <w:divBdr>
                <w:top w:val="none" w:sz="0" w:space="0" w:color="auto"/>
                <w:left w:val="none" w:sz="0" w:space="0" w:color="auto"/>
                <w:bottom w:val="none" w:sz="0" w:space="0" w:color="auto"/>
                <w:right w:val="none" w:sz="0" w:space="0" w:color="auto"/>
              </w:divBdr>
              <w:divsChild>
                <w:div w:id="917132802">
                  <w:marLeft w:val="0"/>
                  <w:marRight w:val="0"/>
                  <w:marTop w:val="0"/>
                  <w:marBottom w:val="0"/>
                  <w:divBdr>
                    <w:top w:val="single" w:sz="6" w:space="3" w:color="CCCCCC"/>
                    <w:left w:val="single" w:sz="6" w:space="3" w:color="CCCCCC"/>
                    <w:bottom w:val="single" w:sz="6" w:space="3" w:color="CCCCCC"/>
                    <w:right w:val="single" w:sz="6" w:space="3" w:color="CCCCCC"/>
                  </w:divBdr>
                  <w:divsChild>
                    <w:div w:id="6115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E98F-5840-46B8-B12B-4F36E996C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4CFCC3-D680-47E4-B1D3-FF01C467188D}">
  <ds:schemaRefs>
    <ds:schemaRef ds:uri="http://schemas.microsoft.com/sharepoint/v3/contenttype/forms"/>
  </ds:schemaRefs>
</ds:datastoreItem>
</file>

<file path=customXml/itemProps3.xml><?xml version="1.0" encoding="utf-8"?>
<ds:datastoreItem xmlns:ds="http://schemas.openxmlformats.org/officeDocument/2006/customXml" ds:itemID="{0AF3E42D-1AF2-4F2B-86CD-8E8EB672E2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4D2103-C923-4CC3-A1FD-A6958C62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QCVN71-2021</vt:lpstr>
    </vt:vector>
  </TitlesOfParts>
  <Company>0973965093</Company>
  <LinksUpToDate>false</LinksUpToDate>
  <CharactersWithSpaces>23722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QCVN71-2021</dc:title>
  <dc:creator>tungvs</dc:creator>
  <cp:lastModifiedBy>ACER</cp:lastModifiedBy>
  <cp:revision>13</cp:revision>
  <cp:lastPrinted>2021-04-12T07:02:00Z</cp:lastPrinted>
  <dcterms:created xsi:type="dcterms:W3CDTF">2021-04-12T02:06:00Z</dcterms:created>
  <dcterms:modified xsi:type="dcterms:W3CDTF">2021-04-12T07:15:00Z</dcterms:modified>
</cp:coreProperties>
</file>