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4" w:rsidRDefault="00683E14" w:rsidP="00683E14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Phụ lục </w:t>
      </w:r>
      <w:r w:rsidR="004E7C0B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</w:p>
    <w:p w:rsidR="00B006EE" w:rsidRPr="00D261B1" w:rsidRDefault="00DE4F37" w:rsidP="00D261B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261B1">
        <w:rPr>
          <w:rFonts w:ascii="Times New Roman" w:hAnsi="Times New Roman" w:cs="Times New Roman"/>
          <w:b/>
          <w:sz w:val="28"/>
          <w:szCs w:val="28"/>
          <w:lang w:val="vi-VN"/>
        </w:rPr>
        <w:t>CƠ CẤU CÁC LOẠI MÁY, THIẾT BỊ</w:t>
      </w:r>
      <w:r w:rsidR="00D261B1" w:rsidRPr="00D261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 KHÁCH HÀNG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6"/>
        <w:gridCol w:w="7066"/>
        <w:gridCol w:w="1842"/>
      </w:tblGrid>
      <w:tr w:rsidR="00DE4F37" w:rsidRPr="00DE4F37" w:rsidTr="00EF362D">
        <w:trPr>
          <w:trHeight w:val="14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Tỷ lệ các loại </w:t>
            </w:r>
            <w:r w:rsidR="00DE4F37"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máy, thiết bị theo giá trị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được </w:t>
            </w:r>
            <w:r w:rsidR="00DE4F37"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vay </w:t>
            </w:r>
            <w:r w:rsidR="00DE4F37" w:rsidRPr="00EF362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(%)</w:t>
            </w:r>
          </w:p>
        </w:tc>
      </w:tr>
      <w:tr w:rsidR="00DE4F37" w:rsidRPr="00DE4F37" w:rsidTr="00EF362D">
        <w:trPr>
          <w:trHeight w:val="6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Cho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hỗ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lãi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phân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100</w:t>
            </w:r>
          </w:p>
        </w:tc>
      </w:tr>
      <w:tr w:rsidR="00DE4F37" w:rsidRPr="00DE4F37" w:rsidTr="00EF362D">
        <w:trPr>
          <w:trHeight w:val="14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C5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san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phẳng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ruộng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gieo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cấy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mía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sấy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362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DE4F37" w:rsidRPr="00DE4F37" w:rsidTr="00EF362D">
        <w:trPr>
          <w:trHeight w:val="8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tưới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kiệm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F37" w:rsidRPr="00DE4F37" w:rsidTr="00EF362D">
        <w:trPr>
          <w:trHeight w:val="8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F37" w:rsidRPr="00DE4F37" w:rsidTr="00EF362D">
        <w:trPr>
          <w:trHeight w:val="16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dò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thả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lưới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buồng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lạnh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đá,lọc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bờ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F37" w:rsidRPr="00DE4F37" w:rsidTr="00EF362D">
        <w:trPr>
          <w:trHeight w:val="9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F37" w:rsidRPr="00DE4F37" w:rsidTr="00EF362D">
        <w:trPr>
          <w:trHeight w:val="7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thóc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F37" w:rsidRPr="00DE4F37" w:rsidTr="00EF362D">
        <w:trPr>
          <w:trHeight w:val="7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Diezen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E4F37" w:rsidRPr="00DE4F37" w:rsidTr="00EF362D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Cho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hỗ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chênh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lãi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phân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móc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100</w:t>
            </w:r>
          </w:p>
        </w:tc>
      </w:tr>
      <w:tr w:rsidR="00DE4F37" w:rsidRPr="00DE4F37" w:rsidTr="00EF362D">
        <w:trPr>
          <w:trHeight w:val="8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silo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trữ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lúa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sấy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xay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xát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E4F37" w:rsidRPr="00DE4F37" w:rsidTr="00EF362D">
        <w:trPr>
          <w:trHeight w:val="8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lưới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4F37" w:rsidRPr="00DE4F37" w:rsidTr="00EF362D">
        <w:trPr>
          <w:trHeight w:val="12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mổ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súc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lạnh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tái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vảy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sấy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, …)</w:t>
            </w:r>
            <w:proofErr w:type="gram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F37" w:rsidRPr="00DE4F37" w:rsidTr="00EF362D">
        <w:trPr>
          <w:trHeight w:val="7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E4F37" w:rsidRPr="00DE4F37" w:rsidTr="00EF362D">
        <w:trPr>
          <w:trHeight w:val="6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DE4F37" w:rsidRPr="00DE4F37" w:rsidTr="00EF362D">
        <w:trPr>
          <w:trHeight w:val="6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4F37" w:rsidRPr="00DE4F37" w:rsidTr="00EF362D">
        <w:trPr>
          <w:trHeight w:val="7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Cho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hỗ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lãi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chênh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lệch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lãi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phân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đối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tượng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vay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100</w:t>
            </w:r>
          </w:p>
        </w:tc>
      </w:tr>
      <w:tr w:rsidR="00DE4F37" w:rsidRPr="00DE4F37" w:rsidTr="00EF362D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4F37" w:rsidRPr="00DE4F37" w:rsidTr="00EF362D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EF3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DE4F37" w:rsidRPr="00DE4F37" w:rsidTr="00EF362D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</w:tr>
      <w:tr w:rsidR="00DE4F37" w:rsidRPr="00DE4F37" w:rsidTr="00EF362D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EF362D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D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F37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37" w:rsidRPr="00DE4F37" w:rsidRDefault="00DE4F37" w:rsidP="00E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4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DE4F37" w:rsidRPr="00DE4F37" w:rsidRDefault="00DE4F37">
      <w:pPr>
        <w:rPr>
          <w:lang w:val="vi-VN"/>
        </w:rPr>
      </w:pPr>
    </w:p>
    <w:sectPr w:rsidR="00DE4F37" w:rsidRPr="00DE4F37" w:rsidSect="00DE4F37"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8"/>
    <w:rsid w:val="004E7C0B"/>
    <w:rsid w:val="00525B5A"/>
    <w:rsid w:val="00683E14"/>
    <w:rsid w:val="00A75A78"/>
    <w:rsid w:val="00B006EE"/>
    <w:rsid w:val="00B64122"/>
    <w:rsid w:val="00C55F2B"/>
    <w:rsid w:val="00CF7DE0"/>
    <w:rsid w:val="00D261B1"/>
    <w:rsid w:val="00DE4F37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S24H</cp:lastModifiedBy>
  <cp:revision>2</cp:revision>
  <cp:lastPrinted>2020-11-25T08:46:00Z</cp:lastPrinted>
  <dcterms:created xsi:type="dcterms:W3CDTF">2020-11-30T02:29:00Z</dcterms:created>
  <dcterms:modified xsi:type="dcterms:W3CDTF">2020-11-30T02:29:00Z</dcterms:modified>
</cp:coreProperties>
</file>