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1" w:type="dxa"/>
        <w:tblInd w:w="108" w:type="dxa"/>
        <w:tblLook w:val="01E0" w:firstRow="1" w:lastRow="1" w:firstColumn="1" w:lastColumn="1" w:noHBand="0" w:noVBand="0"/>
      </w:tblPr>
      <w:tblGrid>
        <w:gridCol w:w="3119"/>
        <w:gridCol w:w="5912"/>
      </w:tblGrid>
      <w:tr w:rsidR="002D53F1" w:rsidRPr="002D53F1" w:rsidTr="009A28CB">
        <w:trPr>
          <w:trHeight w:val="1438"/>
        </w:trPr>
        <w:tc>
          <w:tcPr>
            <w:tcW w:w="3119" w:type="dxa"/>
          </w:tcPr>
          <w:p w:rsidR="002D53F1" w:rsidRPr="002D53F1" w:rsidRDefault="002D53F1" w:rsidP="002D53F1">
            <w:pPr>
              <w:spacing w:after="0" w:line="240" w:lineRule="auto"/>
              <w:jc w:val="center"/>
              <w:rPr>
                <w:rFonts w:ascii="Times New Roman" w:eastAsia="Times New Roman" w:hAnsi="Times New Roman" w:cs="Times New Roman"/>
                <w:b/>
                <w:sz w:val="26"/>
                <w:szCs w:val="26"/>
              </w:rPr>
            </w:pPr>
            <w:r w:rsidRPr="002D53F1">
              <w:rPr>
                <w:rFonts w:ascii="Times New Roman" w:eastAsia="Times New Roman" w:hAnsi="Times New Roman" w:cs="Times New Roman"/>
                <w:b/>
                <w:sz w:val="26"/>
                <w:szCs w:val="26"/>
              </w:rPr>
              <w:t>BỘ XÂY DỰNG</w:t>
            </w:r>
          </w:p>
          <w:p w:rsidR="002D53F1" w:rsidRPr="002D53F1" w:rsidRDefault="002D53F1" w:rsidP="002D53F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38735</wp:posOffset>
                      </wp:positionV>
                      <wp:extent cx="703580" cy="0"/>
                      <wp:effectExtent l="5715" t="5715" r="508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05pt" to="109.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2l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"/>
                  </w:pict>
                </mc:Fallback>
              </mc:AlternateContent>
            </w:r>
          </w:p>
          <w:p w:rsidR="002D53F1" w:rsidRPr="002D53F1" w:rsidRDefault="002D53F1" w:rsidP="002D53F1">
            <w:pPr>
              <w:spacing w:after="0" w:line="240" w:lineRule="auto"/>
              <w:jc w:val="center"/>
              <w:rPr>
                <w:rFonts w:ascii="Times New Roman" w:eastAsia="Times New Roman" w:hAnsi="Times New Roman" w:cs="Times New Roman"/>
                <w:sz w:val="28"/>
                <w:szCs w:val="28"/>
              </w:rPr>
            </w:pPr>
          </w:p>
          <w:p w:rsidR="002D53F1" w:rsidRPr="002D53F1" w:rsidRDefault="002D53F1" w:rsidP="002D53F1">
            <w:pPr>
              <w:spacing w:after="0" w:line="240" w:lineRule="auto"/>
              <w:jc w:val="center"/>
              <w:rPr>
                <w:rFonts w:ascii="Times New Roman" w:eastAsia="Times New Roman" w:hAnsi="Times New Roman" w:cs="Times New Roman"/>
                <w:b/>
                <w:sz w:val="28"/>
                <w:szCs w:val="28"/>
              </w:rPr>
            </w:pPr>
            <w:r w:rsidRPr="002D53F1">
              <w:rPr>
                <w:rFonts w:ascii="Times New Roman" w:eastAsia="Times New Roman" w:hAnsi="Times New Roman" w:cs="Times New Roman"/>
                <w:sz w:val="28"/>
                <w:szCs w:val="28"/>
              </w:rPr>
              <w:t>Số:       /TTr - BXD</w:t>
            </w:r>
          </w:p>
        </w:tc>
        <w:tc>
          <w:tcPr>
            <w:tcW w:w="5912" w:type="dxa"/>
          </w:tcPr>
          <w:p w:rsidR="002D53F1" w:rsidRPr="002D53F1" w:rsidRDefault="002D53F1" w:rsidP="002D53F1">
            <w:pPr>
              <w:spacing w:after="0" w:line="240" w:lineRule="auto"/>
              <w:jc w:val="center"/>
              <w:rPr>
                <w:rFonts w:ascii="Times New Roman" w:eastAsia="Times New Roman" w:hAnsi="Times New Roman" w:cs="Times New Roman"/>
                <w:b/>
                <w:sz w:val="26"/>
                <w:szCs w:val="26"/>
              </w:rPr>
            </w:pPr>
            <w:r w:rsidRPr="002D53F1">
              <w:rPr>
                <w:rFonts w:ascii="Times New Roman" w:eastAsia="Times New Roman" w:hAnsi="Times New Roman" w:cs="Times New Roman"/>
                <w:b/>
                <w:sz w:val="26"/>
                <w:szCs w:val="26"/>
              </w:rPr>
              <w:t xml:space="preserve">CỘNG HOÀ XÃ HỘI CHỦ NGHĨA VIỆT </w:t>
            </w:r>
            <w:smartTag w:uri="urn:schemas-microsoft-com:office:smarttags" w:element="place">
              <w:smartTag w:uri="urn:schemas-microsoft-com:office:smarttags" w:element="country-region">
                <w:r w:rsidRPr="002D53F1">
                  <w:rPr>
                    <w:rFonts w:ascii="Times New Roman" w:eastAsia="Times New Roman" w:hAnsi="Times New Roman" w:cs="Times New Roman"/>
                    <w:b/>
                    <w:sz w:val="26"/>
                    <w:szCs w:val="26"/>
                  </w:rPr>
                  <w:t>NAM</w:t>
                </w:r>
              </w:smartTag>
            </w:smartTag>
          </w:p>
          <w:p w:rsidR="002D53F1" w:rsidRPr="002D53F1" w:rsidRDefault="002D53F1" w:rsidP="002D53F1">
            <w:pPr>
              <w:spacing w:after="0" w:line="240" w:lineRule="auto"/>
              <w:jc w:val="center"/>
              <w:rPr>
                <w:rFonts w:ascii="Times New Roman" w:eastAsia="Times New Roman" w:hAnsi="Times New Roman" w:cs="Times New Roman"/>
                <w:b/>
                <w:sz w:val="28"/>
                <w:szCs w:val="28"/>
              </w:rPr>
            </w:pPr>
            <w:r w:rsidRPr="002D53F1">
              <w:rPr>
                <w:rFonts w:ascii="Times New Roman" w:eastAsia="Times New Roman" w:hAnsi="Times New Roman" w:cs="Times New Roman"/>
                <w:b/>
                <w:sz w:val="28"/>
                <w:szCs w:val="28"/>
              </w:rPr>
              <w:t>Độc lập - Tự do - Hạnh phúc</w:t>
            </w:r>
          </w:p>
          <w:p w:rsidR="002D53F1" w:rsidRPr="002D53F1" w:rsidRDefault="002D53F1" w:rsidP="002D53F1">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694055</wp:posOffset>
                      </wp:positionH>
                      <wp:positionV relativeFrom="paragraph">
                        <wp:posOffset>31115</wp:posOffset>
                      </wp:positionV>
                      <wp:extent cx="2266950" cy="0"/>
                      <wp:effectExtent l="13335" t="12065" r="571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4.65pt;margin-top:2.45pt;width:17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54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"/>
                  </w:pict>
                </mc:Fallback>
              </mc:AlternateContent>
            </w:r>
          </w:p>
          <w:p w:rsidR="002D53F1" w:rsidRPr="002D53F1" w:rsidRDefault="002D53F1" w:rsidP="001B1CF9">
            <w:pPr>
              <w:spacing w:after="0" w:line="360" w:lineRule="exact"/>
              <w:jc w:val="center"/>
              <w:rPr>
                <w:rFonts w:ascii="Times New Roman" w:eastAsia="Times New Roman" w:hAnsi="Times New Roman" w:cs="Times New Roman"/>
                <w:i/>
                <w:sz w:val="28"/>
                <w:szCs w:val="28"/>
              </w:rPr>
            </w:pPr>
            <w:r w:rsidRPr="002D53F1">
              <w:rPr>
                <w:rFonts w:ascii="Times New Roman" w:eastAsia="Times New Roman" w:hAnsi="Times New Roman" w:cs="Times New Roman"/>
                <w:i/>
                <w:sz w:val="28"/>
                <w:szCs w:val="28"/>
              </w:rPr>
              <w:t xml:space="preserve">             Hà Nội, ngày    tháng </w:t>
            </w:r>
            <w:r w:rsidR="001B1CF9">
              <w:rPr>
                <w:rFonts w:ascii="Times New Roman" w:eastAsia="Times New Roman" w:hAnsi="Times New Roman" w:cs="Times New Roman"/>
                <w:i/>
                <w:sz w:val="28"/>
                <w:szCs w:val="28"/>
              </w:rPr>
              <w:t xml:space="preserve">   </w:t>
            </w:r>
            <w:r w:rsidRPr="002D53F1">
              <w:rPr>
                <w:rFonts w:ascii="Times New Roman" w:eastAsia="Times New Roman" w:hAnsi="Times New Roman" w:cs="Times New Roman"/>
                <w:i/>
                <w:sz w:val="28"/>
                <w:szCs w:val="28"/>
              </w:rPr>
              <w:t xml:space="preserve"> năm 2020</w:t>
            </w:r>
          </w:p>
        </w:tc>
      </w:tr>
    </w:tbl>
    <w:p w:rsidR="002D53F1" w:rsidRPr="002D53F1" w:rsidRDefault="002D53F1" w:rsidP="00072AEE">
      <w:pPr>
        <w:spacing w:before="360" w:after="120" w:line="240" w:lineRule="auto"/>
        <w:jc w:val="center"/>
        <w:rPr>
          <w:rFonts w:ascii="Times New Roman" w:eastAsia="Times New Roman" w:hAnsi="Times New Roman" w:cs="Times New Roman"/>
          <w:b/>
          <w:sz w:val="28"/>
          <w:szCs w:val="28"/>
        </w:rPr>
      </w:pPr>
      <w:r w:rsidRPr="002D53F1">
        <w:rPr>
          <w:rFonts w:ascii="Times New Roman" w:eastAsia="Times New Roman" w:hAnsi="Times New Roman" w:cs="Times New Roman"/>
          <w:b/>
          <w:sz w:val="28"/>
          <w:szCs w:val="28"/>
        </w:rPr>
        <w:t>TỜ TRÌNH</w:t>
      </w:r>
    </w:p>
    <w:p w:rsidR="002D53F1" w:rsidRPr="002D53F1" w:rsidRDefault="002D53F1" w:rsidP="002D53F1">
      <w:pPr>
        <w:spacing w:after="0" w:line="240" w:lineRule="auto"/>
        <w:ind w:left="-284" w:right="-284" w:firstLine="284"/>
        <w:jc w:val="center"/>
        <w:rPr>
          <w:rFonts w:ascii="Times New Roman" w:eastAsia="Times New Roman" w:hAnsi="Times New Roman" w:cs="Times New Roman"/>
          <w:b/>
          <w:spacing w:val="-4"/>
          <w:sz w:val="28"/>
          <w:szCs w:val="28"/>
          <w:lang w:val="vi-VN"/>
        </w:rPr>
      </w:pPr>
      <w:r w:rsidRPr="002D53F1">
        <w:rPr>
          <w:rFonts w:ascii="Times New Roman" w:eastAsia="Times New Roman" w:hAnsi="Times New Roman" w:cs="Times New Roman"/>
          <w:b/>
          <w:spacing w:val="-4"/>
          <w:sz w:val="28"/>
          <w:szCs w:val="28"/>
        </w:rPr>
        <w:t xml:space="preserve">Về việc ban hành Nghị định </w:t>
      </w:r>
      <w:r w:rsidRPr="002D53F1">
        <w:rPr>
          <w:rFonts w:ascii="Times New Roman" w:eastAsia="Times New Roman" w:hAnsi="Times New Roman" w:cs="Times New Roman"/>
          <w:b/>
          <w:spacing w:val="-4"/>
          <w:sz w:val="28"/>
          <w:szCs w:val="28"/>
          <w:lang w:val="vi-VN"/>
        </w:rPr>
        <w:t>thay thế</w:t>
      </w:r>
      <w:r w:rsidRPr="002D53F1">
        <w:rPr>
          <w:rFonts w:ascii="Times New Roman" w:eastAsia="Times New Roman" w:hAnsi="Times New Roman" w:cs="Times New Roman"/>
          <w:b/>
          <w:spacing w:val="-4"/>
          <w:sz w:val="28"/>
          <w:szCs w:val="28"/>
        </w:rPr>
        <w:t xml:space="preserve"> Nghị định số 68/2019/NĐ-CP </w:t>
      </w:r>
    </w:p>
    <w:p w:rsidR="002D53F1" w:rsidRPr="002D53F1" w:rsidRDefault="002D53F1" w:rsidP="002D53F1">
      <w:pPr>
        <w:spacing w:after="0" w:line="240" w:lineRule="auto"/>
        <w:jc w:val="center"/>
        <w:rPr>
          <w:rFonts w:ascii="Times New Roman" w:eastAsia="Times New Roman" w:hAnsi="Times New Roman" w:cs="Times New Roman"/>
          <w:b/>
          <w:spacing w:val="-4"/>
          <w:sz w:val="28"/>
          <w:szCs w:val="28"/>
          <w:lang w:val="vi-VN"/>
        </w:rPr>
      </w:pPr>
      <w:r w:rsidRPr="002D53F1">
        <w:rPr>
          <w:rFonts w:ascii="Times New Roman" w:eastAsia="Times New Roman" w:hAnsi="Times New Roman" w:cs="Times New Roman"/>
          <w:b/>
          <w:spacing w:val="-4"/>
          <w:sz w:val="28"/>
          <w:szCs w:val="28"/>
          <w:lang w:val="vi-VN"/>
        </w:rPr>
        <w:t>ngày 14 tháng 8 năm 2019 của Chính phủ về quản lý chi phí đầu tư xây dựng</w:t>
      </w:r>
    </w:p>
    <w:p w:rsidR="002D53F1" w:rsidRPr="002D53F1" w:rsidRDefault="002D53F1" w:rsidP="002D53F1">
      <w:pPr>
        <w:spacing w:before="120" w:after="120" w:line="240" w:lineRule="auto"/>
        <w:jc w:val="center"/>
        <w:rPr>
          <w:rFonts w:ascii="Times New Roman" w:eastAsia="Times New Roman" w:hAnsi="Times New Roman" w:cs="Times New Roman"/>
          <w:sz w:val="28"/>
          <w:szCs w:val="28"/>
          <w:lang w:val="vi-VN"/>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2167890</wp:posOffset>
                </wp:positionH>
                <wp:positionV relativeFrom="paragraph">
                  <wp:posOffset>60325</wp:posOffset>
                </wp:positionV>
                <wp:extent cx="1407160" cy="0"/>
                <wp:effectExtent l="9525"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4.75pt" to="28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9OnbAY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"/>
            </w:pict>
          </mc:Fallback>
        </mc:AlternateContent>
      </w:r>
    </w:p>
    <w:p w:rsidR="002D53F1" w:rsidRPr="002D53F1" w:rsidRDefault="002D53F1" w:rsidP="002D53F1">
      <w:pPr>
        <w:spacing w:before="120" w:after="120" w:line="240" w:lineRule="auto"/>
        <w:jc w:val="center"/>
        <w:rPr>
          <w:rFonts w:ascii="Times New Roman" w:eastAsia="Times New Roman" w:hAnsi="Times New Roman" w:cs="Times New Roman"/>
          <w:sz w:val="28"/>
          <w:szCs w:val="28"/>
          <w:lang w:val="vi-VN"/>
        </w:rPr>
      </w:pPr>
      <w:r w:rsidRPr="002D53F1">
        <w:rPr>
          <w:rFonts w:ascii="Times New Roman" w:eastAsia="Times New Roman" w:hAnsi="Times New Roman" w:cs="Times New Roman"/>
          <w:sz w:val="28"/>
          <w:szCs w:val="28"/>
          <w:lang w:val="vi-VN"/>
        </w:rPr>
        <w:t>Kính gửi: Chính phủ</w:t>
      </w:r>
    </w:p>
    <w:p w:rsidR="002D53F1" w:rsidRPr="002D53F1" w:rsidRDefault="002D53F1" w:rsidP="002D53F1">
      <w:pPr>
        <w:spacing w:before="120" w:after="0" w:line="340" w:lineRule="atLeast"/>
        <w:ind w:firstLine="567"/>
        <w:jc w:val="both"/>
        <w:rPr>
          <w:rFonts w:ascii="Times New Roman" w:eastAsia="Times New Roman" w:hAnsi="Times New Roman" w:cs="Times New Roman"/>
          <w:sz w:val="28"/>
          <w:szCs w:val="28"/>
          <w:lang w:val="vi-VN"/>
        </w:rPr>
      </w:pPr>
    </w:p>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vi-VN"/>
        </w:rPr>
      </w:pPr>
      <w:r w:rsidRPr="002D53F1">
        <w:rPr>
          <w:rFonts w:ascii="Times New Roman" w:eastAsia="Times New Roman" w:hAnsi="Times New Roman" w:cs="Times New Roman"/>
          <w:sz w:val="28"/>
          <w:szCs w:val="28"/>
          <w:lang w:val="vi-VN"/>
        </w:rPr>
        <w:t xml:space="preserve">Thực hiện Chương trình xây dựng văn bản pháp luật và Chương trình công tác của Chính phủ, Thủ tướng Chính phủ năm 2020, Bộ Xây dựng đã ban hành </w:t>
      </w:r>
      <w:r w:rsidRPr="002D53F1">
        <w:rPr>
          <w:rFonts w:ascii="Times New Roman" w:eastAsia="Times New Roman" w:hAnsi="Times New Roman" w:cs="Times New Roman"/>
          <w:sz w:val="28"/>
          <w:szCs w:val="28"/>
          <w:lang w:val="nl-NL"/>
        </w:rPr>
        <w:t xml:space="preserve">Quyết định số 1310/QĐ-BXD về việc thành lập Ban soạn thảo, Tổ biên tập xây dựng Nghị định </w:t>
      </w:r>
      <w:r w:rsidRPr="002D53F1">
        <w:rPr>
          <w:rFonts w:ascii="Times New Roman" w:eastAsia="Times New Roman" w:hAnsi="Times New Roman" w:cs="Times New Roman"/>
          <w:sz w:val="28"/>
          <w:szCs w:val="28"/>
          <w:lang w:val="vi-VN"/>
        </w:rPr>
        <w:t>về quản lý chi phí đầu tư xây dựng</w:t>
      </w:r>
      <w:r w:rsidRPr="002D53F1">
        <w:rPr>
          <w:rFonts w:ascii="Times New Roman" w:eastAsia="Times New Roman" w:hAnsi="Times New Roman" w:cs="Times New Roman"/>
          <w:sz w:val="28"/>
          <w:szCs w:val="28"/>
          <w:lang w:val="nl-NL"/>
        </w:rPr>
        <w:t xml:space="preserve"> (thay thế </w:t>
      </w:r>
      <w:r w:rsidRPr="002D53F1">
        <w:rPr>
          <w:rFonts w:ascii="Times New Roman" w:eastAsia="Times New Roman" w:hAnsi="Times New Roman" w:cs="Times New Roman"/>
          <w:sz w:val="28"/>
          <w:szCs w:val="28"/>
          <w:lang w:val="vi-VN"/>
        </w:rPr>
        <w:t xml:space="preserve">Nghị định số 68/2019/NĐ-CP ngày 14/8/2019 của Chính phủ). Bộ Xây dựng kính trình Chính phủ dự thảo Nghị định </w:t>
      </w:r>
      <w:r w:rsidRPr="002D53F1">
        <w:rPr>
          <w:rFonts w:ascii="Times New Roman" w:eastAsia="Times New Roman" w:hAnsi="Times New Roman" w:cs="Times New Roman"/>
          <w:sz w:val="28"/>
          <w:szCs w:val="28"/>
          <w:lang w:val="nl-NL"/>
        </w:rPr>
        <w:t xml:space="preserve">thay thế </w:t>
      </w:r>
      <w:r w:rsidRPr="002D53F1">
        <w:rPr>
          <w:rFonts w:ascii="Times New Roman" w:eastAsia="Times New Roman" w:hAnsi="Times New Roman" w:cs="Times New Roman"/>
          <w:sz w:val="28"/>
          <w:szCs w:val="28"/>
          <w:lang w:val="vi-VN"/>
        </w:rPr>
        <w:t>Nghị định số 68/2019/NĐ-CP với những nội dung cơ bản như sau:</w:t>
      </w:r>
    </w:p>
    <w:p w:rsidR="002D53F1" w:rsidRPr="002D53F1" w:rsidRDefault="002D53F1" w:rsidP="00072AEE">
      <w:pPr>
        <w:keepNext/>
        <w:keepLines/>
        <w:spacing w:before="60" w:after="0" w:line="240" w:lineRule="auto"/>
        <w:ind w:firstLine="567"/>
        <w:jc w:val="both"/>
        <w:outlineLvl w:val="0"/>
        <w:rPr>
          <w:rFonts w:ascii="Times New Roman" w:eastAsia="Times New Roman" w:hAnsi="Times New Roman" w:cs="Times New Roman"/>
          <w:b/>
          <w:bCs/>
          <w:sz w:val="28"/>
          <w:szCs w:val="28"/>
          <w:lang w:val="vi-VN"/>
        </w:rPr>
      </w:pPr>
      <w:r w:rsidRPr="00711BFF">
        <w:rPr>
          <w:rFonts w:ascii="Times New Roman" w:eastAsia="Times New Roman" w:hAnsi="Times New Roman" w:cs="Times New Roman"/>
          <w:b/>
          <w:bCs/>
          <w:sz w:val="28"/>
          <w:szCs w:val="28"/>
          <w:lang w:val="vi-VN"/>
        </w:rPr>
        <w:t xml:space="preserve">I. SỰ CẦN THIẾT </w:t>
      </w:r>
      <w:r w:rsidRPr="002D53F1">
        <w:rPr>
          <w:rFonts w:ascii="Times New Roman" w:eastAsia="Times New Roman" w:hAnsi="Times New Roman" w:cs="Times New Roman"/>
          <w:b/>
          <w:bCs/>
          <w:sz w:val="28"/>
          <w:szCs w:val="28"/>
          <w:lang w:val="vi-VN"/>
        </w:rPr>
        <w:t>PHẢI BAN HÀNH NGHỊ ĐỊNH THAY THẾ</w:t>
      </w:r>
      <w:r w:rsidRPr="00711BFF">
        <w:rPr>
          <w:rFonts w:ascii="Times New Roman" w:eastAsia="Times New Roman" w:hAnsi="Times New Roman" w:cs="Times New Roman"/>
          <w:b/>
          <w:bCs/>
          <w:sz w:val="28"/>
          <w:szCs w:val="28"/>
          <w:lang w:val="vi-VN"/>
        </w:rPr>
        <w:t xml:space="preserve"> NGHỊ ĐỊNH </w:t>
      </w:r>
      <w:r w:rsidRPr="002D53F1">
        <w:rPr>
          <w:rFonts w:ascii="Times New Roman" w:eastAsia="Times New Roman" w:hAnsi="Times New Roman" w:cs="Times New Roman"/>
          <w:b/>
          <w:bCs/>
          <w:sz w:val="28"/>
          <w:szCs w:val="28"/>
          <w:lang w:val="vi-VN"/>
        </w:rPr>
        <w:t xml:space="preserve">SỐ </w:t>
      </w:r>
      <w:r w:rsidRPr="00711BFF">
        <w:rPr>
          <w:rFonts w:ascii="Times New Roman" w:eastAsia="Times New Roman" w:hAnsi="Times New Roman" w:cs="Times New Roman"/>
          <w:b/>
          <w:bCs/>
          <w:sz w:val="28"/>
          <w:szCs w:val="28"/>
          <w:lang w:val="vi-VN"/>
        </w:rPr>
        <w:t>68/2019/NĐ-CP</w:t>
      </w:r>
    </w:p>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vi-VN"/>
        </w:rPr>
      </w:pPr>
      <w:r w:rsidRPr="002D53F1">
        <w:rPr>
          <w:rFonts w:ascii="Times New Roman" w:eastAsia="Times New Roman" w:hAnsi="Times New Roman" w:cs="Times New Roman"/>
          <w:sz w:val="28"/>
          <w:szCs w:val="28"/>
          <w:lang w:val="vi-VN"/>
        </w:rPr>
        <w:t>1. Chính phủ ban hành Nghị định số 68/2019/NĐ-CP ngày 14/8/2019 về quản lý chi phí đầu tư xây dựng (sau đây viết tắt là Nghị định số 68) có hiệu lực từ ngày 01/10/2019 đã cụ thể hóa đường lối, quan điểm, chính sách của Đảng, pháp luật của Nhà nước về quản lý chi phí trong hoạt động đầu tư xây dựng (sau đây viết tắt là ĐTXD). Nghị định số 68 có nhiều nội dung đổi mới, có tính đột phá giúp cho công tác quản lý chi phí đầu tư xây dựng được thực hiện công khai, minh bạch, tính đúng, tính đủ theo thị trường, tiết kiệm, hiệu quả, đã tạo cơ chế, điều kiện thuận lợi cho việc xác định và quản lý có hiệu quả chi phí đầu tư xây dựng thông qua hệ thống chỉ tiêu định mức kinh tế kỹ thuật được rà soát và bước đầu hoàn thiện dựa trên việc tuân thủ các phương pháp mới theo quy định của Nghị định; nội dung các khoản mục chi phí cấu thành tổng mức đầu tư, dự toán công trình đã được quy định rõ ràng, loại bỏ một số khoản mục chi phí chưa phù hợp và bổ sung một số khoản mục chi phí cần thiết; chi phí đầu tư xây dựng được quy định quản lý chặt chẽ ngay từ giai đoạn chuẩn bị đầu tư đến khi kết thúc dự án thông qua việc bổ sung các quy định về nội dung, thẩm quyển thẩm định, phê duyệt các chi phí quá trình đầu tư xây dựng rõ ràng hơn.</w:t>
      </w:r>
      <w:r w:rsidRPr="0088749D">
        <w:rPr>
          <w:rFonts w:ascii="Times New Roman" w:eastAsia="Times New Roman" w:hAnsi="Times New Roman" w:cs="Times New Roman"/>
          <w:sz w:val="28"/>
          <w:szCs w:val="28"/>
          <w:lang w:val="vi-VN"/>
        </w:rPr>
        <w:t xml:space="preserve"> </w:t>
      </w:r>
      <w:r w:rsidRPr="002D53F1">
        <w:rPr>
          <w:rFonts w:ascii="Times New Roman" w:eastAsia="Times New Roman" w:hAnsi="Times New Roman" w:cs="Times New Roman"/>
          <w:sz w:val="28"/>
          <w:szCs w:val="28"/>
          <w:lang w:val="vi-VN"/>
        </w:rPr>
        <w:t>Sau hơn 01 năm thi hành, Nghị định số 68 đã tiếp tục góp phần tích cực cho việc quản lý chi phí ĐTXD các dự án sử dụng vốn nhà nước, đã cơ bản phù hợp với cơ chế thị trường định hướng xã hội chủ nghĩa và hội nhập quốc tế, nâng cao hiệu quả đầu tư dự án, tạo thị trường xây dựng cạnh tranh, tham gia vào việc phòng chống thất thoát, lãng phí trong ĐTXD.</w:t>
      </w:r>
    </w:p>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vi-VN"/>
        </w:rPr>
      </w:pPr>
      <w:r w:rsidRPr="002D53F1">
        <w:rPr>
          <w:rFonts w:ascii="Times New Roman" w:eastAsia="Times New Roman" w:hAnsi="Times New Roman" w:cs="Times New Roman"/>
          <w:sz w:val="28"/>
          <w:szCs w:val="28"/>
          <w:lang w:val="vi-VN"/>
        </w:rPr>
        <w:lastRenderedPageBreak/>
        <w:t>2. Tuy nhiên, để đáp ứng kịp thời yêu cầu thể chế hóa đường lối, chủ trương của Đảng trong tình hình mới về hoàn thiện thể chế kinh tế thị trường định hướng XHCN; yêu cầu hội nhập quốc tế sâu, rộng và giải quyết những vấn đề mới phát sinh từ thực tiễn thì Nghị định 68 cần sửa đổi để đáp ứng yêu cầu quản lý sau:</w:t>
      </w:r>
    </w:p>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pt-BR"/>
        </w:rPr>
      </w:pPr>
      <w:r w:rsidRPr="002D53F1">
        <w:rPr>
          <w:rFonts w:ascii="Times New Roman" w:eastAsia="Times New Roman" w:hAnsi="Times New Roman" w:cs="Times New Roman"/>
          <w:sz w:val="28"/>
          <w:szCs w:val="28"/>
          <w:lang w:val="vi-VN"/>
        </w:rPr>
        <w:t xml:space="preserve">2.1. Luật </w:t>
      </w:r>
      <w:r w:rsidRPr="002D53F1">
        <w:rPr>
          <w:rFonts w:ascii="Times New Roman" w:eastAsia="Times New Roman" w:hAnsi="Times New Roman" w:cs="Times New Roman"/>
          <w:sz w:val="28"/>
          <w:szCs w:val="28"/>
          <w:lang w:val="pt-BR"/>
        </w:rPr>
        <w:t>số 62/2020/QH14 ngày 17/6/2020 sửa đổi, bổ sung một số điều của Luật Xây dựng (sau đây gọi tắt là Luật số 62/2020/QH14), Luật Đầu tư công 2019, Luật Đầu tư theo phương thức đối tác công tư 2020 và các văn bản pháp luật mới có liên quan.</w:t>
      </w:r>
    </w:p>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pt-BR"/>
        </w:rPr>
      </w:pPr>
      <w:r w:rsidRPr="002D53F1">
        <w:rPr>
          <w:rFonts w:ascii="Times New Roman" w:eastAsia="Times New Roman" w:hAnsi="Times New Roman" w:cs="Times New Roman"/>
          <w:sz w:val="28"/>
          <w:szCs w:val="28"/>
          <w:lang w:val="pt-BR"/>
        </w:rPr>
        <w:t>2.2. Ý kiến đánh giá tình hình áp dụng Nghị định số 68 sau h</w:t>
      </w:r>
      <w:r w:rsidR="00854191">
        <w:rPr>
          <w:rFonts w:ascii="Times New Roman" w:eastAsia="Times New Roman" w:hAnsi="Times New Roman" w:cs="Times New Roman"/>
          <w:sz w:val="28"/>
          <w:szCs w:val="28"/>
          <w:lang w:val="pt-BR"/>
        </w:rPr>
        <w:t>ơn 01 năm thực hiện.</w:t>
      </w:r>
    </w:p>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pt-BR"/>
        </w:rPr>
      </w:pPr>
      <w:r w:rsidRPr="002D53F1">
        <w:rPr>
          <w:rFonts w:ascii="Times New Roman" w:eastAsia="Times New Roman" w:hAnsi="Times New Roman" w:cs="Times New Roman"/>
          <w:sz w:val="28"/>
          <w:szCs w:val="28"/>
          <w:lang w:val="pt-BR"/>
        </w:rPr>
        <w:t>2.3. Các nghiên cứu đổi mới quản lý định mức và giá xây dựng tại Đề án hoàn thiện hệ thống định mức, giá xây dựng ban hành kèm theo Quyết định số 2038/QĐ-CP ngày 18/12/2017 của Thủ tướng Chính phủ.</w:t>
      </w:r>
    </w:p>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pt-BR"/>
        </w:rPr>
      </w:pPr>
      <w:r w:rsidRPr="002D53F1">
        <w:rPr>
          <w:rFonts w:ascii="Times New Roman" w:eastAsia="Times New Roman" w:hAnsi="Times New Roman" w:cs="Times New Roman"/>
          <w:sz w:val="28"/>
          <w:szCs w:val="28"/>
          <w:lang w:val="pt-BR"/>
        </w:rPr>
        <w:t xml:space="preserve">Để đáp ứng yêu cầu của quản lý chi phí ĐTXD phù hợp với cơ chế thị trường định hướng XHCN và hội nhập quốc tế hiện nay thì </w:t>
      </w:r>
      <w:r w:rsidRPr="002D53F1">
        <w:rPr>
          <w:rFonts w:ascii="Times New Roman" w:eastAsia="Times New Roman" w:hAnsi="Times New Roman" w:cs="Times New Roman"/>
          <w:sz w:val="28"/>
          <w:szCs w:val="28"/>
          <w:lang w:val="vi-VN"/>
        </w:rPr>
        <w:t>cần điều chỉnh, bổ sung và sửa đổi một số nội dung</w:t>
      </w:r>
      <w:r w:rsidRPr="002D53F1">
        <w:rPr>
          <w:rFonts w:ascii="Times New Roman" w:eastAsia="Times New Roman" w:hAnsi="Times New Roman" w:cs="Times New Roman"/>
          <w:sz w:val="28"/>
          <w:szCs w:val="28"/>
          <w:lang w:val="pt-BR"/>
        </w:rPr>
        <w:t xml:space="preserve"> chủ yếu sau:</w:t>
      </w:r>
    </w:p>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pt-BR"/>
        </w:rPr>
      </w:pPr>
      <w:r w:rsidRPr="002D53F1">
        <w:rPr>
          <w:rFonts w:ascii="Times New Roman" w:eastAsia="Times New Roman" w:hAnsi="Times New Roman" w:cs="Times New Roman"/>
          <w:b/>
          <w:i/>
          <w:sz w:val="28"/>
          <w:szCs w:val="28"/>
          <w:lang w:val="pt-BR"/>
        </w:rPr>
        <w:t>Thứ nhất</w:t>
      </w:r>
      <w:r w:rsidRPr="002D53F1">
        <w:rPr>
          <w:rFonts w:ascii="Times New Roman" w:eastAsia="Times New Roman" w:hAnsi="Times New Roman" w:cs="Times New Roman"/>
          <w:sz w:val="28"/>
          <w:szCs w:val="28"/>
          <w:lang w:val="pt-BR"/>
        </w:rPr>
        <w:t>, sửa đổi quy định về phân loại dự án đầu tư xây dựng theo các nguồn vốn từ phân loại theo “vốn ngân sách nhà nước, vốn nhà nước ngoài ngân sách và vốn khác” sang “vốn đầu tư công, vốn nhà nước ngoài đầu tư công và vốn khác” đồng thời bổ sung dự án thực hiện theo phương thức đối tác công tư (PPP) (khoản 4 Điều 1 Luật số 62/2020/QH14).</w:t>
      </w:r>
    </w:p>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pt-BR"/>
        </w:rPr>
      </w:pPr>
      <w:r w:rsidRPr="002D53F1">
        <w:rPr>
          <w:rFonts w:ascii="Times New Roman" w:eastAsia="Times New Roman" w:hAnsi="Times New Roman" w:cs="Times New Roman"/>
          <w:b/>
          <w:i/>
          <w:sz w:val="28"/>
          <w:szCs w:val="28"/>
          <w:lang w:val="pt-BR"/>
        </w:rPr>
        <w:t>Thứ hai,</w:t>
      </w:r>
      <w:r w:rsidRPr="002D53F1">
        <w:rPr>
          <w:rFonts w:ascii="Times New Roman" w:eastAsia="Times New Roman" w:hAnsi="Times New Roman" w:cs="Times New Roman"/>
          <w:sz w:val="28"/>
          <w:szCs w:val="28"/>
          <w:lang w:val="pt-BR"/>
        </w:rPr>
        <w:t xml:space="preserve"> sửa đổi quy định về thẩm quyền thẩm định, nội dung thẩm định dự án (trong đó có nội dung thẩm định về TMĐT xây dựng), theo đó đã tách biệt nội dung, thẩm quyền thẩm định của người quyết định đầu tư với nội dung, thẩm quyền thẩm định của cơ quan chuyên môn về xây dựng (khoản 13, 14 Điều 1 Luật số 62/2020/QH14). </w:t>
      </w:r>
    </w:p>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pt-BR"/>
        </w:rPr>
      </w:pPr>
      <w:r w:rsidRPr="002D53F1">
        <w:rPr>
          <w:rFonts w:ascii="Times New Roman" w:eastAsia="Times New Roman" w:hAnsi="Times New Roman" w:cs="Times New Roman"/>
          <w:b/>
          <w:i/>
          <w:sz w:val="28"/>
          <w:szCs w:val="28"/>
          <w:lang w:val="pt-BR"/>
        </w:rPr>
        <w:t>Thứ ba</w:t>
      </w:r>
      <w:r w:rsidRPr="002D53F1">
        <w:rPr>
          <w:rFonts w:ascii="Times New Roman" w:eastAsia="Times New Roman" w:hAnsi="Times New Roman" w:cs="Times New Roman"/>
          <w:sz w:val="28"/>
          <w:szCs w:val="28"/>
          <w:lang w:val="pt-BR"/>
        </w:rPr>
        <w:t>, sửa đổi quy định về thẩm quyền thẩm định, phê duyệt bước thiết kế xây dựng triển khai sau thiết kế cơ sở (trong đó có nội dung thẩm định dự toán xây dựng), theo đó chuyển trách nhiệm tổ chức thẩm định, phê duyệt DTXD công trình từ người quyết định đầu tư sang chủ đầu tư đồng thời tách biệt làm rõ nội dung, thẩm quyền thẩm định dự toán xây dựng của chủ đầu tư và nội dung, thẩm quyền thẩm định dự toán xây dựng của cơ quan chuyên môn về xây dựng.</w:t>
      </w:r>
    </w:p>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pt-BR"/>
        </w:rPr>
      </w:pPr>
      <w:r w:rsidRPr="002D53F1">
        <w:rPr>
          <w:rFonts w:ascii="Times New Roman" w:eastAsia="Times New Roman" w:hAnsi="Times New Roman" w:cs="Times New Roman"/>
          <w:b/>
          <w:i/>
          <w:sz w:val="28"/>
          <w:szCs w:val="28"/>
          <w:lang w:val="pt-BR"/>
        </w:rPr>
        <w:t>Thứ tư,</w:t>
      </w:r>
      <w:r w:rsidRPr="002D53F1">
        <w:rPr>
          <w:rFonts w:ascii="Times New Roman" w:eastAsia="Times New Roman" w:hAnsi="Times New Roman" w:cs="Times New Roman"/>
          <w:sz w:val="28"/>
          <w:szCs w:val="28"/>
          <w:lang w:val="pt-BR"/>
        </w:rPr>
        <w:t xml:space="preserve"> sửa đổi, bổ sung quy định về quản lý hệ thống định mức xây dựng, giá xây dựng: </w:t>
      </w:r>
    </w:p>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pt-BR"/>
        </w:rPr>
      </w:pPr>
      <w:r w:rsidRPr="002D53F1">
        <w:rPr>
          <w:rFonts w:ascii="Times New Roman" w:eastAsia="Times New Roman" w:hAnsi="Times New Roman" w:cs="Times New Roman"/>
          <w:sz w:val="28"/>
          <w:szCs w:val="28"/>
          <w:lang w:val="pt-BR"/>
        </w:rPr>
        <w:t>a) Quy định rõ việc áp dụng hoặc tham khảo hệ thống định mức xây dựng để xác định và quản lý chi phí đối với từng loại dự án: áp dụng đối với các dự án đầu tư công và tham khảo đối với các dự án sử dụng vốn nhà nước ngoài đầu tư công, dự án PPP, dự án sử dụng vốn khác (khoản 51 Điều 1 Luật số 62/2020/QH14).</w:t>
      </w:r>
    </w:p>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pt-BR"/>
        </w:rPr>
      </w:pPr>
      <w:r w:rsidRPr="002D53F1">
        <w:rPr>
          <w:rFonts w:ascii="Times New Roman" w:eastAsia="Times New Roman" w:hAnsi="Times New Roman" w:cs="Times New Roman"/>
          <w:sz w:val="28"/>
          <w:szCs w:val="28"/>
          <w:lang w:val="pt-BR"/>
        </w:rPr>
        <w:t xml:space="preserve">b) Bổ sung và giao Chính phủ quy định kỳ rà soát, cập nhật, điều chỉnh hệ thống định mức xây dựng đã ban hành; Bộ trưởng Bộ Xây dựng quy định việc </w:t>
      </w:r>
      <w:r w:rsidRPr="002D53F1">
        <w:rPr>
          <w:rFonts w:ascii="Times New Roman" w:eastAsia="Times New Roman" w:hAnsi="Times New Roman" w:cs="Times New Roman"/>
          <w:sz w:val="28"/>
          <w:szCs w:val="28"/>
          <w:lang w:val="pt-BR"/>
        </w:rPr>
        <w:lastRenderedPageBreak/>
        <w:t>xác định định mức xây dựng mới, điều chỉnh định mức xây dựng không phù hợp với yêu cầu đặc thù của công trình; quy định việc xác định chỉ số giá xây dựng công trình liên tỉnh (khoản 51 Điều 1 Luật số 62/2020/QH14).</w:t>
      </w:r>
    </w:p>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pt-BR"/>
        </w:rPr>
      </w:pPr>
      <w:r w:rsidRPr="002D53F1">
        <w:rPr>
          <w:rFonts w:ascii="Times New Roman" w:eastAsia="Times New Roman" w:hAnsi="Times New Roman" w:cs="Times New Roman"/>
          <w:sz w:val="28"/>
          <w:szCs w:val="28"/>
          <w:lang w:val="pt-BR"/>
        </w:rPr>
        <w:t>c) Sửa đổi quy định về trách nhiệm của các Bộ quản lý công trình xây dựng chuyên ngành, UBND cấp tình trong việc nghiên cứu ban hành, hướng dẫn, kiểm tra việc thực hiện các định mức cho công tác đặc thù của chuyên ngành, của địa phương (khoản 62, 63 Điều 1 Luật số 62/2020/QH14).</w:t>
      </w:r>
    </w:p>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pt-BR"/>
        </w:rPr>
      </w:pPr>
      <w:r w:rsidRPr="002D53F1">
        <w:rPr>
          <w:rFonts w:ascii="Times New Roman" w:eastAsia="Times New Roman" w:hAnsi="Times New Roman" w:cs="Times New Roman"/>
          <w:sz w:val="28"/>
          <w:szCs w:val="28"/>
          <w:lang w:val="pt-BR"/>
        </w:rPr>
        <w:t>(5). Bổ sung quy định về trách nhiệm của Chính phủ “quy định việc thực hiện dự án đầu tư xây dựng do cơ quan, tổ chức, cá nhân trong nước đầu tư tại nước ngoài và việc xây dựng hệ thống thông tin, cơ sở dữ liệu quốc gia về hoạt động xây dựng hệ thống thông tin, cơ sở dữ liệu quốc gia về hoạt động xây dựng” (khoản 60 Điều 1 Luật số 62/2020/QH14);</w:t>
      </w:r>
    </w:p>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pt-BR"/>
        </w:rPr>
      </w:pPr>
      <w:r w:rsidRPr="002D53F1">
        <w:rPr>
          <w:rFonts w:ascii="Times New Roman" w:eastAsia="Times New Roman" w:hAnsi="Times New Roman" w:cs="Times New Roman"/>
          <w:b/>
          <w:i/>
          <w:sz w:val="28"/>
          <w:szCs w:val="28"/>
          <w:lang w:val="pt-BR"/>
        </w:rPr>
        <w:t>Thứ năm</w:t>
      </w:r>
      <w:r w:rsidRPr="002D53F1">
        <w:rPr>
          <w:rFonts w:ascii="Times New Roman" w:eastAsia="Times New Roman" w:hAnsi="Times New Roman" w:cs="Times New Roman"/>
          <w:sz w:val="28"/>
          <w:szCs w:val="28"/>
          <w:lang w:val="pt-BR"/>
        </w:rPr>
        <w:t>, sửa đổi để khắc phục các tồn tại khi triển khai thực hiện Nghị định số 68 về tổng mức đầu tư xây dựng: Quy định về điều kiện áp dụng các phương pháp xác định tổng mức đầu tư xây dựng (TMĐT); thẩm quyền thẩm định, phê duyệt dự toán chi phí cho các công việc chuẩn bị đầu tư do cơ quan, đơn vị thực hiện nhiệm vụ chuẩn bị dự án đầu tư thẩm định và phê duyệt phù hợp với quy định của Luật Đầu tư công (khoản 5 Điều 39); thẩm định TMĐT điều chỉnh; thẩm tra phục vụ thẩm định TMĐT chỉ thực hiện đối với các dự án quan trọng quốc gia, dự án nhóm A hoặc dự án có kỹ thuật phức tạp, sử dụng công nghệ cao, thẩm quyền thẩm định TMĐT dự án sử dụng vốn ngân sách nhà nước (NSNN) đối với trường hợp lập báo cáo nghiên cứu khả thi và trường hợp lập báo cáo kinh tế - kỹ thuật cho thống nhất với các quy định tại Nghị định quản lý dự án đầu tư xây dựng.</w:t>
      </w:r>
    </w:p>
    <w:p w:rsidR="002D53F1" w:rsidRPr="002D53F1" w:rsidRDefault="002D53F1" w:rsidP="00072AEE">
      <w:pPr>
        <w:spacing w:before="60" w:after="0" w:line="240" w:lineRule="auto"/>
        <w:ind w:firstLine="601"/>
        <w:jc w:val="both"/>
        <w:rPr>
          <w:rFonts w:ascii="Times New Roman" w:eastAsia="Times New Roman" w:hAnsi="Times New Roman" w:cs="Times New Roman"/>
          <w:sz w:val="28"/>
          <w:szCs w:val="28"/>
          <w:lang w:val="pt-BR"/>
        </w:rPr>
      </w:pPr>
      <w:r w:rsidRPr="002D53F1">
        <w:rPr>
          <w:rFonts w:ascii="Times New Roman" w:eastAsia="Times New Roman" w:hAnsi="Times New Roman" w:cs="Times New Roman"/>
          <w:b/>
          <w:i/>
          <w:sz w:val="28"/>
          <w:szCs w:val="28"/>
          <w:lang w:val="pt-BR"/>
        </w:rPr>
        <w:t xml:space="preserve"> Thứ sáu</w:t>
      </w:r>
      <w:r w:rsidRPr="002D53F1">
        <w:rPr>
          <w:rFonts w:ascii="Times New Roman" w:eastAsia="Times New Roman" w:hAnsi="Times New Roman" w:cs="Times New Roman"/>
          <w:sz w:val="28"/>
          <w:szCs w:val="28"/>
          <w:lang w:val="pt-BR"/>
        </w:rPr>
        <w:t>, sửa đổi để khắc phục các tồn tại khi triển khai thực hiện Nghị định số 68 về dự toán xây dựng, giá gói thầu xây dựng: Quy định thẩm định dự toán xây dựng (DTXD) của dự án được phân kỳ đầu tư, được thực hiện trước đối với một số hạng mục, phần việc; thẩm quyền thẩm định dự toán chi phí cho các công việc chuẩn bị để lập thiết kế kỹ thuật, thiết kế bản vẽ thi công trình, dự toán chi phí khảo sát xây dựng; quy định rõ phạm vi thẩm tra và thẩm định về nội dung, trình tự, thẩm quyền cũng như việc sử dụng kết quả thẩm tra trong quá trình thẩm định; thẩm quyền sử dụng chi phí dự phòng</w:t>
      </w:r>
    </w:p>
    <w:p w:rsidR="002D53F1" w:rsidRPr="002D53F1" w:rsidRDefault="002D53F1" w:rsidP="00072AEE">
      <w:pPr>
        <w:spacing w:before="60" w:after="0" w:line="240" w:lineRule="auto"/>
        <w:ind w:firstLine="601"/>
        <w:jc w:val="both"/>
        <w:rPr>
          <w:rFonts w:ascii="Times New Roman" w:eastAsia="Times New Roman" w:hAnsi="Times New Roman" w:cs="Times New Roman"/>
          <w:sz w:val="28"/>
          <w:szCs w:val="28"/>
          <w:lang w:val="pt-BR"/>
        </w:rPr>
      </w:pPr>
      <w:r w:rsidRPr="002D53F1">
        <w:rPr>
          <w:rFonts w:ascii="Times New Roman" w:eastAsia="Times New Roman" w:hAnsi="Times New Roman" w:cs="Times New Roman"/>
          <w:sz w:val="28"/>
          <w:szCs w:val="28"/>
          <w:lang w:val="pt-BR"/>
        </w:rPr>
        <w:t xml:space="preserve"> </w:t>
      </w:r>
      <w:r w:rsidRPr="002D53F1">
        <w:rPr>
          <w:rFonts w:ascii="Times New Roman" w:eastAsia="Times New Roman" w:hAnsi="Times New Roman" w:cs="Times New Roman"/>
          <w:b/>
          <w:i/>
          <w:sz w:val="28"/>
          <w:szCs w:val="28"/>
          <w:lang w:val="pt-BR"/>
        </w:rPr>
        <w:t xml:space="preserve">Thứ </w:t>
      </w:r>
      <w:r w:rsidR="00711BFF">
        <w:rPr>
          <w:rFonts w:ascii="Times New Roman" w:eastAsia="Times New Roman" w:hAnsi="Times New Roman" w:cs="Times New Roman"/>
          <w:b/>
          <w:i/>
          <w:sz w:val="28"/>
          <w:szCs w:val="28"/>
          <w:lang w:val="pt-BR"/>
        </w:rPr>
        <w:t>bảy</w:t>
      </w:r>
      <w:r w:rsidRPr="002D53F1">
        <w:rPr>
          <w:rFonts w:ascii="Times New Roman" w:eastAsia="Times New Roman" w:hAnsi="Times New Roman" w:cs="Times New Roman"/>
          <w:sz w:val="28"/>
          <w:szCs w:val="28"/>
          <w:lang w:val="pt-BR"/>
        </w:rPr>
        <w:t xml:space="preserve">, sửa đổi để khắc phục các tồn tại khi triển khai thực hiện Nghị định số 68 về hệ thống định mức xây dựng, giá xây dựng: Quy định đầy đủ về định mức xây dựng đối với các công tác xây dựng đặc thù của chuyên ngành, của địa phương; định mức điều chỉnh, định mức xây dựng mới; Quy định cấp có thẩm quyền thực hiện công bố giá vật liệu xây dựng, đơn giá nhân công xây dựng, giá ca máy, giá thuê máy móc thiết bị thi công xây dựng thi công phù hợp với thực tế; bổ sung quy định đối với suất vốn đầu tư xây dựng công trình </w:t>
      </w:r>
    </w:p>
    <w:p w:rsidR="002D53F1" w:rsidRPr="002D53F1" w:rsidRDefault="002D53F1" w:rsidP="00072AEE">
      <w:pPr>
        <w:spacing w:before="60" w:after="0" w:line="240" w:lineRule="auto"/>
        <w:ind w:firstLine="601"/>
        <w:jc w:val="both"/>
        <w:rPr>
          <w:rFonts w:ascii="Times New Roman" w:eastAsia="Times New Roman" w:hAnsi="Times New Roman" w:cs="Times New Roman"/>
          <w:sz w:val="28"/>
          <w:szCs w:val="28"/>
          <w:lang w:val="pt-BR"/>
        </w:rPr>
      </w:pPr>
      <w:r w:rsidRPr="002D53F1">
        <w:rPr>
          <w:rFonts w:ascii="Times New Roman" w:eastAsia="Times New Roman" w:hAnsi="Times New Roman" w:cs="Times New Roman"/>
          <w:b/>
          <w:i/>
          <w:sz w:val="28"/>
          <w:szCs w:val="28"/>
          <w:lang w:val="pt-BR"/>
        </w:rPr>
        <w:t xml:space="preserve">Thứ </w:t>
      </w:r>
      <w:r w:rsidR="00711BFF">
        <w:rPr>
          <w:rFonts w:ascii="Times New Roman" w:eastAsia="Times New Roman" w:hAnsi="Times New Roman" w:cs="Times New Roman"/>
          <w:b/>
          <w:i/>
          <w:sz w:val="28"/>
          <w:szCs w:val="28"/>
          <w:lang w:val="pt-BR"/>
        </w:rPr>
        <w:t>tám</w:t>
      </w:r>
      <w:r w:rsidRPr="002D53F1">
        <w:rPr>
          <w:rFonts w:ascii="Times New Roman" w:eastAsia="Times New Roman" w:hAnsi="Times New Roman" w:cs="Times New Roman"/>
          <w:sz w:val="28"/>
          <w:szCs w:val="28"/>
          <w:lang w:val="pt-BR"/>
        </w:rPr>
        <w:t xml:space="preserve">, sửa đổi để khắc phục các tồn tại khi triển khai thực hiện Nghị định số 68 về chi phí quản lý dự án và tư vấn đầu tư xây dựng: Quy định về phạm vi trách nhiệm quản lý dự án của chủ đầu tư; bổ sung quy định đối với thuê tư vấn quản lý dự án đối với dự án sử dụng vốn NSNN nhưng không có </w:t>
      </w:r>
      <w:r w:rsidRPr="002D53F1">
        <w:rPr>
          <w:rFonts w:ascii="Times New Roman" w:eastAsia="Times New Roman" w:hAnsi="Times New Roman" w:cs="Times New Roman"/>
          <w:sz w:val="28"/>
          <w:szCs w:val="28"/>
          <w:lang w:val="pt-BR"/>
        </w:rPr>
        <w:lastRenderedPageBreak/>
        <w:t>tính chất đặc thù, riêng lẻ gây vướng mắc trong quá trình thực hiện. và thuê tổ chức tư vấn nước ngoài.</w:t>
      </w:r>
    </w:p>
    <w:p w:rsidR="002D53F1" w:rsidRPr="002D53F1" w:rsidRDefault="002D53F1" w:rsidP="00072AEE">
      <w:pPr>
        <w:spacing w:before="60" w:after="0" w:line="240" w:lineRule="auto"/>
        <w:ind w:firstLine="601"/>
        <w:jc w:val="both"/>
        <w:rPr>
          <w:rFonts w:ascii="Times New Roman" w:eastAsia="Times New Roman" w:hAnsi="Times New Roman" w:cs="Times New Roman"/>
          <w:sz w:val="28"/>
          <w:szCs w:val="28"/>
          <w:lang w:val="pt-BR"/>
        </w:rPr>
      </w:pPr>
      <w:r w:rsidRPr="002D53F1">
        <w:rPr>
          <w:rFonts w:ascii="Times New Roman" w:eastAsia="Times New Roman" w:hAnsi="Times New Roman" w:cs="Times New Roman"/>
          <w:b/>
          <w:i/>
          <w:sz w:val="28"/>
          <w:szCs w:val="28"/>
          <w:lang w:val="pt-BR"/>
        </w:rPr>
        <w:t xml:space="preserve">Thứ </w:t>
      </w:r>
      <w:r w:rsidR="00711BFF">
        <w:rPr>
          <w:rFonts w:ascii="Times New Roman" w:eastAsia="Times New Roman" w:hAnsi="Times New Roman" w:cs="Times New Roman"/>
          <w:b/>
          <w:i/>
          <w:sz w:val="28"/>
          <w:szCs w:val="28"/>
          <w:lang w:val="pt-BR"/>
        </w:rPr>
        <w:t>chín</w:t>
      </w:r>
      <w:r w:rsidRPr="002D53F1">
        <w:rPr>
          <w:rFonts w:ascii="Times New Roman" w:eastAsia="Times New Roman" w:hAnsi="Times New Roman" w:cs="Times New Roman"/>
          <w:sz w:val="28"/>
          <w:szCs w:val="28"/>
          <w:lang w:val="pt-BR"/>
        </w:rPr>
        <w:t xml:space="preserve">, bổ sung nội dung </w:t>
      </w:r>
      <w:r w:rsidR="00042EF6">
        <w:rPr>
          <w:rFonts w:ascii="Times New Roman" w:eastAsia="Times New Roman" w:hAnsi="Times New Roman" w:cs="Times New Roman"/>
          <w:sz w:val="28"/>
          <w:szCs w:val="28"/>
          <w:lang w:val="pt-BR"/>
        </w:rPr>
        <w:t xml:space="preserve">quản lý định mức và cơ sở dữ liệu </w:t>
      </w:r>
      <w:r w:rsidRPr="002D53F1">
        <w:rPr>
          <w:rFonts w:ascii="Times New Roman" w:eastAsia="Times New Roman" w:hAnsi="Times New Roman" w:cs="Times New Roman"/>
          <w:sz w:val="28"/>
          <w:szCs w:val="28"/>
          <w:lang w:val="pt-BR"/>
        </w:rPr>
        <w:t>theo Đề án hoàn thiện hệ thống định mức, giá xây dựng ban hành kèm theo Quyết định số 2038/QĐ-CP ngày 18/12/2017 của Thủ tướng Chính phủ.</w:t>
      </w:r>
    </w:p>
    <w:p w:rsidR="002D53F1" w:rsidRPr="0088749D" w:rsidRDefault="002D53F1" w:rsidP="00072AEE">
      <w:pPr>
        <w:spacing w:before="60" w:after="0" w:line="240" w:lineRule="auto"/>
        <w:ind w:firstLine="601"/>
        <w:jc w:val="both"/>
        <w:rPr>
          <w:rFonts w:ascii="Times New Roman" w:eastAsia="Times New Roman" w:hAnsi="Times New Roman" w:cs="Times New Roman"/>
          <w:spacing w:val="-4"/>
          <w:sz w:val="28"/>
          <w:szCs w:val="28"/>
          <w:lang w:val="pt-BR"/>
        </w:rPr>
      </w:pPr>
      <w:r w:rsidRPr="0088749D">
        <w:rPr>
          <w:rFonts w:ascii="Times New Roman" w:eastAsia="Times New Roman" w:hAnsi="Times New Roman" w:cs="Times New Roman"/>
          <w:spacing w:val="-4"/>
          <w:sz w:val="28"/>
          <w:szCs w:val="28"/>
          <w:lang w:val="pt-BR"/>
        </w:rPr>
        <w:t>Xuất phát từ những vấn đề nêu trên, việc nghiên cứu, xây dựng Nghị định thay thế Nghị định số 68 của Chính phủ về quản lý chi phí ĐTXD là rất cần thiết, nhằm đáp ứng yêu cầu hoàn thiện thể chế kinh tế thị trường định hướng xã hội chủ nghĩa và hội nhập quốc tế trong quản lý chi phí ĐTXD.</w:t>
      </w:r>
    </w:p>
    <w:p w:rsidR="002D53F1" w:rsidRPr="0088749D" w:rsidRDefault="002D53F1" w:rsidP="00072AEE">
      <w:pPr>
        <w:spacing w:before="60" w:after="0" w:line="240" w:lineRule="auto"/>
        <w:ind w:firstLine="601"/>
        <w:jc w:val="both"/>
        <w:rPr>
          <w:rFonts w:ascii="Times New Roman" w:eastAsia="Times New Roman" w:hAnsi="Times New Roman" w:cs="Times New Roman"/>
          <w:b/>
          <w:sz w:val="28"/>
          <w:szCs w:val="28"/>
          <w:lang w:val="pt-BR"/>
        </w:rPr>
      </w:pPr>
      <w:r w:rsidRPr="0088749D">
        <w:rPr>
          <w:rFonts w:ascii="Times New Roman" w:eastAsia="Times New Roman" w:hAnsi="Times New Roman" w:cs="Times New Roman"/>
          <w:b/>
          <w:sz w:val="28"/>
          <w:szCs w:val="28"/>
          <w:lang w:val="pt-BR"/>
        </w:rPr>
        <w:t>II. MỤC TIÊU, QUAN ĐIỂM CHỈ ĐẠO XÂY DỰNG DỰ THẢO NGHỊ ĐỊNH</w:t>
      </w:r>
    </w:p>
    <w:p w:rsidR="002D53F1" w:rsidRPr="0088749D" w:rsidRDefault="002D53F1" w:rsidP="00072AEE">
      <w:pPr>
        <w:tabs>
          <w:tab w:val="left" w:pos="0"/>
        </w:tabs>
        <w:spacing w:before="60" w:after="0" w:line="240" w:lineRule="auto"/>
        <w:ind w:left="567"/>
        <w:jc w:val="both"/>
        <w:rPr>
          <w:rFonts w:ascii="Times New Roman" w:eastAsia="Times New Roman" w:hAnsi="Times New Roman" w:cs="Times New Roman"/>
          <w:b/>
          <w:sz w:val="28"/>
          <w:szCs w:val="28"/>
          <w:lang w:val="pt-BR"/>
        </w:rPr>
      </w:pPr>
      <w:r w:rsidRPr="0088749D">
        <w:rPr>
          <w:rFonts w:ascii="Times New Roman" w:eastAsia="Times New Roman" w:hAnsi="Times New Roman" w:cs="Times New Roman"/>
          <w:b/>
          <w:sz w:val="28"/>
          <w:szCs w:val="28"/>
          <w:lang w:val="pt-BR"/>
        </w:rPr>
        <w:t>1. Mục tiêu</w:t>
      </w:r>
    </w:p>
    <w:p w:rsidR="002D53F1" w:rsidRPr="002D53F1" w:rsidRDefault="002D53F1" w:rsidP="00072AEE">
      <w:pPr>
        <w:tabs>
          <w:tab w:val="left" w:pos="284"/>
        </w:tabs>
        <w:spacing w:before="60" w:after="0" w:line="240" w:lineRule="auto"/>
        <w:ind w:firstLine="601"/>
        <w:jc w:val="both"/>
        <w:rPr>
          <w:rFonts w:ascii="Times New Roman" w:eastAsia="Times New Roman" w:hAnsi="Times New Roman" w:cs="Times New Roman"/>
          <w:sz w:val="28"/>
          <w:szCs w:val="28"/>
          <w:lang w:val="pt-BR"/>
        </w:rPr>
      </w:pPr>
      <w:r w:rsidRPr="002D53F1">
        <w:rPr>
          <w:rFonts w:ascii="Times New Roman" w:eastAsia="Times New Roman" w:hAnsi="Times New Roman" w:cs="Times New Roman"/>
          <w:sz w:val="28"/>
          <w:szCs w:val="28"/>
          <w:lang w:val="pt-BR"/>
        </w:rPr>
        <w:t xml:space="preserve">Việc ban hành Nghị định thay thế </w:t>
      </w:r>
      <w:r w:rsidRPr="0088749D">
        <w:rPr>
          <w:rFonts w:ascii="Times New Roman" w:eastAsia="Times New Roman" w:hAnsi="Times New Roman" w:cs="Times New Roman"/>
          <w:sz w:val="28"/>
          <w:szCs w:val="28"/>
          <w:lang w:val="pt-BR"/>
        </w:rPr>
        <w:t>Nghị định số 68</w:t>
      </w:r>
      <w:r w:rsidRPr="002D53F1">
        <w:rPr>
          <w:rFonts w:ascii="Times New Roman" w:eastAsia="Times New Roman" w:hAnsi="Times New Roman" w:cs="Times New Roman"/>
          <w:sz w:val="28"/>
          <w:szCs w:val="28"/>
          <w:lang w:val="pt-BR"/>
        </w:rPr>
        <w:t xml:space="preserve"> nhằm hoàn thiện các quy định pháp luật về quản lý chi phí ĐTXD, đảm bảo tính đúng, tính đủ; phù hợp với kinh tế thị trường định hướng xã hội chủ nghĩa và thông lệ quốc tế; góp phần nâng cao chất lượng, đẩy nhanh tiến độ, nâng cao hiệu quả đầu tư dự án công, tạo thị trường xây dựng cạnh tranh, minh bạch, chống thất thoát, lãng phí trong ĐTXD.</w:t>
      </w:r>
    </w:p>
    <w:p w:rsidR="002D53F1" w:rsidRPr="0088749D" w:rsidRDefault="002D53F1" w:rsidP="00072AEE">
      <w:pPr>
        <w:spacing w:before="60" w:after="0" w:line="240" w:lineRule="auto"/>
        <w:ind w:left="601"/>
        <w:jc w:val="both"/>
        <w:rPr>
          <w:rFonts w:ascii="Times New Roman" w:eastAsia="Times New Roman" w:hAnsi="Times New Roman" w:cs="Times New Roman"/>
          <w:b/>
          <w:sz w:val="28"/>
          <w:szCs w:val="28"/>
          <w:lang w:val="pt-BR"/>
        </w:rPr>
      </w:pPr>
      <w:r w:rsidRPr="0088749D">
        <w:rPr>
          <w:rFonts w:ascii="Times New Roman" w:eastAsia="Times New Roman" w:hAnsi="Times New Roman" w:cs="Times New Roman"/>
          <w:b/>
          <w:sz w:val="28"/>
          <w:szCs w:val="28"/>
          <w:lang w:val="pt-BR"/>
        </w:rPr>
        <w:t>2. Quan điểm</w:t>
      </w:r>
      <w:r w:rsidR="00042EF6">
        <w:rPr>
          <w:rFonts w:ascii="Times New Roman" w:eastAsia="Times New Roman" w:hAnsi="Times New Roman" w:cs="Times New Roman"/>
          <w:b/>
          <w:sz w:val="28"/>
          <w:szCs w:val="28"/>
          <w:lang w:val="pt-BR"/>
        </w:rPr>
        <w:t xml:space="preserve"> </w:t>
      </w:r>
    </w:p>
    <w:p w:rsidR="00042EF6" w:rsidRPr="00042EF6" w:rsidRDefault="00042EF6" w:rsidP="00072AEE">
      <w:pPr>
        <w:spacing w:before="60" w:after="0" w:line="240" w:lineRule="auto"/>
        <w:ind w:firstLine="720"/>
        <w:jc w:val="both"/>
        <w:rPr>
          <w:rFonts w:ascii="Times New Roman" w:eastAsia="Times New Roman" w:hAnsi="Times New Roman" w:cs="Times New Roman"/>
          <w:sz w:val="28"/>
          <w:szCs w:val="28"/>
          <w:lang w:val="pt-BR"/>
        </w:rPr>
      </w:pPr>
      <w:r w:rsidRPr="00042EF6">
        <w:rPr>
          <w:rFonts w:ascii="Times New Roman" w:eastAsia="Times New Roman" w:hAnsi="Times New Roman" w:cs="Times New Roman"/>
          <w:b/>
          <w:i/>
          <w:sz w:val="28"/>
          <w:szCs w:val="28"/>
          <w:lang w:val="pt-BR"/>
        </w:rPr>
        <w:t>Thứ nhất</w:t>
      </w:r>
      <w:r>
        <w:rPr>
          <w:rFonts w:ascii="Times New Roman" w:eastAsia="Times New Roman" w:hAnsi="Times New Roman" w:cs="Times New Roman"/>
          <w:b/>
          <w:i/>
          <w:sz w:val="28"/>
          <w:szCs w:val="28"/>
          <w:lang w:val="pt-BR"/>
        </w:rPr>
        <w:t xml:space="preserve">, </w:t>
      </w:r>
      <w:r w:rsidRPr="00042EF6">
        <w:rPr>
          <w:rFonts w:ascii="Times New Roman" w:eastAsia="Times New Roman" w:hAnsi="Times New Roman" w:cs="Times New Roman"/>
          <w:sz w:val="28"/>
          <w:szCs w:val="28"/>
          <w:lang w:val="pt-BR"/>
        </w:rPr>
        <w:t xml:space="preserve">phải bảo đảm việc hướng dẫn rõ, đầy đủ các quy định về quản lý chi phí đầu tư xây dựng theo quy định của Luật Xây dựng đã được sửa đổi, bổ sung tại Luật số 62/2020/QH14 và thống nhất, đồng bộ với các văn bản pháp luật xây dựng có liên quan: </w:t>
      </w:r>
    </w:p>
    <w:p w:rsidR="00042EF6" w:rsidRPr="00042EF6" w:rsidRDefault="00042EF6" w:rsidP="00072AEE">
      <w:pPr>
        <w:spacing w:before="60" w:after="0" w:line="240" w:lineRule="auto"/>
        <w:ind w:firstLine="720"/>
        <w:jc w:val="both"/>
        <w:rPr>
          <w:rFonts w:ascii="Times New Roman" w:eastAsia="Times New Roman" w:hAnsi="Times New Roman" w:cs="Times New Roman"/>
          <w:sz w:val="28"/>
          <w:szCs w:val="28"/>
          <w:lang w:val="pt-BR"/>
        </w:rPr>
      </w:pPr>
      <w:r w:rsidRPr="00042EF6">
        <w:rPr>
          <w:rFonts w:ascii="Times New Roman" w:eastAsia="Times New Roman" w:hAnsi="Times New Roman" w:cs="Times New Roman"/>
          <w:sz w:val="28"/>
          <w:szCs w:val="28"/>
          <w:lang w:val="pt-BR"/>
        </w:rPr>
        <w:t>- Các nội dung sửa đổi, bổ sung liên quan đến quản lý chi phí đầu tư xây dựng quy định tại 09 điều của Luật số 62/2020/QH14 đã được hướng dân đầy đủ, rõ tại 16 điều của dự thảo Nghị định (trong đó sửa đổi, bổ sung 9 điều của Nghị định 68/2019/NĐ-CP, bổ sung mới 7 điều).</w:t>
      </w:r>
    </w:p>
    <w:p w:rsidR="00042EF6" w:rsidRPr="00042EF6" w:rsidRDefault="00042EF6" w:rsidP="00072AEE">
      <w:pPr>
        <w:spacing w:before="60" w:after="0" w:line="240" w:lineRule="auto"/>
        <w:ind w:firstLine="720"/>
        <w:jc w:val="both"/>
        <w:rPr>
          <w:rFonts w:ascii="Times New Roman" w:eastAsia="Times New Roman" w:hAnsi="Times New Roman" w:cs="Times New Roman"/>
          <w:sz w:val="28"/>
          <w:szCs w:val="28"/>
          <w:lang w:val="pt-BR"/>
        </w:rPr>
      </w:pPr>
      <w:r w:rsidRPr="00042EF6">
        <w:rPr>
          <w:rFonts w:ascii="Times New Roman" w:eastAsia="Times New Roman" w:hAnsi="Times New Roman" w:cs="Times New Roman"/>
          <w:sz w:val="28"/>
          <w:szCs w:val="28"/>
          <w:lang w:val="pt-BR"/>
        </w:rPr>
        <w:t>- Việc xây dựng dự thảo Nghị định về quản lý chi phí đầu tư xây dựng được gắn kết chặt chẽ với quá trình nghiên cứu các dự thảo Nghị định về quản lý dự án, quản lý chất lượng công trình xây dựng, quy định về hợp đồng xây dựng để đảm bảo tính thống nhất, đồng bộ, nhất là những nội dung về trình tự, thủ tục và thẩm quyền thẩm định, phê duyệt, điều chỉnh TMĐT, DTXD, theo đó được dẫn chiếu theo các quy định tại Nghị định về quản lý dự án</w:t>
      </w:r>
    </w:p>
    <w:p w:rsidR="00042EF6" w:rsidRPr="00042EF6" w:rsidRDefault="00042EF6" w:rsidP="00072AEE">
      <w:pPr>
        <w:spacing w:before="60" w:after="0" w:line="240" w:lineRule="auto"/>
        <w:ind w:firstLine="720"/>
        <w:jc w:val="both"/>
        <w:rPr>
          <w:rFonts w:ascii="Times New Roman" w:eastAsia="Times New Roman" w:hAnsi="Times New Roman" w:cs="Times New Roman"/>
          <w:sz w:val="28"/>
          <w:szCs w:val="28"/>
          <w:lang w:val="pt-BR"/>
        </w:rPr>
      </w:pPr>
      <w:r w:rsidRPr="00042EF6">
        <w:rPr>
          <w:rFonts w:ascii="Times New Roman" w:eastAsia="Times New Roman" w:hAnsi="Times New Roman" w:cs="Times New Roman"/>
          <w:b/>
          <w:i/>
          <w:sz w:val="28"/>
          <w:szCs w:val="28"/>
          <w:lang w:val="pt-BR"/>
        </w:rPr>
        <w:t>Thứ hai</w:t>
      </w:r>
      <w:r>
        <w:rPr>
          <w:rFonts w:ascii="Times New Roman" w:eastAsia="Times New Roman" w:hAnsi="Times New Roman" w:cs="Times New Roman"/>
          <w:b/>
          <w:i/>
          <w:sz w:val="28"/>
          <w:szCs w:val="28"/>
          <w:lang w:val="pt-BR"/>
        </w:rPr>
        <w:t xml:space="preserve">, </w:t>
      </w:r>
      <w:r w:rsidRPr="00042EF6">
        <w:rPr>
          <w:rFonts w:ascii="Times New Roman" w:eastAsia="Times New Roman" w:hAnsi="Times New Roman" w:cs="Times New Roman"/>
          <w:sz w:val="28"/>
          <w:szCs w:val="28"/>
          <w:lang w:val="pt-BR"/>
        </w:rPr>
        <w:t>bảo đảm tính phù hợp, thống nhất giữa quy định của dự thảo Nghị định với các quy định pháp luật khác có liên quan:</w:t>
      </w:r>
    </w:p>
    <w:p w:rsidR="00042EF6" w:rsidRPr="00042EF6" w:rsidRDefault="00042EF6" w:rsidP="00072AEE">
      <w:pPr>
        <w:spacing w:before="60" w:after="0" w:line="240" w:lineRule="auto"/>
        <w:ind w:firstLine="720"/>
        <w:jc w:val="both"/>
        <w:rPr>
          <w:rFonts w:ascii="Times New Roman" w:eastAsia="Times New Roman" w:hAnsi="Times New Roman" w:cs="Times New Roman"/>
          <w:sz w:val="28"/>
          <w:szCs w:val="28"/>
          <w:lang w:val="pt-BR"/>
        </w:rPr>
      </w:pPr>
      <w:r w:rsidRPr="00042EF6">
        <w:rPr>
          <w:rFonts w:ascii="Times New Roman" w:eastAsia="Times New Roman" w:hAnsi="Times New Roman" w:cs="Times New Roman"/>
          <w:sz w:val="28"/>
          <w:szCs w:val="28"/>
          <w:lang w:val="pt-BR"/>
        </w:rPr>
        <w:t xml:space="preserve">- Các nội dung quy định tại dự thảo Nghị định đã được rà soát kỹ, đối chiếu với các quy định của Luật Đầu tư công, Luật Đấu thầu, Luật Đầu tư theo phương thức đối tác công tư, Luật đấu thầu, Luật quản lý, sử dụng vốn nhà nước đầu tư vào sản xuất, kinh doanh tại doanh nghiệp và các Nghị định hướng dẫn, theo đó các nội dung dự thảo Nghị định hướng dẫn về phạm vi, đối tượng áp dụng, TMĐT, dự toán xây dựng, giá gói thầu xây dựng, chi phí quản lý dự án… </w:t>
      </w:r>
      <w:r w:rsidRPr="00042EF6">
        <w:rPr>
          <w:rFonts w:ascii="Times New Roman" w:eastAsia="Times New Roman" w:hAnsi="Times New Roman" w:cs="Times New Roman"/>
          <w:sz w:val="28"/>
          <w:szCs w:val="28"/>
          <w:lang w:val="pt-BR"/>
        </w:rPr>
        <w:lastRenderedPageBreak/>
        <w:t xml:space="preserve">thuộc phạm vi quản lý nhà nước về đầu tư xây dựng, phù hợp với các quy định tại các văn bản pháp luật nêu trên. </w:t>
      </w:r>
    </w:p>
    <w:p w:rsidR="00042EF6" w:rsidRPr="00042EF6" w:rsidRDefault="00042EF6" w:rsidP="00072AEE">
      <w:pPr>
        <w:spacing w:before="60" w:after="0" w:line="240" w:lineRule="auto"/>
        <w:ind w:firstLine="720"/>
        <w:jc w:val="both"/>
        <w:rPr>
          <w:rFonts w:ascii="Times New Roman" w:eastAsia="Times New Roman" w:hAnsi="Times New Roman" w:cs="Times New Roman"/>
          <w:sz w:val="28"/>
          <w:szCs w:val="28"/>
          <w:lang w:val="pt-BR"/>
        </w:rPr>
      </w:pPr>
      <w:r w:rsidRPr="00042EF6">
        <w:rPr>
          <w:rFonts w:ascii="Times New Roman" w:eastAsia="Times New Roman" w:hAnsi="Times New Roman" w:cs="Times New Roman"/>
          <w:sz w:val="28"/>
          <w:szCs w:val="28"/>
          <w:lang w:val="pt-BR"/>
        </w:rPr>
        <w:t>- Qua rà soát, đối với các dự án sử dụng vốn đầu tư công, trình tự lập, thẩm định, phê duyệt dự toán nhiệm vụ chuẩn bị đầu tư (theo quy định của Luật Xây dựng là dự toán chi phí thực hiện các công việc trong giai đoạn chuẩn bị dự án) đã được hướng dẫn tại khoản 5, điều 40 của của Luật Đầu tư công. Vì vậy, trong dự thảo Nghị định về quản lý chí phí không hướng dẫn cụ thể, chỉ dẫn chiếu sang thực hiện theo quy định của Luật Đầu tư công và bổ sung quy định “</w:t>
      </w:r>
      <w:r w:rsidRPr="00042EF6">
        <w:rPr>
          <w:rFonts w:ascii="Times New Roman" w:eastAsia="Times New Roman" w:hAnsi="Times New Roman" w:cs="Times New Roman"/>
          <w:i/>
          <w:sz w:val="28"/>
          <w:szCs w:val="28"/>
          <w:lang w:val="pt-BR"/>
        </w:rPr>
        <w:t>Trong trường hợp cần thiết, người quyết định đầu tư xem xét, ủy quyền cho tổ chức được giao chuẩn bị dự án hoặc chủ đầu tư (khi đã xác định được chủ đầu tư) phê duyệt</w:t>
      </w:r>
      <w:r w:rsidRPr="00042EF6">
        <w:rPr>
          <w:rFonts w:ascii="Times New Roman" w:eastAsia="Times New Roman" w:hAnsi="Times New Roman" w:cs="Times New Roman"/>
          <w:sz w:val="28"/>
          <w:szCs w:val="28"/>
          <w:lang w:val="pt-BR"/>
        </w:rPr>
        <w:t>” để phù hợp với thực tiễn và theo ý kiến của các địa phương.</w:t>
      </w:r>
    </w:p>
    <w:p w:rsidR="00042EF6" w:rsidRPr="00042EF6" w:rsidRDefault="00042EF6" w:rsidP="00072AEE">
      <w:pPr>
        <w:spacing w:before="60" w:after="0" w:line="240" w:lineRule="auto"/>
        <w:ind w:firstLine="720"/>
        <w:jc w:val="both"/>
        <w:rPr>
          <w:rFonts w:ascii="Times New Roman" w:eastAsia="Times New Roman" w:hAnsi="Times New Roman" w:cs="Times New Roman"/>
          <w:sz w:val="28"/>
          <w:szCs w:val="28"/>
          <w:lang w:val="pt-BR"/>
        </w:rPr>
      </w:pPr>
      <w:r w:rsidRPr="00042EF6">
        <w:rPr>
          <w:rFonts w:ascii="Times New Roman" w:eastAsia="Times New Roman" w:hAnsi="Times New Roman" w:cs="Times New Roman"/>
          <w:b/>
          <w:i/>
          <w:sz w:val="28"/>
          <w:szCs w:val="28"/>
          <w:lang w:val="pt-BR"/>
        </w:rPr>
        <w:t>Thứ ba,</w:t>
      </w:r>
      <w:r>
        <w:rPr>
          <w:rFonts w:ascii="Times New Roman" w:eastAsia="Times New Roman" w:hAnsi="Times New Roman" w:cs="Times New Roman"/>
          <w:b/>
          <w:sz w:val="28"/>
          <w:szCs w:val="28"/>
          <w:lang w:val="pt-BR"/>
        </w:rPr>
        <w:t xml:space="preserve"> </w:t>
      </w:r>
      <w:r>
        <w:rPr>
          <w:rFonts w:ascii="Times New Roman" w:eastAsia="Times New Roman" w:hAnsi="Times New Roman" w:cs="Times New Roman"/>
          <w:sz w:val="28"/>
          <w:szCs w:val="28"/>
          <w:lang w:val="pt-BR"/>
        </w:rPr>
        <w:t>b</w:t>
      </w:r>
      <w:r w:rsidRPr="00042EF6">
        <w:rPr>
          <w:rFonts w:ascii="Times New Roman" w:eastAsia="Times New Roman" w:hAnsi="Times New Roman" w:cs="Times New Roman"/>
          <w:sz w:val="28"/>
          <w:szCs w:val="28"/>
          <w:lang w:val="vi-VN"/>
        </w:rPr>
        <w:t>ảo đảm tính kế thừa các quy định đã ổn định và phù hợp thực tế của các văn bản đã ban hành</w:t>
      </w:r>
      <w:r w:rsidRPr="00042EF6">
        <w:rPr>
          <w:rFonts w:ascii="Times New Roman" w:eastAsia="Times New Roman" w:hAnsi="Times New Roman" w:cs="Times New Roman"/>
          <w:sz w:val="28"/>
          <w:szCs w:val="28"/>
          <w:lang w:val="pt-BR"/>
        </w:rPr>
        <w:t xml:space="preserve">; khắc phục những vướng mắc, tồn tại trong quá trình thực hiện Nghị định số 68/2019/NĐ-CP: </w:t>
      </w:r>
    </w:p>
    <w:p w:rsidR="00042EF6" w:rsidRPr="00042EF6" w:rsidRDefault="00042EF6" w:rsidP="00072AEE">
      <w:pPr>
        <w:spacing w:before="60" w:after="0" w:line="240" w:lineRule="auto"/>
        <w:ind w:firstLine="720"/>
        <w:jc w:val="both"/>
        <w:rPr>
          <w:rFonts w:ascii="Times New Roman" w:eastAsia="Times New Roman" w:hAnsi="Times New Roman" w:cs="Times New Roman"/>
          <w:sz w:val="28"/>
          <w:szCs w:val="28"/>
          <w:lang w:val="pt-BR"/>
        </w:rPr>
      </w:pPr>
      <w:r w:rsidRPr="00042EF6">
        <w:rPr>
          <w:rFonts w:ascii="Times New Roman" w:eastAsia="Times New Roman" w:hAnsi="Times New Roman" w:cs="Times New Roman"/>
          <w:sz w:val="28"/>
          <w:szCs w:val="28"/>
          <w:lang w:val="pt-BR"/>
        </w:rPr>
        <w:t xml:space="preserve">- Những nội dung của Nghị định 68 không có vướng mắc, phù hợp với thực tiễn về cơ bản được giữ nguyên trong Dự thảo Nghị định thay thế  </w:t>
      </w:r>
    </w:p>
    <w:p w:rsidR="00042EF6" w:rsidRPr="00042EF6" w:rsidRDefault="00042EF6" w:rsidP="00072AEE">
      <w:pPr>
        <w:spacing w:before="60" w:after="0" w:line="240" w:lineRule="auto"/>
        <w:ind w:firstLine="720"/>
        <w:jc w:val="both"/>
        <w:rPr>
          <w:rFonts w:ascii="Times New Roman" w:eastAsia="Times New Roman" w:hAnsi="Times New Roman" w:cs="Times New Roman"/>
          <w:sz w:val="28"/>
          <w:szCs w:val="28"/>
          <w:lang w:val="pt-BR"/>
        </w:rPr>
      </w:pPr>
      <w:r w:rsidRPr="00042EF6">
        <w:rPr>
          <w:rFonts w:ascii="Times New Roman" w:eastAsia="Times New Roman" w:hAnsi="Times New Roman" w:cs="Times New Roman"/>
          <w:sz w:val="28"/>
          <w:szCs w:val="28"/>
          <w:lang w:val="pt-BR"/>
        </w:rPr>
        <w:t>- Các ý kiến đóng góp của Bộ ngành, địa phương được nghiên cứu kỹ và tiếp thu trên cơ sở tuân thủ các quy định của Luật, phù hợp với thực tiễn; tạo thuận lợi cho việc quản lý chi phí đầu tư xây dựng công trình.</w:t>
      </w:r>
    </w:p>
    <w:p w:rsidR="00042EF6" w:rsidRPr="00042EF6" w:rsidRDefault="00042EF6" w:rsidP="00072AEE">
      <w:pPr>
        <w:spacing w:before="60" w:after="0" w:line="240" w:lineRule="auto"/>
        <w:ind w:firstLine="720"/>
        <w:jc w:val="both"/>
        <w:rPr>
          <w:rFonts w:ascii="Times New Roman" w:eastAsia="Times New Roman" w:hAnsi="Times New Roman" w:cs="Times New Roman"/>
          <w:sz w:val="28"/>
          <w:szCs w:val="28"/>
          <w:lang w:val="pt-BR"/>
        </w:rPr>
      </w:pPr>
      <w:r w:rsidRPr="00042EF6">
        <w:rPr>
          <w:rFonts w:ascii="Times New Roman" w:eastAsia="Times New Roman" w:hAnsi="Times New Roman" w:cs="Times New Roman"/>
          <w:b/>
          <w:i/>
          <w:sz w:val="28"/>
          <w:szCs w:val="28"/>
          <w:lang w:val="pt-BR"/>
        </w:rPr>
        <w:t>Thứ 4</w:t>
      </w:r>
      <w:r>
        <w:rPr>
          <w:rFonts w:ascii="Times New Roman" w:eastAsia="Times New Roman" w:hAnsi="Times New Roman" w:cs="Times New Roman"/>
          <w:b/>
          <w:i/>
          <w:sz w:val="28"/>
          <w:szCs w:val="28"/>
          <w:lang w:val="pt-BR"/>
        </w:rPr>
        <w:t>,</w:t>
      </w:r>
      <w:r w:rsidRPr="00042EF6">
        <w:rPr>
          <w:rFonts w:ascii="Times New Roman" w:eastAsia="Times New Roman" w:hAnsi="Times New Roman" w:cs="Times New Roman"/>
          <w:b/>
          <w:sz w:val="28"/>
          <w:szCs w:val="28"/>
          <w:lang w:val="pt-BR"/>
        </w:rPr>
        <w:t xml:space="preserve"> </w:t>
      </w:r>
      <w:r w:rsidRPr="00042EF6">
        <w:rPr>
          <w:rFonts w:ascii="Times New Roman" w:eastAsia="Times New Roman" w:hAnsi="Times New Roman" w:cs="Times New Roman"/>
          <w:sz w:val="28"/>
          <w:szCs w:val="28"/>
          <w:lang w:val="pt-BR"/>
        </w:rPr>
        <w:t>rà soát, bổ sung vào dự thảo Nghị định một số nội dung đã được quy định tại các Thông tư hướng dẫn do Bộ Xây dựng ban hành về quản lý chi phí cho phù hợp với quy định của Luật Ban hành các văn bản QPPL và nâng cao hiệu lực pháp lý của các quy định này.</w:t>
      </w:r>
    </w:p>
    <w:p w:rsidR="002D53F1" w:rsidRPr="0088749D" w:rsidRDefault="002D53F1" w:rsidP="00072AEE">
      <w:pPr>
        <w:spacing w:before="60" w:after="0" w:line="240" w:lineRule="auto"/>
        <w:ind w:firstLine="567"/>
        <w:jc w:val="both"/>
        <w:rPr>
          <w:rFonts w:ascii="Times New Roman" w:eastAsia="Times New Roman" w:hAnsi="Times New Roman" w:cs="Times New Roman"/>
          <w:b/>
          <w:sz w:val="28"/>
          <w:szCs w:val="28"/>
          <w:lang w:val="pt-BR"/>
        </w:rPr>
      </w:pPr>
      <w:r w:rsidRPr="0088749D">
        <w:rPr>
          <w:rFonts w:ascii="Times New Roman" w:eastAsia="Times New Roman" w:hAnsi="Times New Roman" w:cs="Times New Roman"/>
          <w:b/>
          <w:sz w:val="28"/>
          <w:szCs w:val="28"/>
          <w:lang w:val="pt-BR"/>
        </w:rPr>
        <w:t xml:space="preserve">III. QUÁ TRÌNH XÂY DỰNG DỰ THẢO NGHỊ ĐỊNH </w:t>
      </w:r>
    </w:p>
    <w:p w:rsidR="002D53F1" w:rsidRPr="0088749D" w:rsidRDefault="002D53F1" w:rsidP="00072AEE">
      <w:pPr>
        <w:spacing w:before="60" w:after="0" w:line="240" w:lineRule="auto"/>
        <w:ind w:firstLine="567"/>
        <w:jc w:val="both"/>
        <w:rPr>
          <w:rFonts w:ascii="Times New Roman" w:eastAsia="Times New Roman" w:hAnsi="Times New Roman" w:cs="Times New Roman"/>
          <w:sz w:val="28"/>
          <w:szCs w:val="28"/>
          <w:lang w:val="pt-BR"/>
        </w:rPr>
      </w:pPr>
      <w:r w:rsidRPr="002D53F1">
        <w:rPr>
          <w:rFonts w:ascii="Times New Roman" w:eastAsia="Times New Roman" w:hAnsi="Times New Roman" w:cs="Times New Roman"/>
          <w:sz w:val="28"/>
          <w:szCs w:val="28"/>
          <w:lang w:val="nl-NL"/>
        </w:rPr>
        <w:t xml:space="preserve">Thực hiện Kế hoạch xây dựng Nghị định </w:t>
      </w:r>
      <w:r w:rsidRPr="002D53F1">
        <w:rPr>
          <w:rFonts w:ascii="Times New Roman" w:eastAsia="Times New Roman" w:hAnsi="Times New Roman" w:cs="Times New Roman"/>
          <w:sz w:val="28"/>
          <w:szCs w:val="28"/>
          <w:lang w:val="pt-BR"/>
        </w:rPr>
        <w:t>thay thế Nghị định số 68/2019/NĐ-CP</w:t>
      </w:r>
      <w:r w:rsidRPr="002D53F1">
        <w:rPr>
          <w:rFonts w:ascii="Times New Roman" w:eastAsia="Times New Roman" w:hAnsi="Times New Roman" w:cs="Times New Roman"/>
          <w:sz w:val="28"/>
          <w:szCs w:val="28"/>
          <w:lang w:val="nl-NL"/>
        </w:rPr>
        <w:t xml:space="preserve">, </w:t>
      </w:r>
      <w:r w:rsidRPr="0088749D">
        <w:rPr>
          <w:rFonts w:ascii="Times New Roman" w:eastAsia="Times New Roman" w:hAnsi="Times New Roman" w:cs="Times New Roman"/>
          <w:sz w:val="28"/>
          <w:szCs w:val="28"/>
          <w:lang w:val="pt-BR"/>
        </w:rPr>
        <w:t>Bộ Xây dựng đã triển khai các hoạt động cần thiết cho công tác xây dựng dự thảo Nghị định theo đúng quy định của Luật ban hành văn bản quy phạm pháp luật 2015 và Nghị định số 34/2016/NĐ-CP ngày 14/5/2016 của Chính phủ quy định chi tiết một số điều và biện pháp thi hành Luật ban hành văn bản quy phạm pháp luật (quy trình rút gọn), cụ thể như sau:</w:t>
      </w:r>
    </w:p>
    <w:p w:rsidR="002D53F1" w:rsidRPr="002D53F1" w:rsidRDefault="002D53F1" w:rsidP="00072AEE">
      <w:pPr>
        <w:spacing w:before="60" w:after="0" w:line="240" w:lineRule="auto"/>
        <w:ind w:firstLine="567"/>
        <w:jc w:val="both"/>
        <w:rPr>
          <w:rFonts w:ascii="Times New Roman" w:eastAsia="Times New Roman" w:hAnsi="Times New Roman" w:cs="Times New Roman"/>
          <w:b/>
          <w:sz w:val="28"/>
          <w:szCs w:val="28"/>
          <w:lang w:val="nl-NL"/>
        </w:rPr>
      </w:pPr>
      <w:r w:rsidRPr="002D53F1">
        <w:rPr>
          <w:rFonts w:ascii="Times New Roman" w:eastAsia="Times New Roman" w:hAnsi="Times New Roman" w:cs="Times New Roman"/>
          <w:b/>
          <w:sz w:val="28"/>
          <w:szCs w:val="28"/>
          <w:lang w:val="nl-NL"/>
        </w:rPr>
        <w:t xml:space="preserve">1. Nghiên cứu các quy định mới tại Luật số 62/2020/QH14  </w:t>
      </w:r>
    </w:p>
    <w:p w:rsidR="002D53F1" w:rsidRPr="002D53F1" w:rsidRDefault="002D53F1" w:rsidP="00072AEE">
      <w:pPr>
        <w:spacing w:before="60" w:after="0" w:line="240" w:lineRule="auto"/>
        <w:ind w:firstLine="567"/>
        <w:jc w:val="both"/>
        <w:rPr>
          <w:rFonts w:ascii="Times New Roman Bold" w:eastAsia="Times New Roman" w:hAnsi="Times New Roman Bold" w:cs="Times New Roman"/>
          <w:sz w:val="28"/>
          <w:szCs w:val="28"/>
          <w:lang w:val="pt-BR"/>
        </w:rPr>
      </w:pPr>
      <w:r w:rsidRPr="002D53F1">
        <w:rPr>
          <w:rFonts w:ascii="Times New Roman" w:eastAsia="Times New Roman" w:hAnsi="Times New Roman" w:cs="Times New Roman"/>
          <w:sz w:val="28"/>
          <w:szCs w:val="28"/>
          <w:lang w:val="pt-BR"/>
        </w:rPr>
        <w:t>Ngày 17/6/2020, Quốc hội khóa XIV đã thông qua Luật số 62/2020/QH14 sửa đổi, bổ sung một số điều của Luật Xây dựng. Theo đó có nhiều nội dung quy định mới của pháp luật xây dựng có liên quan đến lập và quản lý chi phí đầu tư xây dựng đã được sửa đổi, bổ sung dẫn đến phải sửa đổi, thay thế một số nội dung quy định về lập và quản lý chi phí tại Nghị định số 68/2019/NĐ-CP.</w:t>
      </w:r>
    </w:p>
    <w:p w:rsidR="002D53F1" w:rsidRPr="002D53F1" w:rsidRDefault="002D53F1" w:rsidP="00072AEE">
      <w:pPr>
        <w:spacing w:before="60" w:after="0" w:line="240" w:lineRule="auto"/>
        <w:ind w:firstLine="567"/>
        <w:jc w:val="both"/>
        <w:rPr>
          <w:rFonts w:ascii="Times New Roman" w:eastAsia="Times New Roman" w:hAnsi="Times New Roman" w:cs="Times New Roman"/>
          <w:b/>
          <w:sz w:val="28"/>
          <w:szCs w:val="28"/>
          <w:lang w:val="nl-NL"/>
        </w:rPr>
      </w:pPr>
      <w:r w:rsidRPr="002D53F1">
        <w:rPr>
          <w:rFonts w:ascii="Times New Roman" w:eastAsia="Times New Roman" w:hAnsi="Times New Roman" w:cs="Times New Roman"/>
          <w:b/>
          <w:sz w:val="28"/>
          <w:szCs w:val="28"/>
          <w:lang w:val="nl-NL"/>
        </w:rPr>
        <w:t>2. Tổng kết đánh giá Nghị định số 68</w:t>
      </w:r>
    </w:p>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nl-NL"/>
        </w:rPr>
      </w:pPr>
      <w:r w:rsidRPr="002D53F1">
        <w:rPr>
          <w:rFonts w:ascii="Times New Roman" w:eastAsia="Times New Roman" w:hAnsi="Times New Roman" w:cs="Times New Roman"/>
          <w:sz w:val="28"/>
          <w:szCs w:val="28"/>
          <w:lang w:val="nl-NL"/>
        </w:rPr>
        <w:t>Để phục vụ việc xây dựng</w:t>
      </w:r>
      <w:r w:rsidRPr="002D53F1">
        <w:rPr>
          <w:rFonts w:ascii="Times New Roman" w:eastAsia="Times New Roman" w:hAnsi="Times New Roman" w:cs="Times New Roman"/>
          <w:sz w:val="28"/>
          <w:szCs w:val="28"/>
          <w:lang w:val="vi-VN"/>
        </w:rPr>
        <w:t xml:space="preserve"> </w:t>
      </w:r>
      <w:r w:rsidRPr="002D53F1">
        <w:rPr>
          <w:rFonts w:ascii="Times New Roman" w:eastAsia="Times New Roman" w:hAnsi="Times New Roman" w:cs="Times New Roman"/>
          <w:sz w:val="28"/>
          <w:szCs w:val="28"/>
          <w:lang w:val="nl-NL"/>
        </w:rPr>
        <w:t>Nghị định về quản lý chi phí đầu tư xây dựng (</w:t>
      </w:r>
      <w:r w:rsidRPr="002D53F1">
        <w:rPr>
          <w:rFonts w:ascii="Times New Roman" w:eastAsia="Times New Roman" w:hAnsi="Times New Roman" w:cs="Times New Roman"/>
          <w:sz w:val="28"/>
          <w:szCs w:val="28"/>
          <w:lang w:val="pt-BR"/>
        </w:rPr>
        <w:t>thay thế Nghị định số 68/2019/NĐ-CP)</w:t>
      </w:r>
      <w:r w:rsidRPr="002D53F1">
        <w:rPr>
          <w:rFonts w:ascii="Times New Roman" w:eastAsia="Times New Roman" w:hAnsi="Times New Roman" w:cs="Times New Roman"/>
          <w:spacing w:val="-4"/>
          <w:sz w:val="28"/>
          <w:szCs w:val="28"/>
          <w:lang w:val="nl-NL"/>
        </w:rPr>
        <w:t xml:space="preserve">, </w:t>
      </w:r>
      <w:r w:rsidRPr="002D53F1">
        <w:rPr>
          <w:rFonts w:ascii="Times New Roman" w:eastAsia="Times New Roman" w:hAnsi="Times New Roman" w:cs="Times New Roman"/>
          <w:sz w:val="28"/>
          <w:szCs w:val="28"/>
          <w:lang w:val="pt-BR"/>
        </w:rPr>
        <w:t>Bộ trưởng Bộ Xây dựng ban hành Quyết định số 1127/QĐ-BXD ngày 25/8/2020 về việc điều chỉnh Chương trình xây dựng văn bản quy phạm pháp luật và các đề án năm 2020 của Bộ Xây dựng</w:t>
      </w:r>
      <w:r w:rsidRPr="002D53F1">
        <w:rPr>
          <w:rFonts w:ascii="Times New Roman" w:eastAsia="Times New Roman" w:hAnsi="Times New Roman" w:cs="Times New Roman"/>
          <w:sz w:val="28"/>
          <w:szCs w:val="28"/>
          <w:lang w:val="nl-NL"/>
        </w:rPr>
        <w:t xml:space="preserve">. </w:t>
      </w:r>
      <w:r w:rsidRPr="002D53F1">
        <w:rPr>
          <w:rFonts w:ascii="Times New Roman" w:eastAsia="Times New Roman" w:hAnsi="Times New Roman" w:cs="Times New Roman"/>
          <w:sz w:val="28"/>
          <w:szCs w:val="28"/>
          <w:lang w:val="nl-NL"/>
        </w:rPr>
        <w:lastRenderedPageBreak/>
        <w:t xml:space="preserve">Theo đó, hoạt động tổng kết thi hành Nghị định số 68 được thực hiện theo các nội dung sau: </w:t>
      </w:r>
    </w:p>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pt-BR"/>
        </w:rPr>
      </w:pPr>
      <w:r w:rsidRPr="002D53F1">
        <w:rPr>
          <w:rFonts w:ascii="Times New Roman" w:eastAsia="Times New Roman" w:hAnsi="Times New Roman" w:cs="Times New Roman"/>
          <w:sz w:val="28"/>
          <w:szCs w:val="28"/>
          <w:lang w:val="pt-BR"/>
        </w:rPr>
        <w:t>- Bộ Xây dựng đã có văn bản số 3462/BXD-KTXD ngày 17/7/2020 về việc đánh giá tình hình thực hiện Nghị định số 68/2019/NĐ-CP ngày 14/8/2019 của Chính phủ về việc quản lý chi phí đầu tư xây dựng công trình. Đến thời điểm xây dựng dự thảo Nghị định, Bộ Xây dựng đã nhận được ý kiến đánh giá của 63 đơn vị bao gồm: 10 Bộ ngành; 41 địa phương; 12 đơn vị là tư vấn, hiệp hội, doanh nghiệp. Trong đó, các ý kiến tập trung chủ yếu vào một số nội dung chính về thẩm quyền phê duyệt, phương pháp xác định, hướng dẫn chuyển tiếp...</w:t>
      </w:r>
    </w:p>
    <w:p w:rsidR="002D53F1" w:rsidRPr="002D53F1" w:rsidRDefault="002D53F1" w:rsidP="00072AEE">
      <w:pPr>
        <w:spacing w:before="60" w:after="0" w:line="240" w:lineRule="auto"/>
        <w:ind w:firstLine="567"/>
        <w:jc w:val="both"/>
        <w:rPr>
          <w:rFonts w:ascii="Times New Roman" w:eastAsia="Times New Roman" w:hAnsi="Times New Roman" w:cs="Times New Roman"/>
          <w:b/>
          <w:i/>
          <w:color w:val="FF0000"/>
          <w:sz w:val="28"/>
          <w:szCs w:val="28"/>
          <w:highlight w:val="yellow"/>
          <w:lang w:val="nl-NL"/>
        </w:rPr>
      </w:pPr>
      <w:r w:rsidRPr="002D53F1">
        <w:rPr>
          <w:rFonts w:ascii="Times New Roman" w:eastAsia="Times New Roman" w:hAnsi="Times New Roman" w:cs="Times New Roman"/>
          <w:sz w:val="28"/>
          <w:szCs w:val="28"/>
          <w:lang w:val="pt-BR"/>
        </w:rPr>
        <w:t xml:space="preserve">- Bộ Xây dựng đã tổ chức </w:t>
      </w:r>
      <w:r w:rsidR="00042EF6">
        <w:rPr>
          <w:rFonts w:ascii="Times New Roman" w:eastAsia="Times New Roman" w:hAnsi="Times New Roman" w:cs="Times New Roman"/>
          <w:sz w:val="28"/>
          <w:szCs w:val="28"/>
          <w:lang w:val="pt-BR"/>
        </w:rPr>
        <w:t>một số</w:t>
      </w:r>
      <w:r w:rsidRPr="002D53F1">
        <w:rPr>
          <w:rFonts w:ascii="Times New Roman" w:eastAsia="Times New Roman" w:hAnsi="Times New Roman" w:cs="Times New Roman"/>
          <w:sz w:val="28"/>
          <w:szCs w:val="28"/>
          <w:lang w:val="pt-BR"/>
        </w:rPr>
        <w:t xml:space="preserve"> buổi làm việc với một số Bộ và Tập đoàn, Tổng công ty (Bộ GTVT, Bộ Thông tin và Truyền thông, Bộ NN&amp;PTNT, Bộ KH&amp;ĐT; EVN, PVN, B</w:t>
      </w:r>
      <w:r w:rsidR="00FD2682">
        <w:rPr>
          <w:rFonts w:ascii="Times New Roman" w:eastAsia="Times New Roman" w:hAnsi="Times New Roman" w:cs="Times New Roman"/>
          <w:sz w:val="28"/>
          <w:szCs w:val="28"/>
          <w:lang w:val="pt-BR"/>
        </w:rPr>
        <w:t>an Quản lý đường sắt đô thị...) để đánh giá tình hình thực hiện Nghị định số 68 và các giải pháp để tháo gỡ.</w:t>
      </w:r>
    </w:p>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nl-NL"/>
        </w:rPr>
      </w:pPr>
      <w:r w:rsidRPr="002D53F1">
        <w:rPr>
          <w:rFonts w:ascii="Times New Roman" w:eastAsia="Times New Roman" w:hAnsi="Times New Roman" w:cs="Times New Roman"/>
          <w:sz w:val="28"/>
          <w:szCs w:val="28"/>
          <w:lang w:val="nl-NL"/>
        </w:rPr>
        <w:t>Bên cạnh đó, Bộ Xây dựng đã tổng kết tình hình thực hiện quản lý chi phí thông qua tổng hợp các ý kiến hỏi đáp, các nhóm vấn đề của các chủ thể gửi về Bộ, các vấn đề tự phát hiện được của cơ quan chuyên môn trong quá trình thực hiện quản lý nhà nước.</w:t>
      </w:r>
    </w:p>
    <w:p w:rsidR="002D53F1" w:rsidRPr="002D53F1" w:rsidRDefault="002D53F1" w:rsidP="00072AEE">
      <w:pPr>
        <w:spacing w:before="60" w:after="0" w:line="240" w:lineRule="auto"/>
        <w:ind w:firstLine="567"/>
        <w:jc w:val="both"/>
        <w:rPr>
          <w:rFonts w:ascii="Times New Roman" w:eastAsia="Times New Roman" w:hAnsi="Times New Roman" w:cs="Times New Roman"/>
          <w:b/>
          <w:sz w:val="28"/>
          <w:szCs w:val="28"/>
          <w:lang w:val="nl-NL"/>
        </w:rPr>
      </w:pPr>
      <w:r w:rsidRPr="002D53F1">
        <w:rPr>
          <w:rFonts w:ascii="Times New Roman" w:eastAsia="Times New Roman" w:hAnsi="Times New Roman" w:cs="Times New Roman"/>
          <w:b/>
          <w:sz w:val="28"/>
          <w:szCs w:val="28"/>
          <w:lang w:val="nl-NL"/>
        </w:rPr>
        <w:t>3. Soạn thảo Nghị định</w:t>
      </w:r>
    </w:p>
    <w:p w:rsidR="002D53F1" w:rsidRPr="00072AEE" w:rsidRDefault="002D53F1" w:rsidP="00072AEE">
      <w:pPr>
        <w:spacing w:before="60" w:after="0" w:line="240" w:lineRule="auto"/>
        <w:ind w:firstLine="567"/>
        <w:jc w:val="both"/>
        <w:rPr>
          <w:rFonts w:ascii="Times New Roman Bold" w:eastAsia="Times New Roman" w:hAnsi="Times New Roman Bold" w:cs="Times New Roman"/>
          <w:spacing w:val="-8"/>
          <w:sz w:val="28"/>
          <w:szCs w:val="28"/>
          <w:lang w:val="nl-NL"/>
        </w:rPr>
      </w:pPr>
      <w:r w:rsidRPr="002D53F1">
        <w:rPr>
          <w:rFonts w:ascii="Times New Roman" w:eastAsia="Times New Roman" w:hAnsi="Times New Roman" w:cs="Times New Roman"/>
          <w:b/>
          <w:i/>
          <w:sz w:val="28"/>
          <w:szCs w:val="28"/>
          <w:lang w:val="nl-NL"/>
        </w:rPr>
        <w:t xml:space="preserve">a) Thành lập Ban soạn thảo, Tổ biên tập xây dựng dự thảo Nghị định </w:t>
      </w:r>
      <w:bookmarkStart w:id="0" w:name="_GoBack"/>
      <w:r w:rsidRPr="00072AEE">
        <w:rPr>
          <w:rFonts w:ascii="Times New Roman Bold" w:eastAsia="Times New Roman" w:hAnsi="Times New Roman Bold" w:cs="Times New Roman"/>
          <w:b/>
          <w:i/>
          <w:spacing w:val="-8"/>
          <w:sz w:val="28"/>
          <w:szCs w:val="28"/>
          <w:lang w:val="pt-BR"/>
        </w:rPr>
        <w:t xml:space="preserve">thay thế </w:t>
      </w:r>
      <w:r w:rsidRPr="00072AEE">
        <w:rPr>
          <w:rFonts w:ascii="Times New Roman Bold" w:eastAsia="Times New Roman" w:hAnsi="Times New Roman Bold" w:cs="Times New Roman"/>
          <w:b/>
          <w:i/>
          <w:spacing w:val="-8"/>
          <w:sz w:val="28"/>
          <w:szCs w:val="28"/>
          <w:lang w:val="nl-NL"/>
        </w:rPr>
        <w:t xml:space="preserve">Nghị định số 68 do Thứ trưởng Bộ Xây </w:t>
      </w:r>
      <w:r w:rsidR="00072AEE" w:rsidRPr="00072AEE">
        <w:rPr>
          <w:rFonts w:ascii="Times New Roman Bold" w:eastAsia="Times New Roman" w:hAnsi="Times New Roman Bold" w:cs="Times New Roman"/>
          <w:b/>
          <w:i/>
          <w:spacing w:val="-8"/>
          <w:sz w:val="28"/>
          <w:szCs w:val="28"/>
          <w:lang w:val="nl-NL"/>
        </w:rPr>
        <w:t>dựng là Trưởng Ban soạn thảo</w:t>
      </w:r>
    </w:p>
    <w:bookmarkEnd w:id="0"/>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nl-NL"/>
        </w:rPr>
      </w:pPr>
      <w:r w:rsidRPr="002D53F1">
        <w:rPr>
          <w:rFonts w:ascii="Times New Roman" w:eastAsia="Times New Roman" w:hAnsi="Times New Roman" w:cs="Times New Roman"/>
          <w:sz w:val="28"/>
          <w:szCs w:val="28"/>
          <w:lang w:val="nl-NL"/>
        </w:rPr>
        <w:t>Ngày 05/10/2020, Bộ Xây dựng đã ban hành Quyết định số 1310/QĐ-BXD về việc thành lập Ban soạn thảo, Tổ biên tập xây dựng Nghị định về quản lý chi phí đầu tư xây dựng (thay thế Nghị định số 68) với thành phần bao gồm: Lãnh đạo Bộ xây dựng, đại diện cơ quan chuyên môn các Bộ, cơ quan ngang Bộ.</w:t>
      </w:r>
    </w:p>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nl-NL"/>
        </w:rPr>
      </w:pPr>
      <w:r w:rsidRPr="002D53F1">
        <w:rPr>
          <w:rFonts w:ascii="Times New Roman" w:eastAsia="Times New Roman" w:hAnsi="Times New Roman" w:cs="Times New Roman"/>
          <w:sz w:val="28"/>
          <w:szCs w:val="28"/>
          <w:lang w:val="nl-NL"/>
        </w:rPr>
        <w:t xml:space="preserve">Ban soạn thảo đã chỉ đạo nghiên cứu, xem xét toàn diện, khách quan các vấn đề lớn liên quan đến mục tiêu, quan điểm, định hướng nội dung cần sửa đổi, bổ sung, bãi bỏ, </w:t>
      </w:r>
      <w:r w:rsidRPr="002D53F1">
        <w:rPr>
          <w:rFonts w:ascii="Times New Roman" w:eastAsia="Times New Roman" w:hAnsi="Times New Roman" w:cs="Times New Roman"/>
          <w:sz w:val="28"/>
          <w:szCs w:val="28"/>
          <w:lang w:val="vi-VN"/>
        </w:rPr>
        <w:t>thay thế</w:t>
      </w:r>
      <w:r w:rsidRPr="002D53F1">
        <w:rPr>
          <w:rFonts w:ascii="Times New Roman" w:eastAsia="Times New Roman" w:hAnsi="Times New Roman" w:cs="Times New Roman"/>
          <w:sz w:val="28"/>
          <w:szCs w:val="28"/>
          <w:lang w:val="nl-NL"/>
        </w:rPr>
        <w:t xml:space="preserve"> Nghị định 68 trên cơ sở</w:t>
      </w:r>
      <w:r w:rsidR="00FD2682">
        <w:rPr>
          <w:rFonts w:ascii="Times New Roman" w:eastAsia="Times New Roman" w:hAnsi="Times New Roman" w:cs="Times New Roman"/>
          <w:sz w:val="28"/>
          <w:szCs w:val="28"/>
          <w:lang w:val="nl-NL"/>
        </w:rPr>
        <w:t>:</w:t>
      </w:r>
      <w:r w:rsidRPr="002D53F1">
        <w:rPr>
          <w:rFonts w:ascii="Times New Roman" w:eastAsia="Times New Roman" w:hAnsi="Times New Roman" w:cs="Times New Roman"/>
          <w:sz w:val="28"/>
          <w:szCs w:val="28"/>
          <w:lang w:val="nl-NL"/>
        </w:rPr>
        <w:t xml:space="preserve"> nghiên cứu các quy định mới tại Luật </w:t>
      </w:r>
      <w:r w:rsidRPr="002D53F1">
        <w:rPr>
          <w:rFonts w:ascii="Times New Roman" w:eastAsia="Times New Roman" w:hAnsi="Times New Roman" w:cs="Times New Roman"/>
          <w:sz w:val="28"/>
          <w:szCs w:val="28"/>
          <w:lang w:val="pt-BR"/>
        </w:rPr>
        <w:t>số 62/2020/QH14</w:t>
      </w:r>
      <w:r w:rsidR="00FD2682">
        <w:rPr>
          <w:rFonts w:ascii="Times New Roman" w:eastAsia="Times New Roman" w:hAnsi="Times New Roman" w:cs="Times New Roman"/>
          <w:sz w:val="28"/>
          <w:szCs w:val="28"/>
          <w:lang w:val="pt-BR"/>
        </w:rPr>
        <w:t>;</w:t>
      </w:r>
      <w:r w:rsidRPr="002D53F1">
        <w:rPr>
          <w:rFonts w:ascii="Times New Roman" w:eastAsia="Times New Roman" w:hAnsi="Times New Roman" w:cs="Times New Roman"/>
          <w:sz w:val="28"/>
          <w:szCs w:val="28"/>
          <w:lang w:val="pt-BR"/>
        </w:rPr>
        <w:t xml:space="preserve"> </w:t>
      </w:r>
      <w:r w:rsidR="00FD2682">
        <w:rPr>
          <w:rFonts w:ascii="Times New Roman" w:eastAsia="Times New Roman" w:hAnsi="Times New Roman" w:cs="Times New Roman"/>
          <w:sz w:val="28"/>
          <w:szCs w:val="28"/>
          <w:lang w:val="pt-BR"/>
        </w:rPr>
        <w:t xml:space="preserve">ý kiến đánh giá các khó khăn, vướng mắc trong qua trình triển khai Nghị định số 68 và </w:t>
      </w:r>
      <w:r w:rsidRPr="002D53F1">
        <w:rPr>
          <w:rFonts w:ascii="Times New Roman" w:eastAsia="Times New Roman" w:hAnsi="Times New Roman" w:cs="Times New Roman"/>
          <w:sz w:val="28"/>
          <w:szCs w:val="28"/>
          <w:lang w:val="nl-NL"/>
        </w:rPr>
        <w:t xml:space="preserve">định hướng đổi mới của Đề án hoàn thiện hệ thống định mức và giá xây dựng được Thủ tướng chính phủ phê duyệt theo Quyết định số 2038/QĐ-TTg ngày 18/12/2017. </w:t>
      </w:r>
    </w:p>
    <w:p w:rsidR="002D53F1" w:rsidRPr="002D53F1" w:rsidRDefault="002D53F1" w:rsidP="00072AEE">
      <w:pPr>
        <w:spacing w:before="60" w:after="0" w:line="240" w:lineRule="auto"/>
        <w:ind w:firstLine="567"/>
        <w:jc w:val="both"/>
        <w:rPr>
          <w:rFonts w:ascii="Times New Roman" w:eastAsia="Times New Roman" w:hAnsi="Times New Roman" w:cs="Times New Roman"/>
          <w:b/>
          <w:i/>
          <w:sz w:val="28"/>
          <w:szCs w:val="28"/>
          <w:lang w:val="nl-NL"/>
        </w:rPr>
      </w:pPr>
      <w:r w:rsidRPr="002D53F1">
        <w:rPr>
          <w:rFonts w:ascii="Times New Roman" w:eastAsia="Times New Roman" w:hAnsi="Times New Roman" w:cs="Times New Roman"/>
          <w:b/>
          <w:i/>
          <w:spacing w:val="-4"/>
          <w:sz w:val="28"/>
          <w:szCs w:val="28"/>
          <w:lang w:val="nl-NL"/>
        </w:rPr>
        <w:t xml:space="preserve">b) Quá trình dự thảo Nghị định thay thế </w:t>
      </w:r>
      <w:r w:rsidRPr="002D53F1">
        <w:rPr>
          <w:rFonts w:ascii="Times New Roman" w:eastAsia="Times New Roman" w:hAnsi="Times New Roman" w:cs="Times New Roman"/>
          <w:b/>
          <w:i/>
          <w:sz w:val="28"/>
          <w:szCs w:val="28"/>
          <w:lang w:val="nl-NL"/>
        </w:rPr>
        <w:t>Nghị định số 68:</w:t>
      </w:r>
    </w:p>
    <w:p w:rsidR="002D53F1" w:rsidRPr="002D53F1" w:rsidDel="004F48D7" w:rsidRDefault="002D53F1" w:rsidP="00072AEE">
      <w:pPr>
        <w:spacing w:before="60" w:after="0" w:line="240" w:lineRule="auto"/>
        <w:ind w:firstLine="567"/>
        <w:jc w:val="both"/>
        <w:rPr>
          <w:rFonts w:ascii="Times New Roman" w:eastAsia="Times New Roman" w:hAnsi="Times New Roman" w:cs="Times New Roman"/>
          <w:sz w:val="28"/>
          <w:szCs w:val="28"/>
          <w:lang w:val="nl-NL"/>
        </w:rPr>
      </w:pPr>
      <w:r w:rsidRPr="002D53F1">
        <w:rPr>
          <w:rFonts w:ascii="Times New Roman" w:eastAsia="Times New Roman" w:hAnsi="Times New Roman" w:cs="Times New Roman"/>
          <w:sz w:val="28"/>
          <w:szCs w:val="28"/>
          <w:lang w:val="nl-NL"/>
        </w:rPr>
        <w:t>Ngày</w:t>
      </w:r>
      <w:r w:rsidR="00FD2682">
        <w:rPr>
          <w:rFonts w:ascii="Times New Roman" w:eastAsia="Times New Roman" w:hAnsi="Times New Roman" w:cs="Times New Roman"/>
          <w:sz w:val="28"/>
          <w:szCs w:val="28"/>
          <w:lang w:val="nl-NL"/>
        </w:rPr>
        <w:t xml:space="preserve"> 13</w:t>
      </w:r>
      <w:r w:rsidRPr="002D53F1">
        <w:rPr>
          <w:rFonts w:ascii="Times New Roman" w:eastAsia="Times New Roman" w:hAnsi="Times New Roman" w:cs="Times New Roman"/>
          <w:sz w:val="28"/>
          <w:szCs w:val="28"/>
          <w:lang w:val="nl-NL"/>
        </w:rPr>
        <w:t xml:space="preserve">/10/2020, tại cuộc họp thông qua đề cương chi tiết về dự thảo Nghị định sửa đổi bổ sung Nghị định số 68, Cục Kinh tế Xây dựng - Bộ Xây dựng (cơ quan thường trực của Ban soạn thảo) đã thay mặt Ban soạn thảo báo cáo để các thành viên Ban soạn thảo, Tổ biên tập thảo luận và cho ý kiến về mục tiêu, quan điểm và một số định hướng cơ bản trong việc </w:t>
      </w:r>
      <w:r w:rsidRPr="002D53F1">
        <w:rPr>
          <w:rFonts w:ascii="Times New Roman" w:eastAsia="Times New Roman" w:hAnsi="Times New Roman" w:cs="Times New Roman"/>
          <w:sz w:val="28"/>
          <w:szCs w:val="28"/>
          <w:lang w:val="vi-VN"/>
        </w:rPr>
        <w:t>dự thảo nội dung sửa đổi, bổ sung một số điều của</w:t>
      </w:r>
      <w:r w:rsidRPr="002D53F1">
        <w:rPr>
          <w:rFonts w:ascii="Times New Roman" w:eastAsia="Times New Roman" w:hAnsi="Times New Roman" w:cs="Times New Roman"/>
          <w:sz w:val="28"/>
          <w:szCs w:val="28"/>
          <w:lang w:val="nl-NL"/>
        </w:rPr>
        <w:t xml:space="preserve"> Nghị định số 68.</w:t>
      </w:r>
    </w:p>
    <w:p w:rsidR="002D53F1" w:rsidRPr="002D53F1" w:rsidRDefault="002D53F1" w:rsidP="00072AEE">
      <w:pPr>
        <w:spacing w:before="60" w:after="0" w:line="240" w:lineRule="auto"/>
        <w:ind w:firstLine="567"/>
        <w:jc w:val="both"/>
        <w:rPr>
          <w:rFonts w:ascii="Times New Roman" w:eastAsia="Times New Roman" w:hAnsi="Times New Roman" w:cs="Times New Roman"/>
          <w:spacing w:val="-4"/>
          <w:sz w:val="28"/>
          <w:szCs w:val="28"/>
          <w:lang w:val="nl-NL"/>
        </w:rPr>
      </w:pPr>
      <w:r w:rsidRPr="002D53F1" w:rsidDel="004F48D7">
        <w:rPr>
          <w:rFonts w:ascii="Times New Roman" w:eastAsia="Times New Roman" w:hAnsi="Times New Roman" w:cs="Times New Roman"/>
          <w:sz w:val="28"/>
          <w:szCs w:val="28"/>
          <w:lang w:val="nl-NL"/>
        </w:rPr>
        <w:t xml:space="preserve"> </w:t>
      </w:r>
      <w:r w:rsidRPr="002D53F1">
        <w:rPr>
          <w:rFonts w:ascii="Times New Roman" w:eastAsia="Times New Roman" w:hAnsi="Times New Roman" w:cs="Times New Roman"/>
          <w:spacing w:val="-4"/>
          <w:sz w:val="28"/>
          <w:szCs w:val="28"/>
          <w:lang w:val="nl-NL"/>
        </w:rPr>
        <w:t xml:space="preserve">Trên cơ sở </w:t>
      </w:r>
      <w:r w:rsidRPr="002D53F1">
        <w:rPr>
          <w:rFonts w:ascii="Times New Roman" w:eastAsia="Times New Roman" w:hAnsi="Times New Roman" w:cs="Times New Roman"/>
          <w:spacing w:val="-4"/>
          <w:sz w:val="28"/>
          <w:szCs w:val="28"/>
          <w:lang w:val="vi-VN"/>
        </w:rPr>
        <w:t>đó</w:t>
      </w:r>
      <w:r w:rsidRPr="002D53F1">
        <w:rPr>
          <w:rFonts w:ascii="Times New Roman" w:eastAsia="Times New Roman" w:hAnsi="Times New Roman" w:cs="Times New Roman"/>
          <w:spacing w:val="-4"/>
          <w:sz w:val="28"/>
          <w:szCs w:val="28"/>
          <w:lang w:val="nl-NL"/>
        </w:rPr>
        <w:t>, cơ quan thường trực của Ban soạn thảo đã tổ chức xây dựng dự thảo</w:t>
      </w:r>
      <w:r w:rsidRPr="002D53F1">
        <w:rPr>
          <w:rFonts w:ascii="Times New Roman" w:eastAsia="Times New Roman" w:hAnsi="Times New Roman" w:cs="Times New Roman"/>
          <w:spacing w:val="-4"/>
          <w:sz w:val="28"/>
          <w:szCs w:val="28"/>
          <w:lang w:val="vi-VN"/>
        </w:rPr>
        <w:t xml:space="preserve"> nội dung sửa đổi, bổ sung một số điều của</w:t>
      </w:r>
      <w:r w:rsidRPr="002D53F1">
        <w:rPr>
          <w:rFonts w:ascii="Times New Roman" w:eastAsia="Times New Roman" w:hAnsi="Times New Roman" w:cs="Times New Roman"/>
          <w:spacing w:val="-4"/>
          <w:sz w:val="28"/>
          <w:szCs w:val="28"/>
          <w:lang w:val="nl-NL"/>
        </w:rPr>
        <w:t xml:space="preserve"> Nghị định số 68</w:t>
      </w:r>
      <w:r w:rsidRPr="002D53F1">
        <w:rPr>
          <w:rFonts w:ascii="Times New Roman" w:eastAsia="Times New Roman" w:hAnsi="Times New Roman" w:cs="Times New Roman"/>
          <w:spacing w:val="-4"/>
          <w:sz w:val="28"/>
          <w:szCs w:val="28"/>
          <w:lang w:val="vi-VN"/>
        </w:rPr>
        <w:t xml:space="preserve"> và đã báo cáo xin ý kiến góp ý của các thành viên Ban soạn thảo, Tổ biên tập tại cuộc họp ngày </w:t>
      </w:r>
      <w:r w:rsidR="00FD2682">
        <w:rPr>
          <w:rFonts w:ascii="Times New Roman" w:eastAsia="Times New Roman" w:hAnsi="Times New Roman" w:cs="Times New Roman"/>
          <w:spacing w:val="-4"/>
          <w:sz w:val="28"/>
          <w:szCs w:val="28"/>
          <w:lang w:val="nl-NL"/>
        </w:rPr>
        <w:t>27</w:t>
      </w:r>
      <w:r w:rsidRPr="002D53F1">
        <w:rPr>
          <w:rFonts w:ascii="Times New Roman" w:eastAsia="Times New Roman" w:hAnsi="Times New Roman" w:cs="Times New Roman"/>
          <w:spacing w:val="-4"/>
          <w:sz w:val="28"/>
          <w:szCs w:val="28"/>
          <w:lang w:val="nl-NL"/>
        </w:rPr>
        <w:t>/10</w:t>
      </w:r>
      <w:r w:rsidRPr="002D53F1">
        <w:rPr>
          <w:rFonts w:ascii="Times New Roman" w:eastAsia="Times New Roman" w:hAnsi="Times New Roman" w:cs="Times New Roman"/>
          <w:spacing w:val="-4"/>
          <w:sz w:val="28"/>
          <w:szCs w:val="28"/>
          <w:lang w:val="vi-VN"/>
        </w:rPr>
        <w:t>/20</w:t>
      </w:r>
      <w:r w:rsidRPr="002D53F1">
        <w:rPr>
          <w:rFonts w:ascii="Times New Roman" w:eastAsia="Times New Roman" w:hAnsi="Times New Roman" w:cs="Times New Roman"/>
          <w:spacing w:val="-4"/>
          <w:sz w:val="28"/>
          <w:szCs w:val="28"/>
          <w:lang w:val="nl-NL"/>
        </w:rPr>
        <w:t>20.</w:t>
      </w:r>
      <w:r w:rsidRPr="002D53F1">
        <w:rPr>
          <w:rFonts w:ascii="Times New Roman" w:eastAsia="Times New Roman" w:hAnsi="Times New Roman" w:cs="Times New Roman"/>
          <w:spacing w:val="-4"/>
          <w:sz w:val="28"/>
          <w:szCs w:val="28"/>
          <w:lang w:val="vi-VN"/>
        </w:rPr>
        <w:t xml:space="preserve"> </w:t>
      </w:r>
      <w:r w:rsidRPr="002D53F1">
        <w:rPr>
          <w:rFonts w:ascii="Times New Roman" w:eastAsia="Times New Roman" w:hAnsi="Times New Roman" w:cs="Times New Roman"/>
          <w:spacing w:val="-4"/>
          <w:sz w:val="28"/>
          <w:szCs w:val="28"/>
          <w:lang w:val="nl-NL"/>
        </w:rPr>
        <w:t xml:space="preserve"> Do các nội dung sửa đổi, bổ sung, thay thế và bãi bỏ của Nghị định số </w:t>
      </w:r>
      <w:r w:rsidRPr="002D53F1">
        <w:rPr>
          <w:rFonts w:ascii="Times New Roman" w:eastAsia="Times New Roman" w:hAnsi="Times New Roman" w:cs="Times New Roman"/>
          <w:spacing w:val="-4"/>
          <w:sz w:val="28"/>
          <w:szCs w:val="28"/>
          <w:lang w:val="nl-NL"/>
        </w:rPr>
        <w:lastRenderedPageBreak/>
        <w:t>68 là rất nhiều, do vậy Ban soạn thảo thống nhất xây dựng Nghị định thay thế Nghị định số 68.</w:t>
      </w:r>
    </w:p>
    <w:p w:rsidR="002D53F1" w:rsidRPr="002D53F1" w:rsidRDefault="002D53F1" w:rsidP="00072AEE">
      <w:pPr>
        <w:spacing w:before="60" w:after="0" w:line="240" w:lineRule="auto"/>
        <w:ind w:firstLine="567"/>
        <w:jc w:val="both"/>
        <w:rPr>
          <w:rFonts w:ascii="Times New Roman" w:eastAsia="Times New Roman" w:hAnsi="Times New Roman" w:cs="Times New Roman"/>
          <w:spacing w:val="-4"/>
          <w:sz w:val="28"/>
          <w:szCs w:val="28"/>
          <w:lang w:val="nl-NL"/>
        </w:rPr>
      </w:pPr>
      <w:r w:rsidRPr="002D53F1">
        <w:rPr>
          <w:rFonts w:ascii="Times New Roman" w:eastAsia="Times New Roman" w:hAnsi="Times New Roman" w:cs="Times New Roman"/>
          <w:spacing w:val="-4"/>
          <w:sz w:val="28"/>
          <w:szCs w:val="28"/>
          <w:lang w:val="nl-NL"/>
        </w:rPr>
        <w:t xml:space="preserve">Trên cơ sở kết luận của Trưởng ban soạn thảo, cơ quan thường trực Ban soạn thảo đã tổ chức nghiên cứu xây dựng dự thảo </w:t>
      </w:r>
      <w:r w:rsidRPr="002D53F1">
        <w:rPr>
          <w:rFonts w:ascii="Times New Roman" w:eastAsia="Times New Roman" w:hAnsi="Times New Roman" w:cs="Times New Roman"/>
          <w:sz w:val="28"/>
          <w:szCs w:val="28"/>
          <w:lang w:val="vi-VN"/>
        </w:rPr>
        <w:t xml:space="preserve">Nghị định thay thế </w:t>
      </w:r>
      <w:r w:rsidRPr="002D53F1">
        <w:rPr>
          <w:rFonts w:ascii="Times New Roman" w:eastAsia="Times New Roman" w:hAnsi="Times New Roman" w:cs="Times New Roman"/>
          <w:spacing w:val="-4"/>
          <w:sz w:val="28"/>
          <w:szCs w:val="28"/>
          <w:lang w:val="nl-NL"/>
        </w:rPr>
        <w:t>Nghị định số 68 và đã gửi dự thảo lấy ý kiến trên cổng thông tin điện tử, đồng thời gửi lấy ý kiến trực tiếp bằng văn bản của các cơ quan, tổ chức</w:t>
      </w:r>
      <w:r w:rsidR="00FD2682">
        <w:rPr>
          <w:rFonts w:ascii="Times New Roman" w:eastAsia="Times New Roman" w:hAnsi="Times New Roman" w:cs="Times New Roman"/>
          <w:spacing w:val="-4"/>
          <w:sz w:val="28"/>
          <w:szCs w:val="28"/>
          <w:lang w:val="nl-NL"/>
        </w:rPr>
        <w:t xml:space="preserve">, </w:t>
      </w:r>
      <w:r w:rsidR="00FD2682" w:rsidRPr="002D53F1">
        <w:rPr>
          <w:rFonts w:ascii="Times New Roman" w:eastAsia="Times New Roman" w:hAnsi="Times New Roman" w:cs="Times New Roman"/>
          <w:spacing w:val="-4"/>
          <w:sz w:val="28"/>
          <w:szCs w:val="28"/>
          <w:lang w:val="nl-NL"/>
        </w:rPr>
        <w:t>các thành viên Ban soạn thảo, Tổ biên tập</w:t>
      </w:r>
      <w:r w:rsidRPr="002D53F1">
        <w:rPr>
          <w:rFonts w:ascii="Times New Roman" w:eastAsia="Times New Roman" w:hAnsi="Times New Roman" w:cs="Times New Roman"/>
          <w:spacing w:val="-4"/>
          <w:sz w:val="28"/>
          <w:szCs w:val="28"/>
          <w:lang w:val="nl-NL"/>
        </w:rPr>
        <w:t>.</w:t>
      </w:r>
    </w:p>
    <w:p w:rsidR="002D53F1" w:rsidRPr="002D53F1" w:rsidRDefault="002D53F1" w:rsidP="00072AEE">
      <w:pPr>
        <w:spacing w:before="60" w:after="0" w:line="240" w:lineRule="auto"/>
        <w:ind w:firstLine="567"/>
        <w:jc w:val="both"/>
        <w:rPr>
          <w:rFonts w:ascii="Times New Roman" w:eastAsia="Times New Roman" w:hAnsi="Times New Roman" w:cs="Times New Roman"/>
          <w:spacing w:val="-4"/>
          <w:sz w:val="28"/>
          <w:szCs w:val="28"/>
          <w:lang w:val="nl-NL"/>
        </w:rPr>
      </w:pPr>
      <w:r w:rsidRPr="002D53F1">
        <w:rPr>
          <w:rFonts w:ascii="Times New Roman" w:eastAsia="Times New Roman" w:hAnsi="Times New Roman" w:cs="Times New Roman"/>
          <w:b/>
          <w:i/>
          <w:spacing w:val="-4"/>
          <w:sz w:val="28"/>
          <w:szCs w:val="28"/>
          <w:lang w:val="vi-VN"/>
        </w:rPr>
        <w:t>c) Đánh giá tác động của thủ tục hành chính:</w:t>
      </w:r>
      <w:r w:rsidRPr="002D53F1">
        <w:rPr>
          <w:rFonts w:ascii="Times New Roman" w:eastAsia="Times New Roman" w:hAnsi="Times New Roman" w:cs="Times New Roman"/>
          <w:spacing w:val="-4"/>
          <w:sz w:val="28"/>
          <w:szCs w:val="28"/>
          <w:lang w:val="vi-VN"/>
        </w:rPr>
        <w:t xml:space="preserve"> </w:t>
      </w:r>
      <w:r w:rsidRPr="002D53F1">
        <w:rPr>
          <w:rFonts w:ascii="Times New Roman" w:eastAsia="Times New Roman" w:hAnsi="Times New Roman" w:cs="Times New Roman"/>
          <w:spacing w:val="-4"/>
          <w:sz w:val="28"/>
          <w:szCs w:val="28"/>
          <w:lang w:val="nl-NL"/>
        </w:rPr>
        <w:t>Nghị định số 68</w:t>
      </w:r>
      <w:r w:rsidRPr="002D53F1">
        <w:rPr>
          <w:rFonts w:ascii="Times New Roman" w:eastAsia="Times New Roman" w:hAnsi="Times New Roman" w:cs="Times New Roman"/>
          <w:spacing w:val="-4"/>
          <w:sz w:val="28"/>
          <w:szCs w:val="28"/>
          <w:lang w:val="vi-VN"/>
        </w:rPr>
        <w:t xml:space="preserve"> không có</w:t>
      </w:r>
      <w:r w:rsidRPr="002D53F1">
        <w:rPr>
          <w:rFonts w:ascii="Times New Roman" w:eastAsia="Times New Roman" w:hAnsi="Times New Roman" w:cs="Times New Roman"/>
          <w:spacing w:val="-4"/>
          <w:sz w:val="28"/>
          <w:szCs w:val="28"/>
          <w:lang w:val="nl-NL"/>
        </w:rPr>
        <w:t xml:space="preserve"> </w:t>
      </w:r>
      <w:r w:rsidRPr="002D53F1">
        <w:rPr>
          <w:rFonts w:ascii="Times New Roman" w:eastAsia="Times New Roman" w:hAnsi="Times New Roman" w:cs="Times New Roman"/>
          <w:spacing w:val="-4"/>
          <w:sz w:val="28"/>
          <w:szCs w:val="28"/>
          <w:lang w:val="vi-VN"/>
        </w:rPr>
        <w:t xml:space="preserve">thủ tục hành chính, và dự thảo Nghị định thay thế Nghị định </w:t>
      </w:r>
      <w:r w:rsidRPr="002D53F1">
        <w:rPr>
          <w:rFonts w:ascii="Times New Roman" w:eastAsia="Times New Roman" w:hAnsi="Times New Roman" w:cs="Times New Roman"/>
          <w:spacing w:val="-4"/>
          <w:sz w:val="28"/>
          <w:szCs w:val="28"/>
          <w:lang w:val="nl-NL"/>
        </w:rPr>
        <w:t>số 68</w:t>
      </w:r>
      <w:r w:rsidRPr="002D53F1">
        <w:rPr>
          <w:rFonts w:ascii="Times New Roman" w:eastAsia="Times New Roman" w:hAnsi="Times New Roman" w:cs="Times New Roman"/>
          <w:spacing w:val="-4"/>
          <w:sz w:val="28"/>
          <w:szCs w:val="28"/>
          <w:lang w:val="vi-VN"/>
        </w:rPr>
        <w:t xml:space="preserve"> không </w:t>
      </w:r>
      <w:r w:rsidRPr="002D53F1">
        <w:rPr>
          <w:rFonts w:ascii="Times New Roman" w:eastAsia="Times New Roman" w:hAnsi="Times New Roman" w:cs="Times New Roman"/>
          <w:spacing w:val="-4"/>
          <w:sz w:val="28"/>
          <w:szCs w:val="28"/>
          <w:lang w:val="nl-NL"/>
        </w:rPr>
        <w:t>phát sinh</w:t>
      </w:r>
      <w:r w:rsidRPr="002D53F1">
        <w:rPr>
          <w:rFonts w:ascii="Times New Roman" w:eastAsia="Times New Roman" w:hAnsi="Times New Roman" w:cs="Times New Roman"/>
          <w:spacing w:val="-4"/>
          <w:sz w:val="28"/>
          <w:szCs w:val="28"/>
          <w:lang w:val="vi-VN"/>
        </w:rPr>
        <w:t xml:space="preserve"> quy định thủ tục hành chính.</w:t>
      </w:r>
    </w:p>
    <w:p w:rsidR="002D53F1" w:rsidRPr="002D53F1" w:rsidRDefault="002D53F1" w:rsidP="00072AEE">
      <w:pPr>
        <w:spacing w:before="60" w:after="0" w:line="240" w:lineRule="auto"/>
        <w:ind w:firstLine="567"/>
        <w:jc w:val="both"/>
        <w:rPr>
          <w:rFonts w:ascii="Times New Roman" w:eastAsia="Times New Roman" w:hAnsi="Times New Roman" w:cs="Times New Roman"/>
          <w:spacing w:val="-4"/>
          <w:sz w:val="28"/>
          <w:szCs w:val="28"/>
          <w:lang w:val="nl-NL"/>
        </w:rPr>
      </w:pPr>
      <w:r w:rsidRPr="002D53F1">
        <w:rPr>
          <w:rFonts w:ascii="Times New Roman" w:eastAsia="Times New Roman" w:hAnsi="Times New Roman" w:cs="Times New Roman"/>
          <w:b/>
          <w:i/>
          <w:spacing w:val="-4"/>
          <w:sz w:val="28"/>
          <w:szCs w:val="28"/>
          <w:lang w:val="nl-NL"/>
        </w:rPr>
        <w:t xml:space="preserve">d) </w:t>
      </w:r>
      <w:r w:rsidRPr="002D53F1">
        <w:rPr>
          <w:rFonts w:ascii="Times New Roman" w:eastAsia="Times New Roman" w:hAnsi="Times New Roman" w:cs="Times New Roman"/>
          <w:b/>
          <w:i/>
          <w:spacing w:val="-4"/>
          <w:sz w:val="28"/>
          <w:szCs w:val="28"/>
          <w:lang w:val="vi-VN"/>
        </w:rPr>
        <w:t>L</w:t>
      </w:r>
      <w:r w:rsidRPr="002D53F1">
        <w:rPr>
          <w:rFonts w:ascii="Times New Roman" w:eastAsia="Times New Roman" w:hAnsi="Times New Roman" w:cs="Times New Roman"/>
          <w:b/>
          <w:i/>
          <w:spacing w:val="-4"/>
          <w:sz w:val="28"/>
          <w:szCs w:val="28"/>
          <w:lang w:val="nl-NL"/>
        </w:rPr>
        <w:t>ồng ghép vấn đề bình đẳng giới</w:t>
      </w:r>
      <w:r w:rsidRPr="002D53F1">
        <w:rPr>
          <w:rFonts w:ascii="Times New Roman" w:eastAsia="Times New Roman" w:hAnsi="Times New Roman" w:cs="Times New Roman"/>
          <w:spacing w:val="-4"/>
          <w:sz w:val="28"/>
          <w:szCs w:val="28"/>
          <w:lang w:val="nl-NL"/>
        </w:rPr>
        <w:t>: Dự thảo Nghị định thay thế Nghị định số 68 không có yếu tố giới.</w:t>
      </w:r>
    </w:p>
    <w:p w:rsidR="002D53F1" w:rsidRPr="002D53F1" w:rsidRDefault="002D53F1" w:rsidP="00072AEE">
      <w:pPr>
        <w:spacing w:before="60" w:after="0" w:line="240" w:lineRule="auto"/>
        <w:ind w:firstLine="567"/>
        <w:jc w:val="both"/>
        <w:rPr>
          <w:rFonts w:ascii="Times New Roman" w:eastAsia="Times New Roman" w:hAnsi="Times New Roman" w:cs="Times New Roman"/>
          <w:spacing w:val="-4"/>
          <w:sz w:val="28"/>
          <w:szCs w:val="28"/>
          <w:lang w:val="nl-NL"/>
        </w:rPr>
      </w:pPr>
      <w:r w:rsidRPr="002D53F1">
        <w:rPr>
          <w:rFonts w:ascii="Times New Roman" w:eastAsia="Times New Roman" w:hAnsi="Times New Roman" w:cs="Times New Roman"/>
          <w:b/>
          <w:i/>
          <w:spacing w:val="-4"/>
          <w:sz w:val="28"/>
          <w:szCs w:val="28"/>
          <w:lang w:val="nl-NL"/>
        </w:rPr>
        <w:t>đ) Tổ chức lấy ý kiến của các cơ quan, tổ chức, các chuyên gia trong lĩnh vực quản lý chi phí</w:t>
      </w:r>
      <w:r w:rsidRPr="002D53F1">
        <w:rPr>
          <w:rFonts w:ascii="Times New Roman" w:eastAsia="Times New Roman" w:hAnsi="Times New Roman" w:cs="Times New Roman"/>
          <w:spacing w:val="-4"/>
          <w:sz w:val="28"/>
          <w:szCs w:val="28"/>
          <w:lang w:val="nl-NL"/>
        </w:rPr>
        <w:t xml:space="preserve">. </w:t>
      </w:r>
    </w:p>
    <w:p w:rsidR="002D53F1" w:rsidRPr="002D53F1" w:rsidRDefault="002D53F1" w:rsidP="00072AEE">
      <w:pPr>
        <w:spacing w:before="60" w:after="0" w:line="240" w:lineRule="auto"/>
        <w:ind w:firstLine="567"/>
        <w:jc w:val="both"/>
        <w:rPr>
          <w:rFonts w:ascii="Times New Roman" w:eastAsia="Times New Roman" w:hAnsi="Times New Roman" w:cs="Times New Roman"/>
          <w:spacing w:val="-4"/>
          <w:sz w:val="28"/>
          <w:szCs w:val="28"/>
          <w:lang w:val="nl-NL"/>
        </w:rPr>
      </w:pPr>
      <w:r w:rsidRPr="002D53F1">
        <w:rPr>
          <w:rFonts w:ascii="Times New Roman" w:eastAsia="Times New Roman" w:hAnsi="Times New Roman" w:cs="Times New Roman"/>
          <w:spacing w:val="-4"/>
          <w:sz w:val="28"/>
          <w:szCs w:val="28"/>
          <w:lang w:val="nl-NL"/>
        </w:rPr>
        <w:t>Ngày....</w:t>
      </w:r>
      <w:r w:rsidRPr="002D53F1">
        <w:rPr>
          <w:rFonts w:ascii="Times New Roman" w:eastAsia="Times New Roman" w:hAnsi="Times New Roman" w:cs="Times New Roman"/>
          <w:sz w:val="28"/>
          <w:szCs w:val="28"/>
          <w:lang w:val="nl-NL"/>
        </w:rPr>
        <w:t xml:space="preserve">  , </w:t>
      </w:r>
      <w:r w:rsidRPr="002D53F1">
        <w:rPr>
          <w:rFonts w:ascii="Times New Roman" w:eastAsia="Times New Roman" w:hAnsi="Times New Roman" w:cs="Times New Roman"/>
          <w:spacing w:val="-4"/>
          <w:sz w:val="28"/>
          <w:szCs w:val="28"/>
          <w:lang w:val="nl-NL"/>
        </w:rPr>
        <w:t xml:space="preserve">Bộ xây dựng đã gửi </w:t>
      </w:r>
      <w:r w:rsidRPr="002D53F1">
        <w:rPr>
          <w:rFonts w:ascii="Times New Roman" w:eastAsia="Times New Roman" w:hAnsi="Times New Roman" w:cs="Times New Roman"/>
          <w:sz w:val="28"/>
          <w:szCs w:val="28"/>
          <w:lang w:val="nl-NL"/>
        </w:rPr>
        <w:t xml:space="preserve">văn bản số </w:t>
      </w:r>
      <w:r w:rsidRPr="002D53F1">
        <w:rPr>
          <w:rFonts w:ascii="Times New Roman" w:eastAsia="Times New Roman" w:hAnsi="Times New Roman" w:cs="Times New Roman"/>
          <w:spacing w:val="-4"/>
          <w:sz w:val="28"/>
          <w:szCs w:val="28"/>
          <w:lang w:val="nl-NL"/>
        </w:rPr>
        <w:t xml:space="preserve"> /BXD-KTXD</w:t>
      </w:r>
      <w:r w:rsidRPr="002D53F1">
        <w:rPr>
          <w:rFonts w:ascii="Times New Roman" w:eastAsia="Times New Roman" w:hAnsi="Times New Roman" w:cs="Times New Roman"/>
          <w:sz w:val="28"/>
          <w:szCs w:val="28"/>
          <w:lang w:val="nl-NL"/>
        </w:rPr>
        <w:t xml:space="preserve"> </w:t>
      </w:r>
      <w:r w:rsidRPr="002D53F1">
        <w:rPr>
          <w:rFonts w:ascii="Times New Roman" w:eastAsia="Times New Roman" w:hAnsi="Times New Roman" w:cs="Times New Roman"/>
          <w:spacing w:val="-4"/>
          <w:sz w:val="28"/>
          <w:szCs w:val="28"/>
          <w:lang w:val="nl-NL"/>
        </w:rPr>
        <w:t xml:space="preserve">lấy ý kiến các Bộ, Ngành, các cơ quan, tổ chức có liên quan và đăng trên Cổng Thông tin điện tử của Bộ Xây dựng để lấy ý kiến góp ý làm cơ sở tiếp thu, hoàn thiện nội dung dự thảo theo quy định của Luật Ban hành văn bản quy phạm pháp luật. Cơ quan thường trực Ban soạn thảo đã tổng hợp để Ban soạn thảo thảo luận tại các cuộc họp </w:t>
      </w:r>
      <w:r w:rsidR="00FD2682">
        <w:rPr>
          <w:rFonts w:ascii="Times New Roman" w:eastAsia="Times New Roman" w:hAnsi="Times New Roman" w:cs="Times New Roman"/>
          <w:spacing w:val="-4"/>
          <w:sz w:val="28"/>
          <w:szCs w:val="28"/>
          <w:lang w:val="nl-NL"/>
        </w:rPr>
        <w:t>để</w:t>
      </w:r>
      <w:r w:rsidRPr="002D53F1">
        <w:rPr>
          <w:rFonts w:ascii="Times New Roman" w:eastAsia="Times New Roman" w:hAnsi="Times New Roman" w:cs="Times New Roman"/>
          <w:spacing w:val="-4"/>
          <w:sz w:val="28"/>
          <w:szCs w:val="28"/>
          <w:lang w:val="nl-NL"/>
        </w:rPr>
        <w:t xml:space="preserve"> tiếp thu, giải trình (</w:t>
      </w:r>
      <w:r w:rsidRPr="002D53F1">
        <w:rPr>
          <w:rFonts w:ascii="Times New Roman" w:eastAsia="Times New Roman" w:hAnsi="Times New Roman" w:cs="Times New Roman"/>
          <w:i/>
          <w:spacing w:val="-4"/>
          <w:sz w:val="28"/>
          <w:szCs w:val="28"/>
          <w:lang w:val="nl-NL"/>
        </w:rPr>
        <w:t>chi tiết trong Báo cáo tổng hợp, giải trình, tiếp thu ý kiến của cơ quan, tổ chức, cá nhân và đối tượng chịu sự tác động trực tiếp của nghị định kèm theo Tờ  trình Chính phủ</w:t>
      </w:r>
      <w:r w:rsidRPr="002D53F1">
        <w:rPr>
          <w:rFonts w:ascii="Times New Roman" w:eastAsia="Times New Roman" w:hAnsi="Times New Roman" w:cs="Times New Roman"/>
          <w:spacing w:val="-4"/>
          <w:sz w:val="28"/>
          <w:szCs w:val="28"/>
          <w:lang w:val="nl-NL"/>
        </w:rPr>
        <w:t>) và hoàn thiện Dự thảo Nghị định.</w:t>
      </w:r>
    </w:p>
    <w:p w:rsidR="002D53F1" w:rsidRPr="002D53F1" w:rsidRDefault="002D53F1" w:rsidP="00072AEE">
      <w:pPr>
        <w:spacing w:before="60" w:after="0" w:line="240" w:lineRule="auto"/>
        <w:ind w:firstLine="567"/>
        <w:jc w:val="both"/>
        <w:rPr>
          <w:rFonts w:ascii="Times New Roman" w:eastAsia="Times New Roman" w:hAnsi="Times New Roman" w:cs="Times New Roman"/>
          <w:spacing w:val="-4"/>
          <w:sz w:val="28"/>
          <w:szCs w:val="28"/>
          <w:lang w:val="nl-NL"/>
        </w:rPr>
      </w:pPr>
      <w:r w:rsidRPr="002D53F1">
        <w:rPr>
          <w:rFonts w:ascii="Times New Roman" w:eastAsia="Times New Roman" w:hAnsi="Times New Roman" w:cs="Times New Roman"/>
          <w:b/>
          <w:i/>
          <w:spacing w:val="-4"/>
          <w:sz w:val="28"/>
          <w:szCs w:val="28"/>
          <w:lang w:val="nl-NL"/>
        </w:rPr>
        <w:t>e) Thẩm định dự thảo Nghị định:</w:t>
      </w:r>
      <w:r w:rsidRPr="002D53F1">
        <w:rPr>
          <w:rFonts w:ascii="Times New Roman" w:eastAsia="Times New Roman" w:hAnsi="Times New Roman" w:cs="Times New Roman"/>
          <w:spacing w:val="-4"/>
          <w:sz w:val="28"/>
          <w:szCs w:val="28"/>
          <w:lang w:val="nl-NL"/>
        </w:rPr>
        <w:t xml:space="preserve"> </w:t>
      </w:r>
    </w:p>
    <w:p w:rsidR="00FD2682" w:rsidRDefault="0088749D" w:rsidP="00072AEE">
      <w:pPr>
        <w:spacing w:before="60" w:after="0" w:line="240" w:lineRule="auto"/>
        <w:ind w:firstLine="567"/>
        <w:jc w:val="both"/>
        <w:rPr>
          <w:rFonts w:ascii="Times New Roman" w:eastAsia="Times New Roman" w:hAnsi="Times New Roman" w:cs="Times New Roman"/>
          <w:spacing w:val="-4"/>
          <w:sz w:val="28"/>
          <w:szCs w:val="28"/>
          <w:lang w:val="nl-NL"/>
        </w:rPr>
      </w:pPr>
      <w:r>
        <w:rPr>
          <w:rFonts w:ascii="Times New Roman" w:eastAsia="Times New Roman" w:hAnsi="Times New Roman" w:cs="Times New Roman"/>
          <w:spacing w:val="-4"/>
          <w:sz w:val="28"/>
          <w:szCs w:val="28"/>
          <w:lang w:val="nl-NL"/>
        </w:rPr>
        <w:t xml:space="preserve">(Sẽ cập nhật sau </w:t>
      </w:r>
      <w:r w:rsidR="00FD2682">
        <w:rPr>
          <w:rFonts w:ascii="Times New Roman" w:eastAsia="Times New Roman" w:hAnsi="Times New Roman" w:cs="Times New Roman"/>
          <w:spacing w:val="-4"/>
          <w:sz w:val="28"/>
          <w:szCs w:val="28"/>
          <w:lang w:val="nl-NL"/>
        </w:rPr>
        <w:t>khi Bộ Tư pháp có ý kiến thẩm định</w:t>
      </w:r>
      <w:r w:rsidR="00711BFF">
        <w:rPr>
          <w:rFonts w:ascii="Times New Roman" w:eastAsia="Times New Roman" w:hAnsi="Times New Roman" w:cs="Times New Roman"/>
          <w:spacing w:val="-4"/>
          <w:sz w:val="28"/>
          <w:szCs w:val="28"/>
          <w:lang w:val="nl-NL"/>
        </w:rPr>
        <w:t>)</w:t>
      </w:r>
      <w:r w:rsidR="00FD2682">
        <w:rPr>
          <w:rFonts w:ascii="Times New Roman" w:eastAsia="Times New Roman" w:hAnsi="Times New Roman" w:cs="Times New Roman"/>
          <w:spacing w:val="-4"/>
          <w:sz w:val="28"/>
          <w:szCs w:val="28"/>
          <w:lang w:val="nl-NL"/>
        </w:rPr>
        <w:t>.</w:t>
      </w:r>
    </w:p>
    <w:p w:rsidR="002D53F1" w:rsidRPr="0088749D" w:rsidRDefault="002D53F1" w:rsidP="00072AEE">
      <w:pPr>
        <w:tabs>
          <w:tab w:val="right" w:pos="9360"/>
        </w:tabs>
        <w:spacing w:before="60" w:after="0" w:line="240" w:lineRule="auto"/>
        <w:ind w:firstLine="540"/>
        <w:jc w:val="both"/>
        <w:rPr>
          <w:rFonts w:ascii="Times New Roman" w:eastAsia="Times New Roman" w:hAnsi="Times New Roman" w:cs="Times New Roman"/>
          <w:i/>
          <w:spacing w:val="-4"/>
          <w:sz w:val="28"/>
          <w:szCs w:val="28"/>
          <w:lang w:val="nl-NL"/>
        </w:rPr>
      </w:pPr>
      <w:r w:rsidRPr="0088749D">
        <w:rPr>
          <w:rFonts w:ascii="Times New Roman" w:eastAsia="Times New Roman" w:hAnsi="Times New Roman" w:cs="Times New Roman"/>
          <w:b/>
          <w:i/>
          <w:spacing w:val="-4"/>
          <w:sz w:val="28"/>
          <w:szCs w:val="28"/>
          <w:lang w:val="nl-NL"/>
        </w:rPr>
        <w:t>g) Chỉnh lý, hoàn thiện dự thảo Nghị định và các văn bản có liên quan:</w:t>
      </w:r>
    </w:p>
    <w:p w:rsidR="002D53F1" w:rsidRPr="0088749D" w:rsidRDefault="002D53F1" w:rsidP="00072AEE">
      <w:pPr>
        <w:tabs>
          <w:tab w:val="right" w:pos="9360"/>
        </w:tabs>
        <w:spacing w:before="60" w:after="0" w:line="240" w:lineRule="auto"/>
        <w:ind w:firstLine="540"/>
        <w:jc w:val="both"/>
        <w:rPr>
          <w:rFonts w:ascii="Times New Roman" w:eastAsia="Times New Roman" w:hAnsi="Times New Roman" w:cs="Times New Roman"/>
          <w:spacing w:val="-4"/>
          <w:sz w:val="28"/>
          <w:szCs w:val="28"/>
          <w:lang w:val="nl-NL"/>
        </w:rPr>
      </w:pPr>
      <w:r w:rsidRPr="0088749D">
        <w:rPr>
          <w:rFonts w:ascii="Times New Roman" w:eastAsia="Times New Roman" w:hAnsi="Times New Roman" w:cs="Times New Roman"/>
          <w:spacing w:val="-4"/>
          <w:sz w:val="28"/>
          <w:szCs w:val="28"/>
          <w:lang w:val="nl-NL"/>
        </w:rPr>
        <w:t>Căn cứ các nội dung thẩm định và ý kiến giải trình tiếp thu nêu</w:t>
      </w:r>
      <w:r w:rsidR="00E65C7D">
        <w:rPr>
          <w:rFonts w:ascii="Times New Roman" w:eastAsia="Times New Roman" w:hAnsi="Times New Roman" w:cs="Times New Roman"/>
          <w:spacing w:val="-4"/>
          <w:sz w:val="28"/>
          <w:szCs w:val="28"/>
          <w:lang w:val="nl-NL"/>
        </w:rPr>
        <w:t xml:space="preserve"> trên, Bộ Xây dựng đã chỉnh lý, hoàn thiện </w:t>
      </w:r>
      <w:r w:rsidRPr="0088749D">
        <w:rPr>
          <w:rFonts w:ascii="Times New Roman" w:eastAsia="Times New Roman" w:hAnsi="Times New Roman" w:cs="Times New Roman"/>
          <w:spacing w:val="-4"/>
          <w:sz w:val="28"/>
          <w:szCs w:val="28"/>
          <w:lang w:val="nl-NL"/>
        </w:rPr>
        <w:t xml:space="preserve">dự thảo Nghị định, Tờ trình Chính phủ </w:t>
      </w:r>
      <w:r w:rsidRPr="0088749D">
        <w:rPr>
          <w:rFonts w:ascii="Times New Roman" w:eastAsia="Times New Roman" w:hAnsi="Times New Roman" w:cs="Times New Roman"/>
          <w:iCs/>
          <w:spacing w:val="-2"/>
          <w:sz w:val="28"/>
          <w:szCs w:val="28"/>
          <w:lang w:val="nl-NL"/>
        </w:rPr>
        <w:t xml:space="preserve">để </w:t>
      </w:r>
      <w:r w:rsidRPr="0088749D">
        <w:rPr>
          <w:rFonts w:ascii="Times New Roman" w:eastAsia="Times New Roman" w:hAnsi="Times New Roman" w:cs="Times New Roman"/>
          <w:spacing w:val="-4"/>
          <w:sz w:val="28"/>
          <w:szCs w:val="28"/>
          <w:lang w:val="nl-NL"/>
        </w:rPr>
        <w:t xml:space="preserve">trình Chính phủ </w:t>
      </w:r>
      <w:r w:rsidR="00E65C7D">
        <w:rPr>
          <w:rFonts w:ascii="Times New Roman" w:eastAsia="Times New Roman" w:hAnsi="Times New Roman" w:cs="Times New Roman"/>
          <w:spacing w:val="-4"/>
          <w:sz w:val="28"/>
          <w:szCs w:val="28"/>
          <w:lang w:val="nl-NL"/>
        </w:rPr>
        <w:t>theo quy định</w:t>
      </w:r>
      <w:r w:rsidRPr="0088749D">
        <w:rPr>
          <w:rFonts w:ascii="Times New Roman" w:eastAsia="Times New Roman" w:hAnsi="Times New Roman" w:cs="Times New Roman"/>
          <w:spacing w:val="-4"/>
          <w:sz w:val="28"/>
          <w:szCs w:val="28"/>
          <w:lang w:val="nl-NL"/>
        </w:rPr>
        <w:t>.</w:t>
      </w:r>
    </w:p>
    <w:p w:rsidR="002D53F1" w:rsidRPr="0088749D" w:rsidRDefault="002D53F1" w:rsidP="00072AEE">
      <w:pPr>
        <w:spacing w:before="60" w:after="0" w:line="240" w:lineRule="auto"/>
        <w:ind w:firstLine="601"/>
        <w:jc w:val="both"/>
        <w:rPr>
          <w:rFonts w:ascii="Times New Roman" w:eastAsia="Times New Roman" w:hAnsi="Times New Roman" w:cs="Times New Roman"/>
          <w:b/>
          <w:sz w:val="28"/>
          <w:szCs w:val="28"/>
          <w:lang w:val="nl-NL"/>
        </w:rPr>
      </w:pPr>
      <w:r w:rsidRPr="0088749D">
        <w:rPr>
          <w:rFonts w:ascii="Times New Roman" w:eastAsia="Times New Roman" w:hAnsi="Times New Roman" w:cs="Times New Roman"/>
          <w:b/>
          <w:sz w:val="28"/>
          <w:szCs w:val="28"/>
          <w:lang w:val="nl-NL"/>
        </w:rPr>
        <w:t xml:space="preserve">IV. PHẠM VI SỬA ĐỔI, BỐ CỤC, NỘI DUNG VÀ TÁC ĐỘNG CỦA DỰ THẢO NGHỊ ĐỊNH </w:t>
      </w:r>
      <w:r w:rsidRPr="002D53F1">
        <w:rPr>
          <w:rFonts w:ascii="Times New Roman" w:eastAsia="Times New Roman" w:hAnsi="Times New Roman" w:cs="Times New Roman"/>
          <w:b/>
          <w:sz w:val="28"/>
          <w:szCs w:val="28"/>
          <w:lang w:val="vi-VN"/>
        </w:rPr>
        <w:t>THAY THẾ</w:t>
      </w:r>
      <w:r w:rsidRPr="0088749D">
        <w:rPr>
          <w:rFonts w:ascii="Times New Roman" w:eastAsia="Times New Roman" w:hAnsi="Times New Roman" w:cs="Times New Roman"/>
          <w:b/>
          <w:sz w:val="28"/>
          <w:szCs w:val="28"/>
          <w:lang w:val="nl-NL"/>
        </w:rPr>
        <w:t xml:space="preserve"> NGHỊ ĐỊNH SỐ 68</w:t>
      </w:r>
    </w:p>
    <w:p w:rsidR="002D53F1" w:rsidRPr="002D53F1" w:rsidRDefault="002D53F1" w:rsidP="00072AEE">
      <w:pPr>
        <w:tabs>
          <w:tab w:val="left" w:pos="0"/>
        </w:tabs>
        <w:spacing w:before="60" w:after="0" w:line="240" w:lineRule="auto"/>
        <w:ind w:left="567"/>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1. </w:t>
      </w:r>
      <w:r w:rsidRPr="002D53F1">
        <w:rPr>
          <w:rFonts w:ascii="Times New Roman" w:eastAsia="Times New Roman" w:hAnsi="Times New Roman" w:cs="Times New Roman"/>
          <w:b/>
          <w:sz w:val="28"/>
          <w:szCs w:val="28"/>
          <w:lang w:val="nl-NL"/>
        </w:rPr>
        <w:t xml:space="preserve">Phạm vi sửa đổi </w:t>
      </w:r>
    </w:p>
    <w:p w:rsidR="002D53F1" w:rsidRPr="002D53F1" w:rsidRDefault="002D53F1" w:rsidP="00072AEE">
      <w:pPr>
        <w:spacing w:before="60" w:after="0" w:line="240" w:lineRule="auto"/>
        <w:ind w:firstLine="565"/>
        <w:jc w:val="both"/>
        <w:rPr>
          <w:rFonts w:ascii="Times New Roman" w:eastAsia="Times New Roman" w:hAnsi="Times New Roman" w:cs="Times New Roman"/>
          <w:sz w:val="28"/>
          <w:szCs w:val="28"/>
          <w:lang w:val="nl-NL"/>
        </w:rPr>
      </w:pPr>
      <w:r w:rsidRPr="002D53F1">
        <w:rPr>
          <w:rFonts w:ascii="Times New Roman" w:eastAsia="Times New Roman" w:hAnsi="Times New Roman" w:cs="Times New Roman"/>
          <w:sz w:val="28"/>
          <w:szCs w:val="28"/>
          <w:lang w:val="nl-NL"/>
        </w:rPr>
        <w:t xml:space="preserve">Phạm vi </w:t>
      </w:r>
      <w:r w:rsidRPr="002D53F1">
        <w:rPr>
          <w:rFonts w:ascii="Times New Roman" w:eastAsia="Times New Roman" w:hAnsi="Times New Roman" w:cs="Times New Roman"/>
          <w:sz w:val="28"/>
          <w:szCs w:val="28"/>
          <w:lang w:val="vi-VN"/>
        </w:rPr>
        <w:t xml:space="preserve">nghiên cứu dự thảo </w:t>
      </w:r>
      <w:r w:rsidRPr="002D53F1">
        <w:rPr>
          <w:rFonts w:ascii="Times New Roman" w:eastAsia="Times New Roman" w:hAnsi="Times New Roman" w:cs="Times New Roman"/>
          <w:sz w:val="28"/>
          <w:szCs w:val="28"/>
          <w:lang w:val="nl-NL"/>
        </w:rPr>
        <w:t xml:space="preserve">Nghị định về quản lý chi phí ĐTXD trên cơ sở căn cứ các nội dung sửa đổi, bổ sung </w:t>
      </w:r>
      <w:r w:rsidRPr="002D53F1">
        <w:rPr>
          <w:rFonts w:ascii="Times New Roman" w:eastAsia="Times New Roman" w:hAnsi="Times New Roman" w:cs="Times New Roman"/>
          <w:sz w:val="28"/>
          <w:szCs w:val="28"/>
          <w:lang w:val="vi-VN"/>
        </w:rPr>
        <w:t xml:space="preserve">Luật </w:t>
      </w:r>
      <w:r w:rsidRPr="002D53F1">
        <w:rPr>
          <w:rFonts w:ascii="Times New Roman" w:eastAsia="Times New Roman" w:hAnsi="Times New Roman" w:cs="Times New Roman"/>
          <w:sz w:val="28"/>
          <w:szCs w:val="28"/>
          <w:lang w:val="pt-BR"/>
        </w:rPr>
        <w:t>số 62/2020/QH14; Nghị quyết số 108/NQ-CP ngày 17/7/2020 của Chính phủ về một số nhiệm vụ, giải pháp tháo gỡ khó khăn, vướng mắc trong quá trình triển khai Nghị định số 68/2019/NĐ-CP về quản lý chi phí đầu tư xây dựng; kết quả của hoạt động tổng kết, đánh giá thi hành Nghị định số 68, ý kiến các Bộ</w:t>
      </w:r>
      <w:r w:rsidRPr="002D53F1">
        <w:rPr>
          <w:rFonts w:ascii="Times New Roman" w:eastAsia="Times New Roman" w:hAnsi="Times New Roman" w:cs="Times New Roman"/>
          <w:sz w:val="28"/>
          <w:szCs w:val="28"/>
          <w:lang w:val="nl-NL"/>
        </w:rPr>
        <w:t>, Ngành, địa phương, cơ quan, tổ chức liên quan, các Tập đoàn kinh tế, Tổng công ty nhà nước, Hiệp hội nghề nghiệp, các đối tượng chịu sự tác động; các tồn tại, bất cập được phát hiện thông qua thực tiễn quá trình quả</w:t>
      </w:r>
      <w:r w:rsidR="00E65C7D">
        <w:rPr>
          <w:rFonts w:ascii="Times New Roman" w:eastAsia="Times New Roman" w:hAnsi="Times New Roman" w:cs="Times New Roman"/>
          <w:sz w:val="28"/>
          <w:szCs w:val="28"/>
          <w:lang w:val="nl-NL"/>
        </w:rPr>
        <w:t>n lý chi phí</w:t>
      </w:r>
      <w:r w:rsidRPr="002D53F1">
        <w:rPr>
          <w:rFonts w:ascii="Times New Roman" w:eastAsia="Times New Roman" w:hAnsi="Times New Roman" w:cs="Times New Roman"/>
          <w:sz w:val="28"/>
          <w:szCs w:val="28"/>
          <w:lang w:val="nl-NL"/>
        </w:rPr>
        <w:t xml:space="preserve">; và định hướng đổi mới của Đề án Hoàn thiện hệ thống Định mức và Giá Xây dựng được phê duyệt tại Quyết định số </w:t>
      </w:r>
      <w:r w:rsidRPr="002D53F1">
        <w:rPr>
          <w:rFonts w:ascii="Times New Roman" w:eastAsia="Times New Roman" w:hAnsi="Times New Roman" w:cs="Times New Roman"/>
          <w:sz w:val="28"/>
          <w:szCs w:val="28"/>
          <w:lang w:val="nl-NL"/>
        </w:rPr>
        <w:lastRenderedPageBreak/>
        <w:t xml:space="preserve">2038/QĐ-TTg ngày 18/12/2017. So với Nghị định số 68 phạm vi sửa đổi của dự thảo Nghị định sửa đổi </w:t>
      </w:r>
      <w:r w:rsidR="00E65C7D">
        <w:rPr>
          <w:rFonts w:ascii="Times New Roman" w:eastAsia="Times New Roman" w:hAnsi="Times New Roman" w:cs="Times New Roman"/>
          <w:sz w:val="28"/>
          <w:szCs w:val="28"/>
          <w:lang w:val="nl-NL"/>
        </w:rPr>
        <w:t>38</w:t>
      </w:r>
      <w:r w:rsidRPr="002D53F1">
        <w:rPr>
          <w:rFonts w:ascii="Times New Roman" w:eastAsia="Times New Roman" w:hAnsi="Times New Roman" w:cs="Times New Roman"/>
          <w:sz w:val="28"/>
          <w:szCs w:val="28"/>
          <w:lang w:val="nl-NL"/>
        </w:rPr>
        <w:t xml:space="preserve"> điều, bổ sung </w:t>
      </w:r>
      <w:r w:rsidR="00E65C7D">
        <w:rPr>
          <w:rFonts w:ascii="Times New Roman" w:eastAsia="Times New Roman" w:hAnsi="Times New Roman" w:cs="Times New Roman"/>
          <w:sz w:val="28"/>
          <w:szCs w:val="28"/>
          <w:lang w:val="nl-NL"/>
        </w:rPr>
        <w:t>08 điều</w:t>
      </w:r>
      <w:r w:rsidRPr="002D53F1">
        <w:rPr>
          <w:rFonts w:ascii="Times New Roman" w:eastAsia="Times New Roman" w:hAnsi="Times New Roman" w:cs="Times New Roman"/>
          <w:sz w:val="28"/>
          <w:szCs w:val="28"/>
          <w:lang w:val="nl-NL"/>
        </w:rPr>
        <w:t>.</w:t>
      </w:r>
    </w:p>
    <w:p w:rsidR="002D53F1" w:rsidRPr="002D53F1" w:rsidRDefault="002D53F1" w:rsidP="00072AEE">
      <w:pPr>
        <w:tabs>
          <w:tab w:val="left" w:pos="0"/>
        </w:tabs>
        <w:spacing w:before="60" w:after="0" w:line="240" w:lineRule="auto"/>
        <w:ind w:firstLineChars="201" w:firstLine="565"/>
        <w:jc w:val="both"/>
        <w:rPr>
          <w:rFonts w:ascii="Times New Roman" w:eastAsia="Times New Roman" w:hAnsi="Times New Roman" w:cs="Times New Roman"/>
          <w:sz w:val="28"/>
          <w:szCs w:val="28"/>
          <w:lang w:val="nl-NL"/>
        </w:rPr>
      </w:pPr>
      <w:r w:rsidRPr="002D53F1">
        <w:rPr>
          <w:rFonts w:ascii="Times New Roman" w:eastAsia="Times New Roman" w:hAnsi="Times New Roman" w:cs="Times New Roman"/>
          <w:b/>
          <w:sz w:val="28"/>
          <w:szCs w:val="28"/>
          <w:lang w:val="nl-NL"/>
        </w:rPr>
        <w:t xml:space="preserve">2. Bố cục </w:t>
      </w:r>
      <w:r w:rsidRPr="002D53F1">
        <w:rPr>
          <w:rFonts w:ascii="Times New Roman" w:eastAsia="Times New Roman" w:hAnsi="Times New Roman" w:cs="Times New Roman"/>
          <w:b/>
          <w:sz w:val="28"/>
          <w:szCs w:val="28"/>
          <w:lang w:val="vi-VN"/>
        </w:rPr>
        <w:t xml:space="preserve">của </w:t>
      </w:r>
      <w:r w:rsidRPr="002D53F1">
        <w:rPr>
          <w:rFonts w:ascii="Times New Roman" w:eastAsia="Times New Roman" w:hAnsi="Times New Roman" w:cs="Times New Roman"/>
          <w:b/>
          <w:sz w:val="28"/>
          <w:szCs w:val="28"/>
          <w:lang w:val="nl-NL"/>
        </w:rPr>
        <w:t>của dự thảo Nghị định thay thế Nghị định 68</w:t>
      </w:r>
      <w:r w:rsidRPr="002D53F1">
        <w:rPr>
          <w:rFonts w:ascii="Times New Roman" w:eastAsia="Times New Roman" w:hAnsi="Times New Roman" w:cs="Times New Roman"/>
          <w:b/>
          <w:sz w:val="28"/>
          <w:szCs w:val="28"/>
          <w:lang w:val="vi-VN"/>
        </w:rPr>
        <w:t xml:space="preserve"> và các n</w:t>
      </w:r>
      <w:r w:rsidRPr="002D53F1">
        <w:rPr>
          <w:rFonts w:ascii="Times New Roman" w:eastAsia="Times New Roman" w:hAnsi="Times New Roman" w:cs="Times New Roman"/>
          <w:b/>
          <w:sz w:val="28"/>
          <w:szCs w:val="28"/>
          <w:lang w:val="nl-NL"/>
        </w:rPr>
        <w:t>ội dung sửa đổi, bổ sung Nghị định 68</w:t>
      </w:r>
      <w:r w:rsidRPr="002D53F1">
        <w:rPr>
          <w:rFonts w:ascii="Times New Roman" w:eastAsia="Times New Roman" w:hAnsi="Times New Roman" w:cs="Times New Roman"/>
          <w:b/>
          <w:sz w:val="28"/>
          <w:szCs w:val="28"/>
          <w:lang w:val="vi-VN"/>
        </w:rPr>
        <w:t xml:space="preserve"> </w:t>
      </w:r>
    </w:p>
    <w:p w:rsidR="002D53F1" w:rsidRPr="002D53F1" w:rsidRDefault="002D53F1" w:rsidP="00072AEE">
      <w:pPr>
        <w:spacing w:before="60" w:after="0" w:line="240" w:lineRule="auto"/>
        <w:ind w:firstLine="565"/>
        <w:jc w:val="both"/>
        <w:rPr>
          <w:rFonts w:ascii="Times New Roman" w:eastAsia="Times New Roman" w:hAnsi="Times New Roman" w:cs="Times New Roman"/>
          <w:spacing w:val="-4"/>
          <w:sz w:val="28"/>
          <w:szCs w:val="28"/>
          <w:lang w:val="nl-NL"/>
        </w:rPr>
      </w:pPr>
      <w:r w:rsidRPr="002D53F1">
        <w:rPr>
          <w:rFonts w:ascii="Times New Roman" w:eastAsia="Times New Roman" w:hAnsi="Times New Roman" w:cs="Times New Roman"/>
          <w:spacing w:val="-4"/>
          <w:sz w:val="28"/>
          <w:szCs w:val="28"/>
          <w:lang w:val="nl-NL"/>
        </w:rPr>
        <w:t>Dự thảo Nghị định thay thế Nghị định số 68 gồm 09 Chương</w:t>
      </w:r>
      <w:r w:rsidRPr="002D53F1">
        <w:rPr>
          <w:rFonts w:ascii="Times New Roman" w:eastAsia="Times New Roman" w:hAnsi="Times New Roman" w:cs="Times New Roman"/>
          <w:spacing w:val="-4"/>
          <w:sz w:val="28"/>
          <w:szCs w:val="28"/>
          <w:lang w:val="vi-VN"/>
        </w:rPr>
        <w:t xml:space="preserve">, </w:t>
      </w:r>
      <w:r w:rsidRPr="002D53F1">
        <w:rPr>
          <w:rFonts w:ascii="Times New Roman" w:eastAsia="Times New Roman" w:hAnsi="Times New Roman" w:cs="Times New Roman"/>
          <w:spacing w:val="-4"/>
          <w:sz w:val="28"/>
          <w:szCs w:val="28"/>
          <w:lang w:val="nl-NL"/>
        </w:rPr>
        <w:t>46</w:t>
      </w:r>
      <w:r w:rsidRPr="002D53F1">
        <w:rPr>
          <w:rFonts w:ascii="Times New Roman" w:eastAsia="Times New Roman" w:hAnsi="Times New Roman" w:cs="Times New Roman"/>
          <w:spacing w:val="-4"/>
          <w:sz w:val="28"/>
          <w:szCs w:val="28"/>
          <w:lang w:val="vi-VN"/>
        </w:rPr>
        <w:t xml:space="preserve"> </w:t>
      </w:r>
      <w:r w:rsidRPr="002D53F1">
        <w:rPr>
          <w:rFonts w:ascii="Times New Roman" w:eastAsia="Times New Roman" w:hAnsi="Times New Roman" w:cs="Times New Roman"/>
          <w:spacing w:val="-4"/>
          <w:sz w:val="28"/>
          <w:szCs w:val="28"/>
          <w:lang w:val="nl-NL"/>
        </w:rPr>
        <w:t>Điều, (giữ nguyên về số Chương, tăng 08 điều so với Nghị định 68/2019/NĐ-CP ):</w:t>
      </w:r>
    </w:p>
    <w:p w:rsidR="002D53F1" w:rsidRPr="002D53F1" w:rsidRDefault="002D53F1" w:rsidP="00072AEE">
      <w:pPr>
        <w:spacing w:before="60" w:after="0" w:line="240" w:lineRule="auto"/>
        <w:ind w:firstLine="565"/>
        <w:jc w:val="both"/>
        <w:rPr>
          <w:rFonts w:ascii="Times New Roman" w:eastAsia="Times New Roman" w:hAnsi="Times New Roman" w:cs="Times New Roman"/>
          <w:b/>
          <w:sz w:val="28"/>
          <w:szCs w:val="28"/>
          <w:lang w:val="pt-BR"/>
        </w:rPr>
      </w:pPr>
      <w:r w:rsidRPr="002D53F1">
        <w:rPr>
          <w:rFonts w:ascii="Times New Roman" w:eastAsia="Times New Roman" w:hAnsi="Times New Roman" w:cs="Times New Roman"/>
          <w:b/>
          <w:sz w:val="28"/>
          <w:szCs w:val="28"/>
          <w:lang w:val="pt-BR"/>
        </w:rPr>
        <w:t>Chương I. Quy định chung: gồm 3 điều, từ Điều 1 đến Điều 3.</w:t>
      </w:r>
    </w:p>
    <w:p w:rsidR="002D53F1" w:rsidRPr="002D53F1" w:rsidRDefault="002D53F1" w:rsidP="00072AEE">
      <w:pPr>
        <w:spacing w:before="60" w:after="0" w:line="240" w:lineRule="auto"/>
        <w:ind w:firstLine="565"/>
        <w:jc w:val="both"/>
        <w:rPr>
          <w:rFonts w:ascii="Times New Roman" w:eastAsia="Times New Roman" w:hAnsi="Times New Roman" w:cs="Times New Roman"/>
          <w:bCs/>
          <w:sz w:val="28"/>
          <w:szCs w:val="28"/>
          <w:lang w:val="pt-BR"/>
        </w:rPr>
      </w:pPr>
      <w:r w:rsidRPr="002D53F1">
        <w:rPr>
          <w:rFonts w:ascii="Times New Roman" w:eastAsia="Times New Roman" w:hAnsi="Times New Roman" w:cs="Times New Roman"/>
          <w:bCs/>
          <w:sz w:val="28"/>
          <w:szCs w:val="28"/>
          <w:lang w:val="pt-BR"/>
        </w:rPr>
        <w:t>a) Phạm vi điều chỉnh: sửa đổi thuật ngữ về nguồn vốn của dự án theo Luật số 62/2020/QH14.</w:t>
      </w:r>
    </w:p>
    <w:p w:rsidR="002D53F1" w:rsidRPr="002D53F1" w:rsidRDefault="002D53F1" w:rsidP="00072AEE">
      <w:pPr>
        <w:spacing w:before="60" w:after="0" w:line="240" w:lineRule="auto"/>
        <w:ind w:firstLine="565"/>
        <w:jc w:val="both"/>
        <w:rPr>
          <w:rFonts w:ascii="Times New Roman" w:eastAsia="Times New Roman" w:hAnsi="Times New Roman" w:cs="Times New Roman"/>
          <w:bCs/>
          <w:sz w:val="28"/>
          <w:szCs w:val="28"/>
          <w:lang w:val="pt-BR"/>
        </w:rPr>
      </w:pPr>
      <w:r w:rsidRPr="002D53F1">
        <w:rPr>
          <w:rFonts w:ascii="Times New Roman" w:eastAsia="Times New Roman" w:hAnsi="Times New Roman" w:cs="Times New Roman"/>
          <w:bCs/>
          <w:sz w:val="28"/>
          <w:szCs w:val="28"/>
          <w:lang w:val="pt-BR"/>
        </w:rPr>
        <w:t>b) Đối tượng áp dụng</w:t>
      </w:r>
    </w:p>
    <w:p w:rsidR="002D53F1" w:rsidRPr="002D53F1" w:rsidRDefault="002D53F1" w:rsidP="00072AEE">
      <w:pPr>
        <w:spacing w:before="60" w:after="0" w:line="240" w:lineRule="auto"/>
        <w:ind w:firstLine="565"/>
        <w:jc w:val="both"/>
        <w:rPr>
          <w:rFonts w:ascii="Times New Roman" w:eastAsia="Times New Roman" w:hAnsi="Times New Roman" w:cs="Times New Roman"/>
          <w:bCs/>
          <w:sz w:val="28"/>
          <w:szCs w:val="28"/>
          <w:lang w:val="pt-BR"/>
        </w:rPr>
      </w:pPr>
      <w:r w:rsidRPr="002D53F1">
        <w:rPr>
          <w:rFonts w:ascii="Times New Roman" w:eastAsia="Times New Roman" w:hAnsi="Times New Roman" w:cs="Times New Roman"/>
          <w:bCs/>
          <w:sz w:val="28"/>
          <w:szCs w:val="28"/>
          <w:lang w:val="pt-BR"/>
        </w:rPr>
        <w:t>- Sửa đổi thuật ngữ về nguồn vốn của dự án theo Luật số 62/2020/QH14.</w:t>
      </w:r>
    </w:p>
    <w:p w:rsidR="002D53F1" w:rsidRPr="002D53F1" w:rsidRDefault="002D53F1" w:rsidP="00072AEE">
      <w:pPr>
        <w:spacing w:before="60" w:after="0" w:line="240" w:lineRule="auto"/>
        <w:ind w:firstLine="565"/>
        <w:jc w:val="both"/>
        <w:rPr>
          <w:rFonts w:ascii="Times New Roman" w:eastAsia="Times New Roman" w:hAnsi="Times New Roman" w:cs="Times New Roman"/>
          <w:bCs/>
          <w:sz w:val="28"/>
          <w:szCs w:val="28"/>
          <w:lang w:val="pt-BR"/>
        </w:rPr>
      </w:pPr>
      <w:r w:rsidRPr="002D53F1">
        <w:rPr>
          <w:rFonts w:ascii="Times New Roman" w:eastAsia="Times New Roman" w:hAnsi="Times New Roman" w:cs="Times New Roman"/>
          <w:bCs/>
          <w:sz w:val="28"/>
          <w:szCs w:val="28"/>
          <w:lang w:val="pt-BR"/>
        </w:rPr>
        <w:t>- Bỏ nội dung “xác định chi phí đầu tư xây dựng làm căn cứ thực hiện nghĩa vụ tài chính đối với Nhà nước” do nội dung này được quy định cụ thể ở các Luật khác; phạm vi của Nghị định này chỉ quy định về quản lý chi phí đầu tư xây dựng.</w:t>
      </w:r>
    </w:p>
    <w:p w:rsidR="002D53F1" w:rsidRPr="002D53F1" w:rsidRDefault="002D53F1" w:rsidP="00072AEE">
      <w:pPr>
        <w:spacing w:before="60" w:after="0" w:line="240" w:lineRule="auto"/>
        <w:ind w:firstLine="565"/>
        <w:jc w:val="both"/>
        <w:rPr>
          <w:rFonts w:ascii="Times New Roman" w:eastAsia="Times New Roman" w:hAnsi="Times New Roman" w:cs="Times New Roman"/>
          <w:bCs/>
          <w:sz w:val="28"/>
          <w:szCs w:val="28"/>
          <w:lang w:val="pt-BR"/>
        </w:rPr>
      </w:pPr>
      <w:r w:rsidRPr="002D53F1">
        <w:rPr>
          <w:rFonts w:ascii="Times New Roman" w:eastAsia="Times New Roman" w:hAnsi="Times New Roman" w:cs="Times New Roman"/>
          <w:bCs/>
          <w:sz w:val="28"/>
          <w:szCs w:val="28"/>
          <w:lang w:val="pt-BR"/>
        </w:rPr>
        <w:t>c) Nguyên tắc quản lý chi phí đầu tư xây dựng</w:t>
      </w:r>
    </w:p>
    <w:p w:rsidR="002D53F1" w:rsidRPr="002D53F1" w:rsidRDefault="002D53F1" w:rsidP="00072AEE">
      <w:pPr>
        <w:spacing w:before="60" w:after="0" w:line="240" w:lineRule="auto"/>
        <w:ind w:firstLine="565"/>
        <w:jc w:val="both"/>
        <w:rPr>
          <w:rFonts w:ascii="Times New Roman" w:eastAsia="Times New Roman" w:hAnsi="Times New Roman" w:cs="Times New Roman"/>
          <w:bCs/>
          <w:sz w:val="28"/>
          <w:szCs w:val="28"/>
          <w:lang w:val="pt-BR"/>
        </w:rPr>
      </w:pPr>
      <w:r w:rsidRPr="002D53F1">
        <w:rPr>
          <w:rFonts w:ascii="Times New Roman" w:eastAsia="Times New Roman" w:hAnsi="Times New Roman" w:cs="Times New Roman"/>
          <w:bCs/>
          <w:sz w:val="28"/>
          <w:szCs w:val="28"/>
          <w:lang w:val="pt-BR"/>
        </w:rPr>
        <w:t>- Sửa đổi, bổ sung theo hướng chỉ dẫn chiếu các nguyên tắc quản lý chi phí đã được quy định tại Điều 132 Luật Xây dựng và khoản 50 Điều 1 Luật số 62/2020/QH14, không quy định lại trong Dự thảo</w:t>
      </w:r>
    </w:p>
    <w:p w:rsidR="002D53F1" w:rsidRPr="002D53F1" w:rsidRDefault="002D53F1" w:rsidP="00072AEE">
      <w:pPr>
        <w:spacing w:before="60" w:after="0" w:line="240" w:lineRule="auto"/>
        <w:ind w:firstLine="565"/>
        <w:jc w:val="both"/>
        <w:rPr>
          <w:rFonts w:ascii="Times New Roman" w:eastAsia="Times New Roman" w:hAnsi="Times New Roman" w:cs="Times New Roman"/>
          <w:sz w:val="28"/>
          <w:szCs w:val="28"/>
          <w:lang w:val="pt-BR"/>
        </w:rPr>
      </w:pPr>
      <w:r w:rsidRPr="002D53F1">
        <w:rPr>
          <w:rFonts w:ascii="Times New Roman" w:eastAsia="Times New Roman" w:hAnsi="Times New Roman" w:cs="Times New Roman"/>
          <w:bCs/>
          <w:sz w:val="28"/>
          <w:szCs w:val="28"/>
          <w:lang w:val="pt-BR"/>
        </w:rPr>
        <w:t>- Bổ sung một số nội dung có tính nguyên tắc về phân định trách nhiệm, quyền hạn của các chủ thể trong quản lý chi phí, nguyên tắc áp dụng các hệ thống công cụ để lập và quản lý chi phí phù hợp với từng loại nguồn vốn; nguyên tắc quản lý chi phí đối với các dự án đầu tư tại nước ngoài.</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b/>
          <w:sz w:val="28"/>
          <w:szCs w:val="28"/>
          <w:lang w:val="pt-BR"/>
        </w:rPr>
      </w:pPr>
      <w:r w:rsidRPr="002D53F1">
        <w:rPr>
          <w:rFonts w:ascii="Times New Roman" w:eastAsia="Times New Roman" w:hAnsi="Times New Roman" w:cs="Times New Roman"/>
          <w:b/>
          <w:sz w:val="28"/>
          <w:szCs w:val="28"/>
          <w:lang w:val="pt-BR"/>
        </w:rPr>
        <w:t>Chương II. Sơ bộ tổng mức đầu tư xây dựng, tổng mức đầu tư xây dựng: gồm 5 điều, từ Điều 4 đến Điều 8 (tăng 1 điều so với Nghị định số 68/2019/NĐ-CP do tách nội dung quy định về thẩm định và phê duyệt TMĐT xây dựng).</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bCs/>
          <w:sz w:val="28"/>
          <w:szCs w:val="28"/>
          <w:lang w:val="pt-BR"/>
        </w:rPr>
      </w:pPr>
      <w:r w:rsidRPr="002D53F1">
        <w:rPr>
          <w:rFonts w:ascii="Times New Roman" w:eastAsia="Times New Roman" w:hAnsi="Times New Roman" w:cs="Times New Roman"/>
          <w:bCs/>
          <w:sz w:val="28"/>
          <w:szCs w:val="28"/>
          <w:lang w:val="pt-BR"/>
        </w:rPr>
        <w:t>a) Về sơ bộ tổng mức đầu tư xây dựng và tổng mức đầu tư xây dựng</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bCs/>
          <w:sz w:val="28"/>
          <w:szCs w:val="28"/>
          <w:lang w:val="pt-BR"/>
        </w:rPr>
      </w:pPr>
      <w:r w:rsidRPr="002D53F1">
        <w:rPr>
          <w:rFonts w:ascii="Times New Roman" w:eastAsia="Times New Roman" w:hAnsi="Times New Roman" w:cs="Times New Roman"/>
          <w:bCs/>
          <w:sz w:val="28"/>
          <w:szCs w:val="28"/>
          <w:lang w:val="pt-BR"/>
        </w:rPr>
        <w:t>Về cơ bản giữ nguyên như quy định tại Nghị định số 68/019/NĐ-CP và sửa đổi, bổ sung một số nội dung:</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bCs/>
          <w:sz w:val="28"/>
          <w:szCs w:val="28"/>
          <w:lang w:val="pt-BR"/>
        </w:rPr>
      </w:pPr>
      <w:r w:rsidRPr="002D53F1">
        <w:rPr>
          <w:rFonts w:ascii="Times New Roman" w:eastAsia="Times New Roman" w:hAnsi="Times New Roman" w:cs="Times New Roman"/>
          <w:bCs/>
          <w:sz w:val="28"/>
          <w:szCs w:val="28"/>
          <w:lang w:val="pt-BR"/>
        </w:rPr>
        <w:t>- Làm rõ chi phí hoàn trả thuộc chi phí bồi thường, hỗ trợ và tái định cư là chi phí phục vụ cho công tác giải phóng mặt bằng để phân biệt với chi phí của công tác hoàn trả trong chi phí xây dựng theo đề nghị của các địa phương.</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bCs/>
          <w:sz w:val="28"/>
          <w:szCs w:val="28"/>
          <w:lang w:val="pt-BR"/>
        </w:rPr>
      </w:pPr>
      <w:r w:rsidRPr="002D53F1">
        <w:rPr>
          <w:rFonts w:ascii="Times New Roman" w:eastAsia="Times New Roman" w:hAnsi="Times New Roman" w:cs="Times New Roman"/>
          <w:bCs/>
          <w:sz w:val="28"/>
          <w:szCs w:val="28"/>
          <w:lang w:val="pt-BR"/>
        </w:rPr>
        <w:t>- Sửa đổi quy định rõ chi phí quản lý dự án được xác định cho cả giai đoạn quyết toán vốn đầu tư xây dựng để đảm bảo nguồn chi phí quản lý dự án theo ý kiến của Bộ Tài chính.</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bCs/>
          <w:sz w:val="28"/>
          <w:szCs w:val="28"/>
          <w:lang w:val="pt-BR"/>
        </w:rPr>
      </w:pPr>
      <w:r w:rsidRPr="002D53F1">
        <w:rPr>
          <w:rFonts w:ascii="Times New Roman" w:eastAsia="Times New Roman" w:hAnsi="Times New Roman" w:cs="Times New Roman"/>
          <w:bCs/>
          <w:sz w:val="28"/>
          <w:szCs w:val="28"/>
          <w:lang w:val="pt-BR"/>
        </w:rPr>
        <w:t>b) Xác định sơ bộ tổng mức đầu tư xây dựng, tổng mức đầu tư xây dựng</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bCs/>
          <w:sz w:val="28"/>
          <w:szCs w:val="28"/>
          <w:lang w:val="pt-BR"/>
        </w:rPr>
      </w:pPr>
      <w:r w:rsidRPr="002D53F1">
        <w:rPr>
          <w:rFonts w:ascii="Times New Roman" w:eastAsia="Times New Roman" w:hAnsi="Times New Roman" w:cs="Times New Roman"/>
          <w:bCs/>
          <w:sz w:val="28"/>
          <w:szCs w:val="28"/>
          <w:lang w:val="pt-BR"/>
        </w:rPr>
        <w:t xml:space="preserve">Gồm có 04 phương pháp như quy định tại Nghị định 68/2019/NĐ-CP. Việc lựa chọn phương pháp xác định sơ bộ TMĐT, TMĐT được quy định theo hướng căn cứ mức độ chi tiết của thiết kế cơ sở và tính chất, điều kiện, yêu cầu cụ thể </w:t>
      </w:r>
      <w:r w:rsidRPr="002D53F1">
        <w:rPr>
          <w:rFonts w:ascii="Times New Roman" w:eastAsia="Times New Roman" w:hAnsi="Times New Roman" w:cs="Times New Roman"/>
          <w:bCs/>
          <w:sz w:val="28"/>
          <w:szCs w:val="28"/>
          <w:lang w:val="pt-BR"/>
        </w:rPr>
        <w:lastRenderedPageBreak/>
        <w:t>của dự án</w:t>
      </w:r>
      <w:r w:rsidR="00E65C7D">
        <w:rPr>
          <w:rFonts w:ascii="Times New Roman" w:eastAsia="Times New Roman" w:hAnsi="Times New Roman" w:cs="Times New Roman"/>
          <w:bCs/>
          <w:sz w:val="28"/>
          <w:szCs w:val="28"/>
          <w:lang w:val="pt-BR"/>
        </w:rPr>
        <w:t xml:space="preserve"> để lựa chọn phương pháp cho phù hợp, không cứng nhắc như quy định tại Nghị định số 68</w:t>
      </w:r>
      <w:r w:rsidRPr="002D53F1">
        <w:rPr>
          <w:rFonts w:ascii="Times New Roman" w:eastAsia="Times New Roman" w:hAnsi="Times New Roman" w:cs="Times New Roman"/>
          <w:bCs/>
          <w:sz w:val="28"/>
          <w:szCs w:val="28"/>
          <w:lang w:val="pt-BR"/>
        </w:rPr>
        <w:t>.</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bCs/>
          <w:sz w:val="28"/>
          <w:szCs w:val="28"/>
          <w:lang w:val="pt-BR"/>
        </w:rPr>
      </w:pPr>
      <w:r w:rsidRPr="002D53F1">
        <w:rPr>
          <w:rFonts w:ascii="Times New Roman" w:eastAsia="Times New Roman" w:hAnsi="Times New Roman" w:cs="Times New Roman"/>
          <w:bCs/>
          <w:sz w:val="28"/>
          <w:szCs w:val="28"/>
          <w:lang w:val="pt-BR"/>
        </w:rPr>
        <w:t>c) Thẩm định, thẩm tra tổng mức đầu tư xây dựng</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bCs/>
          <w:sz w:val="28"/>
          <w:szCs w:val="28"/>
          <w:lang w:val="pt-BR"/>
        </w:rPr>
      </w:pPr>
      <w:r w:rsidRPr="002D53F1">
        <w:rPr>
          <w:rFonts w:ascii="Times New Roman" w:eastAsia="Times New Roman" w:hAnsi="Times New Roman" w:cs="Times New Roman"/>
          <w:bCs/>
          <w:sz w:val="28"/>
          <w:szCs w:val="28"/>
          <w:lang w:val="pt-BR"/>
        </w:rPr>
        <w:t xml:space="preserve">- Quy định cụ thể về trình tự, nội dung thẩm định, thẩm quyền thẩm định, </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bCs/>
          <w:sz w:val="28"/>
          <w:szCs w:val="28"/>
          <w:lang w:val="pt-BR"/>
        </w:rPr>
      </w:pPr>
      <w:r w:rsidRPr="002D53F1">
        <w:rPr>
          <w:rFonts w:ascii="Times New Roman" w:eastAsia="Times New Roman" w:hAnsi="Times New Roman" w:cs="Times New Roman"/>
          <w:bCs/>
          <w:sz w:val="28"/>
          <w:szCs w:val="28"/>
          <w:lang w:val="pt-BR"/>
        </w:rPr>
        <w:t>- Tách bạch và quy định rõ nội dung thẩm định, thẩm quyền thẩm định TMĐT của người quyết định đầu tư, cơ quan chuyên môn về xây dựng theo quy định tại Luật số 62/2020/QH14.</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bCs/>
          <w:sz w:val="28"/>
          <w:szCs w:val="28"/>
          <w:lang w:val="pt-BR"/>
        </w:rPr>
      </w:pPr>
      <w:r w:rsidRPr="002D53F1">
        <w:rPr>
          <w:rFonts w:ascii="Times New Roman" w:eastAsia="Times New Roman" w:hAnsi="Times New Roman" w:cs="Times New Roman"/>
          <w:bCs/>
          <w:sz w:val="28"/>
          <w:szCs w:val="28"/>
          <w:lang w:val="pt-BR"/>
        </w:rPr>
        <w:t>- Bỏ quy định vê một số trường hợp được mời tham gia thẩm định hoặc yêu cầu thẩm tra TMĐT (nội dung này sẽ được quy định tại Nghị định quản lý dự án đầu tư)</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bCs/>
          <w:sz w:val="28"/>
          <w:szCs w:val="28"/>
          <w:lang w:val="pt-BR"/>
        </w:rPr>
      </w:pPr>
      <w:r w:rsidRPr="002D53F1">
        <w:rPr>
          <w:rFonts w:ascii="Times New Roman" w:eastAsia="Times New Roman" w:hAnsi="Times New Roman" w:cs="Times New Roman"/>
          <w:bCs/>
          <w:sz w:val="28"/>
          <w:szCs w:val="28"/>
          <w:lang w:val="pt-BR"/>
        </w:rPr>
        <w:t>d) Điều chỉnh tổng mức đầu tư xây dựng</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bCs/>
          <w:sz w:val="28"/>
          <w:szCs w:val="28"/>
          <w:lang w:val="pt-BR"/>
        </w:rPr>
      </w:pPr>
      <w:r w:rsidRPr="002D53F1">
        <w:rPr>
          <w:rFonts w:ascii="Times New Roman" w:eastAsia="Times New Roman" w:hAnsi="Times New Roman" w:cs="Times New Roman"/>
          <w:bCs/>
          <w:sz w:val="28"/>
          <w:szCs w:val="28"/>
          <w:lang w:val="pt-BR"/>
        </w:rPr>
        <w:t>- Sửa đổi bổ sung quy định về các trường hợp điều chỉnh TMĐT theo quy định của Luật số 62/2020/QH14, Luật Đầu tư, Luật Đầu tư công, Luật Đầu tư theo phương thức đối tác công tư.</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bCs/>
          <w:sz w:val="28"/>
          <w:szCs w:val="28"/>
          <w:lang w:val="pt-BR"/>
        </w:rPr>
      </w:pPr>
      <w:r w:rsidRPr="002D53F1">
        <w:rPr>
          <w:rFonts w:ascii="Times New Roman" w:eastAsia="Times New Roman" w:hAnsi="Times New Roman" w:cs="Times New Roman"/>
          <w:bCs/>
          <w:sz w:val="28"/>
          <w:szCs w:val="28"/>
          <w:lang w:val="pt-BR"/>
        </w:rPr>
        <w:t>- Sửa đổi bổ sung quy định về trình tự thủ tục điều chỉnh TMĐT, chủ trương đầu tư theo quy định Luật Đầu tư, Luật Đầu tư công, Luật Đầu tư theo phương thức đối tác công tư.</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bCs/>
          <w:sz w:val="28"/>
          <w:szCs w:val="28"/>
          <w:lang w:val="pt-BR"/>
        </w:rPr>
      </w:pPr>
      <w:r w:rsidRPr="002D53F1">
        <w:rPr>
          <w:rFonts w:ascii="Times New Roman" w:eastAsia="Times New Roman" w:hAnsi="Times New Roman" w:cs="Times New Roman"/>
          <w:bCs/>
          <w:sz w:val="28"/>
          <w:szCs w:val="28"/>
          <w:lang w:val="pt-BR"/>
        </w:rPr>
        <w:t>- Bổ sung quy định làm rõ phạm vi thẩm định TMĐT điều chỉnh theo hướng chỉ thực hiện đối với phần giá trị TMĐT thay đổi.</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b/>
          <w:sz w:val="28"/>
          <w:szCs w:val="28"/>
          <w:lang w:val="pt-BR"/>
        </w:rPr>
      </w:pPr>
      <w:r w:rsidRPr="002D53F1">
        <w:rPr>
          <w:rFonts w:ascii="Times New Roman" w:eastAsia="Times New Roman" w:hAnsi="Times New Roman" w:cs="Times New Roman"/>
          <w:b/>
          <w:sz w:val="28"/>
          <w:szCs w:val="28"/>
          <w:lang w:val="pt-BR"/>
        </w:rPr>
        <w:t>Chương III. Dự toán xây dựng và giá gói thầu xây dựng: gồm 9 điều, từ Điều 9 đến Điều 17 (tăng 4 điều so với Nghị định số 68/2019/NĐ-CP do tách nội dung quy định về thẩm định và phê duyệt DTXD công trình và bổ sung 3 điều liên quan đến xác định, thẩm định, phê duyệt DTXD gói thầu).</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sz w:val="28"/>
          <w:szCs w:val="28"/>
          <w:lang w:val="vi-VN"/>
        </w:rPr>
      </w:pPr>
      <w:r w:rsidRPr="002D53F1">
        <w:rPr>
          <w:rFonts w:ascii="Times New Roman" w:eastAsia="Times New Roman" w:hAnsi="Times New Roman" w:cs="Times New Roman"/>
          <w:sz w:val="28"/>
          <w:szCs w:val="28"/>
          <w:lang w:val="vi-VN"/>
        </w:rPr>
        <w:t>Nội dung chương được kết cấu theo trình tự về xác định, thẩm định, thẩm tra, phê duyệt theo quy định của Luật Xây dựng; tách riêng nội dung quy định liên quan đến DTXD gói thầu; tách riêng nội dung thẩm định, thẩm tra và nội dung phê duyệt DTXD công trình.</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sz w:val="28"/>
          <w:szCs w:val="28"/>
          <w:lang w:val="vi-VN"/>
        </w:rPr>
      </w:pPr>
      <w:r w:rsidRPr="002D53F1">
        <w:rPr>
          <w:rFonts w:ascii="Times New Roman" w:eastAsia="Times New Roman" w:hAnsi="Times New Roman" w:cs="Times New Roman"/>
          <w:sz w:val="28"/>
          <w:szCs w:val="28"/>
          <w:lang w:val="vi-VN"/>
        </w:rPr>
        <w:t>a) Nội dung dự toán xây dựng công trình</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sz w:val="28"/>
          <w:szCs w:val="28"/>
          <w:lang w:val="vi-VN"/>
        </w:rPr>
      </w:pPr>
      <w:r w:rsidRPr="002D53F1">
        <w:rPr>
          <w:rFonts w:ascii="Times New Roman" w:eastAsia="Times New Roman" w:hAnsi="Times New Roman" w:cs="Times New Roman"/>
          <w:sz w:val="28"/>
          <w:szCs w:val="28"/>
          <w:lang w:val="vi-VN"/>
        </w:rPr>
        <w:t>Về cơ bản giữ nguyên như quy định tại Nghị định số 68/019/NĐ-CP.</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sz w:val="28"/>
          <w:szCs w:val="28"/>
          <w:lang w:val="vi-VN"/>
        </w:rPr>
      </w:pPr>
      <w:r w:rsidRPr="002D53F1">
        <w:rPr>
          <w:rFonts w:ascii="Times New Roman" w:eastAsia="Times New Roman" w:hAnsi="Times New Roman" w:cs="Times New Roman"/>
          <w:sz w:val="28"/>
          <w:szCs w:val="28"/>
          <w:lang w:val="vi-VN"/>
        </w:rPr>
        <w:t>b) Xác định dự toán xây dựng công trình</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sz w:val="28"/>
          <w:szCs w:val="28"/>
          <w:lang w:val="vi-VN"/>
        </w:rPr>
      </w:pPr>
      <w:r w:rsidRPr="002D53F1">
        <w:rPr>
          <w:rFonts w:ascii="Times New Roman" w:eastAsia="Times New Roman" w:hAnsi="Times New Roman" w:cs="Times New Roman"/>
          <w:sz w:val="28"/>
          <w:szCs w:val="28"/>
          <w:lang w:val="vi-VN"/>
        </w:rPr>
        <w:t>Về cơ bản giữ nguyên như quy định tại Nghị định số 68/019/NĐ-CP</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sz w:val="28"/>
          <w:szCs w:val="28"/>
          <w:lang w:val="vi-VN"/>
        </w:rPr>
      </w:pPr>
      <w:r w:rsidRPr="002D53F1">
        <w:rPr>
          <w:rFonts w:ascii="Times New Roman" w:eastAsia="Times New Roman" w:hAnsi="Times New Roman" w:cs="Times New Roman"/>
          <w:sz w:val="28"/>
          <w:szCs w:val="28"/>
          <w:lang w:val="vi-VN"/>
        </w:rPr>
        <w:t>c) Thẩm định, thẩm tra dự toán xây dựng công trình</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sz w:val="28"/>
          <w:szCs w:val="28"/>
          <w:lang w:val="vi-VN"/>
        </w:rPr>
      </w:pPr>
      <w:r w:rsidRPr="002D53F1">
        <w:rPr>
          <w:rFonts w:ascii="Times New Roman" w:eastAsia="Times New Roman" w:hAnsi="Times New Roman" w:cs="Times New Roman"/>
          <w:sz w:val="28"/>
          <w:szCs w:val="28"/>
          <w:lang w:val="vi-VN"/>
        </w:rPr>
        <w:t>- Quy định cụ thể về trình tự, nội dung thẩm định, thẩm quyền thẩm định, Tách bạch và quy định rõ nội dung thẩm định, thẩm quyền thẩm định của chủ đầu tư, cơ quan chuyên môn về xây dựng theo quy định tại Luật số 62/2020/QH14.</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sz w:val="28"/>
          <w:szCs w:val="28"/>
          <w:lang w:val="vi-VN"/>
        </w:rPr>
      </w:pPr>
      <w:r w:rsidRPr="002D53F1">
        <w:rPr>
          <w:rFonts w:ascii="Times New Roman" w:eastAsia="Times New Roman" w:hAnsi="Times New Roman" w:cs="Times New Roman"/>
          <w:sz w:val="28"/>
          <w:szCs w:val="28"/>
          <w:lang w:val="vi-VN"/>
        </w:rPr>
        <w:t>- Sửa đổi quy định cho phép thực hiện thẩm định dự toán xây dựng công trình của từng công trình, hạng mục công trình cùng với việc thẩm định thiết kế bản vẽ thi công khi dự án được phép tổ chức triển khai thiết kế bản vẽ thi công theo từng công trình hoặc từng giai đoạn thi công theo quy định của Luật số 62/20202/QH14.</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sz w:val="28"/>
          <w:szCs w:val="28"/>
          <w:lang w:val="vi-VN"/>
        </w:rPr>
      </w:pPr>
      <w:r w:rsidRPr="002D53F1">
        <w:rPr>
          <w:rFonts w:ascii="Times New Roman" w:eastAsia="Times New Roman" w:hAnsi="Times New Roman" w:cs="Times New Roman"/>
          <w:sz w:val="28"/>
          <w:szCs w:val="28"/>
          <w:lang w:val="vi-VN"/>
        </w:rPr>
        <w:lastRenderedPageBreak/>
        <w:t>- Giao thẩm quyển cho chủ đầu tư thực hiện việc thẩm định đối với dự toán chi phí các công việc chuẩn bị để lập thiết kế kỹ thuật, thiết kế bản vẽ thi công (và cập nhật vào dự toán xây dựng công trình).</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sz w:val="28"/>
          <w:szCs w:val="28"/>
          <w:lang w:val="vi-VN"/>
        </w:rPr>
      </w:pPr>
      <w:r w:rsidRPr="002D53F1">
        <w:rPr>
          <w:rFonts w:ascii="Times New Roman" w:eastAsia="Times New Roman" w:hAnsi="Times New Roman" w:cs="Times New Roman"/>
          <w:sz w:val="28"/>
          <w:szCs w:val="28"/>
          <w:lang w:val="vi-VN"/>
        </w:rPr>
        <w:t>d) Phê duyệt dự toán xây dựng công trình</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sz w:val="28"/>
          <w:szCs w:val="28"/>
          <w:lang w:val="vi-VN"/>
        </w:rPr>
      </w:pPr>
      <w:r w:rsidRPr="002D53F1">
        <w:rPr>
          <w:rFonts w:ascii="Times New Roman" w:eastAsia="Times New Roman" w:hAnsi="Times New Roman" w:cs="Times New Roman"/>
          <w:sz w:val="28"/>
          <w:szCs w:val="28"/>
          <w:lang w:val="vi-VN"/>
        </w:rPr>
        <w:t>Quy định thẩm quyền phê duyệt DTXD công trình dẫn chiếu đến thẩm quyền phê duyệt thiết kế sau thiết kế cơ sở theo quy định mới của Luật số 62/2020/QH14;</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sz w:val="28"/>
          <w:szCs w:val="28"/>
          <w:lang w:val="vi-VN"/>
        </w:rPr>
      </w:pPr>
      <w:r w:rsidRPr="002D53F1">
        <w:rPr>
          <w:rFonts w:ascii="Times New Roman" w:eastAsia="Times New Roman" w:hAnsi="Times New Roman" w:cs="Times New Roman"/>
          <w:sz w:val="28"/>
          <w:szCs w:val="28"/>
          <w:lang w:val="vi-VN"/>
        </w:rPr>
        <w:t>đ) Điều chỉnh dự toán xây dựng công trình</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sz w:val="28"/>
          <w:szCs w:val="28"/>
          <w:lang w:val="vi-VN"/>
        </w:rPr>
      </w:pPr>
      <w:r w:rsidRPr="002D53F1">
        <w:rPr>
          <w:rFonts w:ascii="Times New Roman" w:eastAsia="Times New Roman" w:hAnsi="Times New Roman" w:cs="Times New Roman"/>
          <w:sz w:val="28"/>
          <w:szCs w:val="28"/>
          <w:lang w:val="vi-VN"/>
        </w:rPr>
        <w:t>- Quy định làm rõ phạm vi thẩm định DTXD công trình điều chỉnh chỉ thực hiện đối với phần giá trị DTXD công trình thay đổi.</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sz w:val="28"/>
          <w:szCs w:val="28"/>
          <w:lang w:val="vi-VN"/>
        </w:rPr>
      </w:pPr>
      <w:r w:rsidRPr="002D53F1">
        <w:rPr>
          <w:rFonts w:ascii="Times New Roman" w:eastAsia="Times New Roman" w:hAnsi="Times New Roman" w:cs="Times New Roman"/>
          <w:sz w:val="28"/>
          <w:szCs w:val="28"/>
          <w:lang w:val="vi-VN"/>
        </w:rPr>
        <w:t>- Sửa đổi, bổ sung quy định về thẩm quyền phê duyệt dự toán xây dựng công trình điều chỉnh đối với các trường hợp.</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sz w:val="28"/>
          <w:szCs w:val="28"/>
          <w:lang w:val="vi-VN"/>
        </w:rPr>
      </w:pPr>
      <w:r w:rsidRPr="002D53F1">
        <w:rPr>
          <w:rFonts w:ascii="Times New Roman" w:eastAsia="Times New Roman" w:hAnsi="Times New Roman" w:cs="Times New Roman"/>
          <w:sz w:val="28"/>
          <w:szCs w:val="28"/>
          <w:lang w:val="vi-VN"/>
        </w:rPr>
        <w:t>e) Dự toán xây dựng gói thầu</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sz w:val="28"/>
          <w:szCs w:val="28"/>
          <w:lang w:val="vi-VN"/>
        </w:rPr>
      </w:pPr>
      <w:r w:rsidRPr="002D53F1">
        <w:rPr>
          <w:rFonts w:ascii="Times New Roman" w:eastAsia="Times New Roman" w:hAnsi="Times New Roman" w:cs="Times New Roman"/>
          <w:sz w:val="28"/>
          <w:szCs w:val="28"/>
          <w:lang w:val="vi-VN"/>
        </w:rPr>
        <w:t>Bổ sung quy định cụ thể về cách xác định, thẩm tra, thẩm định và phê duyệt dự toán gói thầu xây dựng trong các trường hợp từ TMĐT, DTXD công trình hoặc từ thiết kế.</w:t>
      </w:r>
    </w:p>
    <w:p w:rsidR="002D53F1" w:rsidRPr="002D53F1" w:rsidRDefault="00E65C7D" w:rsidP="00072AEE">
      <w:pPr>
        <w:tabs>
          <w:tab w:val="left" w:pos="709"/>
        </w:tabs>
        <w:spacing w:before="60" w:after="0" w:line="240" w:lineRule="auto"/>
        <w:ind w:firstLine="567"/>
        <w:jc w:val="both"/>
        <w:rPr>
          <w:rFonts w:ascii="Times New Roman" w:eastAsia="Times New Roman" w:hAnsi="Times New Roman" w:cs="Times New Roman"/>
          <w:sz w:val="28"/>
          <w:szCs w:val="28"/>
          <w:lang w:val="vi-VN"/>
        </w:rPr>
      </w:pPr>
      <w:r w:rsidRPr="00E65C7D">
        <w:rPr>
          <w:rFonts w:ascii="Times New Roman" w:eastAsia="Times New Roman" w:hAnsi="Times New Roman" w:cs="Times New Roman"/>
          <w:sz w:val="28"/>
          <w:szCs w:val="28"/>
          <w:lang w:val="vi-VN"/>
        </w:rPr>
        <w:t>f</w:t>
      </w:r>
      <w:r w:rsidR="002D53F1" w:rsidRPr="002D53F1">
        <w:rPr>
          <w:rFonts w:ascii="Times New Roman" w:eastAsia="Times New Roman" w:hAnsi="Times New Roman" w:cs="Times New Roman"/>
          <w:sz w:val="28"/>
          <w:szCs w:val="28"/>
          <w:lang w:val="vi-VN"/>
        </w:rPr>
        <w:t>) Giá gói thầu xây dựng</w:t>
      </w:r>
    </w:p>
    <w:p w:rsidR="002D53F1" w:rsidRPr="0088749D" w:rsidRDefault="002D53F1" w:rsidP="00072AEE">
      <w:pPr>
        <w:tabs>
          <w:tab w:val="left" w:pos="709"/>
        </w:tabs>
        <w:spacing w:before="60" w:after="0" w:line="240" w:lineRule="auto"/>
        <w:ind w:firstLine="567"/>
        <w:jc w:val="both"/>
        <w:rPr>
          <w:rFonts w:ascii="Times New Roman" w:eastAsia="Times New Roman" w:hAnsi="Times New Roman" w:cs="Times New Roman"/>
          <w:sz w:val="28"/>
          <w:szCs w:val="28"/>
          <w:lang w:val="vi-VN"/>
        </w:rPr>
      </w:pPr>
      <w:r w:rsidRPr="002D53F1">
        <w:rPr>
          <w:rFonts w:ascii="Times New Roman" w:eastAsia="Times New Roman" w:hAnsi="Times New Roman" w:cs="Times New Roman"/>
          <w:sz w:val="28"/>
          <w:szCs w:val="28"/>
          <w:lang w:val="vi-VN"/>
        </w:rPr>
        <w:t>Sửa đổi quy định về cập nhật giá gói thầu theo hướng không bắt buộc, chỉ thực hiện nếu thấy cần thiết cho phù hợp với quy định của Luật Đấu thầu.</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b/>
          <w:sz w:val="28"/>
          <w:szCs w:val="28"/>
          <w:lang w:val="pt-BR"/>
        </w:rPr>
      </w:pPr>
      <w:r w:rsidRPr="002D53F1">
        <w:rPr>
          <w:rFonts w:ascii="Times New Roman" w:eastAsia="Times New Roman" w:hAnsi="Times New Roman" w:cs="Times New Roman"/>
          <w:b/>
          <w:sz w:val="28"/>
          <w:szCs w:val="28"/>
          <w:lang w:val="pt-BR"/>
        </w:rPr>
        <w:t>Chương IV. Định mức xây dựng, giá xây dựng công trình và chỉ số giá xây dựng: gồm 10 điều, từ Điều 18 đến Điều 27 (tăng 2 điều so với Nghị định số 68/2019/NĐ-CP do gộp 2 điều về định mức kinh tế - kỹ thuật và định mức chi phí thành 1 điều về định mức xây dựng; bổ sung 3 điều về Định mức dự toán xây dựng điều chỉnh, định mức dự toán xây dựng mới cho công trình; Rà soát, cập nhập hệ thống định mức xây dựng; Suất vốn đầu tư xây dựng công trình).</w:t>
      </w:r>
    </w:p>
    <w:p w:rsidR="00E65C7D" w:rsidRPr="00E65C7D" w:rsidRDefault="00E65C7D" w:rsidP="00072AEE">
      <w:pPr>
        <w:widowControl w:val="0"/>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E65C7D">
        <w:rPr>
          <w:rFonts w:ascii="Times New Roman" w:eastAsia="Times New Roman" w:hAnsi="Times New Roman" w:cs="Times New Roman"/>
          <w:sz w:val="28"/>
          <w:szCs w:val="28"/>
          <w:lang w:val="vi-VN"/>
        </w:rPr>
        <w:t>a) Định mức xây dựng</w:t>
      </w:r>
    </w:p>
    <w:p w:rsidR="00E65C7D" w:rsidRPr="00E65C7D" w:rsidRDefault="00E65C7D" w:rsidP="00072AEE">
      <w:pPr>
        <w:widowControl w:val="0"/>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E65C7D">
        <w:rPr>
          <w:rFonts w:ascii="Times New Roman" w:eastAsia="Times New Roman" w:hAnsi="Times New Roman" w:cs="Times New Roman"/>
          <w:sz w:val="28"/>
          <w:szCs w:val="28"/>
          <w:lang w:val="vi-VN"/>
        </w:rPr>
        <w:t>- Quy định rõ về nội dung của Hệ thống định mức xây dựng; bổ sung quy định về nội hàm của định mức cơ sở, khái niệm về định mức xây dựng cho các công tác xây dựng đặc thù của chuyên ngành, của địa phương; giao Bộ trưởng Bộ Xây dựng quy định hệ thống mã hiệu định mức và thống nhất quản lý  .</w:t>
      </w:r>
    </w:p>
    <w:p w:rsidR="00E65C7D" w:rsidRPr="00E65C7D" w:rsidRDefault="00E65C7D" w:rsidP="00072AEE">
      <w:pPr>
        <w:widowControl w:val="0"/>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E65C7D">
        <w:rPr>
          <w:rFonts w:ascii="Times New Roman" w:eastAsia="Times New Roman" w:hAnsi="Times New Roman" w:cs="Times New Roman"/>
          <w:sz w:val="28"/>
          <w:szCs w:val="28"/>
          <w:lang w:val="vi-VN"/>
        </w:rPr>
        <w:t xml:space="preserve">- Bổ sung, làm rõ hơn các quy định về xây dựng định mức mới, điều chỉnh định mức xây dựng và việc sử dụng, áp dụng khi lập dự toán; việc tổ chức khảo sát xây dựng định mức khi thi công xây dựng </w:t>
      </w:r>
    </w:p>
    <w:p w:rsidR="00E65C7D" w:rsidRPr="00E65C7D" w:rsidRDefault="00E65C7D" w:rsidP="00072AEE">
      <w:pPr>
        <w:widowControl w:val="0"/>
        <w:spacing w:before="60" w:after="0" w:line="240" w:lineRule="auto"/>
        <w:ind w:firstLine="720"/>
        <w:jc w:val="both"/>
        <w:rPr>
          <w:rFonts w:ascii="Times New Roman" w:eastAsia="Times New Roman" w:hAnsi="Times New Roman" w:cs="Times New Roman"/>
          <w:sz w:val="28"/>
          <w:szCs w:val="28"/>
          <w:lang w:val="vi-VN"/>
        </w:rPr>
      </w:pPr>
      <w:r w:rsidRPr="00E65C7D">
        <w:rPr>
          <w:rFonts w:ascii="Times New Roman" w:eastAsia="Times New Roman" w:hAnsi="Times New Roman" w:cs="Times New Roman"/>
          <w:sz w:val="28"/>
          <w:szCs w:val="28"/>
          <w:lang w:val="vi-VN"/>
        </w:rPr>
        <w:t>- Bổ sung các quy định về rà soát, cập nhật hệ thống định mức về nội dung, cách thức thực hiện, trách nhiệm của các chủ thể; kinh phí xây dựng định mức; quy định về việc rà soát các định mức đã công bố để ban hành theo quy định và xử lý chuyển tiếp khi lập dự toán xây dựng trong quá trình rà soát.</w:t>
      </w:r>
    </w:p>
    <w:p w:rsidR="00E65C7D" w:rsidRPr="00E65C7D" w:rsidRDefault="00E65C7D" w:rsidP="00072AEE">
      <w:pPr>
        <w:widowControl w:val="0"/>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E65C7D">
        <w:rPr>
          <w:rFonts w:ascii="Times New Roman" w:eastAsia="Times New Roman" w:hAnsi="Times New Roman" w:cs="Times New Roman"/>
          <w:sz w:val="28"/>
          <w:szCs w:val="28"/>
          <w:lang w:val="vi-VN"/>
        </w:rPr>
        <w:t>b) Giá xây dựng công trình và chỉ số giá xây dựng</w:t>
      </w:r>
    </w:p>
    <w:p w:rsidR="00E65C7D" w:rsidRPr="00E65C7D" w:rsidRDefault="00E65C7D" w:rsidP="00072AEE">
      <w:pPr>
        <w:widowControl w:val="0"/>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E65C7D">
        <w:rPr>
          <w:rFonts w:ascii="Times New Roman" w:eastAsia="Times New Roman" w:hAnsi="Times New Roman" w:cs="Times New Roman"/>
          <w:sz w:val="28"/>
          <w:szCs w:val="28"/>
          <w:lang w:val="vi-VN"/>
        </w:rPr>
        <w:t xml:space="preserve">- Bổ sung thêm điều quy định về suất vốn đầu tư xây dựng công trình đã được Bộ Xây dựng quy định tại Thông tư để đảm bảo tính đầy đủ trong quản lý </w:t>
      </w:r>
      <w:r w:rsidRPr="00E65C7D">
        <w:rPr>
          <w:rFonts w:ascii="Times New Roman" w:eastAsia="Times New Roman" w:hAnsi="Times New Roman" w:cs="Times New Roman"/>
          <w:sz w:val="28"/>
          <w:szCs w:val="28"/>
          <w:lang w:val="vi-VN"/>
        </w:rPr>
        <w:lastRenderedPageBreak/>
        <w:t>chi phí đầu tư xây dựng.</w:t>
      </w:r>
    </w:p>
    <w:p w:rsidR="00E65C7D" w:rsidRPr="00E65C7D" w:rsidRDefault="00E65C7D" w:rsidP="00072AEE">
      <w:pPr>
        <w:widowControl w:val="0"/>
        <w:shd w:val="clear" w:color="auto" w:fill="FFFFFF"/>
        <w:spacing w:before="60" w:after="0" w:line="240" w:lineRule="auto"/>
        <w:ind w:firstLine="720"/>
        <w:jc w:val="both"/>
        <w:rPr>
          <w:rFonts w:ascii="Times New Roman" w:eastAsia="Times New Roman" w:hAnsi="Times New Roman" w:cs="Times New Roman"/>
          <w:sz w:val="28"/>
          <w:szCs w:val="28"/>
          <w:lang w:val="vi-VN"/>
        </w:rPr>
      </w:pPr>
      <w:r w:rsidRPr="00E65C7D">
        <w:rPr>
          <w:rFonts w:ascii="Times New Roman" w:eastAsia="Times New Roman" w:hAnsi="Times New Roman" w:cs="Times New Roman"/>
          <w:sz w:val="28"/>
          <w:szCs w:val="28"/>
          <w:lang w:val="vi-VN"/>
        </w:rPr>
        <w:t>- Sửa đổi quy định UBND cấp tỉnh "ban hành" đơn giá xây dựng công trình của địa phương sang "công bố" cho phù hợp với quy định tại Luật số 62/2020/QH14.</w:t>
      </w:r>
    </w:p>
    <w:p w:rsidR="00E65C7D" w:rsidRPr="00E65C7D" w:rsidRDefault="00E65C7D" w:rsidP="00072AEE">
      <w:pPr>
        <w:widowControl w:val="0"/>
        <w:spacing w:before="60" w:after="0" w:line="240" w:lineRule="auto"/>
        <w:ind w:firstLine="720"/>
        <w:jc w:val="both"/>
        <w:rPr>
          <w:rFonts w:ascii="Times New Roman" w:eastAsia="Times New Roman" w:hAnsi="Times New Roman" w:cs="Times New Roman"/>
          <w:sz w:val="28"/>
          <w:szCs w:val="28"/>
          <w:lang w:val="vi-VN"/>
        </w:rPr>
      </w:pPr>
      <w:r w:rsidRPr="00E65C7D">
        <w:rPr>
          <w:rFonts w:ascii="Times New Roman" w:eastAsia="Times New Roman" w:hAnsi="Times New Roman" w:cs="Times New Roman"/>
          <w:sz w:val="28"/>
          <w:szCs w:val="28"/>
          <w:lang w:val="vi-VN"/>
        </w:rPr>
        <w:t xml:space="preserve">- Sửa đổi quy định liên quan đến kỳ công bố kỳ các thông tin về giá các loại vật liệu xây dựng, thiết bị công trình; đơn giá nhân công xây dựng; giá ca máy và thiết bị thi công, giá thuê máy và thiết bị thi công xây dựng trên địa bàn tỉnh theo hướng không quy định cứng về tần suất. </w:t>
      </w:r>
    </w:p>
    <w:p w:rsidR="00E65C7D" w:rsidRPr="00E65C7D" w:rsidRDefault="00E65C7D" w:rsidP="00072AEE">
      <w:pPr>
        <w:spacing w:before="60" w:after="0" w:line="240" w:lineRule="auto"/>
        <w:ind w:firstLine="720"/>
        <w:jc w:val="both"/>
        <w:rPr>
          <w:rFonts w:ascii="Times New Roman" w:eastAsia="Times New Roman" w:hAnsi="Times New Roman" w:cs="Times New Roman"/>
          <w:sz w:val="28"/>
          <w:szCs w:val="28"/>
          <w:lang w:val="vi-VN"/>
        </w:rPr>
      </w:pPr>
      <w:r w:rsidRPr="00E65C7D">
        <w:rPr>
          <w:rFonts w:ascii="Times New Roman" w:eastAsia="Times New Roman" w:hAnsi="Times New Roman" w:cs="Times New Roman"/>
          <w:b/>
          <w:sz w:val="28"/>
          <w:szCs w:val="28"/>
          <w:lang w:val="vi-VN"/>
        </w:rPr>
        <w:t xml:space="preserve">- </w:t>
      </w:r>
      <w:r w:rsidRPr="00E65C7D">
        <w:rPr>
          <w:rFonts w:ascii="Times New Roman" w:eastAsia="Times New Roman" w:hAnsi="Times New Roman" w:cs="Times New Roman"/>
          <w:sz w:val="28"/>
          <w:szCs w:val="28"/>
          <w:lang w:val="vi-VN"/>
        </w:rPr>
        <w:t>Sửa đổi, bổ sung quy định liên quan đến suất vốn đầu tư xây dựng công trình về nội dung công bố (theo quy định của Luật số 62/20202/QH14) và thỏa thuận chỉ số giá xây dựng.</w:t>
      </w:r>
    </w:p>
    <w:p w:rsidR="00E65C7D" w:rsidRPr="00E65C7D" w:rsidRDefault="00E65C7D" w:rsidP="00072AEE">
      <w:pPr>
        <w:spacing w:before="60" w:after="0" w:line="240" w:lineRule="auto"/>
        <w:ind w:firstLine="720"/>
        <w:jc w:val="both"/>
        <w:rPr>
          <w:rFonts w:ascii="Times New Roman" w:eastAsia="Times New Roman" w:hAnsi="Times New Roman" w:cs="Times New Roman"/>
          <w:sz w:val="28"/>
          <w:szCs w:val="28"/>
          <w:lang w:val="vi-VN"/>
        </w:rPr>
      </w:pPr>
      <w:r w:rsidRPr="00E65C7D">
        <w:rPr>
          <w:rFonts w:ascii="Times New Roman" w:eastAsia="Times New Roman" w:hAnsi="Times New Roman" w:cs="Times New Roman"/>
          <w:sz w:val="28"/>
          <w:szCs w:val="28"/>
          <w:lang w:val="vi-VN"/>
        </w:rPr>
        <w:t>c) Cơ sở dữ liệu về định mức xây dựng, giá xây dựng</w:t>
      </w:r>
    </w:p>
    <w:p w:rsidR="00E65C7D" w:rsidRPr="00E65C7D" w:rsidRDefault="00E65C7D" w:rsidP="00072AEE">
      <w:pPr>
        <w:spacing w:before="60" w:after="0" w:line="240" w:lineRule="auto"/>
        <w:ind w:firstLine="720"/>
        <w:jc w:val="both"/>
        <w:rPr>
          <w:rFonts w:ascii="Times New Roman" w:eastAsia="Times New Roman" w:hAnsi="Times New Roman" w:cs="Times New Roman"/>
          <w:sz w:val="28"/>
          <w:szCs w:val="28"/>
          <w:lang w:val="vi-VN"/>
        </w:rPr>
      </w:pPr>
      <w:r w:rsidRPr="00E65C7D">
        <w:rPr>
          <w:rFonts w:ascii="Times New Roman" w:eastAsia="Times New Roman" w:hAnsi="Times New Roman" w:cs="Times New Roman"/>
          <w:sz w:val="28"/>
          <w:szCs w:val="28"/>
          <w:lang w:val="vi-VN"/>
        </w:rPr>
        <w:t>Hoàn chỉnh một số nội dung đã được quy định tại Thông tư hướng dẫn xây dựng và quản lý hệ thóng cơ sở dữ liệu về định mức, giá xây dựng và chỉ số giá xây dựng để đưa vào Dự thảo Nghị định: các nguyên tắc xây dựng và quản lý hệ thống, khai thác và sử dụng thông tin trong hệ thống; kinh phí vận hành…</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b/>
          <w:sz w:val="28"/>
          <w:szCs w:val="28"/>
          <w:lang w:val="pt-BR"/>
        </w:rPr>
      </w:pPr>
      <w:r w:rsidRPr="002D53F1">
        <w:rPr>
          <w:rFonts w:ascii="Times New Roman" w:eastAsia="Times New Roman" w:hAnsi="Times New Roman" w:cs="Times New Roman"/>
          <w:b/>
          <w:sz w:val="28"/>
          <w:szCs w:val="28"/>
          <w:lang w:val="pt-BR"/>
        </w:rPr>
        <w:t>Chương V. Chi phí quản lý dự án và tư vấn đầu tư xây dựng: gồm 5 điều, từ điều 28 đến Điều 32 (tăng 1 điều điều so với Nghị định số 68/2019/NĐ-CP do bổ sung quy định về chi phí tư vấn nước ngoài).</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sz w:val="28"/>
          <w:szCs w:val="28"/>
          <w:lang w:val="vi-VN"/>
        </w:rPr>
      </w:pPr>
      <w:r w:rsidRPr="002D53F1">
        <w:rPr>
          <w:rFonts w:ascii="Times New Roman" w:eastAsia="Times New Roman" w:hAnsi="Times New Roman" w:cs="Times New Roman"/>
          <w:sz w:val="28"/>
          <w:szCs w:val="28"/>
          <w:lang w:val="vi-VN"/>
        </w:rPr>
        <w:t>Về cơ bản giữ nguyên như quy định tại Nghị định số 68/019/NĐ-CP và sửa đổi, bổ sung một số nội dung:</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sz w:val="28"/>
          <w:szCs w:val="28"/>
          <w:lang w:val="vi-VN"/>
        </w:rPr>
      </w:pPr>
      <w:r w:rsidRPr="002D53F1">
        <w:rPr>
          <w:rFonts w:ascii="Times New Roman" w:eastAsia="Times New Roman" w:hAnsi="Times New Roman" w:cs="Times New Roman"/>
          <w:sz w:val="28"/>
          <w:szCs w:val="28"/>
          <w:lang w:val="vi-VN"/>
        </w:rPr>
        <w:t>- Bổ sung thêm điều quy định về chi phí tư vấn nước ngoài về nguyên tắc thuê tư vấn nước ngoài, nội dung các khoản mục chi phí, thẩm quyền thẩm định, phê duyệt chi phí tư vấn nước ngoài.</w:t>
      </w:r>
    </w:p>
    <w:p w:rsidR="002D53F1" w:rsidRPr="00072AEE" w:rsidRDefault="002D53F1" w:rsidP="00072AEE">
      <w:pPr>
        <w:tabs>
          <w:tab w:val="left" w:pos="709"/>
        </w:tabs>
        <w:spacing w:before="60" w:after="0" w:line="240" w:lineRule="auto"/>
        <w:ind w:firstLine="567"/>
        <w:jc w:val="both"/>
        <w:rPr>
          <w:rFonts w:ascii="Times New Roman" w:eastAsia="Times New Roman" w:hAnsi="Times New Roman" w:cs="Times New Roman"/>
          <w:spacing w:val="-6"/>
          <w:sz w:val="28"/>
          <w:szCs w:val="28"/>
          <w:lang w:val="vi-VN"/>
        </w:rPr>
      </w:pPr>
      <w:r w:rsidRPr="002D53F1">
        <w:rPr>
          <w:rFonts w:ascii="Times New Roman" w:eastAsia="Times New Roman" w:hAnsi="Times New Roman" w:cs="Times New Roman"/>
          <w:sz w:val="28"/>
          <w:szCs w:val="28"/>
          <w:lang w:val="vi-VN"/>
        </w:rPr>
        <w:t xml:space="preserve">- Sửa đổi quy định chi phí quản lý dự án là chi phí cần thiết để tổ chức thực </w:t>
      </w:r>
      <w:r w:rsidRPr="00072AEE">
        <w:rPr>
          <w:rFonts w:ascii="Times New Roman" w:eastAsia="Times New Roman" w:hAnsi="Times New Roman" w:cs="Times New Roman"/>
          <w:spacing w:val="-6"/>
          <w:sz w:val="28"/>
          <w:szCs w:val="28"/>
          <w:lang w:val="vi-VN"/>
        </w:rPr>
        <w:t xml:space="preserve">hiện các công việc quản lý dự án gồm cả giai đoạn quyết toán vốn đầu tư xây dựng. </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b/>
          <w:sz w:val="28"/>
          <w:szCs w:val="28"/>
          <w:lang w:val="pt-BR"/>
        </w:rPr>
      </w:pPr>
      <w:r w:rsidRPr="002D53F1">
        <w:rPr>
          <w:rFonts w:ascii="Times New Roman" w:eastAsia="Times New Roman" w:hAnsi="Times New Roman" w:cs="Times New Roman"/>
          <w:b/>
          <w:sz w:val="28"/>
          <w:szCs w:val="28"/>
          <w:lang w:val="pt-BR"/>
        </w:rPr>
        <w:t>Chương VI. Thanh toán, quyết toán vốn đầu tư xây dựng: gồm 3 điều, từ Điều 33 đến Điều 35.</w:t>
      </w:r>
    </w:p>
    <w:p w:rsidR="002D53F1" w:rsidRPr="00072AEE" w:rsidRDefault="002D53F1" w:rsidP="00072AEE">
      <w:pPr>
        <w:tabs>
          <w:tab w:val="left" w:pos="709"/>
        </w:tabs>
        <w:spacing w:before="60" w:after="0" w:line="240" w:lineRule="auto"/>
        <w:ind w:firstLine="567"/>
        <w:jc w:val="both"/>
        <w:rPr>
          <w:rFonts w:ascii="Times New Roman" w:eastAsia="Times New Roman" w:hAnsi="Times New Roman" w:cs="Times New Roman"/>
          <w:spacing w:val="-8"/>
          <w:sz w:val="28"/>
          <w:szCs w:val="28"/>
          <w:lang w:val="vi-VN"/>
        </w:rPr>
      </w:pPr>
      <w:r w:rsidRPr="002D53F1">
        <w:rPr>
          <w:rFonts w:ascii="Times New Roman" w:eastAsia="Times New Roman" w:hAnsi="Times New Roman" w:cs="Times New Roman"/>
          <w:sz w:val="28"/>
          <w:szCs w:val="28"/>
          <w:lang w:val="vi-VN"/>
        </w:rPr>
        <w:t xml:space="preserve">Về cơ bản giữ nguyên như quy định tại Nghị định số 68/019/NĐ-CP. Sửa đổi quy định về thời hạn thanh toán vốn đầu tư xây dựng từ 07 ngày sang thực </w:t>
      </w:r>
      <w:r w:rsidRPr="00072AEE">
        <w:rPr>
          <w:rFonts w:ascii="Times New Roman" w:eastAsia="Times New Roman" w:hAnsi="Times New Roman" w:cs="Times New Roman"/>
          <w:spacing w:val="-8"/>
          <w:sz w:val="28"/>
          <w:szCs w:val="28"/>
          <w:lang w:val="vi-VN"/>
        </w:rPr>
        <w:t xml:space="preserve">hiện theo quy định của nhà nước có thẩm quyền (tiếp thu ý kiến của Bộ Tài chính). </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b/>
          <w:sz w:val="28"/>
          <w:szCs w:val="28"/>
          <w:lang w:val="pt-BR"/>
        </w:rPr>
      </w:pPr>
      <w:r w:rsidRPr="002D53F1">
        <w:rPr>
          <w:rFonts w:ascii="Times New Roman" w:eastAsia="Times New Roman" w:hAnsi="Times New Roman" w:cs="Times New Roman"/>
          <w:b/>
          <w:sz w:val="28"/>
          <w:szCs w:val="28"/>
          <w:lang w:val="pt-BR"/>
        </w:rPr>
        <w:t xml:space="preserve">Chương VII. Quyền, nghĩa vụ và trách nhiệm của người quyết định đầu tư, chủ đầu tư, nhà thầu xây dựng trong quản lý chi phí đầu tư xây dựng: gồm 4 điều, từ Điều 36 đến Điều 39. </w:t>
      </w:r>
    </w:p>
    <w:p w:rsidR="002D53F1" w:rsidRPr="0088749D" w:rsidRDefault="002D53F1" w:rsidP="00072AEE">
      <w:pPr>
        <w:tabs>
          <w:tab w:val="left" w:pos="709"/>
        </w:tabs>
        <w:spacing w:before="60" w:after="0" w:line="240" w:lineRule="auto"/>
        <w:ind w:firstLine="567"/>
        <w:jc w:val="both"/>
        <w:rPr>
          <w:rFonts w:ascii="Times New Roman" w:eastAsia="Times New Roman" w:hAnsi="Times New Roman" w:cs="Times New Roman"/>
          <w:sz w:val="28"/>
          <w:szCs w:val="28"/>
          <w:lang w:val="pt-BR"/>
        </w:rPr>
      </w:pPr>
      <w:r w:rsidRPr="002D53F1">
        <w:rPr>
          <w:rFonts w:ascii="Times New Roman" w:eastAsia="Times New Roman" w:hAnsi="Times New Roman" w:cs="Times New Roman"/>
          <w:sz w:val="28"/>
          <w:szCs w:val="28"/>
          <w:lang w:val="vi-VN"/>
        </w:rPr>
        <w:t>Sửa đổi, bổ sung các quy định cho phù hợp với quy định tại Luật số 62/20202/QH14 và các nội dung đã sửa đổi khác có liên quan trong dự thảo Nghị định.</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b/>
          <w:sz w:val="28"/>
          <w:szCs w:val="28"/>
          <w:lang w:val="pt-BR"/>
        </w:rPr>
      </w:pPr>
      <w:r w:rsidRPr="002D53F1">
        <w:rPr>
          <w:rFonts w:ascii="Times New Roman" w:eastAsia="Times New Roman" w:hAnsi="Times New Roman" w:cs="Times New Roman"/>
          <w:b/>
          <w:sz w:val="28"/>
          <w:szCs w:val="28"/>
          <w:lang w:val="pt-BR"/>
        </w:rPr>
        <w:t>Chương VIII. Quản lý nhà nước về chi phí đầu tư xây dựng: gồm 4 điều, từ Điều 40 đến Điều 43.</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sz w:val="28"/>
          <w:szCs w:val="28"/>
          <w:lang w:val="pt-BR"/>
        </w:rPr>
      </w:pPr>
      <w:r w:rsidRPr="002D53F1">
        <w:rPr>
          <w:rFonts w:ascii="Times New Roman" w:eastAsia="Times New Roman" w:hAnsi="Times New Roman" w:cs="Times New Roman"/>
          <w:sz w:val="28"/>
          <w:szCs w:val="28"/>
          <w:lang w:val="pt-BR"/>
        </w:rPr>
        <w:t>Về cơ bản giữ nguyên như quy định tại Nghị định số 68/019/NĐ-CP và sửa đổi, bổ sung trách nhiệm của các chủ thể cho phù hợp với các nội dung có liên quan đã được sửa đổi, bổ sung trong dự thảo Nghị định.</w:t>
      </w:r>
    </w:p>
    <w:p w:rsidR="002D53F1" w:rsidRPr="002D53F1" w:rsidRDefault="002D53F1" w:rsidP="00072AEE">
      <w:pPr>
        <w:tabs>
          <w:tab w:val="left" w:pos="709"/>
        </w:tabs>
        <w:spacing w:before="60" w:after="0" w:line="240" w:lineRule="auto"/>
        <w:ind w:firstLine="567"/>
        <w:jc w:val="both"/>
        <w:rPr>
          <w:rFonts w:ascii="Times New Roman" w:eastAsia="Times New Roman" w:hAnsi="Times New Roman" w:cs="Times New Roman"/>
          <w:b/>
          <w:sz w:val="28"/>
          <w:szCs w:val="28"/>
          <w:lang w:val="pt-BR"/>
        </w:rPr>
      </w:pPr>
      <w:r w:rsidRPr="002D53F1">
        <w:rPr>
          <w:rFonts w:ascii="Times New Roman" w:eastAsia="Times New Roman" w:hAnsi="Times New Roman" w:cs="Times New Roman"/>
          <w:b/>
          <w:sz w:val="28"/>
          <w:szCs w:val="28"/>
          <w:lang w:val="pt-BR"/>
        </w:rPr>
        <w:lastRenderedPageBreak/>
        <w:t>Chương IX. Điều khoản thi hành: gồm 3 điều, từ Điều 44 đến Điều 46.</w:t>
      </w:r>
    </w:p>
    <w:p w:rsidR="002D53F1" w:rsidRPr="00072AEE" w:rsidRDefault="002D53F1" w:rsidP="00072AEE">
      <w:pPr>
        <w:tabs>
          <w:tab w:val="left" w:pos="709"/>
        </w:tabs>
        <w:spacing w:before="60" w:after="0" w:line="240" w:lineRule="auto"/>
        <w:ind w:firstLine="567"/>
        <w:jc w:val="both"/>
        <w:rPr>
          <w:rFonts w:ascii="Times New Roman Bold" w:eastAsia="Times New Roman" w:hAnsi="Times New Roman Bold" w:cs="Times New Roman"/>
          <w:b/>
          <w:spacing w:val="-8"/>
          <w:sz w:val="28"/>
          <w:szCs w:val="28"/>
          <w:lang w:val="pt-BR"/>
        </w:rPr>
      </w:pPr>
      <w:r w:rsidRPr="00072AEE">
        <w:rPr>
          <w:rFonts w:ascii="Times New Roman Bold" w:eastAsia="Times New Roman" w:hAnsi="Times New Roman Bold" w:cs="Times New Roman"/>
          <w:b/>
          <w:spacing w:val="-8"/>
          <w:sz w:val="28"/>
          <w:szCs w:val="28"/>
          <w:lang w:val="pt-BR"/>
        </w:rPr>
        <w:t>4. Tác động của các nội dung mới của Nghị định thay thế Nghị định số 68</w:t>
      </w:r>
    </w:p>
    <w:p w:rsidR="002D53F1" w:rsidRPr="002D53F1" w:rsidRDefault="002D53F1" w:rsidP="00072AEE">
      <w:pPr>
        <w:spacing w:before="60" w:after="0" w:line="240" w:lineRule="auto"/>
        <w:ind w:firstLine="567"/>
        <w:jc w:val="both"/>
        <w:rPr>
          <w:rFonts w:ascii="Times New Roman" w:eastAsia="Times New Roman" w:hAnsi="Times New Roman" w:cs="Times New Roman"/>
          <w:spacing w:val="-4"/>
          <w:sz w:val="28"/>
          <w:szCs w:val="28"/>
          <w:lang w:val="pt-BR"/>
        </w:rPr>
      </w:pPr>
      <w:r w:rsidRPr="002D53F1">
        <w:rPr>
          <w:rFonts w:ascii="Times New Roman" w:eastAsia="Times New Roman" w:hAnsi="Times New Roman" w:cs="Times New Roman"/>
          <w:sz w:val="28"/>
          <w:szCs w:val="28"/>
          <w:lang w:val="pt-BR"/>
        </w:rPr>
        <w:tab/>
      </w:r>
      <w:r w:rsidRPr="002D53F1">
        <w:rPr>
          <w:rFonts w:ascii="Times New Roman" w:eastAsia="Times New Roman" w:hAnsi="Times New Roman" w:cs="Times New Roman"/>
          <w:spacing w:val="-4"/>
          <w:sz w:val="28"/>
          <w:szCs w:val="28"/>
          <w:lang w:val="pt-BR"/>
        </w:rPr>
        <w:t>Dự thảo Nghị định thay thế Nghị định 68 trình Chính phủ đã cập nhật các quy định mới liên quan đến lập và quản lý chi phí ĐTXD, thể chế hóa đường lối</w:t>
      </w:r>
      <w:r w:rsidR="00005DAB">
        <w:rPr>
          <w:rFonts w:ascii="Times New Roman" w:eastAsia="Times New Roman" w:hAnsi="Times New Roman" w:cs="Times New Roman"/>
          <w:spacing w:val="-4"/>
          <w:sz w:val="28"/>
          <w:szCs w:val="28"/>
          <w:lang w:val="pt-BR"/>
        </w:rPr>
        <w:t>, chủ trương của Đảng, Nhà nước</w:t>
      </w:r>
      <w:r w:rsidRPr="002D53F1">
        <w:rPr>
          <w:rFonts w:ascii="Times New Roman" w:eastAsia="Times New Roman" w:hAnsi="Times New Roman" w:cs="Times New Roman"/>
          <w:spacing w:val="-4"/>
          <w:sz w:val="28"/>
          <w:szCs w:val="28"/>
          <w:lang w:val="pt-BR"/>
        </w:rPr>
        <w:t>, đảm bảo phạm vi, yêu cầu, quy định chi tiết nội dung quản lý chi phí ĐTXD theo quy định tại Luật xây dựng 2014</w:t>
      </w:r>
      <w:r w:rsidRPr="002D53F1">
        <w:rPr>
          <w:rFonts w:ascii="Times New Roman" w:eastAsia="Times New Roman" w:hAnsi="Times New Roman" w:cs="Times New Roman"/>
          <w:sz w:val="28"/>
          <w:szCs w:val="28"/>
          <w:lang w:val="pt-BR"/>
        </w:rPr>
        <w:t xml:space="preserve"> và Luật số 62/2020/QH14</w:t>
      </w:r>
      <w:r w:rsidR="00005DAB">
        <w:rPr>
          <w:rFonts w:ascii="Times New Roman" w:eastAsia="Times New Roman" w:hAnsi="Times New Roman" w:cs="Times New Roman"/>
          <w:sz w:val="28"/>
          <w:szCs w:val="28"/>
          <w:lang w:val="pt-BR"/>
        </w:rPr>
        <w:t xml:space="preserve"> và khắc phục được các tồn tại, vướng mắc của Nghị định số 68</w:t>
      </w:r>
      <w:r w:rsidRPr="002D53F1">
        <w:rPr>
          <w:rFonts w:ascii="Times New Roman" w:eastAsia="Times New Roman" w:hAnsi="Times New Roman" w:cs="Times New Roman"/>
          <w:spacing w:val="-4"/>
          <w:sz w:val="28"/>
          <w:szCs w:val="28"/>
          <w:lang w:val="pt-BR"/>
        </w:rPr>
        <w:t>.</w:t>
      </w:r>
    </w:p>
    <w:p w:rsidR="002D53F1" w:rsidRPr="002D53F1" w:rsidRDefault="002D53F1" w:rsidP="00072AEE">
      <w:pPr>
        <w:spacing w:before="60" w:after="0" w:line="240" w:lineRule="auto"/>
        <w:ind w:firstLine="567"/>
        <w:jc w:val="both"/>
        <w:rPr>
          <w:rFonts w:ascii="Times New Roman" w:eastAsia="Times New Roman" w:hAnsi="Times New Roman" w:cs="Times New Roman"/>
          <w:spacing w:val="-4"/>
          <w:sz w:val="28"/>
          <w:szCs w:val="28"/>
          <w:lang w:val="pt-BR"/>
        </w:rPr>
      </w:pPr>
      <w:r w:rsidRPr="002D53F1">
        <w:rPr>
          <w:rFonts w:ascii="Times New Roman" w:eastAsia="Times New Roman" w:hAnsi="Times New Roman" w:cs="Times New Roman"/>
          <w:spacing w:val="-4"/>
          <w:sz w:val="28"/>
          <w:szCs w:val="28"/>
          <w:lang w:val="pt-BR"/>
        </w:rPr>
        <w:tab/>
        <w:t>Dự thảo Nghị định thay thế Nghị định 68 trình Chính phủ chịu sự điều chỉnh của Luật xây dựng và các luật gồm: Luật Đấu thầu số 43/2013/QH13 liên quan đến nội dung dự toán gói thầu và giá gói thầu xây dựng; Luật Đầu tư công số 39/2019/QH14 liên quan đến nội dung thẩm quyền Người quyết định đầu tư trong giai đoạn chuẩn bị đầu tư; Luật Đầu tư theo phương thức đối tác công tư 2020; Nghị định số 63/2018/NĐ-CP liên quan đến nội dung lập, thẩm định dự án đầu tư. Dự thảo Nghị định thay thế Nghị định 68 đã bảo đảm nguyên tắc đồng bộ, thống nhất (không chồng chéo) của hệ thống pháp luật quản lý nhà nước về ĐTXD. Dự thảo Nghị định không phát sinh thủ tục hành chính.</w:t>
      </w:r>
    </w:p>
    <w:p w:rsidR="002D53F1" w:rsidRDefault="002D53F1" w:rsidP="00072AEE">
      <w:pPr>
        <w:spacing w:before="60" w:after="0" w:line="240" w:lineRule="auto"/>
        <w:ind w:firstLine="567"/>
        <w:jc w:val="both"/>
        <w:rPr>
          <w:rFonts w:ascii="Times New Roman" w:eastAsia="Times New Roman" w:hAnsi="Times New Roman" w:cs="Times New Roman"/>
          <w:spacing w:val="-4"/>
          <w:sz w:val="28"/>
          <w:szCs w:val="28"/>
          <w:lang w:val="pt-BR"/>
        </w:rPr>
      </w:pPr>
      <w:r w:rsidRPr="002D53F1">
        <w:rPr>
          <w:rFonts w:ascii="Times New Roman" w:eastAsia="Times New Roman" w:hAnsi="Times New Roman" w:cs="Times New Roman"/>
          <w:spacing w:val="-4"/>
          <w:sz w:val="28"/>
          <w:szCs w:val="28"/>
          <w:lang w:val="pt-BR"/>
        </w:rPr>
        <w:t>Khi Nghị định đi vào thực tiễn quản lý sẽ bảo đảm việc quản lý chi phí ĐTXD các dự án công (dự án sử dụng vốn ngân sách, vốn nhà nước ngoài ngân sách, dự án thực hiện theo hình thức đối tác công tư PPP) phù hợp với cơ chế thị trường, định hướng xã hội chủ nghĩa và hội nhập quốc tế, góp phần nâng cao hiệu quả đầu tư các dự án, tạo thị trường xây dựng minh bạch, cạnh tranh, chống thất thoát, lãng phí trong ĐTXD. Các chính sách chủ yếu được điều chỉnh lần này cụ thể như sau:</w:t>
      </w:r>
    </w:p>
    <w:p w:rsidR="00867E0C" w:rsidRPr="00867E0C" w:rsidRDefault="00867E0C" w:rsidP="00072AEE">
      <w:pPr>
        <w:spacing w:before="60" w:after="0" w:line="240" w:lineRule="auto"/>
        <w:ind w:firstLine="567"/>
        <w:jc w:val="both"/>
        <w:rPr>
          <w:rFonts w:ascii="Times New Roman" w:eastAsia="Times New Roman" w:hAnsi="Times New Roman" w:cs="Times New Roman"/>
          <w:spacing w:val="-4"/>
          <w:sz w:val="28"/>
          <w:szCs w:val="28"/>
          <w:lang w:val="pt-BR"/>
        </w:rPr>
      </w:pPr>
      <w:r w:rsidRPr="00867E0C">
        <w:rPr>
          <w:rFonts w:ascii="Times New Roman" w:eastAsia="Times New Roman" w:hAnsi="Times New Roman" w:cs="Times New Roman"/>
          <w:b/>
          <w:i/>
          <w:spacing w:val="-4"/>
          <w:sz w:val="28"/>
          <w:szCs w:val="28"/>
          <w:lang w:val="pt-BR"/>
        </w:rPr>
        <w:t>Thứ nhất,</w:t>
      </w:r>
      <w:r>
        <w:rPr>
          <w:rFonts w:ascii="Times New Roman" w:eastAsia="Times New Roman" w:hAnsi="Times New Roman" w:cs="Times New Roman"/>
          <w:spacing w:val="-4"/>
          <w:sz w:val="28"/>
          <w:szCs w:val="28"/>
          <w:lang w:val="pt-BR"/>
        </w:rPr>
        <w:t xml:space="preserve"> </w:t>
      </w:r>
      <w:r w:rsidRPr="00867E0C">
        <w:rPr>
          <w:rFonts w:ascii="Times New Roman" w:eastAsia="Times New Roman" w:hAnsi="Times New Roman" w:cs="Times New Roman"/>
          <w:b/>
          <w:spacing w:val="-4"/>
          <w:sz w:val="28"/>
          <w:szCs w:val="28"/>
          <w:lang w:val="pt-BR"/>
        </w:rPr>
        <w:t>về hệ thống pháp luật</w:t>
      </w:r>
    </w:p>
    <w:p w:rsidR="00867E0C" w:rsidRPr="00867E0C" w:rsidRDefault="00867E0C" w:rsidP="00072AEE">
      <w:pPr>
        <w:spacing w:before="60" w:after="0" w:line="240" w:lineRule="auto"/>
        <w:ind w:firstLine="567"/>
        <w:jc w:val="both"/>
        <w:rPr>
          <w:rFonts w:ascii="Times New Roman" w:eastAsia="Times New Roman" w:hAnsi="Times New Roman" w:cs="Times New Roman"/>
          <w:spacing w:val="-4"/>
          <w:sz w:val="28"/>
          <w:szCs w:val="28"/>
          <w:lang w:val="pt-BR"/>
        </w:rPr>
      </w:pPr>
      <w:r w:rsidRPr="00867E0C">
        <w:rPr>
          <w:rFonts w:ascii="Times New Roman" w:eastAsia="Times New Roman" w:hAnsi="Times New Roman" w:cs="Times New Roman"/>
          <w:spacing w:val="-4"/>
          <w:sz w:val="28"/>
          <w:szCs w:val="28"/>
          <w:lang w:val="pt-BR"/>
        </w:rPr>
        <w:t>Nghị định khi được ban hành sẽ góp phần hoàn thiện hệ thống pháp luật về xây dựng nói chung cũng lĩnh vực kinh tế đầu tư xây dựng nói riêng.</w:t>
      </w:r>
    </w:p>
    <w:p w:rsidR="00867E0C" w:rsidRPr="00867E0C" w:rsidRDefault="00867E0C" w:rsidP="00072AEE">
      <w:pPr>
        <w:spacing w:before="60" w:after="0" w:line="240" w:lineRule="auto"/>
        <w:ind w:firstLine="567"/>
        <w:jc w:val="both"/>
        <w:rPr>
          <w:rFonts w:ascii="Times New Roman" w:eastAsia="Times New Roman" w:hAnsi="Times New Roman" w:cs="Times New Roman"/>
          <w:spacing w:val="-4"/>
          <w:sz w:val="28"/>
          <w:szCs w:val="28"/>
          <w:lang w:val="pt-BR"/>
        </w:rPr>
      </w:pPr>
      <w:r w:rsidRPr="00867E0C">
        <w:rPr>
          <w:rFonts w:ascii="Times New Roman" w:eastAsia="Times New Roman" w:hAnsi="Times New Roman" w:cs="Times New Roman"/>
          <w:b/>
          <w:i/>
          <w:spacing w:val="-4"/>
          <w:sz w:val="28"/>
          <w:szCs w:val="28"/>
          <w:lang w:val="pt-BR"/>
        </w:rPr>
        <w:t>Thứ hai</w:t>
      </w:r>
      <w:r>
        <w:rPr>
          <w:rFonts w:ascii="Times New Roman" w:eastAsia="Times New Roman" w:hAnsi="Times New Roman" w:cs="Times New Roman"/>
          <w:spacing w:val="-4"/>
          <w:sz w:val="28"/>
          <w:szCs w:val="28"/>
          <w:lang w:val="pt-BR"/>
        </w:rPr>
        <w:t>,</w:t>
      </w:r>
      <w:r w:rsidRPr="00867E0C">
        <w:rPr>
          <w:rFonts w:ascii="Times New Roman" w:eastAsia="Times New Roman" w:hAnsi="Times New Roman" w:cs="Times New Roman"/>
          <w:spacing w:val="-4"/>
          <w:sz w:val="28"/>
          <w:szCs w:val="28"/>
          <w:lang w:val="pt-BR"/>
        </w:rPr>
        <w:t xml:space="preserve"> </w:t>
      </w:r>
      <w:r w:rsidRPr="00867E0C">
        <w:rPr>
          <w:rFonts w:ascii="Times New Roman" w:eastAsia="Times New Roman" w:hAnsi="Times New Roman" w:cs="Times New Roman"/>
          <w:b/>
          <w:spacing w:val="-4"/>
          <w:sz w:val="28"/>
          <w:szCs w:val="28"/>
          <w:lang w:val="pt-BR"/>
        </w:rPr>
        <w:t>về mặt xã hội, môi trường</w:t>
      </w:r>
    </w:p>
    <w:p w:rsidR="00867E0C" w:rsidRPr="00867E0C" w:rsidRDefault="00867E0C" w:rsidP="00072AEE">
      <w:pPr>
        <w:spacing w:before="60" w:after="0" w:line="240" w:lineRule="auto"/>
        <w:ind w:firstLine="567"/>
        <w:jc w:val="both"/>
        <w:rPr>
          <w:rFonts w:ascii="Times New Roman" w:eastAsia="Times New Roman" w:hAnsi="Times New Roman" w:cs="Times New Roman"/>
          <w:spacing w:val="-4"/>
          <w:sz w:val="28"/>
          <w:szCs w:val="28"/>
          <w:lang w:val="pt-BR"/>
        </w:rPr>
      </w:pPr>
      <w:r w:rsidRPr="00867E0C">
        <w:rPr>
          <w:rFonts w:ascii="Times New Roman" w:eastAsia="Times New Roman" w:hAnsi="Times New Roman" w:cs="Times New Roman"/>
          <w:spacing w:val="-4"/>
          <w:sz w:val="28"/>
          <w:szCs w:val="28"/>
          <w:lang w:val="pt-BR"/>
        </w:rPr>
        <w:t>Các quy định sửa đổi, bổ sung tại dự thảo Nghị định không làm phát sinh về thủ tục hành chính so với các quy định tại Nghị định số 68/2019/NĐ-CP; tạo môi trường pháp lý ổn định, minh bạch, thuận lợi cho các cơ quan, tổ chức, cá nhân có liên quan đến quản lý chi phí đầu tư xây dựng các dự án sử dụng vốn đầu tư công, vốn nhà nước ngoài đầu tư công, dự án đầu tư theo phương thức đối tác công tư (PPP) triển khai thực hiện, đảm bảo tính hiệu quả của dự án.</w:t>
      </w:r>
    </w:p>
    <w:p w:rsidR="00867E0C" w:rsidRPr="00867E0C" w:rsidRDefault="00867E0C" w:rsidP="00072AEE">
      <w:pPr>
        <w:spacing w:before="60" w:after="0" w:line="240" w:lineRule="auto"/>
        <w:ind w:firstLine="567"/>
        <w:jc w:val="both"/>
        <w:rPr>
          <w:rFonts w:ascii="Times New Roman" w:eastAsia="Times New Roman" w:hAnsi="Times New Roman" w:cs="Times New Roman"/>
          <w:b/>
          <w:spacing w:val="-4"/>
          <w:sz w:val="28"/>
          <w:szCs w:val="28"/>
          <w:lang w:val="pt-BR"/>
        </w:rPr>
      </w:pPr>
      <w:r w:rsidRPr="00867E0C">
        <w:rPr>
          <w:rFonts w:ascii="Times New Roman" w:eastAsia="Times New Roman" w:hAnsi="Times New Roman" w:cs="Times New Roman"/>
          <w:b/>
          <w:i/>
          <w:spacing w:val="-4"/>
          <w:sz w:val="28"/>
          <w:szCs w:val="28"/>
          <w:lang w:val="pt-BR"/>
        </w:rPr>
        <w:t>Thứ ba</w:t>
      </w:r>
      <w:r w:rsidRPr="00867E0C">
        <w:rPr>
          <w:rFonts w:ascii="Times New Roman" w:eastAsia="Times New Roman" w:hAnsi="Times New Roman" w:cs="Times New Roman"/>
          <w:b/>
          <w:spacing w:val="-4"/>
          <w:sz w:val="28"/>
          <w:szCs w:val="28"/>
          <w:lang w:val="pt-BR"/>
        </w:rPr>
        <w:t>, về mặt kinh tế</w:t>
      </w:r>
    </w:p>
    <w:p w:rsidR="00867E0C" w:rsidRPr="00867E0C" w:rsidRDefault="00867E0C" w:rsidP="00072AEE">
      <w:pPr>
        <w:spacing w:before="60" w:after="0" w:line="240" w:lineRule="auto"/>
        <w:ind w:firstLine="567"/>
        <w:jc w:val="both"/>
        <w:rPr>
          <w:rFonts w:ascii="Times New Roman" w:eastAsia="Times New Roman" w:hAnsi="Times New Roman" w:cs="Times New Roman"/>
          <w:spacing w:val="-4"/>
          <w:sz w:val="28"/>
          <w:szCs w:val="28"/>
          <w:lang w:val="pt-BR"/>
        </w:rPr>
      </w:pPr>
      <w:r w:rsidRPr="00867E0C">
        <w:rPr>
          <w:rFonts w:ascii="Times New Roman" w:eastAsia="Times New Roman" w:hAnsi="Times New Roman" w:cs="Times New Roman"/>
          <w:spacing w:val="-4"/>
          <w:sz w:val="28"/>
          <w:szCs w:val="28"/>
          <w:lang w:val="pt-BR"/>
        </w:rPr>
        <w:t>Nhà nước sẽ cần chi trả cho việc rà soát, xây dựng, điều chỉnh và cập nhật định mức xây dựng thuộc trách nhiệm của các Bộ quản lý xây dựng công trình chuyên ngành, Ủy ban nhân dân cấp tỉnh (được quy định tại các Điều 18, 19, 20, 21 trong dự thảo Nghị định) và cho việc xây dựng hệ thống cơ sở dữ liệu về định mức xây dựng, giá xây dựng và chỉ số giá xây dựng (được quy định tại các Điều 26, 27 trong dự thảo Nghị định). Tuy nhiên, khoản kinh phí này được thực hiện tiết kiệm, hiệu quả trên cơ sở sử dụng những kết quả đã triển khai.</w:t>
      </w:r>
    </w:p>
    <w:p w:rsidR="00867E0C" w:rsidRPr="00867E0C" w:rsidRDefault="00711BFF" w:rsidP="00072AEE">
      <w:pPr>
        <w:spacing w:before="60" w:after="0" w:line="240" w:lineRule="auto"/>
        <w:ind w:firstLine="567"/>
        <w:jc w:val="both"/>
        <w:rPr>
          <w:rFonts w:ascii="Times New Roman" w:eastAsia="Times New Roman" w:hAnsi="Times New Roman" w:cs="Times New Roman"/>
          <w:spacing w:val="-4"/>
          <w:sz w:val="28"/>
          <w:szCs w:val="28"/>
          <w:lang w:val="pt-BR"/>
        </w:rPr>
      </w:pPr>
      <w:r w:rsidRPr="00867E0C">
        <w:rPr>
          <w:rFonts w:ascii="Times New Roman" w:eastAsia="Times New Roman" w:hAnsi="Times New Roman" w:cs="Times New Roman"/>
          <w:b/>
          <w:i/>
          <w:spacing w:val="-4"/>
          <w:sz w:val="28"/>
          <w:szCs w:val="28"/>
          <w:lang w:val="pt-BR"/>
        </w:rPr>
        <w:t xml:space="preserve">Thứ </w:t>
      </w:r>
      <w:r>
        <w:rPr>
          <w:rFonts w:ascii="Times New Roman" w:eastAsia="Times New Roman" w:hAnsi="Times New Roman" w:cs="Times New Roman"/>
          <w:b/>
          <w:i/>
          <w:spacing w:val="-4"/>
          <w:sz w:val="28"/>
          <w:szCs w:val="28"/>
          <w:lang w:val="pt-BR"/>
        </w:rPr>
        <w:t xml:space="preserve">tư, </w:t>
      </w:r>
      <w:r w:rsidRPr="00711BFF">
        <w:rPr>
          <w:rFonts w:ascii="Times New Roman" w:eastAsia="Times New Roman" w:hAnsi="Times New Roman" w:cs="Times New Roman"/>
          <w:b/>
          <w:i/>
          <w:spacing w:val="-4"/>
          <w:sz w:val="28"/>
          <w:szCs w:val="28"/>
          <w:lang w:val="pt-BR"/>
        </w:rPr>
        <w:t>v</w:t>
      </w:r>
      <w:r w:rsidR="00867E0C" w:rsidRPr="00711BFF">
        <w:rPr>
          <w:rFonts w:ascii="Times New Roman" w:eastAsia="Times New Roman" w:hAnsi="Times New Roman" w:cs="Times New Roman"/>
          <w:b/>
          <w:spacing w:val="-4"/>
          <w:sz w:val="28"/>
          <w:szCs w:val="28"/>
          <w:lang w:val="pt-BR"/>
        </w:rPr>
        <w:t>ề tác động đến quyền và nghĩa vụ của công dân</w:t>
      </w:r>
    </w:p>
    <w:p w:rsidR="00867E0C" w:rsidRPr="00867E0C" w:rsidRDefault="00867E0C" w:rsidP="00072AEE">
      <w:pPr>
        <w:spacing w:before="60" w:after="0" w:line="240" w:lineRule="auto"/>
        <w:ind w:firstLine="567"/>
        <w:jc w:val="both"/>
        <w:rPr>
          <w:rFonts w:ascii="Times New Roman" w:eastAsia="Times New Roman" w:hAnsi="Times New Roman" w:cs="Times New Roman"/>
          <w:spacing w:val="-4"/>
          <w:sz w:val="28"/>
          <w:szCs w:val="28"/>
          <w:lang w:val="pt-BR"/>
        </w:rPr>
      </w:pPr>
      <w:r w:rsidRPr="00867E0C">
        <w:rPr>
          <w:rFonts w:ascii="Times New Roman" w:eastAsia="Times New Roman" w:hAnsi="Times New Roman" w:cs="Times New Roman"/>
          <w:spacing w:val="-4"/>
          <w:sz w:val="28"/>
          <w:szCs w:val="28"/>
          <w:lang w:val="pt-BR"/>
        </w:rPr>
        <w:lastRenderedPageBreak/>
        <w:t>Dự thảo Nghị định sửa đổi, thay thế quy định tại Nghị định số 68/2019/NĐ-CP về quyền và trách nhiệm của các chủ thể có liên quan về một số nội dung cơ bản sau:</w:t>
      </w:r>
    </w:p>
    <w:p w:rsidR="00867E0C" w:rsidRPr="00867E0C" w:rsidRDefault="00867E0C" w:rsidP="00072AEE">
      <w:pPr>
        <w:spacing w:before="60" w:after="0" w:line="240" w:lineRule="auto"/>
        <w:ind w:firstLine="567"/>
        <w:jc w:val="both"/>
        <w:rPr>
          <w:rFonts w:ascii="Times New Roman" w:eastAsia="Times New Roman" w:hAnsi="Times New Roman" w:cs="Times New Roman"/>
          <w:spacing w:val="-4"/>
          <w:sz w:val="28"/>
          <w:szCs w:val="28"/>
          <w:lang w:val="pt-BR"/>
        </w:rPr>
      </w:pPr>
      <w:r w:rsidRPr="00867E0C">
        <w:rPr>
          <w:rFonts w:ascii="Times New Roman" w:eastAsia="Times New Roman" w:hAnsi="Times New Roman" w:cs="Times New Roman"/>
          <w:spacing w:val="-4"/>
          <w:sz w:val="28"/>
          <w:szCs w:val="28"/>
          <w:lang w:val="pt-BR"/>
        </w:rPr>
        <w:t xml:space="preserve">- Nội dung, trình tự, thẩm quyền thẩm định tổng mức đầu tư xây dựng, dự toán xây dựng của người quyết định đầu tư, chủ đầu tư và của cơ quan chuyên môn về xây dựng; </w:t>
      </w:r>
    </w:p>
    <w:p w:rsidR="00867E0C" w:rsidRPr="00867E0C" w:rsidRDefault="00867E0C" w:rsidP="00072AEE">
      <w:pPr>
        <w:spacing w:before="60" w:after="0" w:line="240" w:lineRule="auto"/>
        <w:ind w:firstLine="567"/>
        <w:jc w:val="both"/>
        <w:rPr>
          <w:rFonts w:ascii="Times New Roman" w:eastAsia="Times New Roman" w:hAnsi="Times New Roman" w:cs="Times New Roman"/>
          <w:spacing w:val="-4"/>
          <w:sz w:val="28"/>
          <w:szCs w:val="28"/>
          <w:lang w:val="pt-BR"/>
        </w:rPr>
      </w:pPr>
      <w:r w:rsidRPr="00867E0C">
        <w:rPr>
          <w:rFonts w:ascii="Times New Roman" w:eastAsia="Times New Roman" w:hAnsi="Times New Roman" w:cs="Times New Roman"/>
          <w:spacing w:val="-4"/>
          <w:sz w:val="28"/>
          <w:szCs w:val="28"/>
          <w:lang w:val="pt-BR"/>
        </w:rPr>
        <w:t>- Thẩm quyền phê duyệt tổng mức đầu tư xây dựng, dự toán xây dựng, dự toán chi phí các công việc thực hiện ở giai đoạn chuẩn bị dự án;</w:t>
      </w:r>
    </w:p>
    <w:p w:rsidR="00867E0C" w:rsidRPr="00867E0C" w:rsidRDefault="00867E0C" w:rsidP="00072AEE">
      <w:pPr>
        <w:spacing w:before="60" w:after="0" w:line="240" w:lineRule="auto"/>
        <w:ind w:firstLine="567"/>
        <w:jc w:val="both"/>
        <w:rPr>
          <w:rFonts w:ascii="Times New Roman" w:eastAsia="Times New Roman" w:hAnsi="Times New Roman" w:cs="Times New Roman"/>
          <w:spacing w:val="-4"/>
          <w:sz w:val="28"/>
          <w:szCs w:val="28"/>
          <w:lang w:val="pt-BR"/>
        </w:rPr>
      </w:pPr>
      <w:r w:rsidRPr="00867E0C">
        <w:rPr>
          <w:rFonts w:ascii="Times New Roman" w:eastAsia="Times New Roman" w:hAnsi="Times New Roman" w:cs="Times New Roman"/>
          <w:spacing w:val="-4"/>
          <w:sz w:val="28"/>
          <w:szCs w:val="28"/>
          <w:lang w:val="pt-BR"/>
        </w:rPr>
        <w:t>- Nội dung hệ thống định mức xây dựng; trách nhiệm của các Bộ quản lý xây dựng công trình chuyên ngành, Ủy ban nhân dân cấp tỉnh trong việc rà soát, xây dựng, điều chỉnh và cập nhật định mức dự toán cho các công tác xây dựng đặc thù của chuyên ngành, địa phương; nội dung, trình tự, trách nhiệm của các chủ thể trong việc xác định định mức xây dựng mới, định mức xây dựng điều chỉnh;</w:t>
      </w:r>
    </w:p>
    <w:p w:rsidR="00867E0C" w:rsidRPr="00867E0C" w:rsidRDefault="00867E0C" w:rsidP="00072AEE">
      <w:pPr>
        <w:spacing w:before="60" w:after="0" w:line="240" w:lineRule="auto"/>
        <w:ind w:firstLine="567"/>
        <w:jc w:val="both"/>
        <w:rPr>
          <w:rFonts w:ascii="Times New Roman" w:eastAsia="Times New Roman" w:hAnsi="Times New Roman" w:cs="Times New Roman"/>
          <w:spacing w:val="-4"/>
          <w:sz w:val="28"/>
          <w:szCs w:val="28"/>
          <w:lang w:val="pt-BR"/>
        </w:rPr>
      </w:pPr>
      <w:r w:rsidRPr="00867E0C">
        <w:rPr>
          <w:rFonts w:ascii="Times New Roman" w:eastAsia="Times New Roman" w:hAnsi="Times New Roman" w:cs="Times New Roman"/>
          <w:spacing w:val="-4"/>
          <w:sz w:val="28"/>
          <w:szCs w:val="28"/>
          <w:lang w:val="pt-BR"/>
        </w:rPr>
        <w:t>- Nội dung hệ thống cơ sở dữ liệu về định mức xây dựng, giá xây dựng và chỉ số giá xây dựng; quyền và trách nhiệm của các chủ thể có liên quan trong việc xây dựng và quản lý hệ thống;</w:t>
      </w:r>
    </w:p>
    <w:p w:rsidR="00867E0C" w:rsidRPr="00867E0C" w:rsidRDefault="00867E0C" w:rsidP="00072AEE">
      <w:pPr>
        <w:spacing w:before="60" w:after="0" w:line="240" w:lineRule="auto"/>
        <w:ind w:firstLine="567"/>
        <w:jc w:val="both"/>
        <w:rPr>
          <w:rFonts w:ascii="Times New Roman" w:eastAsia="Times New Roman" w:hAnsi="Times New Roman" w:cs="Times New Roman"/>
          <w:spacing w:val="-4"/>
          <w:sz w:val="28"/>
          <w:szCs w:val="28"/>
          <w:lang w:val="pt-BR"/>
        </w:rPr>
      </w:pPr>
      <w:r w:rsidRPr="00867E0C">
        <w:rPr>
          <w:rFonts w:ascii="Times New Roman" w:eastAsia="Times New Roman" w:hAnsi="Times New Roman" w:cs="Times New Roman"/>
          <w:spacing w:val="-4"/>
          <w:sz w:val="28"/>
          <w:szCs w:val="28"/>
          <w:lang w:val="pt-BR"/>
        </w:rPr>
        <w:t>Các nội dung này đã được đề cập cụ thể tại phần trên của Tờ trình. Những quy định sửa đổi, bổ sung này tại dự thảo Nghị định là cụ thể, rõ ràng; vừa đảm bảo nguyên tắc quản lý chặt chẽ nhưng cũng tạo sự thông thoáng trong quá trình thực hiện, tháo gỡ được những vướng mắc còn tồn tại trong thời gian vừa qua. Do đó, theo đánh giá sẽ có tác động tích cực đến quyền và trách nhiệm của các cơ quan, tổ chức, cá nhân có liên quan.</w:t>
      </w:r>
    </w:p>
    <w:p w:rsidR="00867E0C" w:rsidRPr="00867E0C" w:rsidRDefault="00867E0C" w:rsidP="00072AEE">
      <w:pPr>
        <w:spacing w:before="60" w:after="0" w:line="240" w:lineRule="auto"/>
        <w:ind w:firstLine="567"/>
        <w:jc w:val="both"/>
        <w:rPr>
          <w:rFonts w:ascii="Times New Roman" w:eastAsia="Times New Roman" w:hAnsi="Times New Roman" w:cs="Times New Roman"/>
          <w:spacing w:val="-4"/>
          <w:sz w:val="28"/>
          <w:szCs w:val="28"/>
          <w:lang w:val="pt-BR"/>
        </w:rPr>
      </w:pPr>
      <w:r w:rsidRPr="00867E0C">
        <w:rPr>
          <w:rFonts w:ascii="Times New Roman" w:eastAsia="Times New Roman" w:hAnsi="Times New Roman" w:cs="Times New Roman"/>
          <w:b/>
          <w:i/>
          <w:spacing w:val="-4"/>
          <w:sz w:val="28"/>
          <w:szCs w:val="28"/>
          <w:lang w:val="pt-BR"/>
        </w:rPr>
        <w:t xml:space="preserve">Thứ </w:t>
      </w:r>
      <w:r>
        <w:rPr>
          <w:rFonts w:ascii="Times New Roman" w:eastAsia="Times New Roman" w:hAnsi="Times New Roman" w:cs="Times New Roman"/>
          <w:b/>
          <w:i/>
          <w:spacing w:val="-4"/>
          <w:sz w:val="28"/>
          <w:szCs w:val="28"/>
          <w:lang w:val="pt-BR"/>
        </w:rPr>
        <w:t>năm,</w:t>
      </w:r>
      <w:r>
        <w:rPr>
          <w:rFonts w:ascii="Times New Roman" w:eastAsia="Times New Roman" w:hAnsi="Times New Roman" w:cs="Times New Roman"/>
          <w:spacing w:val="-4"/>
          <w:sz w:val="28"/>
          <w:szCs w:val="28"/>
          <w:lang w:val="pt-BR"/>
        </w:rPr>
        <w:t xml:space="preserve"> </w:t>
      </w:r>
      <w:r w:rsidRPr="00867E0C">
        <w:rPr>
          <w:rFonts w:ascii="Times New Roman" w:eastAsia="Times New Roman" w:hAnsi="Times New Roman" w:cs="Times New Roman"/>
          <w:b/>
          <w:spacing w:val="-4"/>
          <w:sz w:val="28"/>
          <w:szCs w:val="28"/>
          <w:lang w:val="pt-BR"/>
        </w:rPr>
        <w:t>về khả năng tuân thủ của các tổ chức, cá nhân</w:t>
      </w:r>
      <w:r w:rsidRPr="00867E0C">
        <w:rPr>
          <w:rFonts w:ascii="Times New Roman" w:eastAsia="Times New Roman" w:hAnsi="Times New Roman" w:cs="Times New Roman"/>
          <w:spacing w:val="-4"/>
          <w:sz w:val="28"/>
          <w:szCs w:val="28"/>
          <w:lang w:val="pt-BR"/>
        </w:rPr>
        <w:t xml:space="preserve"> </w:t>
      </w:r>
    </w:p>
    <w:p w:rsidR="00867E0C" w:rsidRPr="00867E0C" w:rsidRDefault="00867E0C" w:rsidP="00072AEE">
      <w:pPr>
        <w:spacing w:before="60" w:after="0" w:line="240" w:lineRule="auto"/>
        <w:ind w:firstLine="567"/>
        <w:jc w:val="both"/>
        <w:rPr>
          <w:rFonts w:ascii="Times New Roman" w:eastAsia="Times New Roman" w:hAnsi="Times New Roman" w:cs="Times New Roman"/>
          <w:spacing w:val="-4"/>
          <w:sz w:val="28"/>
          <w:szCs w:val="28"/>
          <w:lang w:val="pt-BR"/>
        </w:rPr>
      </w:pPr>
      <w:r w:rsidRPr="00867E0C">
        <w:rPr>
          <w:rFonts w:ascii="Times New Roman" w:eastAsia="Times New Roman" w:hAnsi="Times New Roman" w:cs="Times New Roman"/>
          <w:spacing w:val="-4"/>
          <w:sz w:val="28"/>
          <w:szCs w:val="28"/>
          <w:lang w:val="pt-BR"/>
        </w:rPr>
        <w:t>Với nội dung dự thảo Nghị định được hoàn chỉnh sau khi tiếp thu ý kiến của các Bộ, cơ quan ngang Bộ, Ủy ban nhân dân các tỉnh, thành phố trực thuộc Trung ương, các Sở Xây dựng,... thì Nghị định này là văn bản pháp quy có nội dung đầy đủ, phù hợp với thực tiễn. Trong quá trình soạn thảo Dự thảo Nghị định, Bộ Xây dựng đã tuân thủ Pháp luật về ban hành văn bản quy phạm pháp luật, pháp luật về xây dựng và các quy định pháp luật khác có liên quan; tiếp thu rộng rãi các ý kiến có liên quan trong quá trình thực hiện.</w:t>
      </w:r>
    </w:p>
    <w:p w:rsidR="00867E0C" w:rsidRPr="00867E0C" w:rsidRDefault="00867E0C" w:rsidP="00072AEE">
      <w:pPr>
        <w:spacing w:before="60" w:after="0" w:line="240" w:lineRule="auto"/>
        <w:ind w:firstLine="567"/>
        <w:jc w:val="both"/>
        <w:rPr>
          <w:rFonts w:ascii="Times New Roman" w:eastAsia="Times New Roman" w:hAnsi="Times New Roman" w:cs="Times New Roman"/>
          <w:spacing w:val="-4"/>
          <w:sz w:val="28"/>
          <w:szCs w:val="28"/>
          <w:lang w:val="pt-BR"/>
        </w:rPr>
      </w:pPr>
      <w:r w:rsidRPr="00867E0C">
        <w:rPr>
          <w:rFonts w:ascii="Times New Roman" w:eastAsia="Times New Roman" w:hAnsi="Times New Roman" w:cs="Times New Roman"/>
          <w:spacing w:val="-4"/>
          <w:sz w:val="28"/>
          <w:szCs w:val="28"/>
          <w:lang w:val="pt-BR"/>
        </w:rPr>
        <w:t>Nghị định sau khi được ban hành cùng với các văn bản hướng dẫn của Bộ Xây dựng là hệ thống văn bản và công cụ đồng bộ phục vụ tốt cho việc quản lý chi phí đầu tư xây dựng công trình.</w:t>
      </w:r>
    </w:p>
    <w:p w:rsidR="002D53F1" w:rsidRPr="002D53F1" w:rsidRDefault="002D53F1" w:rsidP="00072AEE">
      <w:pPr>
        <w:spacing w:before="60" w:after="0" w:line="240" w:lineRule="auto"/>
        <w:ind w:firstLine="567"/>
        <w:jc w:val="both"/>
        <w:rPr>
          <w:rFonts w:ascii="Times New Roman" w:eastAsia="Times New Roman" w:hAnsi="Times New Roman" w:cs="Times New Roman"/>
          <w:b/>
          <w:sz w:val="28"/>
          <w:szCs w:val="28"/>
          <w:lang w:val="it-IT" w:eastAsia="ja-JP"/>
        </w:rPr>
      </w:pPr>
      <w:r w:rsidRPr="002D53F1">
        <w:rPr>
          <w:rFonts w:ascii="Times New Roman" w:eastAsia="Times New Roman" w:hAnsi="Times New Roman" w:cs="Times New Roman"/>
          <w:b/>
          <w:sz w:val="28"/>
          <w:szCs w:val="28"/>
          <w:lang w:val="it-IT" w:eastAsia="ja-JP"/>
        </w:rPr>
        <w:t>V. DỰ KIẾN NGUỒN LỰC, ĐIỀU KIỆN ĐẢM BẢO THI HÀNH VĂN BẢN SAU KHI ĐƯỢC THÔNG QUA</w:t>
      </w:r>
    </w:p>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it-IT" w:eastAsia="ja-JP"/>
        </w:rPr>
      </w:pPr>
      <w:r w:rsidRPr="002D53F1">
        <w:rPr>
          <w:rFonts w:ascii="Times New Roman" w:eastAsia="Times New Roman" w:hAnsi="Times New Roman" w:cs="Times New Roman"/>
          <w:sz w:val="28"/>
          <w:szCs w:val="28"/>
          <w:lang w:val="it-IT" w:eastAsia="ja-JP"/>
        </w:rPr>
        <w:t>Dự thảo Nghị định không đề xuất phát sinh về tổ chức, nhân sự. Do vậy sau khi Nghị định được ban hành và có hiệu lực thi hành về cơ bản không ảnh hưởng lớn đến vấn đề tổ chức hành chính, nhân sự, các đề xuất sửa đổi, bổ sung trước đây không ảnh hưởng lớn tới việc thi hành các văn bản quy phạm pháp luật liên quan.</w:t>
      </w:r>
    </w:p>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it-IT" w:eastAsia="ja-JP"/>
        </w:rPr>
      </w:pPr>
      <w:r w:rsidRPr="002D53F1">
        <w:rPr>
          <w:rFonts w:ascii="Times New Roman" w:eastAsia="Times New Roman" w:hAnsi="Times New Roman" w:cs="Times New Roman"/>
          <w:sz w:val="28"/>
          <w:szCs w:val="28"/>
          <w:lang w:val="it-IT" w:eastAsia="ja-JP"/>
        </w:rPr>
        <w:t xml:space="preserve">Dự kiến nguồn lực bảo đảm cho việc thi hành văn bản sau khi được thông qua chủ yếu gồm: </w:t>
      </w:r>
    </w:p>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it-IT" w:eastAsia="ja-JP"/>
        </w:rPr>
      </w:pPr>
      <w:r w:rsidRPr="002D53F1">
        <w:rPr>
          <w:rFonts w:ascii="Times New Roman" w:eastAsia="Times New Roman" w:hAnsi="Times New Roman" w:cs="Times New Roman"/>
          <w:sz w:val="28"/>
          <w:szCs w:val="28"/>
          <w:lang w:val="it-IT" w:eastAsia="ja-JP"/>
        </w:rPr>
        <w:lastRenderedPageBreak/>
        <w:t xml:space="preserve">+ Kinh phí đảm bảo tuyên truyền, phổ biến nội dung của Nghị định (chi phí cho in ấn, thông tin đại chúng, phổ biến giáo dục pháp luật…); chi phí triển khai thi hành Nghị định và chi phí theo dõi, sơ kết, tổng kết, đánh giá tình hình thực thi Nghị định theo thời gian định kỳ hoặc đột xuất. </w:t>
      </w:r>
    </w:p>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vi-VN"/>
        </w:rPr>
      </w:pPr>
      <w:r w:rsidRPr="002D53F1">
        <w:rPr>
          <w:rFonts w:ascii="Times New Roman" w:eastAsia="Times New Roman" w:hAnsi="Times New Roman" w:cs="Times New Roman"/>
          <w:sz w:val="28"/>
          <w:szCs w:val="28"/>
          <w:lang w:val="it-IT" w:eastAsia="ja-JP"/>
        </w:rPr>
        <w:t>+ Kinh phí triển khai các nhiệm vụ phục vụ công tác lập quản lý chi phí đầu tư xây dựng quy định trong dự thảo Nghị định gồm: r</w:t>
      </w:r>
      <w:r w:rsidRPr="002D53F1">
        <w:rPr>
          <w:rFonts w:ascii="Times New Roman" w:eastAsia="Times New Roman" w:hAnsi="Times New Roman" w:cs="Times New Roman"/>
          <w:sz w:val="28"/>
          <w:szCs w:val="28"/>
          <w:lang w:val="it-IT"/>
        </w:rPr>
        <w:t>à soát, sửa đổi các định mức hiện hành</w:t>
      </w:r>
      <w:r w:rsidRPr="002D53F1">
        <w:rPr>
          <w:rFonts w:ascii="Times New Roman" w:eastAsia="Times New Roman" w:hAnsi="Times New Roman" w:cs="Times New Roman"/>
          <w:sz w:val="28"/>
          <w:szCs w:val="28"/>
          <w:lang w:val="it-IT" w:eastAsia="ja-JP"/>
        </w:rPr>
        <w:t xml:space="preserve"> </w:t>
      </w:r>
      <w:r w:rsidRPr="002D53F1">
        <w:rPr>
          <w:rFonts w:ascii="Times New Roman" w:eastAsia="Times New Roman" w:hAnsi="Times New Roman" w:cs="Times New Roman"/>
          <w:sz w:val="28"/>
          <w:szCs w:val="28"/>
          <w:lang w:val="vi-VN"/>
        </w:rPr>
        <w:t>và ban hành theo định kỳ 03 năm/lần đối với các định mức mới và định mức cũ có điều chỉnh</w:t>
      </w:r>
      <w:r w:rsidRPr="002D53F1">
        <w:rPr>
          <w:rFonts w:ascii="Times New Roman" w:eastAsia="Times New Roman" w:hAnsi="Times New Roman" w:cs="Times New Roman"/>
          <w:sz w:val="28"/>
          <w:szCs w:val="28"/>
          <w:lang w:val="it-IT"/>
        </w:rPr>
        <w:t xml:space="preserve">; </w:t>
      </w:r>
      <w:r w:rsidRPr="002D53F1">
        <w:rPr>
          <w:rFonts w:ascii="Times New Roman" w:eastAsia="Times New Roman" w:hAnsi="Times New Roman" w:cs="Times New Roman"/>
          <w:sz w:val="28"/>
          <w:szCs w:val="28"/>
          <w:lang w:val="vi-VN"/>
        </w:rPr>
        <w:t>ban hành đơn giá xây dựng, thông báo giá vật liệu, giá nhân công, giá ca máy, thuê máy và thiết bị thi công</w:t>
      </w:r>
      <w:r w:rsidRPr="002D53F1">
        <w:rPr>
          <w:rFonts w:ascii="Times New Roman" w:eastAsia="Times New Roman" w:hAnsi="Times New Roman" w:cs="Times New Roman"/>
          <w:sz w:val="28"/>
          <w:szCs w:val="28"/>
          <w:lang w:val="it-IT"/>
        </w:rPr>
        <w:t>,</w:t>
      </w:r>
      <w:r w:rsidRPr="002D53F1">
        <w:rPr>
          <w:rFonts w:ascii="Times New Roman" w:eastAsia="Times New Roman" w:hAnsi="Times New Roman" w:cs="Times New Roman"/>
          <w:sz w:val="28"/>
          <w:szCs w:val="28"/>
          <w:lang w:val="vi-VN"/>
        </w:rPr>
        <w:t xml:space="preserve"> chỉ số giá xây dựng quốc gia, liên vùng và địa phương</w:t>
      </w:r>
      <w:r w:rsidRPr="002D53F1">
        <w:rPr>
          <w:rFonts w:ascii="Times New Roman" w:eastAsia="Times New Roman" w:hAnsi="Times New Roman" w:cs="Times New Roman"/>
          <w:sz w:val="28"/>
          <w:szCs w:val="28"/>
          <w:lang w:val="it-IT" w:eastAsia="ja-JP"/>
        </w:rPr>
        <w:t xml:space="preserve">; </w:t>
      </w:r>
      <w:r w:rsidRPr="002D53F1">
        <w:rPr>
          <w:rFonts w:ascii="Times New Roman" w:eastAsia="Times New Roman" w:hAnsi="Times New Roman" w:cs="Times New Roman"/>
          <w:sz w:val="28"/>
          <w:szCs w:val="28"/>
          <w:lang w:val="it-IT"/>
        </w:rPr>
        <w:t xml:space="preserve">xây dựng mô hình </w:t>
      </w:r>
      <w:r w:rsidRPr="002D53F1">
        <w:rPr>
          <w:rFonts w:ascii="Times New Roman" w:eastAsia="Times New Roman" w:hAnsi="Times New Roman" w:cs="Times New Roman"/>
          <w:sz w:val="28"/>
          <w:szCs w:val="28"/>
          <w:lang w:val="vi-VN"/>
        </w:rPr>
        <w:t>cơ sở dữ liệu về định mức, giá xây dựng và chỉ số giá xây dựng</w:t>
      </w:r>
      <w:r w:rsidRPr="002D53F1">
        <w:rPr>
          <w:rFonts w:ascii="Times New Roman" w:eastAsia="Times New Roman" w:hAnsi="Times New Roman" w:cs="Times New Roman"/>
          <w:sz w:val="28"/>
          <w:szCs w:val="28"/>
          <w:lang w:val="it-IT"/>
        </w:rPr>
        <w:t>  phần mềm quản lý và thiết bị phần cứn</w:t>
      </w:r>
      <w:r w:rsidRPr="002D53F1">
        <w:rPr>
          <w:rFonts w:ascii="Times New Roman" w:eastAsia="Times New Roman" w:hAnsi="Times New Roman" w:cs="Times New Roman"/>
          <w:sz w:val="28"/>
          <w:szCs w:val="28"/>
          <w:lang w:val="vi-VN"/>
        </w:rPr>
        <w:t>g.</w:t>
      </w:r>
    </w:p>
    <w:p w:rsidR="002D53F1" w:rsidRPr="00005DAB" w:rsidRDefault="002D53F1" w:rsidP="00072AEE">
      <w:pPr>
        <w:spacing w:before="60" w:after="0" w:line="240" w:lineRule="auto"/>
        <w:ind w:firstLine="567"/>
        <w:jc w:val="both"/>
        <w:rPr>
          <w:rFonts w:ascii="Times New Roman" w:eastAsia="Times New Roman" w:hAnsi="Times New Roman" w:cs="Times New Roman"/>
          <w:sz w:val="28"/>
          <w:szCs w:val="28"/>
          <w:lang w:val="vi-VN"/>
        </w:rPr>
      </w:pPr>
      <w:r w:rsidRPr="00005DAB">
        <w:rPr>
          <w:rFonts w:ascii="Times New Roman" w:eastAsia="Times New Roman" w:hAnsi="Times New Roman" w:cs="Times New Roman"/>
          <w:sz w:val="28"/>
          <w:szCs w:val="28"/>
          <w:lang w:val="vi-VN"/>
        </w:rPr>
        <w:t xml:space="preserve">Các kinh phí nói trên thuộc phạm vi nguồn vốn của đề án Hoàn thiện hệ thống định mức và giá xây dựng đã được Thủ tướng chính phủ phê duyệt tại quyết định số </w:t>
      </w:r>
      <w:r w:rsidRPr="002D53F1">
        <w:rPr>
          <w:rFonts w:ascii="Times New Roman" w:eastAsia="Times New Roman" w:hAnsi="Times New Roman" w:cs="Times New Roman"/>
          <w:sz w:val="28"/>
          <w:szCs w:val="28"/>
          <w:lang w:val="vi-VN"/>
        </w:rPr>
        <w:t>2038</w:t>
      </w:r>
      <w:r w:rsidRPr="00005DAB">
        <w:rPr>
          <w:rFonts w:ascii="Times New Roman" w:eastAsia="Times New Roman" w:hAnsi="Times New Roman" w:cs="Times New Roman"/>
          <w:sz w:val="28"/>
          <w:szCs w:val="28"/>
          <w:lang w:val="vi-VN"/>
        </w:rPr>
        <w:t>/QĐ-TTg ngày 18/12/2017 và nguồn vốn sự nghiệp khoa học và sự nghiệp kinh tế, chi thường xuyên bố trí hàng năm cho Bộ Xây dựng, các Bộ quản lý công trình xây dựng chuyên ngành, Ủy ban nhân dân cấp tỉnh theo dự toán.</w:t>
      </w:r>
      <w:r w:rsidRPr="002D53F1">
        <w:rPr>
          <w:rFonts w:ascii="Times New Roman" w:eastAsia="Times New Roman" w:hAnsi="Times New Roman" w:cs="Times New Roman"/>
          <w:sz w:val="28"/>
          <w:szCs w:val="28"/>
          <w:lang w:val="vi-VN"/>
        </w:rPr>
        <w:t xml:space="preserve">  </w:t>
      </w:r>
    </w:p>
    <w:p w:rsidR="002D53F1" w:rsidRPr="002D53F1" w:rsidRDefault="002D53F1" w:rsidP="00072AEE">
      <w:pPr>
        <w:spacing w:before="60" w:after="0" w:line="240" w:lineRule="auto"/>
        <w:ind w:firstLine="567"/>
        <w:jc w:val="both"/>
        <w:rPr>
          <w:rFonts w:ascii="Times New Roman" w:eastAsia="Times New Roman" w:hAnsi="Times New Roman" w:cs="Times New Roman"/>
          <w:sz w:val="28"/>
          <w:szCs w:val="28"/>
          <w:lang w:val="vi-VN"/>
        </w:rPr>
      </w:pPr>
      <w:r w:rsidRPr="002D53F1">
        <w:rPr>
          <w:rFonts w:ascii="Times New Roman" w:eastAsia="Times New Roman" w:hAnsi="Times New Roman" w:cs="Times New Roman"/>
          <w:b/>
          <w:sz w:val="28"/>
          <w:szCs w:val="28"/>
          <w:lang w:val="it-IT" w:eastAsia="ja-JP"/>
        </w:rPr>
        <w:t>VI. ĐÁNH GIÁ TÍNH TƯƠNG THÍCH CỦA DỰ THẢO NGHỊ ĐỊNH VỚI CÁC ĐIỀU ƯỚC QUỐC TẾ MÀ NƯỚC CỘNG HÒA XÃ HỘI CHỦ NGHĨA VIỆT NAM LÀ THÀNH VIÊN</w:t>
      </w:r>
      <w:r w:rsidRPr="002D53F1">
        <w:rPr>
          <w:rFonts w:ascii="Times New Roman" w:eastAsia="Times New Roman" w:hAnsi="Times New Roman" w:cs="Times New Roman"/>
          <w:sz w:val="28"/>
          <w:szCs w:val="28"/>
          <w:lang w:val="vi-VN" w:eastAsia="ja-JP"/>
        </w:rPr>
        <w:t xml:space="preserve"> </w:t>
      </w:r>
    </w:p>
    <w:p w:rsidR="002D53F1" w:rsidRPr="00072AEE" w:rsidRDefault="002D53F1" w:rsidP="00072AEE">
      <w:pPr>
        <w:spacing w:before="60" w:after="0" w:line="240" w:lineRule="auto"/>
        <w:ind w:firstLine="567"/>
        <w:jc w:val="both"/>
        <w:rPr>
          <w:rFonts w:ascii="Times New Roman" w:eastAsia="Times New Roman" w:hAnsi="Times New Roman" w:cs="Times New Roman"/>
          <w:spacing w:val="-6"/>
          <w:sz w:val="28"/>
          <w:szCs w:val="28"/>
          <w:lang w:val="it-IT" w:eastAsia="ja-JP"/>
        </w:rPr>
      </w:pPr>
      <w:r w:rsidRPr="002D53F1">
        <w:rPr>
          <w:rFonts w:ascii="Times New Roman" w:eastAsia="Times New Roman" w:hAnsi="Times New Roman" w:cs="Times New Roman"/>
          <w:sz w:val="28"/>
          <w:szCs w:val="28"/>
          <w:lang w:val="it-IT" w:eastAsia="ja-JP"/>
        </w:rPr>
        <w:t xml:space="preserve">Nội dung dự thảo Nghị định không có quy định trái với  các quy định tại </w:t>
      </w:r>
      <w:r w:rsidRPr="00072AEE">
        <w:rPr>
          <w:rFonts w:ascii="Times New Roman" w:eastAsia="Times New Roman" w:hAnsi="Times New Roman" w:cs="Times New Roman"/>
          <w:spacing w:val="-6"/>
          <w:sz w:val="28"/>
          <w:szCs w:val="28"/>
          <w:lang w:val="it-IT" w:eastAsia="ja-JP"/>
        </w:rPr>
        <w:t xml:space="preserve">các điều ước quốc tế mà nước Cộng hòa xã hội chủ nghĩa Việt Nam là thành viên. </w:t>
      </w:r>
    </w:p>
    <w:p w:rsidR="002D53F1" w:rsidRPr="002D53F1" w:rsidRDefault="002D53F1" w:rsidP="00072AEE">
      <w:pPr>
        <w:spacing w:before="60" w:after="0" w:line="240" w:lineRule="auto"/>
        <w:ind w:firstLine="567"/>
        <w:jc w:val="both"/>
        <w:rPr>
          <w:rFonts w:ascii="Times New Roman" w:eastAsia="Times New Roman" w:hAnsi="Times New Roman" w:cs="Times New Roman"/>
          <w:b/>
          <w:sz w:val="28"/>
          <w:szCs w:val="28"/>
          <w:lang w:val="it-IT" w:eastAsia="ja-JP"/>
        </w:rPr>
      </w:pPr>
      <w:r w:rsidRPr="002D53F1">
        <w:rPr>
          <w:rFonts w:ascii="Times New Roman" w:eastAsia="Times New Roman" w:hAnsi="Times New Roman" w:cs="Times New Roman"/>
          <w:b/>
          <w:sz w:val="28"/>
          <w:szCs w:val="28"/>
          <w:lang w:val="it-IT" w:eastAsia="ja-JP"/>
        </w:rPr>
        <w:t>VII. VẤN ĐỀ XIN Ý KIẾN CHÍNH PHỦ</w:t>
      </w:r>
    </w:p>
    <w:p w:rsidR="002D53F1" w:rsidRPr="002D53F1" w:rsidRDefault="002D53F1" w:rsidP="00072AEE">
      <w:pPr>
        <w:shd w:val="clear" w:color="auto" w:fill="FFFFFF"/>
        <w:spacing w:before="60" w:after="0" w:line="240" w:lineRule="auto"/>
        <w:ind w:firstLine="567"/>
        <w:jc w:val="both"/>
        <w:rPr>
          <w:rFonts w:ascii="Times New Roman" w:eastAsia="Times New Roman" w:hAnsi="Times New Roman" w:cs="Times New Roman"/>
          <w:sz w:val="28"/>
          <w:szCs w:val="28"/>
          <w:lang w:val="nl-NL"/>
        </w:rPr>
      </w:pPr>
      <w:r w:rsidRPr="002D53F1">
        <w:rPr>
          <w:rFonts w:ascii="Times New Roman" w:eastAsia="Times New Roman" w:hAnsi="Times New Roman" w:cs="Times New Roman"/>
          <w:sz w:val="28"/>
          <w:szCs w:val="28"/>
          <w:lang w:val="nl-NL"/>
        </w:rPr>
        <w:t>.........................</w:t>
      </w:r>
    </w:p>
    <w:p w:rsidR="002D53F1" w:rsidRPr="002D53F1" w:rsidRDefault="002D53F1" w:rsidP="00072AEE">
      <w:pPr>
        <w:shd w:val="clear" w:color="auto" w:fill="FFFFFF"/>
        <w:spacing w:before="60" w:after="0" w:line="240" w:lineRule="auto"/>
        <w:ind w:firstLine="567"/>
        <w:jc w:val="both"/>
        <w:rPr>
          <w:rFonts w:ascii="Times New Roman" w:eastAsia="Times New Roman" w:hAnsi="Times New Roman" w:cs="Times New Roman"/>
          <w:sz w:val="28"/>
          <w:szCs w:val="28"/>
          <w:lang w:val="nl-NL"/>
        </w:rPr>
      </w:pPr>
      <w:r w:rsidRPr="002D53F1" w:rsidDel="00CC5C88">
        <w:rPr>
          <w:rFonts w:ascii="Times New Roman" w:eastAsia="Times New Roman" w:hAnsi="Times New Roman" w:cs="Times New Roman"/>
          <w:sz w:val="28"/>
          <w:szCs w:val="28"/>
          <w:lang w:val="nl-NL"/>
        </w:rPr>
        <w:t xml:space="preserve"> </w:t>
      </w:r>
      <w:r w:rsidRPr="002D53F1">
        <w:rPr>
          <w:rFonts w:ascii="Times New Roman" w:eastAsia="Times New Roman" w:hAnsi="Times New Roman" w:cs="Times New Roman"/>
          <w:sz w:val="28"/>
          <w:szCs w:val="28"/>
          <w:lang w:val="nl-NL"/>
        </w:rPr>
        <w:t>Trên đây là nội dung về dự thảo Nghị định thay thế Nghị định số 68, Bộ Xây dựng kính trình Chính phủ xem xét, quyết định.</w:t>
      </w:r>
    </w:p>
    <w:p w:rsidR="002D53F1" w:rsidRPr="002D53F1" w:rsidRDefault="002D53F1" w:rsidP="002D53F1">
      <w:pPr>
        <w:spacing w:after="0" w:line="240" w:lineRule="auto"/>
        <w:rPr>
          <w:rFonts w:ascii="Times New Roman" w:eastAsia="Times New Roman" w:hAnsi="Times New Roman" w:cs="Times New Roman"/>
          <w:b/>
          <w:i/>
          <w:sz w:val="26"/>
          <w:szCs w:val="24"/>
          <w:u w:val="single"/>
          <w:lang w:val="it-IT"/>
        </w:rPr>
      </w:pPr>
      <w:r w:rsidRPr="002D53F1">
        <w:rPr>
          <w:rFonts w:ascii="Times New Roman" w:eastAsia="Times New Roman" w:hAnsi="Times New Roman" w:cs="Times New Roman"/>
          <w:b/>
          <w:i/>
          <w:sz w:val="26"/>
          <w:szCs w:val="24"/>
          <w:u w:val="single"/>
          <w:lang w:val="it-IT"/>
        </w:rPr>
        <w:t>Hồ sơ kèm theo gồm:</w:t>
      </w:r>
    </w:p>
    <w:p w:rsidR="002D53F1" w:rsidRPr="002D53F1" w:rsidRDefault="002D53F1" w:rsidP="002D53F1">
      <w:pPr>
        <w:spacing w:before="60" w:after="0" w:line="240" w:lineRule="auto"/>
        <w:ind w:firstLine="601"/>
        <w:jc w:val="both"/>
        <w:rPr>
          <w:rFonts w:ascii="Times New Roman" w:eastAsia="Times New Roman" w:hAnsi="Times New Roman" w:cs="Times New Roman"/>
          <w:i/>
          <w:sz w:val="26"/>
          <w:szCs w:val="26"/>
          <w:lang w:val="it-IT"/>
        </w:rPr>
      </w:pPr>
      <w:r w:rsidRPr="002D53F1">
        <w:rPr>
          <w:rFonts w:ascii="Times New Roman" w:eastAsia="Times New Roman" w:hAnsi="Times New Roman" w:cs="Times New Roman"/>
          <w:i/>
          <w:sz w:val="26"/>
          <w:szCs w:val="24"/>
          <w:lang w:val="it-IT"/>
        </w:rPr>
        <w:t xml:space="preserve">- Dự thảo </w:t>
      </w:r>
      <w:r w:rsidRPr="002D53F1">
        <w:rPr>
          <w:rFonts w:ascii="Times New Roman" w:eastAsia="Times New Roman" w:hAnsi="Times New Roman" w:cs="Times New Roman"/>
          <w:i/>
          <w:sz w:val="26"/>
          <w:szCs w:val="26"/>
          <w:lang w:val="it-IT"/>
        </w:rPr>
        <w:t xml:space="preserve">Nghị định </w:t>
      </w:r>
      <w:r w:rsidRPr="002D53F1">
        <w:rPr>
          <w:rFonts w:ascii="Times New Roman" w:eastAsia="Times New Roman" w:hAnsi="Times New Roman" w:cs="Times New Roman"/>
          <w:i/>
          <w:spacing w:val="-4"/>
          <w:sz w:val="26"/>
          <w:szCs w:val="26"/>
          <w:lang w:val="it-IT"/>
        </w:rPr>
        <w:t>thay thế Nghị</w:t>
      </w:r>
      <w:r w:rsidRPr="002D53F1">
        <w:rPr>
          <w:rFonts w:ascii="Times New Roman" w:eastAsia="Times New Roman" w:hAnsi="Times New Roman" w:cs="Times New Roman"/>
          <w:i/>
          <w:sz w:val="26"/>
          <w:szCs w:val="26"/>
          <w:lang w:val="it-IT"/>
        </w:rPr>
        <w:t xml:space="preserve"> định số 68;</w:t>
      </w:r>
    </w:p>
    <w:p w:rsidR="002D53F1" w:rsidRPr="002D53F1" w:rsidRDefault="002D53F1" w:rsidP="002D53F1">
      <w:pPr>
        <w:spacing w:before="60" w:after="0" w:line="240" w:lineRule="auto"/>
        <w:ind w:firstLine="601"/>
        <w:jc w:val="both"/>
        <w:rPr>
          <w:rFonts w:ascii="Times New Roman" w:eastAsia="Times New Roman" w:hAnsi="Times New Roman" w:cs="Times New Roman"/>
          <w:i/>
          <w:sz w:val="26"/>
          <w:szCs w:val="26"/>
          <w:lang w:val="it-IT"/>
        </w:rPr>
      </w:pPr>
      <w:r w:rsidRPr="002D53F1">
        <w:rPr>
          <w:rFonts w:ascii="Times New Roman" w:eastAsia="Times New Roman" w:hAnsi="Times New Roman" w:cs="Times New Roman"/>
          <w:i/>
          <w:sz w:val="26"/>
          <w:szCs w:val="26"/>
          <w:lang w:val="it-IT"/>
        </w:rPr>
        <w:t xml:space="preserve">- </w:t>
      </w:r>
      <w:r w:rsidRPr="002D53F1">
        <w:rPr>
          <w:rFonts w:ascii="Times New Roman" w:eastAsia="Times New Roman" w:hAnsi="Times New Roman" w:cs="Times New Roman"/>
          <w:i/>
          <w:spacing w:val="-4"/>
          <w:sz w:val="26"/>
          <w:szCs w:val="26"/>
          <w:lang w:val="it-IT"/>
        </w:rPr>
        <w:t>Báo cáo tổng hợp, giải trình, tiếp thu ý kiến của cơ quan, tổ chức, cá nhân và đối tượng chịu sự tác động trực tiếp của Nghị định thay thế Nghị</w:t>
      </w:r>
      <w:r w:rsidRPr="002D53F1">
        <w:rPr>
          <w:rFonts w:ascii="Times New Roman" w:eastAsia="Times New Roman" w:hAnsi="Times New Roman" w:cs="Times New Roman"/>
          <w:i/>
          <w:sz w:val="26"/>
          <w:szCs w:val="26"/>
          <w:lang w:val="it-IT"/>
        </w:rPr>
        <w:t xml:space="preserve"> định số 68;</w:t>
      </w:r>
    </w:p>
    <w:p w:rsidR="002D53F1" w:rsidRPr="00072AEE" w:rsidRDefault="002D53F1" w:rsidP="002D53F1">
      <w:pPr>
        <w:spacing w:before="60" w:after="0" w:line="240" w:lineRule="auto"/>
        <w:ind w:firstLine="601"/>
        <w:jc w:val="both"/>
        <w:rPr>
          <w:rFonts w:ascii="Times New Roman" w:eastAsia="Times New Roman" w:hAnsi="Times New Roman" w:cs="Times New Roman"/>
          <w:i/>
          <w:spacing w:val="-10"/>
          <w:sz w:val="26"/>
          <w:szCs w:val="26"/>
          <w:lang w:val="it-IT"/>
        </w:rPr>
      </w:pPr>
      <w:r w:rsidRPr="00072AEE">
        <w:rPr>
          <w:rFonts w:ascii="Times New Roman" w:eastAsia="Times New Roman" w:hAnsi="Times New Roman" w:cs="Times New Roman"/>
          <w:i/>
          <w:spacing w:val="-10"/>
          <w:sz w:val="26"/>
          <w:szCs w:val="26"/>
          <w:lang w:val="it-IT"/>
        </w:rPr>
        <w:t>- Bản sao góp ý của các Bộ, Ngành, địa phương và các tổ chức, cá nhân có liên quan.</w:t>
      </w:r>
    </w:p>
    <w:p w:rsidR="002D53F1" w:rsidRPr="00072AEE" w:rsidRDefault="002D53F1" w:rsidP="002D53F1">
      <w:pPr>
        <w:spacing w:before="60" w:after="0" w:line="240" w:lineRule="auto"/>
        <w:jc w:val="both"/>
        <w:rPr>
          <w:rFonts w:ascii="Times New Roman" w:eastAsia="Times New Roman" w:hAnsi="Times New Roman" w:cs="Times New Roman"/>
          <w:i/>
          <w:spacing w:val="-10"/>
          <w:sz w:val="26"/>
          <w:szCs w:val="24"/>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2"/>
        <w:gridCol w:w="4593"/>
      </w:tblGrid>
      <w:tr w:rsidR="002D53F1" w:rsidRPr="00072AEE" w:rsidTr="009A28CB">
        <w:tc>
          <w:tcPr>
            <w:tcW w:w="4582" w:type="dxa"/>
            <w:tcBorders>
              <w:top w:val="nil"/>
              <w:left w:val="nil"/>
              <w:bottom w:val="nil"/>
              <w:right w:val="nil"/>
            </w:tcBorders>
          </w:tcPr>
          <w:p w:rsidR="002D53F1" w:rsidRPr="002D53F1" w:rsidRDefault="002D53F1" w:rsidP="002D53F1">
            <w:pPr>
              <w:spacing w:before="120" w:after="120" w:line="340" w:lineRule="exact"/>
              <w:jc w:val="both"/>
              <w:rPr>
                <w:rFonts w:ascii="Times New Roman" w:eastAsia="Times New Roman" w:hAnsi="Times New Roman" w:cs="Times New Roman"/>
                <w:b/>
                <w:i/>
                <w:sz w:val="24"/>
                <w:szCs w:val="24"/>
                <w:lang w:val="it-IT"/>
              </w:rPr>
            </w:pPr>
            <w:r w:rsidRPr="002D53F1">
              <w:rPr>
                <w:rFonts w:ascii="Times New Roman" w:eastAsia="Times New Roman" w:hAnsi="Times New Roman" w:cs="Times New Roman"/>
                <w:b/>
                <w:i/>
                <w:sz w:val="24"/>
                <w:szCs w:val="24"/>
                <w:lang w:val="it-IT"/>
              </w:rPr>
              <w:t>Nơi nhận:</w:t>
            </w:r>
          </w:p>
          <w:p w:rsidR="002D53F1" w:rsidRPr="002D53F1" w:rsidRDefault="002D53F1" w:rsidP="002D53F1">
            <w:pPr>
              <w:spacing w:after="0" w:line="240" w:lineRule="auto"/>
              <w:jc w:val="both"/>
              <w:rPr>
                <w:rFonts w:ascii="Times New Roman" w:eastAsia="Times New Roman" w:hAnsi="Times New Roman" w:cs="Times New Roman"/>
                <w:lang w:val="it-IT"/>
              </w:rPr>
            </w:pPr>
            <w:r w:rsidRPr="002D53F1">
              <w:rPr>
                <w:rFonts w:ascii="Times New Roman" w:eastAsia="Times New Roman" w:hAnsi="Times New Roman" w:cs="Times New Roman"/>
                <w:lang w:val="it-IT"/>
              </w:rPr>
              <w:t>- Thủ tướng Chính phủ;</w:t>
            </w:r>
          </w:p>
          <w:p w:rsidR="002D53F1" w:rsidRPr="002D53F1" w:rsidRDefault="002D53F1" w:rsidP="002D53F1">
            <w:pPr>
              <w:spacing w:after="0" w:line="240" w:lineRule="auto"/>
              <w:jc w:val="both"/>
              <w:rPr>
                <w:rFonts w:ascii="Times New Roman" w:eastAsia="Times New Roman" w:hAnsi="Times New Roman" w:cs="Times New Roman"/>
                <w:lang w:val="it-IT"/>
              </w:rPr>
            </w:pPr>
            <w:r w:rsidRPr="002D53F1">
              <w:rPr>
                <w:rFonts w:ascii="Times New Roman" w:eastAsia="Times New Roman" w:hAnsi="Times New Roman" w:cs="Times New Roman"/>
                <w:lang w:val="it-IT"/>
              </w:rPr>
              <w:t xml:space="preserve">- </w:t>
            </w:r>
            <w:r w:rsidRPr="002D53F1">
              <w:rPr>
                <w:rFonts w:ascii="Times New Roman" w:eastAsia="Times New Roman" w:hAnsi="Times New Roman" w:cs="Times New Roman"/>
                <w:lang w:val="vi-VN"/>
              </w:rPr>
              <w:t>PTTg. Trịnh Đình Dũng</w:t>
            </w:r>
            <w:r w:rsidRPr="002D53F1">
              <w:rPr>
                <w:rFonts w:ascii="Times New Roman" w:eastAsia="Times New Roman" w:hAnsi="Times New Roman" w:cs="Times New Roman"/>
                <w:lang w:val="it-IT"/>
              </w:rPr>
              <w:t>;</w:t>
            </w:r>
          </w:p>
          <w:p w:rsidR="002D53F1" w:rsidRPr="002D53F1" w:rsidRDefault="002D53F1" w:rsidP="002D53F1">
            <w:pPr>
              <w:spacing w:after="0" w:line="240" w:lineRule="auto"/>
              <w:jc w:val="both"/>
              <w:rPr>
                <w:rFonts w:ascii="Times New Roman" w:eastAsia="Times New Roman" w:hAnsi="Times New Roman" w:cs="Times New Roman"/>
                <w:lang w:val="vi-VN"/>
              </w:rPr>
            </w:pPr>
            <w:r w:rsidRPr="002D53F1">
              <w:rPr>
                <w:rFonts w:ascii="Times New Roman" w:eastAsia="Times New Roman" w:hAnsi="Times New Roman" w:cs="Times New Roman"/>
                <w:lang w:val="it-IT"/>
              </w:rPr>
              <w:t>- Văn phòng Chính phủ;</w:t>
            </w:r>
          </w:p>
          <w:p w:rsidR="002D53F1" w:rsidRPr="002D53F1" w:rsidRDefault="002D53F1" w:rsidP="002D53F1">
            <w:pPr>
              <w:spacing w:after="0" w:line="240" w:lineRule="auto"/>
              <w:jc w:val="both"/>
              <w:rPr>
                <w:rFonts w:ascii="Times New Roman" w:eastAsia="Times New Roman" w:hAnsi="Times New Roman" w:cs="Times New Roman"/>
                <w:lang w:val="vi-VN"/>
              </w:rPr>
            </w:pPr>
            <w:r w:rsidRPr="002D53F1">
              <w:rPr>
                <w:rFonts w:ascii="Times New Roman" w:eastAsia="Times New Roman" w:hAnsi="Times New Roman" w:cs="Times New Roman"/>
                <w:lang w:val="vi-VN"/>
              </w:rPr>
              <w:t>- Bộ Tư pháp;</w:t>
            </w:r>
          </w:p>
          <w:p w:rsidR="002D53F1" w:rsidRPr="002D53F1" w:rsidRDefault="002D53F1" w:rsidP="002D53F1">
            <w:pPr>
              <w:spacing w:after="0" w:line="240" w:lineRule="auto"/>
              <w:jc w:val="both"/>
              <w:rPr>
                <w:rFonts w:ascii="Times New Roman" w:eastAsia="Times New Roman" w:hAnsi="Times New Roman" w:cs="Times New Roman"/>
                <w:lang w:val="vi-VN"/>
              </w:rPr>
            </w:pPr>
            <w:r w:rsidRPr="002D53F1">
              <w:rPr>
                <w:rFonts w:ascii="Times New Roman" w:eastAsia="Times New Roman" w:hAnsi="Times New Roman" w:cs="Times New Roman"/>
                <w:lang w:val="vi-VN"/>
              </w:rPr>
              <w:t>- Các Cục, Vụ: PC, HĐXD, GĐ, KHTC, PTĐT, HTKT;</w:t>
            </w:r>
          </w:p>
          <w:p w:rsidR="002D53F1" w:rsidRPr="002D53F1" w:rsidRDefault="002D53F1" w:rsidP="002D53F1">
            <w:pPr>
              <w:spacing w:after="0" w:line="240" w:lineRule="auto"/>
              <w:jc w:val="both"/>
              <w:rPr>
                <w:rFonts w:ascii="Times New Roman" w:eastAsia="Times New Roman" w:hAnsi="Times New Roman" w:cs="Times New Roman"/>
                <w:sz w:val="28"/>
                <w:szCs w:val="28"/>
                <w:lang w:val="it-IT"/>
              </w:rPr>
            </w:pPr>
            <w:r w:rsidRPr="002D53F1">
              <w:rPr>
                <w:rFonts w:ascii="Times New Roman" w:eastAsia="Times New Roman" w:hAnsi="Times New Roman" w:cs="Times New Roman"/>
                <w:lang w:val="it-IT"/>
              </w:rPr>
              <w:t xml:space="preserve">- Lưu: VT, </w:t>
            </w:r>
            <w:r w:rsidRPr="002D53F1">
              <w:rPr>
                <w:rFonts w:ascii="Times New Roman" w:eastAsia="Times New Roman" w:hAnsi="Times New Roman" w:cs="Times New Roman"/>
                <w:lang w:val="vi-VN"/>
              </w:rPr>
              <w:t>KTXD</w:t>
            </w:r>
            <w:r w:rsidRPr="002D53F1">
              <w:rPr>
                <w:rFonts w:ascii="Times New Roman" w:eastAsia="Times New Roman" w:hAnsi="Times New Roman" w:cs="Times New Roman"/>
                <w:lang w:val="it-IT"/>
              </w:rPr>
              <w:t xml:space="preserve"> (</w:t>
            </w:r>
            <w:r w:rsidRPr="002D53F1">
              <w:rPr>
                <w:rFonts w:ascii="Times New Roman" w:eastAsia="Times New Roman" w:hAnsi="Times New Roman" w:cs="Times New Roman"/>
                <w:lang w:val="vi-VN"/>
              </w:rPr>
              <w:t>N</w:t>
            </w:r>
            <w:r w:rsidRPr="002D53F1">
              <w:rPr>
                <w:rFonts w:ascii="Times New Roman" w:eastAsia="Times New Roman" w:hAnsi="Times New Roman" w:cs="Times New Roman"/>
                <w:lang w:val="it-IT"/>
              </w:rPr>
              <w:t>).</w:t>
            </w:r>
          </w:p>
        </w:tc>
        <w:tc>
          <w:tcPr>
            <w:tcW w:w="4593" w:type="dxa"/>
            <w:tcBorders>
              <w:top w:val="nil"/>
              <w:left w:val="nil"/>
              <w:bottom w:val="nil"/>
              <w:right w:val="nil"/>
            </w:tcBorders>
          </w:tcPr>
          <w:p w:rsidR="002D53F1" w:rsidRPr="002D53F1" w:rsidRDefault="002D53F1" w:rsidP="002D53F1">
            <w:pPr>
              <w:spacing w:before="120" w:after="0" w:line="300" w:lineRule="atLeast"/>
              <w:ind w:hanging="22"/>
              <w:jc w:val="center"/>
              <w:rPr>
                <w:rFonts w:ascii="Times New Roman" w:eastAsia="Times New Roman" w:hAnsi="Times New Roman" w:cs="Times New Roman"/>
                <w:b/>
                <w:bCs/>
                <w:spacing w:val="-6"/>
                <w:sz w:val="28"/>
                <w:szCs w:val="28"/>
                <w:lang w:val="it-IT"/>
              </w:rPr>
            </w:pPr>
            <w:r w:rsidRPr="002D53F1">
              <w:rPr>
                <w:rFonts w:ascii="Times New Roman" w:eastAsia="Times New Roman" w:hAnsi="Times New Roman" w:cs="Times New Roman"/>
                <w:b/>
                <w:bCs/>
                <w:spacing w:val="-6"/>
                <w:sz w:val="28"/>
                <w:szCs w:val="28"/>
                <w:lang w:val="it-IT"/>
              </w:rPr>
              <w:t>BỘ TRƯỞNG</w:t>
            </w:r>
          </w:p>
          <w:p w:rsidR="002D53F1" w:rsidRPr="002D53F1" w:rsidRDefault="002D53F1" w:rsidP="002D53F1">
            <w:pPr>
              <w:spacing w:after="0" w:line="240" w:lineRule="auto"/>
              <w:ind w:right="-1"/>
              <w:jc w:val="center"/>
              <w:rPr>
                <w:rFonts w:ascii="Times New Roman" w:eastAsia="Times New Roman" w:hAnsi="Times New Roman" w:cs="Times New Roman"/>
                <w:i/>
                <w:iCs/>
                <w:sz w:val="28"/>
                <w:szCs w:val="28"/>
                <w:lang w:val="it-IT"/>
              </w:rPr>
            </w:pPr>
          </w:p>
          <w:p w:rsidR="002D53F1" w:rsidRPr="002D53F1" w:rsidRDefault="002D53F1" w:rsidP="002D53F1">
            <w:pPr>
              <w:spacing w:after="0" w:line="240" w:lineRule="auto"/>
              <w:ind w:right="-1"/>
              <w:jc w:val="center"/>
              <w:rPr>
                <w:rFonts w:ascii="Times New Roman" w:eastAsia="Times New Roman" w:hAnsi="Times New Roman" w:cs="Times New Roman"/>
                <w:i/>
                <w:iCs/>
                <w:sz w:val="28"/>
                <w:szCs w:val="28"/>
                <w:lang w:val="it-IT"/>
              </w:rPr>
            </w:pPr>
          </w:p>
          <w:p w:rsidR="002D53F1" w:rsidRPr="002D53F1" w:rsidRDefault="002D53F1" w:rsidP="002D53F1">
            <w:pPr>
              <w:spacing w:after="0" w:line="240" w:lineRule="auto"/>
              <w:ind w:right="-1"/>
              <w:jc w:val="center"/>
              <w:rPr>
                <w:rFonts w:ascii="Times New Roman" w:eastAsia="Times New Roman" w:hAnsi="Times New Roman" w:cs="Times New Roman"/>
                <w:i/>
                <w:iCs/>
                <w:sz w:val="28"/>
                <w:szCs w:val="28"/>
                <w:lang w:val="it-IT"/>
              </w:rPr>
            </w:pPr>
          </w:p>
          <w:p w:rsidR="002D53F1" w:rsidRPr="002D53F1" w:rsidRDefault="002D53F1" w:rsidP="002D53F1">
            <w:pPr>
              <w:spacing w:after="0" w:line="240" w:lineRule="auto"/>
              <w:ind w:right="-1"/>
              <w:jc w:val="center"/>
              <w:rPr>
                <w:rFonts w:ascii="Times New Roman" w:eastAsia="Times New Roman" w:hAnsi="Times New Roman" w:cs="Times New Roman"/>
                <w:i/>
                <w:iCs/>
                <w:sz w:val="28"/>
                <w:szCs w:val="28"/>
                <w:lang w:val="it-IT"/>
              </w:rPr>
            </w:pPr>
          </w:p>
          <w:p w:rsidR="002D53F1" w:rsidRPr="002D53F1" w:rsidRDefault="002D53F1" w:rsidP="002D53F1">
            <w:pPr>
              <w:spacing w:after="0" w:line="240" w:lineRule="auto"/>
              <w:ind w:right="-1"/>
              <w:jc w:val="center"/>
              <w:rPr>
                <w:rFonts w:ascii="Times New Roman" w:eastAsia="Times New Roman" w:hAnsi="Times New Roman" w:cs="Times New Roman"/>
                <w:i/>
                <w:iCs/>
                <w:sz w:val="28"/>
                <w:szCs w:val="28"/>
                <w:lang w:val="it-IT"/>
              </w:rPr>
            </w:pPr>
          </w:p>
          <w:p w:rsidR="002D53F1" w:rsidRPr="002D53F1" w:rsidRDefault="002D53F1" w:rsidP="002D53F1">
            <w:pPr>
              <w:spacing w:after="0" w:line="240" w:lineRule="auto"/>
              <w:ind w:right="-1"/>
              <w:jc w:val="center"/>
              <w:rPr>
                <w:rFonts w:ascii="Times New Roman" w:eastAsia="Times New Roman" w:hAnsi="Times New Roman" w:cs="Times New Roman"/>
                <w:i/>
                <w:iCs/>
                <w:sz w:val="28"/>
                <w:szCs w:val="28"/>
                <w:lang w:val="it-IT"/>
              </w:rPr>
            </w:pPr>
          </w:p>
          <w:p w:rsidR="002D53F1" w:rsidRPr="002D53F1" w:rsidRDefault="002D53F1" w:rsidP="002D53F1">
            <w:pPr>
              <w:spacing w:before="120" w:after="120" w:line="340" w:lineRule="exact"/>
              <w:jc w:val="center"/>
              <w:rPr>
                <w:rFonts w:ascii="Times New Roman" w:eastAsia="Times New Roman" w:hAnsi="Times New Roman" w:cs="Times New Roman"/>
                <w:b/>
                <w:sz w:val="28"/>
                <w:szCs w:val="28"/>
                <w:lang w:val="vi-VN"/>
              </w:rPr>
            </w:pPr>
            <w:r w:rsidRPr="002D53F1">
              <w:rPr>
                <w:rFonts w:ascii="Times New Roman" w:eastAsia="Times New Roman" w:hAnsi="Times New Roman" w:cs="Times New Roman"/>
                <w:b/>
                <w:sz w:val="28"/>
                <w:szCs w:val="28"/>
                <w:lang w:val="vi-VN"/>
              </w:rPr>
              <w:t>Phạm Hồng Hà</w:t>
            </w:r>
          </w:p>
        </w:tc>
      </w:tr>
    </w:tbl>
    <w:p w:rsidR="002D53F1" w:rsidRPr="002D53F1" w:rsidRDefault="002D53F1" w:rsidP="002D53F1">
      <w:pPr>
        <w:spacing w:after="0" w:line="240" w:lineRule="auto"/>
        <w:jc w:val="both"/>
        <w:rPr>
          <w:rFonts w:ascii="Times New Roman" w:eastAsia="Times New Roman" w:hAnsi="Times New Roman" w:cs="Times New Roman"/>
          <w:sz w:val="24"/>
          <w:szCs w:val="24"/>
          <w:lang w:val="it-IT"/>
        </w:rPr>
      </w:pPr>
    </w:p>
    <w:p w:rsidR="00DD3500" w:rsidRPr="0088749D" w:rsidRDefault="00DD3500">
      <w:pPr>
        <w:rPr>
          <w:lang w:val="it-IT"/>
        </w:rPr>
      </w:pPr>
    </w:p>
    <w:sectPr w:rsidR="00DD3500" w:rsidRPr="0088749D" w:rsidSect="002D53F1">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54" w:rsidRDefault="008B5A54" w:rsidP="002D53F1">
      <w:pPr>
        <w:spacing w:after="0" w:line="240" w:lineRule="auto"/>
      </w:pPr>
      <w:r>
        <w:separator/>
      </w:r>
    </w:p>
  </w:endnote>
  <w:endnote w:type="continuationSeparator" w:id="0">
    <w:p w:rsidR="008B5A54" w:rsidRDefault="008B5A54" w:rsidP="002D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690463"/>
      <w:docPartObj>
        <w:docPartGallery w:val="Page Numbers (Bottom of Page)"/>
        <w:docPartUnique/>
      </w:docPartObj>
    </w:sdtPr>
    <w:sdtEndPr>
      <w:rPr>
        <w:noProof/>
      </w:rPr>
    </w:sdtEndPr>
    <w:sdtContent>
      <w:p w:rsidR="002D53F1" w:rsidRDefault="002D53F1">
        <w:pPr>
          <w:pStyle w:val="Footer"/>
          <w:jc w:val="right"/>
        </w:pPr>
        <w:r>
          <w:fldChar w:fldCharType="begin"/>
        </w:r>
        <w:r>
          <w:instrText xml:space="preserve"> PAGE   \* MERGEFORMAT </w:instrText>
        </w:r>
        <w:r>
          <w:fldChar w:fldCharType="separate"/>
        </w:r>
        <w:r w:rsidR="00072AEE">
          <w:rPr>
            <w:noProof/>
          </w:rPr>
          <w:t>6</w:t>
        </w:r>
        <w:r>
          <w:rPr>
            <w:noProof/>
          </w:rPr>
          <w:fldChar w:fldCharType="end"/>
        </w:r>
      </w:p>
    </w:sdtContent>
  </w:sdt>
  <w:p w:rsidR="002D53F1" w:rsidRDefault="002D5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54" w:rsidRDefault="008B5A54" w:rsidP="002D53F1">
      <w:pPr>
        <w:spacing w:after="0" w:line="240" w:lineRule="auto"/>
      </w:pPr>
      <w:r>
        <w:separator/>
      </w:r>
    </w:p>
  </w:footnote>
  <w:footnote w:type="continuationSeparator" w:id="0">
    <w:p w:rsidR="008B5A54" w:rsidRDefault="008B5A54" w:rsidP="002D53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2BB"/>
    <w:multiLevelType w:val="multilevel"/>
    <w:tmpl w:val="E0744334"/>
    <w:lvl w:ilvl="0">
      <w:start w:val="1"/>
      <w:numFmt w:val="decimal"/>
      <w:lvlText w:val="%1."/>
      <w:lvlJc w:val="left"/>
      <w:pPr>
        <w:ind w:left="961" w:hanging="360"/>
      </w:pPr>
      <w:rPr>
        <w:rFonts w:hint="default"/>
      </w:rPr>
    </w:lvl>
    <w:lvl w:ilvl="1">
      <w:start w:val="10"/>
      <w:numFmt w:val="decimal"/>
      <w:isLgl/>
      <w:lvlText w:val="%1.%2"/>
      <w:lvlJc w:val="left"/>
      <w:pPr>
        <w:ind w:left="1309" w:hanging="600"/>
      </w:pPr>
      <w:rPr>
        <w:rFonts w:hint="default"/>
      </w:rPr>
    </w:lvl>
    <w:lvl w:ilvl="2">
      <w:start w:val="1"/>
      <w:numFmt w:val="decimal"/>
      <w:isLgl/>
      <w:lvlText w:val="%1.%2.%3"/>
      <w:lvlJc w:val="left"/>
      <w:pPr>
        <w:ind w:left="1537" w:hanging="720"/>
      </w:pPr>
      <w:rPr>
        <w:rFonts w:hint="default"/>
      </w:rPr>
    </w:lvl>
    <w:lvl w:ilvl="3">
      <w:start w:val="1"/>
      <w:numFmt w:val="decimal"/>
      <w:isLgl/>
      <w:lvlText w:val="%1.%2.%3.%4"/>
      <w:lvlJc w:val="left"/>
      <w:pPr>
        <w:ind w:left="2005" w:hanging="1080"/>
      </w:pPr>
      <w:rPr>
        <w:rFonts w:hint="default"/>
      </w:rPr>
    </w:lvl>
    <w:lvl w:ilvl="4">
      <w:start w:val="1"/>
      <w:numFmt w:val="decimal"/>
      <w:isLgl/>
      <w:lvlText w:val="%1.%2.%3.%4.%5"/>
      <w:lvlJc w:val="left"/>
      <w:pPr>
        <w:ind w:left="2113" w:hanging="1080"/>
      </w:pPr>
      <w:rPr>
        <w:rFonts w:hint="default"/>
      </w:rPr>
    </w:lvl>
    <w:lvl w:ilvl="5">
      <w:start w:val="1"/>
      <w:numFmt w:val="decimal"/>
      <w:isLgl/>
      <w:lvlText w:val="%1.%2.%3.%4.%5.%6"/>
      <w:lvlJc w:val="left"/>
      <w:pPr>
        <w:ind w:left="2581" w:hanging="1440"/>
      </w:pPr>
      <w:rPr>
        <w:rFonts w:hint="default"/>
      </w:rPr>
    </w:lvl>
    <w:lvl w:ilvl="6">
      <w:start w:val="1"/>
      <w:numFmt w:val="decimal"/>
      <w:isLgl/>
      <w:lvlText w:val="%1.%2.%3.%4.%5.%6.%7"/>
      <w:lvlJc w:val="left"/>
      <w:pPr>
        <w:ind w:left="2689" w:hanging="1440"/>
      </w:pPr>
      <w:rPr>
        <w:rFonts w:hint="default"/>
      </w:rPr>
    </w:lvl>
    <w:lvl w:ilvl="7">
      <w:start w:val="1"/>
      <w:numFmt w:val="decimal"/>
      <w:isLgl/>
      <w:lvlText w:val="%1.%2.%3.%4.%5.%6.%7.%8"/>
      <w:lvlJc w:val="left"/>
      <w:pPr>
        <w:ind w:left="3157" w:hanging="1800"/>
      </w:pPr>
      <w:rPr>
        <w:rFonts w:hint="default"/>
      </w:rPr>
    </w:lvl>
    <w:lvl w:ilvl="8">
      <w:start w:val="1"/>
      <w:numFmt w:val="decimal"/>
      <w:isLgl/>
      <w:lvlText w:val="%1.%2.%3.%4.%5.%6.%7.%8.%9"/>
      <w:lvlJc w:val="left"/>
      <w:pPr>
        <w:ind w:left="3625" w:hanging="2160"/>
      </w:pPr>
      <w:rPr>
        <w:rFonts w:hint="default"/>
      </w:rPr>
    </w:lvl>
  </w:abstractNum>
  <w:abstractNum w:abstractNumId="1">
    <w:nsid w:val="5EA82C4D"/>
    <w:multiLevelType w:val="hybridMultilevel"/>
    <w:tmpl w:val="79F29B46"/>
    <w:lvl w:ilvl="0" w:tplc="EBB2C1E2">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4B113EF"/>
    <w:multiLevelType w:val="hybridMultilevel"/>
    <w:tmpl w:val="07FCC524"/>
    <w:lvl w:ilvl="0" w:tplc="F8961DAE">
      <w:start w:val="1"/>
      <w:numFmt w:val="decimal"/>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F1"/>
    <w:rsid w:val="00005DAB"/>
    <w:rsid w:val="00042EF6"/>
    <w:rsid w:val="00072AEE"/>
    <w:rsid w:val="001128B4"/>
    <w:rsid w:val="001B1CF9"/>
    <w:rsid w:val="002D53F1"/>
    <w:rsid w:val="00513DB9"/>
    <w:rsid w:val="005D1C15"/>
    <w:rsid w:val="00711BFF"/>
    <w:rsid w:val="00746AE6"/>
    <w:rsid w:val="00854191"/>
    <w:rsid w:val="00867E0C"/>
    <w:rsid w:val="0088749D"/>
    <w:rsid w:val="008B5A54"/>
    <w:rsid w:val="00DD3500"/>
    <w:rsid w:val="00E65C7D"/>
    <w:rsid w:val="00FB4E26"/>
    <w:rsid w:val="00FD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3F1"/>
  </w:style>
  <w:style w:type="paragraph" w:styleId="Footer">
    <w:name w:val="footer"/>
    <w:basedOn w:val="Normal"/>
    <w:link w:val="FooterChar"/>
    <w:uiPriority w:val="99"/>
    <w:unhideWhenUsed/>
    <w:rsid w:val="002D5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3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3F1"/>
  </w:style>
  <w:style w:type="paragraph" w:styleId="Footer">
    <w:name w:val="footer"/>
    <w:basedOn w:val="Normal"/>
    <w:link w:val="FooterChar"/>
    <w:uiPriority w:val="99"/>
    <w:unhideWhenUsed/>
    <w:rsid w:val="002D5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743224">
      <w:bodyDiv w:val="1"/>
      <w:marLeft w:val="0"/>
      <w:marRight w:val="0"/>
      <w:marTop w:val="0"/>
      <w:marBottom w:val="0"/>
      <w:divBdr>
        <w:top w:val="none" w:sz="0" w:space="0" w:color="auto"/>
        <w:left w:val="none" w:sz="0" w:space="0" w:color="auto"/>
        <w:bottom w:val="none" w:sz="0" w:space="0" w:color="auto"/>
        <w:right w:val="none" w:sz="0" w:space="0" w:color="auto"/>
      </w:divBdr>
      <w:divsChild>
        <w:div w:id="26470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5363-B929-4911-9421-982EB1C7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5513</Words>
  <Characters>31425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36865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TaiLieu</dc:creator>
  <cp:lastModifiedBy>Administrator</cp:lastModifiedBy>
  <cp:revision>5</cp:revision>
  <cp:lastPrinted>2020-10-29T03:44:00Z</cp:lastPrinted>
  <dcterms:created xsi:type="dcterms:W3CDTF">2020-10-28T04:25:00Z</dcterms:created>
  <dcterms:modified xsi:type="dcterms:W3CDTF">2020-10-29T08:29:00Z</dcterms:modified>
</cp:coreProperties>
</file>