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E0204E" w:rsidRPr="00826349" w:rsidTr="00E0204E">
        <w:tc>
          <w:tcPr>
            <w:tcW w:w="4536" w:type="dxa"/>
          </w:tcPr>
          <w:p w:rsidR="00E0204E" w:rsidRPr="00826349" w:rsidRDefault="00E0204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26349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2F8D88EA" wp14:editId="63CA3FF7">
                  <wp:simplePos x="0" y="0"/>
                  <wp:positionH relativeFrom="column">
                    <wp:posOffset>756920</wp:posOffset>
                  </wp:positionH>
                  <wp:positionV relativeFrom="paragraph">
                    <wp:posOffset>5715</wp:posOffset>
                  </wp:positionV>
                  <wp:extent cx="1194496" cy="562610"/>
                  <wp:effectExtent l="0" t="0" r="5715" b="889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174" r="71608" b="20603"/>
                          <a:stretch/>
                        </pic:blipFill>
                        <pic:spPr bwMode="auto">
                          <a:xfrm>
                            <a:off x="0" y="0"/>
                            <a:ext cx="1194496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0204E" w:rsidRPr="00826349" w:rsidRDefault="00E0204E">
            <w:pPr>
              <w:tabs>
                <w:tab w:val="left" w:pos="3090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  <w:p w:rsidR="00E0204E" w:rsidRPr="00826349" w:rsidRDefault="00E0204E">
            <w:pPr>
              <w:tabs>
                <w:tab w:val="left" w:pos="3090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  <w:p w:rsidR="008F67AC" w:rsidRDefault="008F67AC" w:rsidP="008F67AC">
            <w:pPr>
              <w:tabs>
                <w:tab w:val="left" w:pos="309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VIETNAM CHAMBER OF </w:t>
            </w:r>
          </w:p>
          <w:p w:rsidR="008F67AC" w:rsidRPr="00826349" w:rsidRDefault="008F67AC" w:rsidP="008F67AC">
            <w:pPr>
              <w:tabs>
                <w:tab w:val="left" w:pos="309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COMMERCE AND INDUSTRY</w:t>
            </w:r>
          </w:p>
          <w:p w:rsidR="00E0204E" w:rsidRPr="00826349" w:rsidRDefault="00E0204E" w:rsidP="00E0204E">
            <w:pPr>
              <w:tabs>
                <w:tab w:val="left" w:pos="3090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20" w:type="dxa"/>
          </w:tcPr>
          <w:p w:rsidR="00E0204E" w:rsidRDefault="00E0204E" w:rsidP="00E0204E">
            <w:pPr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895350" cy="639536"/>
                  <wp:effectExtent l="0" t="0" r="0" b="8255"/>
                  <wp:docPr id="2" name="Picture 2" descr="C:\Users\Asus\AppData\Local\Microsoft\Windows\INetCache\Content.Word\Logo SBV_39_WhiteBackgrou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us\AppData\Local\Microsoft\Windows\INetCache\Content.Word\Logo SBV_39_WhiteBackgroun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851" cy="639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204E" w:rsidRPr="00E0204E" w:rsidRDefault="008F67AC" w:rsidP="00E0204E">
            <w:pPr>
              <w:jc w:val="center"/>
              <w:rPr>
                <w:rFonts w:asciiTheme="minorHAnsi" w:hAnsiTheme="minorHAnsi" w:cstheme="minorHAnsi"/>
                <w:b/>
                <w:noProof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t>STATE BANK OF VIETNAM</w:t>
            </w:r>
          </w:p>
        </w:tc>
      </w:tr>
    </w:tbl>
    <w:p w:rsidR="008065A9" w:rsidRPr="00826349" w:rsidRDefault="008065A9" w:rsidP="008065A9">
      <w:pPr>
        <w:pStyle w:val="Subtitle"/>
        <w:jc w:val="left"/>
        <w:rPr>
          <w:rFonts w:asciiTheme="minorHAnsi" w:hAnsiTheme="minorHAnsi" w:cstheme="minorHAnsi"/>
        </w:rPr>
      </w:pPr>
    </w:p>
    <w:p w:rsidR="00A93D04" w:rsidRPr="008F67AC" w:rsidRDefault="008F67AC" w:rsidP="00E0204E">
      <w:pPr>
        <w:pStyle w:val="Subtitle"/>
        <w:spacing w:before="120" w:after="180"/>
        <w:rPr>
          <w:rFonts w:asciiTheme="minorHAnsi" w:hAnsiTheme="minorHAnsi" w:cstheme="minorHAnsi"/>
          <w:b/>
          <w:sz w:val="36"/>
          <w:szCs w:val="26"/>
        </w:rPr>
      </w:pPr>
      <w:r w:rsidRPr="008F67AC">
        <w:rPr>
          <w:rFonts w:asciiTheme="minorHAnsi" w:hAnsiTheme="minorHAnsi" w:cstheme="minorHAnsi"/>
          <w:b/>
          <w:sz w:val="36"/>
          <w:szCs w:val="26"/>
        </w:rPr>
        <w:t>AGENDA</w:t>
      </w:r>
    </w:p>
    <w:p w:rsidR="00F85B1A" w:rsidRPr="00E0204E" w:rsidRDefault="008F67AC" w:rsidP="008F67AC">
      <w:pPr>
        <w:spacing w:after="120" w:line="276" w:lineRule="auto"/>
        <w:jc w:val="center"/>
        <w:rPr>
          <w:rFonts w:asciiTheme="minorHAnsi" w:hAnsiTheme="minorHAnsi" w:cstheme="minorHAnsi"/>
          <w:b/>
          <w:sz w:val="30"/>
          <w:szCs w:val="30"/>
        </w:rPr>
      </w:pPr>
      <w:r w:rsidRPr="008F67AC">
        <w:rPr>
          <w:rFonts w:asciiTheme="minorHAnsi" w:hAnsiTheme="minorHAnsi" w:cstheme="minorHAnsi"/>
          <w:b/>
          <w:sz w:val="30"/>
          <w:szCs w:val="30"/>
        </w:rPr>
        <w:t>COLLECTING FEEDBACK FROM BUSINESSES TO THE DRAFT DECREE ON NON-CASH PAYMENT</w:t>
      </w:r>
    </w:p>
    <w:p w:rsidR="00A93D04" w:rsidRPr="00E0204E" w:rsidRDefault="008F67AC" w:rsidP="00965C79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  <w:r>
        <w:rPr>
          <w:rFonts w:asciiTheme="minorHAnsi" w:hAnsiTheme="minorHAnsi" w:cstheme="minorHAnsi"/>
          <w:b/>
          <w:i/>
          <w:sz w:val="26"/>
          <w:szCs w:val="26"/>
        </w:rPr>
        <w:t>Hanoi</w:t>
      </w:r>
      <w:r w:rsidR="00A93D04" w:rsidRPr="00E0204E">
        <w:rPr>
          <w:rFonts w:asciiTheme="minorHAnsi" w:hAnsiTheme="minorHAnsi" w:cstheme="minorHAnsi"/>
          <w:b/>
          <w:i/>
          <w:sz w:val="26"/>
          <w:szCs w:val="26"/>
        </w:rPr>
        <w:t>,</w:t>
      </w:r>
      <w:r w:rsidR="00243F9F" w:rsidRPr="00E0204E">
        <w:rPr>
          <w:rFonts w:asciiTheme="minorHAnsi" w:hAnsiTheme="minorHAnsi" w:cstheme="minorHAnsi"/>
          <w:b/>
          <w:i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i/>
          <w:sz w:val="26"/>
          <w:szCs w:val="26"/>
        </w:rPr>
        <w:t>December 11</w:t>
      </w:r>
      <w:r w:rsidR="00F7167B">
        <w:rPr>
          <w:rFonts w:asciiTheme="minorHAnsi" w:hAnsiTheme="minorHAnsi" w:cstheme="minorHAnsi"/>
          <w:b/>
          <w:i/>
          <w:sz w:val="26"/>
          <w:szCs w:val="26"/>
          <w:vertAlign w:val="superscript"/>
        </w:rPr>
        <w:t>st</w:t>
      </w:r>
      <w:bookmarkStart w:id="0" w:name="_GoBack"/>
      <w:bookmarkEnd w:id="0"/>
      <w:r>
        <w:rPr>
          <w:rFonts w:asciiTheme="minorHAnsi" w:hAnsiTheme="minorHAnsi" w:cstheme="minorHAnsi"/>
          <w:b/>
          <w:i/>
          <w:sz w:val="26"/>
          <w:szCs w:val="26"/>
        </w:rPr>
        <w:t xml:space="preserve"> 2019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735"/>
      </w:tblGrid>
      <w:tr w:rsidR="00E0204E" w:rsidRPr="00E0204E" w:rsidTr="001E747E">
        <w:trPr>
          <w:trHeight w:val="296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ind w:right="-109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08h00 - 08h15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8F67AC" w:rsidP="008F67AC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8F67AC">
              <w:rPr>
                <w:rFonts w:asciiTheme="minorHAnsi" w:hAnsiTheme="minorHAnsi" w:cstheme="minorHAnsi"/>
                <w:b/>
                <w:sz w:val="27"/>
                <w:szCs w:val="27"/>
              </w:rPr>
              <w:t>Welcome and registration</w:t>
            </w:r>
          </w:p>
        </w:tc>
      </w:tr>
      <w:tr w:rsidR="00E0204E" w:rsidRPr="00E0204E" w:rsidTr="001E747E">
        <w:trPr>
          <w:trHeight w:val="545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ind w:right="-109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08h15 - 08h30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745C43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b/>
                <w:sz w:val="27"/>
                <w:szCs w:val="27"/>
              </w:rPr>
              <w:t>Opening r</w:t>
            </w:r>
            <w:r w:rsidR="008F67AC">
              <w:rPr>
                <w:rFonts w:asciiTheme="minorHAnsi" w:hAnsiTheme="minorHAnsi" w:cstheme="minorHAnsi"/>
                <w:b/>
                <w:sz w:val="27"/>
                <w:szCs w:val="27"/>
              </w:rPr>
              <w:t>emarks</w:t>
            </w:r>
          </w:p>
          <w:p w:rsidR="005305CC" w:rsidRDefault="005305CC" w:rsidP="005305CC">
            <w:pPr>
              <w:numPr>
                <w:ilvl w:val="0"/>
                <w:numId w:val="1"/>
              </w:num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5305CC">
              <w:rPr>
                <w:rFonts w:asciiTheme="minorHAnsi" w:hAnsiTheme="minorHAnsi" w:cstheme="minorHAnsi"/>
                <w:sz w:val="27"/>
                <w:szCs w:val="27"/>
              </w:rPr>
              <w:t>Representative of</w:t>
            </w:r>
            <w:r>
              <w:rPr>
                <w:rFonts w:asciiTheme="minorHAnsi" w:hAnsiTheme="minorHAnsi" w:cstheme="minorHAnsi"/>
                <w:sz w:val="27"/>
                <w:szCs w:val="27"/>
              </w:rPr>
              <w:t xml:space="preserve"> VCCI</w:t>
            </w:r>
          </w:p>
          <w:p w:rsidR="00E0204E" w:rsidRPr="005305CC" w:rsidRDefault="005305CC" w:rsidP="000022F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sz w:val="27"/>
                <w:szCs w:val="27"/>
              </w:rPr>
              <w:t xml:space="preserve">Representative of </w:t>
            </w:r>
            <w:r w:rsidR="000022FB">
              <w:rPr>
                <w:rFonts w:asciiTheme="minorHAnsi" w:hAnsiTheme="minorHAnsi" w:cstheme="minorHAnsi"/>
                <w:sz w:val="27"/>
                <w:szCs w:val="27"/>
              </w:rPr>
              <w:t xml:space="preserve">the Payment Department of the </w:t>
            </w:r>
            <w:r>
              <w:rPr>
                <w:rFonts w:asciiTheme="minorHAnsi" w:hAnsiTheme="minorHAnsi" w:cstheme="minorHAnsi"/>
                <w:sz w:val="27"/>
                <w:szCs w:val="27"/>
              </w:rPr>
              <w:t>State Bank of Vietnam</w:t>
            </w:r>
            <w:r w:rsidR="000022FB">
              <w:rPr>
                <w:rFonts w:asciiTheme="minorHAnsi" w:hAnsiTheme="minorHAnsi" w:cstheme="minorHAnsi"/>
                <w:sz w:val="27"/>
                <w:szCs w:val="27"/>
              </w:rPr>
              <w:t xml:space="preserve"> </w:t>
            </w:r>
          </w:p>
        </w:tc>
      </w:tr>
      <w:tr w:rsidR="00E0204E" w:rsidRPr="00E0204E" w:rsidTr="001E747E">
        <w:tc>
          <w:tcPr>
            <w:tcW w:w="1980" w:type="dxa"/>
            <w:shd w:val="clear" w:color="auto" w:fill="auto"/>
          </w:tcPr>
          <w:p w:rsidR="00E0204E" w:rsidRPr="00E0204E" w:rsidRDefault="001E747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sz w:val="27"/>
                <w:szCs w:val="27"/>
              </w:rPr>
              <w:t>08h30 - 08h45</w:t>
            </w:r>
          </w:p>
        </w:tc>
        <w:tc>
          <w:tcPr>
            <w:tcW w:w="7735" w:type="dxa"/>
            <w:shd w:val="clear" w:color="auto" w:fill="auto"/>
          </w:tcPr>
          <w:p w:rsidR="005305CC" w:rsidRDefault="005305CC" w:rsidP="00E0204E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b/>
                <w:sz w:val="27"/>
                <w:szCs w:val="27"/>
              </w:rPr>
              <w:t>Overview of</w:t>
            </w:r>
            <w:r w:rsidRPr="005305CC">
              <w:rPr>
                <w:rFonts w:asciiTheme="minorHAnsi" w:hAnsiTheme="minorHAnsi" w:cstheme="minorHAnsi"/>
                <w:b/>
                <w:sz w:val="27"/>
                <w:szCs w:val="27"/>
              </w:rPr>
              <w:t xml:space="preserve"> the Dr</w:t>
            </w:r>
            <w:r w:rsidR="005D177C">
              <w:rPr>
                <w:rFonts w:asciiTheme="minorHAnsi" w:hAnsiTheme="minorHAnsi" w:cstheme="minorHAnsi"/>
                <w:b/>
                <w:sz w:val="27"/>
                <w:szCs w:val="27"/>
              </w:rPr>
              <w:t xml:space="preserve">aft Decree on Non-cash Payment </w:t>
            </w:r>
          </w:p>
          <w:p w:rsidR="00E0204E" w:rsidRPr="00745C43" w:rsidRDefault="00745C43" w:rsidP="000022FB">
            <w:pPr>
              <w:spacing w:before="120" w:after="120" w:line="312" w:lineRule="auto"/>
              <w:ind w:left="601" w:hanging="601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sz w:val="27"/>
                <w:szCs w:val="27"/>
                <w:lang w:val="vi-VN"/>
              </w:rPr>
              <w:t xml:space="preserve">      </w:t>
            </w:r>
            <w:r w:rsidRPr="00745C43">
              <w:rPr>
                <w:rFonts w:asciiTheme="minorHAnsi" w:hAnsiTheme="minorHAnsi" w:cstheme="minorHAnsi"/>
                <w:b/>
                <w:sz w:val="27"/>
                <w:szCs w:val="27"/>
              </w:rPr>
              <w:t>-</w:t>
            </w:r>
            <w:r w:rsidR="005305CC" w:rsidRPr="00745C43">
              <w:rPr>
                <w:rFonts w:asciiTheme="minorHAnsi" w:hAnsiTheme="minorHAnsi" w:cstheme="minorHAnsi"/>
                <w:sz w:val="27"/>
                <w:szCs w:val="27"/>
              </w:rPr>
              <w:t xml:space="preserve">   Representative of </w:t>
            </w:r>
            <w:r w:rsidR="000022FB" w:rsidRPr="000022FB">
              <w:rPr>
                <w:rFonts w:asciiTheme="minorHAnsi" w:hAnsiTheme="minorHAnsi" w:cstheme="minorHAnsi"/>
                <w:sz w:val="27"/>
                <w:szCs w:val="27"/>
              </w:rPr>
              <w:t xml:space="preserve">the Payment Department of the State Bank </w:t>
            </w:r>
            <w:r w:rsidR="000022FB">
              <w:rPr>
                <w:rFonts w:asciiTheme="minorHAnsi" w:hAnsiTheme="minorHAnsi" w:cstheme="minorHAnsi"/>
                <w:sz w:val="27"/>
                <w:szCs w:val="27"/>
              </w:rPr>
              <w:t>of Vietnam</w:t>
            </w:r>
          </w:p>
        </w:tc>
      </w:tr>
      <w:tr w:rsidR="00E0204E" w:rsidRPr="00E0204E" w:rsidTr="00292A9D">
        <w:tc>
          <w:tcPr>
            <w:tcW w:w="9715" w:type="dxa"/>
            <w:gridSpan w:val="2"/>
            <w:shd w:val="clear" w:color="auto" w:fill="auto"/>
          </w:tcPr>
          <w:p w:rsidR="00E0204E" w:rsidRPr="00E0204E" w:rsidRDefault="005305CC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b/>
                <w:sz w:val="27"/>
                <w:szCs w:val="27"/>
              </w:rPr>
              <w:t>Discussion – Session 1</w:t>
            </w:r>
          </w:p>
        </w:tc>
      </w:tr>
      <w:tr w:rsidR="00E0204E" w:rsidRPr="00E0204E" w:rsidTr="001E747E"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08h45 - 09h45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5305CC" w:rsidP="005305CC">
            <w:pPr>
              <w:tabs>
                <w:tab w:val="left" w:pos="5349"/>
              </w:tabs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5305CC">
              <w:rPr>
                <w:rFonts w:asciiTheme="minorHAnsi" w:hAnsiTheme="minorHAnsi" w:cstheme="minorHAnsi"/>
                <w:sz w:val="27"/>
                <w:szCs w:val="27"/>
              </w:rPr>
              <w:t>Comments from</w:t>
            </w:r>
            <w:r>
              <w:rPr>
                <w:rFonts w:asciiTheme="minorHAnsi" w:hAnsiTheme="minorHAnsi" w:cstheme="minorHAnsi"/>
                <w:sz w:val="27"/>
                <w:szCs w:val="27"/>
              </w:rPr>
              <w:t xml:space="preserve"> businesses</w:t>
            </w:r>
            <w:r w:rsidRPr="005305CC">
              <w:rPr>
                <w:rFonts w:asciiTheme="minorHAnsi" w:hAnsiTheme="minorHAnsi" w:cstheme="minorHAnsi"/>
                <w:sz w:val="27"/>
                <w:szCs w:val="27"/>
              </w:rPr>
              <w:t xml:space="preserve">, associations </w:t>
            </w:r>
            <w:r>
              <w:rPr>
                <w:rFonts w:asciiTheme="minorHAnsi" w:hAnsiTheme="minorHAnsi" w:cstheme="minorHAnsi"/>
                <w:sz w:val="27"/>
                <w:szCs w:val="27"/>
              </w:rPr>
              <w:t>and experts</w:t>
            </w:r>
          </w:p>
        </w:tc>
      </w:tr>
      <w:tr w:rsidR="00E0204E" w:rsidRPr="00E0204E" w:rsidTr="001E747E"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09h45 – 10h00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5305CC" w:rsidP="000022FB">
            <w:pPr>
              <w:tabs>
                <w:tab w:val="left" w:pos="5349"/>
              </w:tabs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sz w:val="27"/>
                <w:szCs w:val="27"/>
              </w:rPr>
              <w:t>Discussion</w:t>
            </w:r>
            <w:r w:rsidRPr="005305CC">
              <w:rPr>
                <w:rFonts w:asciiTheme="minorHAnsi" w:hAnsiTheme="minorHAnsi" w:cstheme="minorHAnsi"/>
                <w:sz w:val="27"/>
                <w:szCs w:val="27"/>
              </w:rPr>
              <w:t xml:space="preserve"> between </w:t>
            </w:r>
            <w:r w:rsidR="000022FB" w:rsidRPr="000022FB">
              <w:rPr>
                <w:rFonts w:asciiTheme="minorHAnsi" w:hAnsiTheme="minorHAnsi" w:cstheme="minorHAnsi"/>
                <w:sz w:val="27"/>
                <w:szCs w:val="27"/>
              </w:rPr>
              <w:t xml:space="preserve">the Payment Department of the State Bank of Vietnam </w:t>
            </w:r>
            <w:r w:rsidRPr="005305CC">
              <w:rPr>
                <w:rFonts w:asciiTheme="minorHAnsi" w:hAnsiTheme="minorHAnsi" w:cstheme="minorHAnsi"/>
                <w:sz w:val="27"/>
                <w:szCs w:val="27"/>
              </w:rPr>
              <w:t>and participants</w:t>
            </w:r>
          </w:p>
        </w:tc>
      </w:tr>
      <w:tr w:rsidR="00E0204E" w:rsidRPr="00E0204E" w:rsidTr="001E747E"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10h00 – 10h10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5305CC" w:rsidP="00292A9D">
            <w:pPr>
              <w:tabs>
                <w:tab w:val="left" w:pos="5349"/>
              </w:tabs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b/>
                <w:sz w:val="27"/>
                <w:szCs w:val="27"/>
              </w:rPr>
              <w:t>Tea</w:t>
            </w:r>
            <w:r w:rsidR="00745C43">
              <w:rPr>
                <w:rFonts w:asciiTheme="minorHAnsi" w:hAnsiTheme="minorHAnsi" w:cstheme="minorHAnsi"/>
                <w:b/>
                <w:sz w:val="27"/>
                <w:szCs w:val="27"/>
                <w:lang w:val="vi-VN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7"/>
                <w:szCs w:val="27"/>
              </w:rPr>
              <w:t>break</w:t>
            </w:r>
          </w:p>
        </w:tc>
      </w:tr>
      <w:tr w:rsidR="00E0204E" w:rsidRPr="00E0204E" w:rsidTr="00292A9D">
        <w:tc>
          <w:tcPr>
            <w:tcW w:w="9715" w:type="dxa"/>
            <w:gridSpan w:val="2"/>
            <w:shd w:val="clear" w:color="auto" w:fill="auto"/>
          </w:tcPr>
          <w:p w:rsidR="00E0204E" w:rsidRPr="00E0204E" w:rsidRDefault="005305CC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b/>
                <w:sz w:val="27"/>
                <w:szCs w:val="27"/>
              </w:rPr>
              <w:t>Discussion – Session 2</w:t>
            </w:r>
          </w:p>
        </w:tc>
      </w:tr>
      <w:tr w:rsidR="00E0204E" w:rsidRPr="00E0204E" w:rsidTr="001E747E">
        <w:trPr>
          <w:trHeight w:val="267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 xml:space="preserve">10h10 - 11h10 </w:t>
            </w:r>
          </w:p>
        </w:tc>
        <w:tc>
          <w:tcPr>
            <w:tcW w:w="7735" w:type="dxa"/>
            <w:shd w:val="clear" w:color="auto" w:fill="auto"/>
          </w:tcPr>
          <w:p w:rsidR="00E0204E" w:rsidRPr="005305CC" w:rsidRDefault="005305CC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5305CC">
              <w:rPr>
                <w:rFonts w:asciiTheme="minorHAnsi" w:hAnsiTheme="minorHAnsi" w:cstheme="minorHAnsi"/>
                <w:sz w:val="27"/>
                <w:szCs w:val="27"/>
              </w:rPr>
              <w:t>Comments from businesses, associations and experts</w:t>
            </w:r>
          </w:p>
        </w:tc>
      </w:tr>
      <w:tr w:rsidR="00E0204E" w:rsidRPr="00E0204E" w:rsidTr="001E747E">
        <w:trPr>
          <w:trHeight w:val="359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11h10 - 11h25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0022FB" w:rsidP="000022FB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sz w:val="27"/>
                <w:szCs w:val="27"/>
              </w:rPr>
              <w:t>Discussion</w:t>
            </w:r>
            <w:r w:rsidRPr="005305CC">
              <w:rPr>
                <w:rFonts w:asciiTheme="minorHAnsi" w:hAnsiTheme="minorHAnsi" w:cstheme="minorHAnsi"/>
                <w:sz w:val="27"/>
                <w:szCs w:val="27"/>
              </w:rPr>
              <w:t xml:space="preserve"> between </w:t>
            </w:r>
            <w:r w:rsidRPr="000022FB">
              <w:rPr>
                <w:rFonts w:asciiTheme="minorHAnsi" w:hAnsiTheme="minorHAnsi" w:cstheme="minorHAnsi"/>
                <w:sz w:val="27"/>
                <w:szCs w:val="27"/>
              </w:rPr>
              <w:t xml:space="preserve">the Payment </w:t>
            </w:r>
            <w:r>
              <w:rPr>
                <w:rFonts w:asciiTheme="minorHAnsi" w:hAnsiTheme="minorHAnsi" w:cstheme="minorHAnsi"/>
                <w:sz w:val="27"/>
                <w:szCs w:val="27"/>
              </w:rPr>
              <w:t xml:space="preserve">Department of the State Bank of </w:t>
            </w:r>
            <w:r w:rsidRPr="000022FB">
              <w:rPr>
                <w:rFonts w:asciiTheme="minorHAnsi" w:hAnsiTheme="minorHAnsi" w:cstheme="minorHAnsi"/>
                <w:sz w:val="27"/>
                <w:szCs w:val="27"/>
              </w:rPr>
              <w:t xml:space="preserve">Vietnam </w:t>
            </w:r>
            <w:r w:rsidRPr="005305CC">
              <w:rPr>
                <w:rFonts w:asciiTheme="minorHAnsi" w:hAnsiTheme="minorHAnsi" w:cstheme="minorHAnsi"/>
                <w:sz w:val="27"/>
                <w:szCs w:val="27"/>
              </w:rPr>
              <w:t>and participants</w:t>
            </w:r>
          </w:p>
        </w:tc>
      </w:tr>
      <w:tr w:rsidR="00E0204E" w:rsidRPr="00E0204E" w:rsidTr="001E747E">
        <w:trPr>
          <w:trHeight w:val="467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11h25 - 11h30</w:t>
            </w:r>
          </w:p>
        </w:tc>
        <w:tc>
          <w:tcPr>
            <w:tcW w:w="7735" w:type="dxa"/>
            <w:shd w:val="clear" w:color="auto" w:fill="auto"/>
          </w:tcPr>
          <w:p w:rsidR="00E0204E" w:rsidRPr="00745C43" w:rsidRDefault="00745C43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b/>
                <w:sz w:val="27"/>
                <w:szCs w:val="27"/>
                <w:lang w:val="vi-VN"/>
              </w:rPr>
            </w:pPr>
            <w:r>
              <w:rPr>
                <w:rFonts w:asciiTheme="minorHAnsi" w:hAnsiTheme="minorHAnsi" w:cstheme="minorHAnsi"/>
                <w:b/>
                <w:sz w:val="27"/>
                <w:szCs w:val="27"/>
              </w:rPr>
              <w:t xml:space="preserve">Closing </w:t>
            </w:r>
            <w:r>
              <w:rPr>
                <w:rFonts w:asciiTheme="minorHAnsi" w:hAnsiTheme="minorHAnsi" w:cstheme="minorHAnsi"/>
                <w:b/>
                <w:sz w:val="27"/>
                <w:szCs w:val="27"/>
                <w:lang w:val="vi-VN"/>
              </w:rPr>
              <w:t>r</w:t>
            </w:r>
            <w:proofErr w:type="spellStart"/>
            <w:r w:rsidR="005305CC" w:rsidRPr="005305CC">
              <w:rPr>
                <w:rFonts w:asciiTheme="minorHAnsi" w:hAnsiTheme="minorHAnsi" w:cstheme="minorHAnsi"/>
                <w:b/>
                <w:sz w:val="27"/>
                <w:szCs w:val="27"/>
              </w:rPr>
              <w:t>emark</w:t>
            </w:r>
            <w:proofErr w:type="spellEnd"/>
            <w:r>
              <w:rPr>
                <w:rFonts w:asciiTheme="minorHAnsi" w:hAnsiTheme="minorHAnsi" w:cstheme="minorHAnsi"/>
                <w:b/>
                <w:sz w:val="27"/>
                <w:szCs w:val="27"/>
                <w:lang w:val="vi-VN"/>
              </w:rPr>
              <w:t>s</w:t>
            </w:r>
          </w:p>
        </w:tc>
      </w:tr>
    </w:tbl>
    <w:p w:rsidR="00290B62" w:rsidRPr="00826349" w:rsidRDefault="00290B62" w:rsidP="00E0204E">
      <w:pPr>
        <w:spacing w:line="276" w:lineRule="auto"/>
        <w:rPr>
          <w:rFonts w:asciiTheme="majorHAnsi" w:hAnsiTheme="majorHAnsi" w:cstheme="majorHAnsi"/>
        </w:rPr>
      </w:pPr>
    </w:p>
    <w:sectPr w:rsidR="00290B62" w:rsidRPr="00826349" w:rsidSect="00AB6EED">
      <w:footerReference w:type="default" r:id="rId10"/>
      <w:pgSz w:w="11907" w:h="16840" w:code="9"/>
      <w:pgMar w:top="851" w:right="1247" w:bottom="851" w:left="1588" w:header="567" w:footer="3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973" w:rsidRDefault="00C01973">
      <w:r>
        <w:separator/>
      </w:r>
    </w:p>
  </w:endnote>
  <w:endnote w:type="continuationSeparator" w:id="0">
    <w:p w:rsidR="00C01973" w:rsidRDefault="00C01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EED" w:rsidRPr="00AB6EED" w:rsidRDefault="00AB6EED">
    <w:pPr>
      <w:pStyle w:val="Footer"/>
      <w:jc w:val="center"/>
      <w:rPr>
        <w:rFonts w:asciiTheme="minorHAnsi" w:hAnsiTheme="minorHAnsi" w:cstheme="minorHAnsi"/>
        <w:sz w:val="25"/>
        <w:szCs w:val="25"/>
      </w:rPr>
    </w:pPr>
  </w:p>
  <w:p w:rsidR="00AB6EED" w:rsidRDefault="00AB6E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973" w:rsidRDefault="00C01973">
      <w:r>
        <w:separator/>
      </w:r>
    </w:p>
  </w:footnote>
  <w:footnote w:type="continuationSeparator" w:id="0">
    <w:p w:rsidR="00C01973" w:rsidRDefault="00C01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C0AE4"/>
    <w:multiLevelType w:val="hybridMultilevel"/>
    <w:tmpl w:val="78EC6FEC"/>
    <w:lvl w:ilvl="0" w:tplc="65ACD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4856E6"/>
    <w:multiLevelType w:val="hybridMultilevel"/>
    <w:tmpl w:val="DEBA3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D04"/>
    <w:rsid w:val="00000224"/>
    <w:rsid w:val="000022FB"/>
    <w:rsid w:val="000031FB"/>
    <w:rsid w:val="00015077"/>
    <w:rsid w:val="00050775"/>
    <w:rsid w:val="00065B81"/>
    <w:rsid w:val="00070722"/>
    <w:rsid w:val="00090D53"/>
    <w:rsid w:val="000C31D7"/>
    <w:rsid w:val="000D6C13"/>
    <w:rsid w:val="000E769C"/>
    <w:rsid w:val="00102F7A"/>
    <w:rsid w:val="00106318"/>
    <w:rsid w:val="00111E0E"/>
    <w:rsid w:val="0012576A"/>
    <w:rsid w:val="001378B9"/>
    <w:rsid w:val="001447E9"/>
    <w:rsid w:val="001664EB"/>
    <w:rsid w:val="001935E9"/>
    <w:rsid w:val="001C7225"/>
    <w:rsid w:val="001E48C7"/>
    <w:rsid w:val="001E747E"/>
    <w:rsid w:val="001F59B4"/>
    <w:rsid w:val="00212973"/>
    <w:rsid w:val="00213A30"/>
    <w:rsid w:val="00221A56"/>
    <w:rsid w:val="00240FCA"/>
    <w:rsid w:val="00242049"/>
    <w:rsid w:val="00243F9F"/>
    <w:rsid w:val="00283E00"/>
    <w:rsid w:val="00290B62"/>
    <w:rsid w:val="002B4752"/>
    <w:rsid w:val="002F06E4"/>
    <w:rsid w:val="003437AB"/>
    <w:rsid w:val="003565CE"/>
    <w:rsid w:val="003577BD"/>
    <w:rsid w:val="003F6D0E"/>
    <w:rsid w:val="00410F80"/>
    <w:rsid w:val="004131B9"/>
    <w:rsid w:val="00425369"/>
    <w:rsid w:val="00445B8E"/>
    <w:rsid w:val="004551D4"/>
    <w:rsid w:val="004576DA"/>
    <w:rsid w:val="004578D1"/>
    <w:rsid w:val="004A709C"/>
    <w:rsid w:val="004E01F2"/>
    <w:rsid w:val="004E0FC5"/>
    <w:rsid w:val="004E4FE3"/>
    <w:rsid w:val="00501F1C"/>
    <w:rsid w:val="0051302C"/>
    <w:rsid w:val="00517299"/>
    <w:rsid w:val="00524A5A"/>
    <w:rsid w:val="005305CC"/>
    <w:rsid w:val="005354A6"/>
    <w:rsid w:val="005500D8"/>
    <w:rsid w:val="00556CE5"/>
    <w:rsid w:val="00572E80"/>
    <w:rsid w:val="005B21DD"/>
    <w:rsid w:val="005D16D2"/>
    <w:rsid w:val="005D177C"/>
    <w:rsid w:val="006A7FE6"/>
    <w:rsid w:val="006C4A03"/>
    <w:rsid w:val="006E4BE9"/>
    <w:rsid w:val="00713F00"/>
    <w:rsid w:val="00721CFC"/>
    <w:rsid w:val="00735403"/>
    <w:rsid w:val="00745C43"/>
    <w:rsid w:val="00750093"/>
    <w:rsid w:val="00757BE5"/>
    <w:rsid w:val="00777810"/>
    <w:rsid w:val="00780F22"/>
    <w:rsid w:val="007A20D1"/>
    <w:rsid w:val="007A307E"/>
    <w:rsid w:val="007A421C"/>
    <w:rsid w:val="007B0D02"/>
    <w:rsid w:val="007C156F"/>
    <w:rsid w:val="007C7B77"/>
    <w:rsid w:val="007D3433"/>
    <w:rsid w:val="007D5BF7"/>
    <w:rsid w:val="007F3EA0"/>
    <w:rsid w:val="007F5D77"/>
    <w:rsid w:val="008065A9"/>
    <w:rsid w:val="008209AF"/>
    <w:rsid w:val="00826349"/>
    <w:rsid w:val="00875881"/>
    <w:rsid w:val="00896BC8"/>
    <w:rsid w:val="008F67AC"/>
    <w:rsid w:val="0091102A"/>
    <w:rsid w:val="009233EC"/>
    <w:rsid w:val="009242EE"/>
    <w:rsid w:val="00965C79"/>
    <w:rsid w:val="009A5137"/>
    <w:rsid w:val="009C1418"/>
    <w:rsid w:val="009E0A2B"/>
    <w:rsid w:val="009E259B"/>
    <w:rsid w:val="009E6ADB"/>
    <w:rsid w:val="009F3E2C"/>
    <w:rsid w:val="00A050D8"/>
    <w:rsid w:val="00A42A2C"/>
    <w:rsid w:val="00A5303C"/>
    <w:rsid w:val="00A7791C"/>
    <w:rsid w:val="00A93D04"/>
    <w:rsid w:val="00AB6EED"/>
    <w:rsid w:val="00AD02EE"/>
    <w:rsid w:val="00AD42A7"/>
    <w:rsid w:val="00B03CD3"/>
    <w:rsid w:val="00B23EE9"/>
    <w:rsid w:val="00B26133"/>
    <w:rsid w:val="00B30869"/>
    <w:rsid w:val="00C01973"/>
    <w:rsid w:val="00C2188F"/>
    <w:rsid w:val="00C41988"/>
    <w:rsid w:val="00CA7312"/>
    <w:rsid w:val="00CC6B9E"/>
    <w:rsid w:val="00CD3962"/>
    <w:rsid w:val="00CE1E31"/>
    <w:rsid w:val="00D01F05"/>
    <w:rsid w:val="00D25EE1"/>
    <w:rsid w:val="00D32B04"/>
    <w:rsid w:val="00D70CBB"/>
    <w:rsid w:val="00D8497A"/>
    <w:rsid w:val="00D91456"/>
    <w:rsid w:val="00E0204E"/>
    <w:rsid w:val="00E77DEC"/>
    <w:rsid w:val="00EB2E44"/>
    <w:rsid w:val="00EB4F0E"/>
    <w:rsid w:val="00EC7FEF"/>
    <w:rsid w:val="00EE6CAA"/>
    <w:rsid w:val="00F46C5F"/>
    <w:rsid w:val="00F47093"/>
    <w:rsid w:val="00F5294F"/>
    <w:rsid w:val="00F7167B"/>
    <w:rsid w:val="00F71E18"/>
    <w:rsid w:val="00F85B1A"/>
    <w:rsid w:val="00FA0D4F"/>
    <w:rsid w:val="00FE2CBB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2A0FC084-A7DC-44F9-8A8C-F99FC53A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D0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semiHidden/>
    <w:rsid w:val="0010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93D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378B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378B9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240FC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240FCA"/>
    <w:rPr>
      <w:rFonts w:ascii="Cambria" w:eastAsia="Times New Roman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B6E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B6EE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30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D27E8-8938-4384-A988-5470F3AD4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CHƯƠNG TRÌNH</vt:lpstr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CHƯƠNG TRÌNH</dc:title>
  <dc:subject/>
  <dc:creator>vietkent</dc:creator>
  <cp:keywords/>
  <cp:lastModifiedBy>Asus</cp:lastModifiedBy>
  <cp:revision>6</cp:revision>
  <cp:lastPrinted>2019-10-17T02:26:00Z</cp:lastPrinted>
  <dcterms:created xsi:type="dcterms:W3CDTF">2019-12-10T03:19:00Z</dcterms:created>
  <dcterms:modified xsi:type="dcterms:W3CDTF">2019-12-10T08:39:00Z</dcterms:modified>
</cp:coreProperties>
</file>