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18" w:type="dxa"/>
        <w:tblLook w:val="0000" w:firstRow="0" w:lastRow="0" w:firstColumn="0" w:lastColumn="0" w:noHBand="0" w:noVBand="0"/>
      </w:tblPr>
      <w:tblGrid>
        <w:gridCol w:w="3972"/>
        <w:gridCol w:w="5668"/>
      </w:tblGrid>
      <w:tr w:rsidR="00617AF7" w:rsidRPr="007D7BAB" w:rsidTr="00B73226">
        <w:trPr>
          <w:trHeight w:val="709"/>
        </w:trPr>
        <w:tc>
          <w:tcPr>
            <w:tcW w:w="2060" w:type="pct"/>
          </w:tcPr>
          <w:p w:rsidR="00617AF7" w:rsidRPr="001076DD" w:rsidRDefault="00617AF7" w:rsidP="00B73226">
            <w:pPr>
              <w:jc w:val="center"/>
              <w:rPr>
                <w:b/>
                <w:sz w:val="26"/>
                <w:szCs w:val="26"/>
              </w:rPr>
            </w:pPr>
            <w:r w:rsidRPr="001076DD">
              <w:rPr>
                <w:b/>
                <w:sz w:val="26"/>
                <w:szCs w:val="26"/>
              </w:rPr>
              <w:t>BỘ NÔNG NGHIỆP</w:t>
            </w:r>
          </w:p>
          <w:p w:rsidR="00617AF7" w:rsidRPr="007D7BAB" w:rsidRDefault="00F6780E" w:rsidP="00B73226">
            <w:pPr>
              <w:jc w:val="center"/>
              <w:rPr>
                <w:b/>
                <w:bCs/>
                <w:sz w:val="28"/>
                <w:szCs w:val="28"/>
              </w:rPr>
            </w:pPr>
            <w:r>
              <w:rPr>
                <w:noProof/>
                <w:sz w:val="26"/>
                <w:szCs w:val="26"/>
                <w:lang w:val="en-GB"/>
              </w:rPr>
              <w:pict>
                <v:line id="_x0000_s1026" style="position:absolute;left:0;text-align:left;z-index:251654656" from="55.7pt,16.35pt" to="125.75pt,16.35pt"/>
              </w:pict>
            </w:r>
            <w:r w:rsidR="00617AF7" w:rsidRPr="001076DD">
              <w:rPr>
                <w:b/>
                <w:sz w:val="26"/>
                <w:szCs w:val="26"/>
              </w:rPr>
              <w:t>VÀ PHÁT TRIỂN NÔNG THÔN</w:t>
            </w:r>
          </w:p>
        </w:tc>
        <w:tc>
          <w:tcPr>
            <w:tcW w:w="2940" w:type="pct"/>
          </w:tcPr>
          <w:p w:rsidR="00617AF7" w:rsidRPr="001076DD" w:rsidRDefault="00617AF7" w:rsidP="00B73226">
            <w:pPr>
              <w:jc w:val="center"/>
              <w:rPr>
                <w:b/>
                <w:bCs/>
                <w:sz w:val="26"/>
                <w:szCs w:val="26"/>
              </w:rPr>
            </w:pPr>
            <w:r w:rsidRPr="001076DD">
              <w:rPr>
                <w:b/>
                <w:bCs/>
                <w:sz w:val="26"/>
                <w:szCs w:val="26"/>
              </w:rPr>
              <w:t>CỘNG HOÀ XÃ HỘI CHỦ NGHĨA VIỆT NAM</w:t>
            </w:r>
          </w:p>
          <w:p w:rsidR="00617AF7" w:rsidRPr="007D7BAB" w:rsidRDefault="00F6780E" w:rsidP="00B73226">
            <w:pPr>
              <w:jc w:val="center"/>
              <w:rPr>
                <w:b/>
                <w:bCs/>
                <w:sz w:val="28"/>
                <w:szCs w:val="28"/>
              </w:rPr>
            </w:pPr>
            <w:r>
              <w:rPr>
                <w:b/>
                <w:bCs/>
                <w:i/>
                <w:iCs/>
                <w:noProof/>
                <w:sz w:val="28"/>
                <w:szCs w:val="28"/>
                <w:lang w:val="en-GB"/>
              </w:rPr>
              <w:pict>
                <v:line id="_x0000_s1027" style="position:absolute;left:0;text-align:left;z-index:251655680" from="48.5pt,17.6pt" to="222.5pt,17.6pt"/>
              </w:pict>
            </w:r>
            <w:r w:rsidR="00617AF7" w:rsidRPr="007D7BAB">
              <w:rPr>
                <w:b/>
                <w:bCs/>
                <w:sz w:val="28"/>
                <w:szCs w:val="28"/>
              </w:rPr>
              <w:t>Độc lập - Tự do - Hạnh phúc</w:t>
            </w:r>
          </w:p>
        </w:tc>
      </w:tr>
      <w:tr w:rsidR="00617AF7" w:rsidRPr="00F71F26" w:rsidTr="00B73226">
        <w:trPr>
          <w:trHeight w:val="132"/>
        </w:trPr>
        <w:tc>
          <w:tcPr>
            <w:tcW w:w="2060" w:type="pct"/>
          </w:tcPr>
          <w:p w:rsidR="00617AF7" w:rsidRPr="00617AF7" w:rsidRDefault="00617AF7" w:rsidP="006F12AC">
            <w:pPr>
              <w:keepNext/>
              <w:spacing w:before="120"/>
              <w:jc w:val="center"/>
              <w:outlineLvl w:val="0"/>
              <w:rPr>
                <w:b/>
                <w:bCs/>
                <w:sz w:val="28"/>
                <w:szCs w:val="28"/>
              </w:rPr>
            </w:pPr>
            <w:r w:rsidRPr="00617AF7">
              <w:rPr>
                <w:sz w:val="28"/>
                <w:szCs w:val="28"/>
              </w:rPr>
              <w:t xml:space="preserve">Số:   </w:t>
            </w:r>
            <w:r w:rsidR="00F131C0">
              <w:rPr>
                <w:sz w:val="28"/>
                <w:szCs w:val="28"/>
              </w:rPr>
              <w:t xml:space="preserve"> </w:t>
            </w:r>
            <w:r w:rsidR="00DD76A7">
              <w:rPr>
                <w:sz w:val="28"/>
                <w:szCs w:val="28"/>
              </w:rPr>
              <w:t xml:space="preserve"> </w:t>
            </w:r>
            <w:r w:rsidR="00F131C0">
              <w:rPr>
                <w:sz w:val="28"/>
                <w:szCs w:val="28"/>
              </w:rPr>
              <w:t xml:space="preserve"> </w:t>
            </w:r>
            <w:r w:rsidR="00D06857">
              <w:rPr>
                <w:sz w:val="28"/>
                <w:szCs w:val="28"/>
              </w:rPr>
              <w:t xml:space="preserve"> </w:t>
            </w:r>
            <w:r w:rsidR="00F131C0">
              <w:rPr>
                <w:sz w:val="28"/>
                <w:szCs w:val="28"/>
              </w:rPr>
              <w:t xml:space="preserve"> </w:t>
            </w:r>
            <w:r w:rsidRPr="00617AF7">
              <w:rPr>
                <w:sz w:val="28"/>
                <w:szCs w:val="28"/>
              </w:rPr>
              <w:t xml:space="preserve">   /201</w:t>
            </w:r>
            <w:r w:rsidR="006F12AC">
              <w:rPr>
                <w:sz w:val="28"/>
                <w:szCs w:val="28"/>
              </w:rPr>
              <w:t>9</w:t>
            </w:r>
            <w:r w:rsidRPr="00617AF7">
              <w:rPr>
                <w:sz w:val="28"/>
                <w:szCs w:val="28"/>
              </w:rPr>
              <w:t>/TT-BNNPTNT</w:t>
            </w:r>
          </w:p>
        </w:tc>
        <w:tc>
          <w:tcPr>
            <w:tcW w:w="2940" w:type="pct"/>
          </w:tcPr>
          <w:p w:rsidR="00617AF7" w:rsidRPr="00617AF7" w:rsidRDefault="00617AF7" w:rsidP="00D06857">
            <w:pPr>
              <w:spacing w:before="120"/>
              <w:jc w:val="center"/>
              <w:rPr>
                <w:b/>
                <w:bCs/>
                <w:sz w:val="28"/>
                <w:szCs w:val="28"/>
              </w:rPr>
            </w:pPr>
            <w:r w:rsidRPr="00617AF7">
              <w:rPr>
                <w:i/>
                <w:iCs/>
                <w:sz w:val="28"/>
                <w:szCs w:val="28"/>
              </w:rPr>
              <w:t xml:space="preserve">Hà Nội, ngày </w:t>
            </w:r>
            <w:r w:rsidRPr="00617AF7">
              <w:rPr>
                <w:b/>
                <w:iCs/>
                <w:sz w:val="28"/>
                <w:szCs w:val="28"/>
              </w:rPr>
              <w:t xml:space="preserve">      </w:t>
            </w:r>
            <w:r w:rsidRPr="00617AF7">
              <w:rPr>
                <w:i/>
                <w:iCs/>
                <w:sz w:val="28"/>
                <w:szCs w:val="28"/>
              </w:rPr>
              <w:t xml:space="preserve"> tháng       năm </w:t>
            </w:r>
            <w:r w:rsidR="00D06857">
              <w:rPr>
                <w:i/>
                <w:iCs/>
                <w:sz w:val="28"/>
                <w:szCs w:val="28"/>
              </w:rPr>
              <w:t xml:space="preserve"> </w:t>
            </w:r>
          </w:p>
        </w:tc>
      </w:tr>
    </w:tbl>
    <w:p w:rsidR="00617AF7" w:rsidRDefault="00617AF7" w:rsidP="00FB2904">
      <w:pPr>
        <w:jc w:val="center"/>
        <w:rPr>
          <w:b/>
          <w:sz w:val="28"/>
          <w:szCs w:val="28"/>
        </w:rPr>
      </w:pPr>
    </w:p>
    <w:p w:rsidR="00617AF7" w:rsidRPr="00A02458" w:rsidRDefault="00A02458" w:rsidP="00A02458">
      <w:pPr>
        <w:jc w:val="both"/>
        <w:rPr>
          <w:b/>
          <w:sz w:val="28"/>
          <w:szCs w:val="28"/>
          <w:u w:val="single"/>
        </w:rPr>
      </w:pPr>
      <w:r>
        <w:rPr>
          <w:b/>
          <w:sz w:val="28"/>
          <w:szCs w:val="28"/>
        </w:rPr>
        <w:t xml:space="preserve">           </w:t>
      </w:r>
      <w:r w:rsidRPr="00A02458">
        <w:rPr>
          <w:b/>
          <w:sz w:val="28"/>
          <w:szCs w:val="28"/>
          <w:u w:val="single"/>
        </w:rPr>
        <w:t>DỰ THẢO</w:t>
      </w:r>
    </w:p>
    <w:p w:rsidR="00A23A1B" w:rsidRPr="00FB2904" w:rsidRDefault="00617AF7" w:rsidP="00C05E8F">
      <w:pPr>
        <w:spacing w:before="120"/>
        <w:jc w:val="center"/>
        <w:rPr>
          <w:b/>
          <w:sz w:val="28"/>
          <w:szCs w:val="28"/>
        </w:rPr>
      </w:pPr>
      <w:r>
        <w:rPr>
          <w:b/>
          <w:sz w:val="28"/>
          <w:szCs w:val="28"/>
        </w:rPr>
        <w:t>THÔNG TƯ</w:t>
      </w:r>
    </w:p>
    <w:p w:rsidR="00617AF7" w:rsidRDefault="00617AF7" w:rsidP="00FB2904">
      <w:pPr>
        <w:jc w:val="center"/>
        <w:rPr>
          <w:b/>
          <w:sz w:val="28"/>
          <w:szCs w:val="28"/>
        </w:rPr>
      </w:pPr>
      <w:r>
        <w:rPr>
          <w:b/>
          <w:sz w:val="28"/>
          <w:szCs w:val="28"/>
        </w:rPr>
        <w:t>Q</w:t>
      </w:r>
      <w:r w:rsidR="00FB2904" w:rsidRPr="00FB2904">
        <w:rPr>
          <w:b/>
          <w:sz w:val="28"/>
          <w:szCs w:val="28"/>
        </w:rPr>
        <w:t>uy định về chế độ báo cáo</w:t>
      </w:r>
      <w:r w:rsidR="000423D5">
        <w:rPr>
          <w:b/>
          <w:sz w:val="28"/>
          <w:szCs w:val="28"/>
        </w:rPr>
        <w:t xml:space="preserve"> định kỳ</w:t>
      </w:r>
      <w:r w:rsidR="00FB2904" w:rsidRPr="00FB2904">
        <w:rPr>
          <w:b/>
          <w:sz w:val="28"/>
          <w:szCs w:val="28"/>
        </w:rPr>
        <w:t xml:space="preserve"> </w:t>
      </w:r>
      <w:r w:rsidR="00770239">
        <w:rPr>
          <w:b/>
          <w:sz w:val="28"/>
          <w:szCs w:val="28"/>
        </w:rPr>
        <w:t xml:space="preserve">thuộc phạm vi quản lý nhà nước </w:t>
      </w:r>
    </w:p>
    <w:p w:rsidR="00FB2904" w:rsidRDefault="00770239" w:rsidP="00FB2904">
      <w:pPr>
        <w:jc w:val="center"/>
        <w:rPr>
          <w:b/>
          <w:sz w:val="28"/>
          <w:szCs w:val="28"/>
        </w:rPr>
      </w:pPr>
      <w:r>
        <w:rPr>
          <w:b/>
          <w:sz w:val="28"/>
          <w:szCs w:val="28"/>
        </w:rPr>
        <w:t>của Bộ</w:t>
      </w:r>
      <w:r w:rsidR="00FB2904" w:rsidRPr="00FB2904">
        <w:rPr>
          <w:b/>
          <w:sz w:val="28"/>
          <w:szCs w:val="28"/>
        </w:rPr>
        <w:t xml:space="preserve"> </w:t>
      </w:r>
      <w:r w:rsidR="007C4CE2">
        <w:rPr>
          <w:b/>
          <w:sz w:val="28"/>
          <w:szCs w:val="28"/>
        </w:rPr>
        <w:t>N</w:t>
      </w:r>
      <w:r w:rsidR="00FB2904" w:rsidRPr="00FB2904">
        <w:rPr>
          <w:b/>
          <w:sz w:val="28"/>
          <w:szCs w:val="28"/>
        </w:rPr>
        <w:t xml:space="preserve">ông nghiệp và </w:t>
      </w:r>
      <w:r w:rsidR="000E28B9">
        <w:rPr>
          <w:b/>
          <w:sz w:val="28"/>
          <w:szCs w:val="28"/>
        </w:rPr>
        <w:t>P</w:t>
      </w:r>
      <w:r w:rsidR="00FB2904" w:rsidRPr="00FB2904">
        <w:rPr>
          <w:b/>
          <w:sz w:val="28"/>
          <w:szCs w:val="28"/>
        </w:rPr>
        <w:t>hát triển nông thôn</w:t>
      </w:r>
    </w:p>
    <w:p w:rsidR="00617AF7" w:rsidRDefault="00F6780E" w:rsidP="00FB2904">
      <w:pPr>
        <w:jc w:val="center"/>
        <w:rPr>
          <w:b/>
          <w:sz w:val="28"/>
          <w:szCs w:val="28"/>
        </w:rPr>
      </w:pPr>
      <w:r>
        <w:rPr>
          <w:b/>
          <w:noProof/>
          <w:sz w:val="28"/>
          <w:szCs w:val="28"/>
        </w:rPr>
        <w:pict>
          <v:line id="_x0000_s1028" style="position:absolute;left:0;text-align:left;z-index:251656704;visibility:visible;mso-wrap-distance-top:-3e-5mm;mso-wrap-distance-bottom:-3e-5mm" from="167.1pt,2.2pt" to="284.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e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Msn08X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"/>
        </w:pict>
      </w:r>
    </w:p>
    <w:p w:rsidR="00FB2904" w:rsidRPr="00FB2904" w:rsidRDefault="00FB2904" w:rsidP="00066923">
      <w:pPr>
        <w:spacing w:before="120" w:after="120"/>
        <w:ind w:firstLine="720"/>
        <w:jc w:val="both"/>
        <w:rPr>
          <w:i/>
          <w:sz w:val="28"/>
          <w:szCs w:val="28"/>
        </w:rPr>
      </w:pPr>
      <w:r w:rsidRPr="00FB2904">
        <w:rPr>
          <w:i/>
          <w:spacing w:val="-4"/>
          <w:sz w:val="28"/>
          <w:szCs w:val="28"/>
          <w:lang w:val="da-DK"/>
        </w:rPr>
        <w:t>Căn cứ Nghị định số 15/2017/NĐ-CP</w:t>
      </w:r>
      <w:r w:rsidR="006441C2">
        <w:rPr>
          <w:i/>
          <w:spacing w:val="-4"/>
          <w:sz w:val="28"/>
          <w:szCs w:val="28"/>
          <w:lang w:val="da-DK"/>
        </w:rPr>
        <w:t xml:space="preserve"> </w:t>
      </w:r>
      <w:r w:rsidRPr="00FB2904">
        <w:rPr>
          <w:i/>
          <w:spacing w:val="-4"/>
          <w:sz w:val="28"/>
          <w:szCs w:val="28"/>
          <w:lang w:val="da-DK"/>
        </w:rPr>
        <w:t xml:space="preserve">ngày 17/02/2017 của Chính phủ quy định chức năng, nhiệm vụ, quyền hạn và cơ cấu tổ chức của </w:t>
      </w:r>
      <w:r w:rsidRPr="00FB2904">
        <w:rPr>
          <w:i/>
          <w:sz w:val="28"/>
          <w:szCs w:val="28"/>
        </w:rPr>
        <w:t>Bộ Nông nghiệp và Phát triển nông thôn;</w:t>
      </w:r>
    </w:p>
    <w:p w:rsidR="00FB2904" w:rsidRPr="00FB2904" w:rsidRDefault="00FB2904" w:rsidP="00066923">
      <w:pPr>
        <w:spacing w:before="120" w:after="120"/>
        <w:ind w:firstLine="720"/>
        <w:jc w:val="both"/>
        <w:rPr>
          <w:i/>
          <w:spacing w:val="-4"/>
          <w:sz w:val="28"/>
          <w:szCs w:val="28"/>
          <w:lang w:val="da-DK"/>
        </w:rPr>
      </w:pPr>
      <w:r w:rsidRPr="00FB2904">
        <w:rPr>
          <w:i/>
          <w:sz w:val="28"/>
          <w:szCs w:val="28"/>
          <w:lang w:val="de-DE"/>
        </w:rPr>
        <w:t xml:space="preserve">Căn </w:t>
      </w:r>
      <w:r w:rsidRPr="00FB2904">
        <w:rPr>
          <w:i/>
          <w:spacing w:val="-4"/>
          <w:sz w:val="28"/>
          <w:szCs w:val="28"/>
          <w:lang w:val="da-DK"/>
        </w:rPr>
        <w:t xml:space="preserve">cứ Nghị định số </w:t>
      </w:r>
      <w:r w:rsidR="00B73226">
        <w:rPr>
          <w:i/>
          <w:spacing w:val="-4"/>
          <w:sz w:val="28"/>
          <w:szCs w:val="28"/>
          <w:lang w:val="da-DK"/>
        </w:rPr>
        <w:t>09</w:t>
      </w:r>
      <w:r w:rsidRPr="00FB2904">
        <w:rPr>
          <w:i/>
          <w:spacing w:val="-4"/>
          <w:sz w:val="28"/>
          <w:szCs w:val="28"/>
          <w:lang w:val="da-DK"/>
        </w:rPr>
        <w:t>/201</w:t>
      </w:r>
      <w:r w:rsidR="00B73226">
        <w:rPr>
          <w:i/>
          <w:spacing w:val="-4"/>
          <w:sz w:val="28"/>
          <w:szCs w:val="28"/>
          <w:lang w:val="da-DK"/>
        </w:rPr>
        <w:t>9</w:t>
      </w:r>
      <w:r w:rsidRPr="00FB2904">
        <w:rPr>
          <w:i/>
          <w:spacing w:val="-4"/>
          <w:sz w:val="28"/>
          <w:szCs w:val="28"/>
          <w:lang w:val="da-DK"/>
        </w:rPr>
        <w:t xml:space="preserve">/NĐ-CP ngày </w:t>
      </w:r>
      <w:r w:rsidR="00B73226">
        <w:rPr>
          <w:i/>
          <w:spacing w:val="-4"/>
          <w:sz w:val="28"/>
          <w:szCs w:val="28"/>
          <w:lang w:val="da-DK"/>
        </w:rPr>
        <w:t>24/01/2019</w:t>
      </w:r>
      <w:r w:rsidRPr="00FB2904">
        <w:rPr>
          <w:i/>
          <w:spacing w:val="-4"/>
          <w:sz w:val="28"/>
          <w:szCs w:val="28"/>
          <w:lang w:val="da-DK"/>
        </w:rPr>
        <w:t xml:space="preserve"> của Chính phủ quy định </w:t>
      </w:r>
      <w:r w:rsidR="00B73226">
        <w:rPr>
          <w:i/>
          <w:spacing w:val="-4"/>
          <w:sz w:val="28"/>
          <w:szCs w:val="28"/>
          <w:lang w:val="da-DK"/>
        </w:rPr>
        <w:t xml:space="preserve">về </w:t>
      </w:r>
      <w:r w:rsidRPr="00FB2904">
        <w:rPr>
          <w:i/>
          <w:spacing w:val="-4"/>
          <w:sz w:val="28"/>
          <w:szCs w:val="28"/>
          <w:lang w:val="da-DK"/>
        </w:rPr>
        <w:t xml:space="preserve">chế độ báo cáo của cơ quan hành chính nhà nước; </w:t>
      </w:r>
    </w:p>
    <w:p w:rsidR="00FB2904" w:rsidRPr="00FB2904" w:rsidRDefault="00FB2904" w:rsidP="00066923">
      <w:pPr>
        <w:widowControl w:val="0"/>
        <w:spacing w:before="120" w:after="120"/>
        <w:ind w:firstLine="720"/>
        <w:jc w:val="both"/>
        <w:rPr>
          <w:i/>
          <w:sz w:val="28"/>
          <w:szCs w:val="28"/>
          <w:lang w:val="da-DK"/>
        </w:rPr>
      </w:pPr>
      <w:r w:rsidRPr="00FB2904">
        <w:rPr>
          <w:i/>
          <w:sz w:val="28"/>
          <w:szCs w:val="28"/>
          <w:lang w:val="da-DK"/>
        </w:rPr>
        <w:t>Theo đề nghị của Chánh Văn phòng Bộ và Vụ trưởng Vụ Tổ chức cán bộ</w:t>
      </w:r>
      <w:r w:rsidR="00C35A14">
        <w:rPr>
          <w:i/>
          <w:sz w:val="28"/>
          <w:szCs w:val="28"/>
          <w:lang w:val="da-DK"/>
        </w:rPr>
        <w:t>;</w:t>
      </w:r>
    </w:p>
    <w:p w:rsidR="00FB2904" w:rsidRDefault="00FB2904" w:rsidP="00066923">
      <w:pPr>
        <w:spacing w:before="120" w:after="120"/>
        <w:ind w:firstLine="720"/>
        <w:jc w:val="both"/>
        <w:rPr>
          <w:i/>
          <w:spacing w:val="-4"/>
          <w:sz w:val="28"/>
          <w:szCs w:val="28"/>
          <w:lang w:val="da-DK"/>
        </w:rPr>
      </w:pPr>
      <w:r w:rsidRPr="00FB2904">
        <w:rPr>
          <w:i/>
          <w:spacing w:val="-4"/>
          <w:sz w:val="28"/>
          <w:szCs w:val="28"/>
          <w:lang w:val="da-DK"/>
        </w:rPr>
        <w:t>Bộ trưởng</w:t>
      </w:r>
      <w:r>
        <w:rPr>
          <w:i/>
          <w:spacing w:val="-4"/>
          <w:sz w:val="28"/>
          <w:szCs w:val="28"/>
          <w:lang w:val="da-DK"/>
        </w:rPr>
        <w:t xml:space="preserve"> </w:t>
      </w:r>
      <w:r w:rsidRPr="00FB2904">
        <w:rPr>
          <w:i/>
          <w:sz w:val="28"/>
          <w:szCs w:val="28"/>
        </w:rPr>
        <w:t xml:space="preserve">Bộ Nông nghiệp và Phát triển nông thôn </w:t>
      </w:r>
      <w:r w:rsidRPr="00FB2904">
        <w:rPr>
          <w:i/>
          <w:spacing w:val="-4"/>
          <w:sz w:val="28"/>
          <w:szCs w:val="28"/>
          <w:lang w:val="da-DK"/>
        </w:rPr>
        <w:t xml:space="preserve">ban hành Thông tư quy định chế độ báo cáo </w:t>
      </w:r>
      <w:r>
        <w:rPr>
          <w:i/>
          <w:spacing w:val="-4"/>
          <w:sz w:val="28"/>
          <w:szCs w:val="28"/>
          <w:lang w:val="da-DK"/>
        </w:rPr>
        <w:t>ngành</w:t>
      </w:r>
      <w:r w:rsidR="007C4CE2">
        <w:rPr>
          <w:i/>
          <w:sz w:val="28"/>
          <w:szCs w:val="28"/>
        </w:rPr>
        <w:t xml:space="preserve"> N</w:t>
      </w:r>
      <w:r w:rsidRPr="00FB2904">
        <w:rPr>
          <w:i/>
          <w:sz w:val="28"/>
          <w:szCs w:val="28"/>
        </w:rPr>
        <w:t xml:space="preserve">ông nghiệp và </w:t>
      </w:r>
      <w:r w:rsidR="007C4CE2">
        <w:rPr>
          <w:i/>
          <w:sz w:val="28"/>
          <w:szCs w:val="28"/>
        </w:rPr>
        <w:t>p</w:t>
      </w:r>
      <w:r w:rsidRPr="00FB2904">
        <w:rPr>
          <w:i/>
          <w:sz w:val="28"/>
          <w:szCs w:val="28"/>
        </w:rPr>
        <w:t>hát triển nông thôn</w:t>
      </w:r>
      <w:r w:rsidRPr="00FB2904">
        <w:rPr>
          <w:i/>
          <w:spacing w:val="-4"/>
          <w:sz w:val="28"/>
          <w:szCs w:val="28"/>
          <w:lang w:val="da-DK"/>
        </w:rPr>
        <w:t>.</w:t>
      </w:r>
    </w:p>
    <w:p w:rsidR="00617AF7" w:rsidRDefault="005C77FA" w:rsidP="00473713">
      <w:pPr>
        <w:spacing w:before="480" w:line="264" w:lineRule="auto"/>
        <w:jc w:val="center"/>
        <w:rPr>
          <w:b/>
          <w:spacing w:val="-4"/>
          <w:sz w:val="28"/>
          <w:szCs w:val="28"/>
          <w:lang w:val="da-DK"/>
        </w:rPr>
      </w:pPr>
      <w:r>
        <w:rPr>
          <w:b/>
          <w:spacing w:val="-4"/>
          <w:sz w:val="28"/>
          <w:szCs w:val="28"/>
          <w:lang w:val="da-DK"/>
        </w:rPr>
        <w:t>Chương I</w:t>
      </w:r>
    </w:p>
    <w:p w:rsidR="00557628" w:rsidRPr="00557628" w:rsidRDefault="00617AF7" w:rsidP="00473713">
      <w:pPr>
        <w:spacing w:after="120" w:line="264" w:lineRule="auto"/>
        <w:jc w:val="center"/>
        <w:rPr>
          <w:b/>
          <w:spacing w:val="-4"/>
          <w:sz w:val="28"/>
          <w:szCs w:val="28"/>
          <w:lang w:val="da-DK"/>
        </w:rPr>
      </w:pPr>
      <w:r>
        <w:rPr>
          <w:b/>
          <w:spacing w:val="-4"/>
          <w:sz w:val="28"/>
          <w:szCs w:val="28"/>
          <w:lang w:val="da-DK"/>
        </w:rPr>
        <w:t>QUY ĐỊNH CHUNG</w:t>
      </w:r>
    </w:p>
    <w:p w:rsidR="00FB2904" w:rsidRPr="00722F0D" w:rsidRDefault="00FB2904" w:rsidP="00C05E8F">
      <w:pPr>
        <w:spacing w:before="120" w:after="120"/>
        <w:ind w:firstLine="720"/>
        <w:jc w:val="both"/>
        <w:rPr>
          <w:b/>
          <w:sz w:val="28"/>
          <w:szCs w:val="28"/>
          <w:lang w:val="da-DK"/>
        </w:rPr>
      </w:pPr>
      <w:r w:rsidRPr="00722F0D">
        <w:rPr>
          <w:b/>
          <w:spacing w:val="-4"/>
          <w:sz w:val="28"/>
          <w:szCs w:val="28"/>
          <w:lang w:val="da-DK"/>
        </w:rPr>
        <w:t xml:space="preserve">Điều 1. </w:t>
      </w:r>
      <w:r w:rsidRPr="00722F0D">
        <w:rPr>
          <w:b/>
          <w:sz w:val="28"/>
          <w:szCs w:val="28"/>
          <w:lang w:val="da-DK"/>
        </w:rPr>
        <w:t xml:space="preserve">Phạm vi điều chỉnh </w:t>
      </w:r>
    </w:p>
    <w:p w:rsidR="006441C2" w:rsidRPr="006441C2" w:rsidRDefault="00E45816" w:rsidP="00C05E8F">
      <w:pPr>
        <w:spacing w:before="120" w:after="120"/>
        <w:ind w:firstLine="720"/>
        <w:jc w:val="both"/>
        <w:rPr>
          <w:sz w:val="28"/>
          <w:szCs w:val="28"/>
          <w:lang w:val="da-DK"/>
        </w:rPr>
      </w:pPr>
      <w:r>
        <w:rPr>
          <w:sz w:val="28"/>
          <w:szCs w:val="28"/>
          <w:lang w:val="da-DK"/>
        </w:rPr>
        <w:t xml:space="preserve">1. </w:t>
      </w:r>
      <w:r w:rsidRPr="00E45816">
        <w:rPr>
          <w:sz w:val="28"/>
          <w:szCs w:val="28"/>
          <w:lang w:val="da-DK"/>
        </w:rPr>
        <w:t>Thông tư này quy định về chế độ báo cáo định kỳ trong phạm vi quản lý nhà nước về</w:t>
      </w:r>
      <w:r w:rsidR="006441C2">
        <w:rPr>
          <w:sz w:val="28"/>
          <w:szCs w:val="28"/>
          <w:lang w:val="da-DK"/>
        </w:rPr>
        <w:t xml:space="preserve"> các ngành, lĩnh vực</w:t>
      </w:r>
      <w:r>
        <w:rPr>
          <w:sz w:val="28"/>
          <w:szCs w:val="28"/>
          <w:lang w:val="da-DK"/>
        </w:rPr>
        <w:t xml:space="preserve">: </w:t>
      </w:r>
      <w:r w:rsidR="006441C2">
        <w:rPr>
          <w:sz w:val="28"/>
          <w:szCs w:val="28"/>
          <w:lang w:val="da-DK"/>
        </w:rPr>
        <w:t>n</w:t>
      </w:r>
      <w:r w:rsidR="006441C2" w:rsidRPr="006441C2">
        <w:rPr>
          <w:color w:val="000000"/>
          <w:sz w:val="28"/>
          <w:szCs w:val="28"/>
          <w:shd w:val="clear" w:color="auto" w:fill="FFFFFF"/>
        </w:rPr>
        <w:t>ông nghiệp, lâm nghiệp, diêm nghiệp, thủy sản, thủy lợi, phòng, chống thiên tai, phát triển nông thôn.</w:t>
      </w:r>
    </w:p>
    <w:p w:rsidR="00FB2904" w:rsidRDefault="00E45816" w:rsidP="00C05E8F">
      <w:pPr>
        <w:spacing w:before="120" w:after="120"/>
        <w:ind w:firstLine="720"/>
        <w:jc w:val="both"/>
        <w:rPr>
          <w:sz w:val="28"/>
          <w:szCs w:val="28"/>
          <w:lang w:val="da-DK"/>
        </w:rPr>
      </w:pPr>
      <w:r>
        <w:rPr>
          <w:sz w:val="28"/>
          <w:szCs w:val="28"/>
          <w:lang w:val="da-DK"/>
        </w:rPr>
        <w:t xml:space="preserve">2. </w:t>
      </w:r>
      <w:r w:rsidR="00FB2904" w:rsidRPr="00F71F26">
        <w:rPr>
          <w:sz w:val="28"/>
          <w:szCs w:val="28"/>
          <w:lang w:val="da-DK"/>
        </w:rPr>
        <w:t>Thông tư này</w:t>
      </w:r>
      <w:r w:rsidR="00FB2904">
        <w:rPr>
          <w:sz w:val="28"/>
          <w:szCs w:val="28"/>
          <w:lang w:val="da-DK"/>
        </w:rPr>
        <w:t xml:space="preserve"> không điều chỉnh:</w:t>
      </w:r>
    </w:p>
    <w:p w:rsidR="00557628" w:rsidRPr="00557628" w:rsidRDefault="00E45816" w:rsidP="00C05E8F">
      <w:pPr>
        <w:spacing w:before="120" w:after="120"/>
        <w:ind w:firstLine="720"/>
        <w:jc w:val="both"/>
        <w:rPr>
          <w:sz w:val="28"/>
          <w:szCs w:val="28"/>
          <w:lang w:val="da-DK"/>
        </w:rPr>
      </w:pPr>
      <w:r>
        <w:rPr>
          <w:sz w:val="28"/>
          <w:szCs w:val="28"/>
          <w:lang w:val="da-DK"/>
        </w:rPr>
        <w:t>a)</w:t>
      </w:r>
      <w:r w:rsidR="00557628">
        <w:rPr>
          <w:sz w:val="28"/>
          <w:szCs w:val="28"/>
          <w:lang w:val="da-DK"/>
        </w:rPr>
        <w:t xml:space="preserve"> </w:t>
      </w:r>
      <w:r w:rsidR="00557628" w:rsidRPr="00557628">
        <w:rPr>
          <w:sz w:val="28"/>
          <w:szCs w:val="28"/>
          <w:lang w:val="da-DK"/>
        </w:rPr>
        <w:t>Chế độ báo cáo thống kê theo quy định của pháp luật về thống kê;</w:t>
      </w:r>
    </w:p>
    <w:p w:rsidR="00557628" w:rsidRPr="00557628" w:rsidRDefault="00E45816" w:rsidP="00C05E8F">
      <w:pPr>
        <w:spacing w:before="120" w:after="120"/>
        <w:ind w:firstLine="720"/>
        <w:jc w:val="both"/>
        <w:rPr>
          <w:sz w:val="28"/>
          <w:szCs w:val="28"/>
          <w:lang w:val="da-DK"/>
        </w:rPr>
      </w:pPr>
      <w:r>
        <w:rPr>
          <w:sz w:val="28"/>
          <w:szCs w:val="28"/>
          <w:lang w:val="da-DK"/>
        </w:rPr>
        <w:t xml:space="preserve">b) </w:t>
      </w:r>
      <w:r w:rsidR="00557628" w:rsidRPr="00557628">
        <w:rPr>
          <w:sz w:val="28"/>
          <w:szCs w:val="28"/>
          <w:lang w:val="da-DK"/>
        </w:rPr>
        <w:t>Chế độ báo cáo mật</w:t>
      </w:r>
      <w:r w:rsidR="00332DBE">
        <w:rPr>
          <w:sz w:val="28"/>
          <w:szCs w:val="28"/>
          <w:lang w:val="da-DK"/>
        </w:rPr>
        <w:t xml:space="preserve"> theo quy định của pháp luật về bí mật nhà nước</w:t>
      </w:r>
      <w:r w:rsidR="00557628" w:rsidRPr="00557628">
        <w:rPr>
          <w:sz w:val="28"/>
          <w:szCs w:val="28"/>
          <w:lang w:val="da-DK"/>
        </w:rPr>
        <w:t>;</w:t>
      </w:r>
    </w:p>
    <w:p w:rsidR="00557628" w:rsidRDefault="00E45816" w:rsidP="00C05E8F">
      <w:pPr>
        <w:spacing w:before="120" w:after="120"/>
        <w:ind w:firstLine="720"/>
        <w:jc w:val="both"/>
        <w:rPr>
          <w:sz w:val="28"/>
          <w:szCs w:val="28"/>
          <w:lang w:val="da-DK"/>
        </w:rPr>
      </w:pPr>
      <w:r>
        <w:rPr>
          <w:sz w:val="28"/>
          <w:szCs w:val="28"/>
          <w:lang w:val="da-DK"/>
        </w:rPr>
        <w:t>c)</w:t>
      </w:r>
      <w:r w:rsidR="00557628" w:rsidRPr="00557628">
        <w:rPr>
          <w:sz w:val="28"/>
          <w:szCs w:val="28"/>
          <w:lang w:val="da-DK"/>
        </w:rPr>
        <w:t xml:space="preserve"> Chế độ báo cáo trong nội bộ </w:t>
      </w:r>
      <w:r w:rsidR="00557628">
        <w:rPr>
          <w:sz w:val="28"/>
          <w:szCs w:val="28"/>
          <w:lang w:val="da-DK"/>
        </w:rPr>
        <w:t>các cơ quan</w:t>
      </w:r>
      <w:r w:rsidR="006441C2">
        <w:rPr>
          <w:sz w:val="28"/>
          <w:szCs w:val="28"/>
          <w:lang w:val="da-DK"/>
        </w:rPr>
        <w:t xml:space="preserve"> thuộc</w:t>
      </w:r>
      <w:r w:rsidR="00557628">
        <w:rPr>
          <w:sz w:val="28"/>
          <w:szCs w:val="28"/>
          <w:lang w:val="da-DK"/>
        </w:rPr>
        <w:t xml:space="preserve"> Bộ Nông nghiệp và P</w:t>
      </w:r>
      <w:r w:rsidR="00F131C0">
        <w:rPr>
          <w:sz w:val="28"/>
          <w:szCs w:val="28"/>
          <w:lang w:val="da-DK"/>
        </w:rPr>
        <w:t>hát triển nông thôn</w:t>
      </w:r>
      <w:r w:rsidR="00557628" w:rsidRPr="00557628">
        <w:rPr>
          <w:sz w:val="28"/>
          <w:szCs w:val="28"/>
          <w:lang w:val="da-DK"/>
        </w:rPr>
        <w:t>.</w:t>
      </w:r>
    </w:p>
    <w:p w:rsidR="008E6BBC" w:rsidRDefault="008E6BBC" w:rsidP="008E6BBC">
      <w:pPr>
        <w:pStyle w:val="NormalWeb"/>
        <w:shd w:val="clear" w:color="auto" w:fill="FFFFFF"/>
        <w:tabs>
          <w:tab w:val="left" w:pos="993"/>
        </w:tabs>
        <w:spacing w:before="120" w:beforeAutospacing="0" w:after="120" w:afterAutospacing="0"/>
        <w:ind w:firstLine="709"/>
        <w:jc w:val="both"/>
        <w:rPr>
          <w:sz w:val="28"/>
          <w:szCs w:val="28"/>
        </w:rPr>
      </w:pPr>
      <w:r>
        <w:rPr>
          <w:sz w:val="28"/>
          <w:szCs w:val="28"/>
          <w:lang w:val="da-DK"/>
        </w:rPr>
        <w:t>3.</w:t>
      </w:r>
      <w:r w:rsidR="00FF1414">
        <w:rPr>
          <w:sz w:val="28"/>
          <w:szCs w:val="28"/>
          <w:lang w:val="da-DK"/>
        </w:rPr>
        <w:t xml:space="preserve"> Chế độ báo cáo chuyên đề và báo cáo đột xuất thuộc phạm vi quản lý nhà nước </w:t>
      </w:r>
      <w:r w:rsidR="00FF1414">
        <w:rPr>
          <w:color w:val="000000"/>
          <w:sz w:val="28"/>
          <w:szCs w:val="28"/>
        </w:rPr>
        <w:t>của Bộ Nông nghiệp và Phát triển nông thôn</w:t>
      </w:r>
      <w:r>
        <w:rPr>
          <w:color w:val="000000"/>
          <w:sz w:val="28"/>
          <w:szCs w:val="28"/>
        </w:rPr>
        <w:t xml:space="preserve"> thực hiện theo các nội dung quy định tại </w:t>
      </w:r>
      <w:r>
        <w:rPr>
          <w:sz w:val="28"/>
          <w:szCs w:val="28"/>
        </w:rPr>
        <w:t>Nghị định số 09/2019/NĐ-CP, ngày 24/01/2019 Quy định về chế độ báo cáo của cơ quan hành chính nhà nước (sau đây viết tắt là Nghị định số 09/2019/NĐ-CP).</w:t>
      </w:r>
    </w:p>
    <w:p w:rsidR="00557628" w:rsidRPr="00722F0D" w:rsidRDefault="00557628" w:rsidP="00C05E8F">
      <w:pPr>
        <w:spacing w:before="120" w:after="120"/>
        <w:ind w:firstLine="720"/>
        <w:jc w:val="both"/>
        <w:rPr>
          <w:b/>
          <w:sz w:val="28"/>
          <w:szCs w:val="28"/>
          <w:lang w:val="da-DK"/>
        </w:rPr>
      </w:pPr>
      <w:r w:rsidRPr="00722F0D">
        <w:rPr>
          <w:b/>
          <w:sz w:val="28"/>
          <w:szCs w:val="28"/>
          <w:lang w:val="da-DK"/>
        </w:rPr>
        <w:t>Điều 2. Đối tượng áp dụng</w:t>
      </w:r>
    </w:p>
    <w:p w:rsidR="000A0720" w:rsidRDefault="000A0720" w:rsidP="00C05E8F">
      <w:pPr>
        <w:spacing w:before="120" w:after="120"/>
        <w:ind w:firstLine="720"/>
        <w:jc w:val="both"/>
        <w:rPr>
          <w:color w:val="000000"/>
          <w:sz w:val="28"/>
          <w:szCs w:val="28"/>
        </w:rPr>
      </w:pPr>
      <w:r>
        <w:rPr>
          <w:color w:val="000000"/>
          <w:sz w:val="28"/>
          <w:szCs w:val="28"/>
        </w:rPr>
        <w:t xml:space="preserve">1. </w:t>
      </w:r>
      <w:r w:rsidRPr="00B834E9">
        <w:rPr>
          <w:color w:val="000000"/>
          <w:sz w:val="28"/>
          <w:szCs w:val="28"/>
        </w:rPr>
        <w:t>Cơ quan hành chính nhà nướ</w:t>
      </w:r>
      <w:r>
        <w:rPr>
          <w:color w:val="000000"/>
          <w:sz w:val="28"/>
          <w:szCs w:val="28"/>
        </w:rPr>
        <w:t xml:space="preserve">c, cán bộ, công chức, viên chức có </w:t>
      </w:r>
      <w:r w:rsidRPr="00B834E9">
        <w:rPr>
          <w:color w:val="000000"/>
          <w:sz w:val="28"/>
          <w:szCs w:val="28"/>
        </w:rPr>
        <w:t>liên quan đến việc thực hiện các chế độ báo cáo</w:t>
      </w:r>
      <w:r>
        <w:rPr>
          <w:color w:val="000000"/>
          <w:sz w:val="28"/>
          <w:szCs w:val="28"/>
        </w:rPr>
        <w:t xml:space="preserve"> định kỳ trong phạm vi quản lý nhà nước của Bộ Nông nghiệp và P</w:t>
      </w:r>
      <w:r w:rsidR="00B370F7">
        <w:rPr>
          <w:color w:val="000000"/>
          <w:sz w:val="28"/>
          <w:szCs w:val="28"/>
        </w:rPr>
        <w:t>hát triển nông thôn</w:t>
      </w:r>
      <w:r>
        <w:rPr>
          <w:color w:val="000000"/>
          <w:sz w:val="28"/>
          <w:szCs w:val="28"/>
        </w:rPr>
        <w:t>.</w:t>
      </w:r>
    </w:p>
    <w:p w:rsidR="000A0720" w:rsidRDefault="000A0720" w:rsidP="00C05E8F">
      <w:pPr>
        <w:spacing w:before="120" w:after="120"/>
        <w:ind w:firstLine="720"/>
        <w:jc w:val="both"/>
        <w:rPr>
          <w:color w:val="000000"/>
          <w:sz w:val="28"/>
          <w:szCs w:val="28"/>
        </w:rPr>
      </w:pPr>
      <w:r w:rsidRPr="00B834E9">
        <w:rPr>
          <w:color w:val="000000"/>
          <w:sz w:val="28"/>
          <w:szCs w:val="28"/>
        </w:rPr>
        <w:lastRenderedPageBreak/>
        <w:t>2. Tổ chức, cá nhân có liên quan đến việc thực hiện chế độ báo cáo</w:t>
      </w:r>
      <w:r>
        <w:rPr>
          <w:color w:val="000000"/>
          <w:sz w:val="28"/>
          <w:szCs w:val="28"/>
        </w:rPr>
        <w:t xml:space="preserve"> trong phạm vi quản lý nhà nước của Bộ Nông nghiệp và </w:t>
      </w:r>
      <w:r w:rsidR="00F131C0">
        <w:rPr>
          <w:sz w:val="28"/>
          <w:szCs w:val="28"/>
          <w:lang w:val="da-DK"/>
        </w:rPr>
        <w:t>Phát triển nông thôn</w:t>
      </w:r>
      <w:r w:rsidRPr="00B834E9">
        <w:rPr>
          <w:color w:val="000000"/>
          <w:sz w:val="28"/>
          <w:szCs w:val="28"/>
        </w:rPr>
        <w:t xml:space="preserve"> do cơ quan </w:t>
      </w:r>
      <w:r>
        <w:rPr>
          <w:color w:val="000000"/>
          <w:sz w:val="28"/>
          <w:szCs w:val="28"/>
        </w:rPr>
        <w:t>có thẩm quyền</w:t>
      </w:r>
      <w:r w:rsidRPr="00B834E9">
        <w:rPr>
          <w:color w:val="000000"/>
          <w:sz w:val="28"/>
          <w:szCs w:val="28"/>
        </w:rPr>
        <w:t xml:space="preserve"> ban hành.</w:t>
      </w:r>
    </w:p>
    <w:p w:rsidR="00617AF7" w:rsidRDefault="003E3C99" w:rsidP="00C05E8F">
      <w:pPr>
        <w:spacing w:before="120" w:after="120"/>
        <w:jc w:val="center"/>
        <w:rPr>
          <w:b/>
          <w:spacing w:val="-4"/>
          <w:sz w:val="28"/>
          <w:szCs w:val="28"/>
          <w:lang w:val="da-DK"/>
        </w:rPr>
      </w:pPr>
      <w:r w:rsidRPr="00557628">
        <w:rPr>
          <w:b/>
          <w:spacing w:val="-4"/>
          <w:sz w:val="28"/>
          <w:szCs w:val="28"/>
          <w:lang w:val="da-DK"/>
        </w:rPr>
        <w:t xml:space="preserve">Chương </w:t>
      </w:r>
      <w:r>
        <w:rPr>
          <w:b/>
          <w:spacing w:val="-4"/>
          <w:sz w:val="28"/>
          <w:szCs w:val="28"/>
          <w:lang w:val="da-DK"/>
        </w:rPr>
        <w:t>I</w:t>
      </w:r>
      <w:r w:rsidRPr="00557628">
        <w:rPr>
          <w:b/>
          <w:spacing w:val="-4"/>
          <w:sz w:val="28"/>
          <w:szCs w:val="28"/>
          <w:lang w:val="da-DK"/>
        </w:rPr>
        <w:t xml:space="preserve">I </w:t>
      </w:r>
    </w:p>
    <w:p w:rsidR="00557628" w:rsidRDefault="008E6BBC" w:rsidP="00C05E8F">
      <w:pPr>
        <w:spacing w:before="120" w:after="120"/>
        <w:jc w:val="center"/>
        <w:rPr>
          <w:b/>
          <w:spacing w:val="-4"/>
          <w:sz w:val="28"/>
          <w:szCs w:val="28"/>
          <w:lang w:val="da-DK"/>
        </w:rPr>
      </w:pPr>
      <w:r>
        <w:rPr>
          <w:b/>
          <w:spacing w:val="-4"/>
          <w:sz w:val="28"/>
          <w:szCs w:val="28"/>
          <w:lang w:val="da-DK"/>
        </w:rPr>
        <w:t>QUY ĐỊNH</w:t>
      </w:r>
      <w:r w:rsidR="000423D5">
        <w:rPr>
          <w:b/>
          <w:spacing w:val="-4"/>
          <w:sz w:val="28"/>
          <w:szCs w:val="28"/>
          <w:lang w:val="da-DK"/>
        </w:rPr>
        <w:t xml:space="preserve"> </w:t>
      </w:r>
      <w:r>
        <w:rPr>
          <w:b/>
          <w:spacing w:val="-4"/>
          <w:sz w:val="28"/>
          <w:szCs w:val="28"/>
          <w:lang w:val="da-DK"/>
        </w:rPr>
        <w:t xml:space="preserve">VỀ </w:t>
      </w:r>
      <w:r w:rsidR="000423D5">
        <w:rPr>
          <w:b/>
          <w:spacing w:val="-4"/>
          <w:sz w:val="28"/>
          <w:szCs w:val="28"/>
          <w:lang w:val="da-DK"/>
        </w:rPr>
        <w:t xml:space="preserve">CHẾ ĐỘ BÁO CÁO ĐỊNH KỲ </w:t>
      </w:r>
    </w:p>
    <w:p w:rsidR="003364D9" w:rsidRDefault="00722F0D" w:rsidP="00BB424B">
      <w:pPr>
        <w:pStyle w:val="NormalWeb"/>
        <w:shd w:val="clear" w:color="auto" w:fill="FFFFFF"/>
        <w:tabs>
          <w:tab w:val="left" w:pos="993"/>
        </w:tabs>
        <w:spacing w:before="120" w:beforeAutospacing="0" w:after="120" w:afterAutospacing="0"/>
        <w:ind w:firstLine="709"/>
        <w:jc w:val="both"/>
        <w:rPr>
          <w:b/>
          <w:bCs/>
          <w:sz w:val="28"/>
          <w:szCs w:val="28"/>
        </w:rPr>
      </w:pPr>
      <w:r w:rsidRPr="00271290">
        <w:rPr>
          <w:b/>
          <w:sz w:val="28"/>
          <w:szCs w:val="28"/>
        </w:rPr>
        <w:t>Điề</w:t>
      </w:r>
      <w:r>
        <w:rPr>
          <w:b/>
          <w:sz w:val="28"/>
          <w:szCs w:val="28"/>
        </w:rPr>
        <w:t xml:space="preserve">u </w:t>
      </w:r>
      <w:r w:rsidR="008A668F">
        <w:rPr>
          <w:b/>
          <w:sz w:val="28"/>
          <w:szCs w:val="28"/>
        </w:rPr>
        <w:t>3</w:t>
      </w:r>
      <w:r w:rsidRPr="00271290">
        <w:rPr>
          <w:b/>
          <w:sz w:val="28"/>
          <w:szCs w:val="28"/>
        </w:rPr>
        <w:t>.</w:t>
      </w:r>
      <w:r>
        <w:rPr>
          <w:sz w:val="28"/>
          <w:szCs w:val="28"/>
        </w:rPr>
        <w:t xml:space="preserve"> </w:t>
      </w:r>
      <w:bookmarkStart w:id="0" w:name="dieu_7"/>
      <w:r w:rsidR="008E6BBC" w:rsidRPr="008E6BBC">
        <w:rPr>
          <w:b/>
          <w:sz w:val="28"/>
          <w:szCs w:val="28"/>
        </w:rPr>
        <w:t>Yêu cầu</w:t>
      </w:r>
      <w:r w:rsidR="008E6BBC">
        <w:rPr>
          <w:sz w:val="28"/>
          <w:szCs w:val="28"/>
        </w:rPr>
        <w:t xml:space="preserve"> </w:t>
      </w:r>
      <w:r w:rsidR="00CA637A">
        <w:rPr>
          <w:b/>
          <w:sz w:val="28"/>
          <w:szCs w:val="28"/>
        </w:rPr>
        <w:t>đối với chế độ</w:t>
      </w:r>
      <w:r w:rsidR="008C7419" w:rsidRPr="00FF0D08">
        <w:rPr>
          <w:b/>
          <w:bCs/>
          <w:sz w:val="28"/>
          <w:szCs w:val="28"/>
        </w:rPr>
        <w:t xml:space="preserve"> báo cáo</w:t>
      </w:r>
      <w:bookmarkStart w:id="1" w:name="dieu_10"/>
      <w:bookmarkStart w:id="2" w:name="dieu_9"/>
      <w:bookmarkEnd w:id="0"/>
      <w:r w:rsidR="00F131C0">
        <w:rPr>
          <w:b/>
          <w:bCs/>
          <w:sz w:val="28"/>
          <w:szCs w:val="28"/>
        </w:rPr>
        <w:t xml:space="preserve"> định kỳ</w:t>
      </w:r>
    </w:p>
    <w:p w:rsidR="003364D9" w:rsidRDefault="003364D9" w:rsidP="00BB424B">
      <w:pPr>
        <w:pStyle w:val="NormalWeb"/>
        <w:shd w:val="clear" w:color="auto" w:fill="FFFFFF"/>
        <w:tabs>
          <w:tab w:val="left" w:pos="993"/>
        </w:tabs>
        <w:spacing w:before="120" w:beforeAutospacing="0" w:after="120" w:afterAutospacing="0"/>
        <w:ind w:firstLine="709"/>
        <w:jc w:val="both"/>
        <w:rPr>
          <w:sz w:val="28"/>
          <w:szCs w:val="28"/>
        </w:rPr>
      </w:pPr>
      <w:r w:rsidRPr="003364D9">
        <w:rPr>
          <w:bCs/>
          <w:sz w:val="28"/>
          <w:szCs w:val="28"/>
        </w:rPr>
        <w:t>1.</w:t>
      </w:r>
      <w:r>
        <w:rPr>
          <w:b/>
          <w:bCs/>
          <w:sz w:val="28"/>
          <w:szCs w:val="28"/>
        </w:rPr>
        <w:t xml:space="preserve"> </w:t>
      </w:r>
      <w:r>
        <w:rPr>
          <w:sz w:val="28"/>
          <w:szCs w:val="28"/>
        </w:rPr>
        <w:t xml:space="preserve">Chế độ báo cáo định kỳ của Bộ Nông nghiệp và </w:t>
      </w:r>
      <w:r w:rsidR="00406CFB">
        <w:rPr>
          <w:sz w:val="28"/>
          <w:szCs w:val="28"/>
        </w:rPr>
        <w:t xml:space="preserve">Phát triển nông thôn </w:t>
      </w:r>
      <w:r>
        <w:rPr>
          <w:sz w:val="28"/>
          <w:szCs w:val="28"/>
        </w:rPr>
        <w:t>được quy định tại</w:t>
      </w:r>
      <w:r w:rsidR="00706FE8">
        <w:rPr>
          <w:sz w:val="28"/>
          <w:szCs w:val="28"/>
        </w:rPr>
        <w:t xml:space="preserve"> văn bản quy phạm pháp luật</w:t>
      </w:r>
      <w:r>
        <w:rPr>
          <w:sz w:val="28"/>
          <w:szCs w:val="28"/>
        </w:rPr>
        <w:t xml:space="preserve"> do Bộ trưởng </w:t>
      </w:r>
      <w:r w:rsidR="00706FE8">
        <w:rPr>
          <w:sz w:val="28"/>
          <w:szCs w:val="28"/>
        </w:rPr>
        <w:t xml:space="preserve">Bộ Nông nghiệp và Phát triển nông thôn </w:t>
      </w:r>
      <w:r>
        <w:rPr>
          <w:sz w:val="28"/>
          <w:szCs w:val="28"/>
        </w:rPr>
        <w:t>ban hành</w:t>
      </w:r>
      <w:r w:rsidR="00706FE8">
        <w:rPr>
          <w:sz w:val="28"/>
          <w:szCs w:val="28"/>
        </w:rPr>
        <w:t xml:space="preserve"> hoặc tham mưu ban hành</w:t>
      </w:r>
      <w:r>
        <w:rPr>
          <w:sz w:val="28"/>
          <w:szCs w:val="28"/>
        </w:rPr>
        <w:t>.</w:t>
      </w:r>
    </w:p>
    <w:p w:rsidR="00C05E8F" w:rsidRDefault="003364D9" w:rsidP="00BB424B">
      <w:pPr>
        <w:pStyle w:val="NormalWeb"/>
        <w:shd w:val="clear" w:color="auto" w:fill="FFFFFF"/>
        <w:tabs>
          <w:tab w:val="left" w:pos="993"/>
        </w:tabs>
        <w:spacing w:before="120" w:beforeAutospacing="0" w:after="120" w:afterAutospacing="0"/>
        <w:ind w:firstLine="709"/>
        <w:jc w:val="both"/>
        <w:rPr>
          <w:sz w:val="28"/>
          <w:szCs w:val="28"/>
        </w:rPr>
      </w:pPr>
      <w:r>
        <w:rPr>
          <w:sz w:val="28"/>
          <w:szCs w:val="28"/>
        </w:rPr>
        <w:t xml:space="preserve">2. </w:t>
      </w:r>
      <w:r w:rsidR="008E6BBC">
        <w:rPr>
          <w:sz w:val="28"/>
          <w:szCs w:val="28"/>
        </w:rPr>
        <w:t xml:space="preserve">Chế độ </w:t>
      </w:r>
      <w:r w:rsidR="00C05E8F">
        <w:rPr>
          <w:sz w:val="28"/>
          <w:szCs w:val="28"/>
        </w:rPr>
        <w:t xml:space="preserve">báo cáo định kỳ của Bộ Nông nghiệp và Phát triển nông thôn được </w:t>
      </w:r>
      <w:r w:rsidR="00A50165">
        <w:rPr>
          <w:sz w:val="28"/>
          <w:szCs w:val="28"/>
        </w:rPr>
        <w:t xml:space="preserve">thực hiện theo </w:t>
      </w:r>
      <w:r w:rsidR="00C05E8F">
        <w:rPr>
          <w:sz w:val="28"/>
          <w:szCs w:val="28"/>
        </w:rPr>
        <w:t>quy định</w:t>
      </w:r>
      <w:r w:rsidR="00A50165">
        <w:rPr>
          <w:sz w:val="28"/>
          <w:szCs w:val="28"/>
        </w:rPr>
        <w:t xml:space="preserve"> tại Điều 4, Điều 5, Điều 6 và</w:t>
      </w:r>
      <w:r w:rsidR="00C05E8F">
        <w:rPr>
          <w:sz w:val="28"/>
          <w:szCs w:val="28"/>
        </w:rPr>
        <w:t xml:space="preserve"> Phụ lục kèm theo Thông tư này.</w:t>
      </w:r>
    </w:p>
    <w:p w:rsidR="00527A26" w:rsidRPr="00527A26" w:rsidRDefault="00FF48F5" w:rsidP="00BB424B">
      <w:pPr>
        <w:pStyle w:val="NormalWeb"/>
        <w:shd w:val="clear" w:color="auto" w:fill="FFFFFF"/>
        <w:tabs>
          <w:tab w:val="left" w:pos="993"/>
        </w:tabs>
        <w:spacing w:before="120" w:beforeAutospacing="0" w:after="120" w:afterAutospacing="0"/>
        <w:ind w:firstLine="709"/>
        <w:jc w:val="both"/>
        <w:rPr>
          <w:b/>
          <w:sz w:val="28"/>
          <w:szCs w:val="28"/>
        </w:rPr>
      </w:pPr>
      <w:r w:rsidRPr="00737861">
        <w:rPr>
          <w:b/>
          <w:sz w:val="28"/>
          <w:szCs w:val="28"/>
        </w:rPr>
        <w:t xml:space="preserve">Điều </w:t>
      </w:r>
      <w:r w:rsidR="00D54ED1">
        <w:rPr>
          <w:b/>
          <w:sz w:val="28"/>
          <w:szCs w:val="28"/>
        </w:rPr>
        <w:t>4</w:t>
      </w:r>
      <w:r w:rsidRPr="00737861">
        <w:rPr>
          <w:b/>
          <w:sz w:val="28"/>
          <w:szCs w:val="28"/>
        </w:rPr>
        <w:t>. Hình thức báo cáo</w:t>
      </w:r>
      <w:bookmarkEnd w:id="1"/>
      <w:r w:rsidR="00F131C0">
        <w:rPr>
          <w:b/>
          <w:sz w:val="28"/>
          <w:szCs w:val="28"/>
        </w:rPr>
        <w:t xml:space="preserve"> định kỳ</w:t>
      </w:r>
    </w:p>
    <w:p w:rsidR="00FF48F5" w:rsidRDefault="00FF48F5" w:rsidP="00BB424B">
      <w:pPr>
        <w:pStyle w:val="NormalWeb"/>
        <w:shd w:val="clear" w:color="auto" w:fill="FFFFFF"/>
        <w:tabs>
          <w:tab w:val="left" w:pos="993"/>
        </w:tabs>
        <w:spacing w:before="120" w:beforeAutospacing="0" w:after="120" w:afterAutospacing="0"/>
        <w:ind w:firstLine="709"/>
        <w:jc w:val="both"/>
        <w:rPr>
          <w:sz w:val="28"/>
          <w:szCs w:val="28"/>
        </w:rPr>
      </w:pPr>
      <w:r w:rsidRPr="00271290">
        <w:rPr>
          <w:sz w:val="28"/>
          <w:szCs w:val="28"/>
        </w:rPr>
        <w:t>1. </w:t>
      </w:r>
      <w:r>
        <w:rPr>
          <w:sz w:val="28"/>
          <w:szCs w:val="28"/>
        </w:rPr>
        <w:t>Báo cáo</w:t>
      </w:r>
      <w:r w:rsidR="002B3151">
        <w:rPr>
          <w:sz w:val="28"/>
          <w:szCs w:val="28"/>
        </w:rPr>
        <w:t xml:space="preserve"> bằng</w:t>
      </w:r>
      <w:r w:rsidR="008A4B3B">
        <w:rPr>
          <w:sz w:val="28"/>
          <w:szCs w:val="28"/>
        </w:rPr>
        <w:t xml:space="preserve"> văn bản</w:t>
      </w:r>
      <w:r>
        <w:rPr>
          <w:sz w:val="28"/>
          <w:szCs w:val="28"/>
        </w:rPr>
        <w:t xml:space="preserve"> giấy, </w:t>
      </w:r>
      <w:r w:rsidRPr="00271290">
        <w:rPr>
          <w:sz w:val="28"/>
          <w:szCs w:val="28"/>
        </w:rPr>
        <w:t>có chữ ký của Thủ trưởng cơ quan, tổ chức, đơn vị, đóng dấu theo quy định</w:t>
      </w:r>
      <w:r w:rsidR="008E6BBC">
        <w:rPr>
          <w:sz w:val="28"/>
          <w:szCs w:val="28"/>
        </w:rPr>
        <w:t>.</w:t>
      </w:r>
    </w:p>
    <w:p w:rsidR="00527A26" w:rsidRDefault="00FF48F5" w:rsidP="00BB424B">
      <w:pPr>
        <w:pStyle w:val="NormalWeb"/>
        <w:shd w:val="clear" w:color="auto" w:fill="FFFFFF"/>
        <w:tabs>
          <w:tab w:val="left" w:pos="993"/>
        </w:tabs>
        <w:spacing w:before="120" w:beforeAutospacing="0" w:after="120" w:afterAutospacing="0"/>
        <w:ind w:firstLine="709"/>
        <w:jc w:val="both"/>
        <w:rPr>
          <w:sz w:val="28"/>
          <w:szCs w:val="28"/>
        </w:rPr>
      </w:pPr>
      <w:r>
        <w:rPr>
          <w:sz w:val="28"/>
          <w:szCs w:val="28"/>
        </w:rPr>
        <w:t>2. Báo cáo</w:t>
      </w:r>
      <w:r w:rsidR="008E6BBC">
        <w:rPr>
          <w:sz w:val="28"/>
          <w:szCs w:val="28"/>
        </w:rPr>
        <w:t xml:space="preserve"> bằng văn bản</w:t>
      </w:r>
      <w:r>
        <w:rPr>
          <w:sz w:val="28"/>
          <w:szCs w:val="28"/>
        </w:rPr>
        <w:t xml:space="preserve"> điện tử, có chữ ký số của </w:t>
      </w:r>
      <w:r w:rsidRPr="00271290">
        <w:rPr>
          <w:sz w:val="28"/>
          <w:szCs w:val="28"/>
        </w:rPr>
        <w:t>Thủ trưởng cơ quan, tổ chức, đơn vị</w:t>
      </w:r>
      <w:r w:rsidR="008E6BBC">
        <w:rPr>
          <w:sz w:val="28"/>
          <w:szCs w:val="28"/>
        </w:rPr>
        <w:t xml:space="preserve"> theo quy định.</w:t>
      </w:r>
    </w:p>
    <w:p w:rsidR="00FF48F5" w:rsidRPr="00737861" w:rsidRDefault="00FF48F5" w:rsidP="00BB424B">
      <w:pPr>
        <w:pStyle w:val="NormalWeb"/>
        <w:shd w:val="clear" w:color="auto" w:fill="FFFFFF"/>
        <w:tabs>
          <w:tab w:val="left" w:pos="993"/>
        </w:tabs>
        <w:spacing w:before="120" w:beforeAutospacing="0" w:after="120" w:afterAutospacing="0"/>
        <w:ind w:firstLine="709"/>
        <w:jc w:val="both"/>
        <w:rPr>
          <w:b/>
          <w:sz w:val="28"/>
          <w:szCs w:val="28"/>
        </w:rPr>
      </w:pPr>
      <w:r>
        <w:rPr>
          <w:b/>
          <w:sz w:val="28"/>
          <w:szCs w:val="28"/>
        </w:rPr>
        <w:t xml:space="preserve">Điều </w:t>
      </w:r>
      <w:r w:rsidR="00D54ED1">
        <w:rPr>
          <w:b/>
          <w:sz w:val="28"/>
          <w:szCs w:val="28"/>
        </w:rPr>
        <w:t>5</w:t>
      </w:r>
      <w:r>
        <w:rPr>
          <w:b/>
          <w:sz w:val="28"/>
          <w:szCs w:val="28"/>
        </w:rPr>
        <w:t>. Ph</w:t>
      </w:r>
      <w:r w:rsidRPr="00737861">
        <w:rPr>
          <w:b/>
          <w:sz w:val="28"/>
          <w:szCs w:val="28"/>
        </w:rPr>
        <w:t>ương thức gửi</w:t>
      </w:r>
      <w:r w:rsidR="0094396E">
        <w:rPr>
          <w:b/>
          <w:sz w:val="28"/>
          <w:szCs w:val="28"/>
        </w:rPr>
        <w:t>, nhận</w:t>
      </w:r>
      <w:r w:rsidRPr="00737861">
        <w:rPr>
          <w:b/>
          <w:sz w:val="28"/>
          <w:szCs w:val="28"/>
        </w:rPr>
        <w:t xml:space="preserve"> báo cáo</w:t>
      </w:r>
      <w:r w:rsidR="00F131C0">
        <w:rPr>
          <w:b/>
          <w:sz w:val="28"/>
          <w:szCs w:val="28"/>
        </w:rPr>
        <w:t xml:space="preserve"> định kỳ</w:t>
      </w:r>
    </w:p>
    <w:p w:rsidR="00FF48F5" w:rsidRPr="00271290" w:rsidRDefault="00FF48F5" w:rsidP="00BB424B">
      <w:pPr>
        <w:pStyle w:val="NormalWeb"/>
        <w:shd w:val="clear" w:color="auto" w:fill="FFFFFF"/>
        <w:tabs>
          <w:tab w:val="left" w:pos="993"/>
        </w:tabs>
        <w:spacing w:before="120" w:beforeAutospacing="0" w:after="120" w:afterAutospacing="0"/>
        <w:ind w:right="-6" w:firstLine="709"/>
        <w:jc w:val="both"/>
        <w:rPr>
          <w:sz w:val="28"/>
          <w:szCs w:val="28"/>
        </w:rPr>
      </w:pPr>
      <w:r w:rsidRPr="00271290">
        <w:rPr>
          <w:sz w:val="28"/>
          <w:szCs w:val="28"/>
        </w:rPr>
        <w:t>Báo cáo được gửi</w:t>
      </w:r>
      <w:r w:rsidR="00C35A14">
        <w:rPr>
          <w:sz w:val="28"/>
          <w:szCs w:val="28"/>
        </w:rPr>
        <w:t>/</w:t>
      </w:r>
      <w:r>
        <w:rPr>
          <w:sz w:val="28"/>
          <w:szCs w:val="28"/>
        </w:rPr>
        <w:t>nhận</w:t>
      </w:r>
      <w:r w:rsidR="00706FE8">
        <w:rPr>
          <w:sz w:val="28"/>
          <w:szCs w:val="28"/>
        </w:rPr>
        <w:t xml:space="preserve"> </w:t>
      </w:r>
      <w:r w:rsidRPr="00271290">
        <w:rPr>
          <w:sz w:val="28"/>
          <w:szCs w:val="28"/>
        </w:rPr>
        <w:t>bằng một trong các phương thức sau:</w:t>
      </w:r>
      <w:r w:rsidR="00770239">
        <w:rPr>
          <w:sz w:val="28"/>
          <w:szCs w:val="28"/>
        </w:rPr>
        <w:t xml:space="preserve"> </w:t>
      </w:r>
    </w:p>
    <w:p w:rsidR="00827FA5" w:rsidRDefault="00827FA5" w:rsidP="00BB424B">
      <w:pPr>
        <w:pStyle w:val="NormalWeb"/>
        <w:numPr>
          <w:ilvl w:val="0"/>
          <w:numId w:val="7"/>
        </w:numPr>
        <w:shd w:val="clear" w:color="auto" w:fill="FFFFFF"/>
        <w:tabs>
          <w:tab w:val="left" w:pos="993"/>
        </w:tabs>
        <w:spacing w:before="120" w:beforeAutospacing="0" w:after="120" w:afterAutospacing="0"/>
        <w:ind w:left="0" w:firstLine="709"/>
        <w:jc w:val="both"/>
        <w:rPr>
          <w:sz w:val="28"/>
          <w:szCs w:val="28"/>
        </w:rPr>
      </w:pPr>
      <w:r>
        <w:rPr>
          <w:sz w:val="28"/>
          <w:szCs w:val="28"/>
        </w:rPr>
        <w:t>Gửi/nhận trực tiếp;</w:t>
      </w:r>
    </w:p>
    <w:p w:rsidR="00FF48F5" w:rsidRDefault="00FF48F5" w:rsidP="00BB424B">
      <w:pPr>
        <w:pStyle w:val="NormalWeb"/>
        <w:numPr>
          <w:ilvl w:val="0"/>
          <w:numId w:val="7"/>
        </w:numPr>
        <w:shd w:val="clear" w:color="auto" w:fill="FFFFFF"/>
        <w:tabs>
          <w:tab w:val="left" w:pos="993"/>
        </w:tabs>
        <w:spacing w:before="120" w:beforeAutospacing="0" w:after="120" w:afterAutospacing="0"/>
        <w:ind w:left="0" w:firstLine="709"/>
        <w:jc w:val="both"/>
        <w:rPr>
          <w:sz w:val="28"/>
          <w:szCs w:val="28"/>
        </w:rPr>
      </w:pPr>
      <w:r>
        <w:rPr>
          <w:sz w:val="28"/>
          <w:szCs w:val="28"/>
        </w:rPr>
        <w:t>Gửi</w:t>
      </w:r>
      <w:r w:rsidR="00C35A14">
        <w:rPr>
          <w:sz w:val="28"/>
          <w:szCs w:val="28"/>
        </w:rPr>
        <w:t>/nhận</w:t>
      </w:r>
      <w:r>
        <w:rPr>
          <w:sz w:val="28"/>
          <w:szCs w:val="28"/>
        </w:rPr>
        <w:t xml:space="preserve"> qua dịch vụ bưu chính;</w:t>
      </w:r>
    </w:p>
    <w:p w:rsidR="00827FA5" w:rsidRDefault="00827FA5" w:rsidP="00BB424B">
      <w:pPr>
        <w:pStyle w:val="NormalWeb"/>
        <w:numPr>
          <w:ilvl w:val="0"/>
          <w:numId w:val="7"/>
        </w:numPr>
        <w:shd w:val="clear" w:color="auto" w:fill="FFFFFF"/>
        <w:tabs>
          <w:tab w:val="left" w:pos="993"/>
        </w:tabs>
        <w:spacing w:before="120" w:beforeAutospacing="0" w:after="120" w:afterAutospacing="0"/>
        <w:ind w:left="0" w:firstLine="709"/>
        <w:jc w:val="both"/>
        <w:rPr>
          <w:sz w:val="28"/>
          <w:szCs w:val="28"/>
        </w:rPr>
      </w:pPr>
      <w:r>
        <w:rPr>
          <w:sz w:val="28"/>
          <w:szCs w:val="28"/>
        </w:rPr>
        <w:t>Gửi/nhận qua Fax;</w:t>
      </w:r>
    </w:p>
    <w:p w:rsidR="00FF48F5" w:rsidRDefault="00827FA5" w:rsidP="00BB424B">
      <w:pPr>
        <w:pStyle w:val="NormalWeb"/>
        <w:shd w:val="clear" w:color="auto" w:fill="FFFFFF"/>
        <w:tabs>
          <w:tab w:val="left" w:pos="993"/>
        </w:tabs>
        <w:spacing w:before="120" w:beforeAutospacing="0" w:after="120" w:afterAutospacing="0"/>
        <w:ind w:firstLine="709"/>
        <w:jc w:val="both"/>
        <w:rPr>
          <w:sz w:val="28"/>
          <w:szCs w:val="28"/>
        </w:rPr>
      </w:pPr>
      <w:r>
        <w:rPr>
          <w:sz w:val="28"/>
          <w:szCs w:val="28"/>
        </w:rPr>
        <w:t>d</w:t>
      </w:r>
      <w:r w:rsidR="00FF48F5">
        <w:rPr>
          <w:sz w:val="28"/>
          <w:szCs w:val="28"/>
        </w:rPr>
        <w:t>) Gửi</w:t>
      </w:r>
      <w:r w:rsidR="00C35A14">
        <w:rPr>
          <w:sz w:val="28"/>
          <w:szCs w:val="28"/>
        </w:rPr>
        <w:t>/nhận</w:t>
      </w:r>
      <w:r w:rsidR="00FF48F5">
        <w:rPr>
          <w:sz w:val="28"/>
          <w:szCs w:val="28"/>
        </w:rPr>
        <w:t xml:space="preserve"> qua hệ thống thư điện tử;</w:t>
      </w:r>
    </w:p>
    <w:p w:rsidR="00FF48F5" w:rsidRDefault="00827FA5" w:rsidP="00BB424B">
      <w:pPr>
        <w:pStyle w:val="NormalWeb"/>
        <w:shd w:val="clear" w:color="auto" w:fill="FFFFFF"/>
        <w:tabs>
          <w:tab w:val="left" w:pos="993"/>
        </w:tabs>
        <w:spacing w:before="120" w:beforeAutospacing="0" w:after="120" w:afterAutospacing="0"/>
        <w:ind w:firstLine="709"/>
        <w:jc w:val="both"/>
        <w:rPr>
          <w:spacing w:val="-2"/>
          <w:sz w:val="28"/>
          <w:szCs w:val="28"/>
        </w:rPr>
      </w:pPr>
      <w:r>
        <w:rPr>
          <w:sz w:val="28"/>
          <w:szCs w:val="28"/>
        </w:rPr>
        <w:t>đ</w:t>
      </w:r>
      <w:r w:rsidR="00FF48F5">
        <w:rPr>
          <w:sz w:val="28"/>
          <w:szCs w:val="28"/>
        </w:rPr>
        <w:t xml:space="preserve">) </w:t>
      </w:r>
      <w:r w:rsidR="00FF48F5" w:rsidRPr="0074054D">
        <w:rPr>
          <w:spacing w:val="-2"/>
          <w:sz w:val="28"/>
          <w:szCs w:val="28"/>
        </w:rPr>
        <w:t>Gửi</w:t>
      </w:r>
      <w:r w:rsidR="00C35A14">
        <w:rPr>
          <w:spacing w:val="-2"/>
          <w:sz w:val="28"/>
          <w:szCs w:val="28"/>
        </w:rPr>
        <w:t>/nhận</w:t>
      </w:r>
      <w:r w:rsidR="00FF48F5" w:rsidRPr="0074054D">
        <w:rPr>
          <w:spacing w:val="-2"/>
          <w:sz w:val="28"/>
          <w:szCs w:val="28"/>
        </w:rPr>
        <w:t xml:space="preserve"> qua hệ thống </w:t>
      </w:r>
      <w:r w:rsidR="00B370F7">
        <w:rPr>
          <w:spacing w:val="-2"/>
          <w:sz w:val="28"/>
          <w:szCs w:val="28"/>
        </w:rPr>
        <w:t xml:space="preserve">thông tin </w:t>
      </w:r>
      <w:r w:rsidR="00FF48F5" w:rsidRPr="0074054D">
        <w:rPr>
          <w:spacing w:val="-2"/>
          <w:sz w:val="28"/>
          <w:szCs w:val="28"/>
        </w:rPr>
        <w:t xml:space="preserve">báo cáo của Bộ </w:t>
      </w:r>
      <w:r w:rsidR="00FF48F5">
        <w:rPr>
          <w:spacing w:val="-2"/>
          <w:sz w:val="28"/>
          <w:szCs w:val="28"/>
        </w:rPr>
        <w:t xml:space="preserve">Nông nghiệp và </w:t>
      </w:r>
      <w:r w:rsidR="008A4B3B">
        <w:rPr>
          <w:spacing w:val="-2"/>
          <w:sz w:val="28"/>
          <w:szCs w:val="28"/>
        </w:rPr>
        <w:t>Phát triển nông thôn</w:t>
      </w:r>
      <w:r w:rsidR="00706FE8">
        <w:rPr>
          <w:spacing w:val="-2"/>
          <w:sz w:val="28"/>
          <w:szCs w:val="28"/>
        </w:rPr>
        <w:t>;</w:t>
      </w:r>
    </w:p>
    <w:p w:rsidR="00706FE8" w:rsidRPr="006E1558" w:rsidRDefault="00827FA5" w:rsidP="00BB424B">
      <w:pPr>
        <w:pStyle w:val="NormalWeb"/>
        <w:shd w:val="clear" w:color="auto" w:fill="FFFFFF"/>
        <w:tabs>
          <w:tab w:val="left" w:pos="993"/>
        </w:tabs>
        <w:spacing w:before="120" w:beforeAutospacing="0" w:after="120" w:afterAutospacing="0"/>
        <w:ind w:firstLine="709"/>
        <w:jc w:val="both"/>
        <w:rPr>
          <w:spacing w:val="-2"/>
          <w:sz w:val="28"/>
          <w:szCs w:val="28"/>
        </w:rPr>
      </w:pPr>
      <w:r>
        <w:rPr>
          <w:spacing w:val="-2"/>
          <w:sz w:val="28"/>
          <w:szCs w:val="28"/>
        </w:rPr>
        <w:t>e</w:t>
      </w:r>
      <w:r w:rsidR="00706FE8">
        <w:rPr>
          <w:spacing w:val="-2"/>
          <w:sz w:val="28"/>
          <w:szCs w:val="28"/>
        </w:rPr>
        <w:t>) Các phương thức khác theo quy định của pháp luật.</w:t>
      </w:r>
    </w:p>
    <w:p w:rsidR="0094396E" w:rsidRDefault="00EA35C8" w:rsidP="00BB424B">
      <w:pPr>
        <w:spacing w:before="120" w:after="120"/>
        <w:ind w:firstLine="720"/>
        <w:jc w:val="both"/>
        <w:rPr>
          <w:b/>
          <w:sz w:val="28"/>
          <w:szCs w:val="28"/>
          <w:lang w:val="da-DK"/>
        </w:rPr>
      </w:pPr>
      <w:r w:rsidRPr="00EA35C8">
        <w:rPr>
          <w:b/>
          <w:sz w:val="28"/>
          <w:szCs w:val="28"/>
          <w:lang w:val="da-DK"/>
        </w:rPr>
        <w:t xml:space="preserve">Điều </w:t>
      </w:r>
      <w:r w:rsidR="00D54ED1">
        <w:rPr>
          <w:b/>
          <w:sz w:val="28"/>
          <w:szCs w:val="28"/>
          <w:lang w:val="da-DK"/>
        </w:rPr>
        <w:t>6</w:t>
      </w:r>
      <w:r w:rsidRPr="00EA35C8">
        <w:rPr>
          <w:b/>
          <w:sz w:val="28"/>
          <w:szCs w:val="28"/>
          <w:lang w:val="da-DK"/>
        </w:rPr>
        <w:t xml:space="preserve">. Thời gian chốt số liệu báo cáo </w:t>
      </w:r>
      <w:r w:rsidR="0094396E">
        <w:rPr>
          <w:b/>
          <w:sz w:val="28"/>
          <w:szCs w:val="28"/>
          <w:lang w:val="da-DK"/>
        </w:rPr>
        <w:t>và t</w:t>
      </w:r>
      <w:r w:rsidR="0094396E" w:rsidRPr="00EA35C8">
        <w:rPr>
          <w:b/>
          <w:sz w:val="28"/>
          <w:szCs w:val="28"/>
          <w:lang w:val="da-DK"/>
        </w:rPr>
        <w:t xml:space="preserve">hời hạn gửi báo cáo </w:t>
      </w:r>
    </w:p>
    <w:p w:rsidR="0094396E" w:rsidRDefault="0094396E" w:rsidP="00BB424B">
      <w:pPr>
        <w:spacing w:before="120" w:after="120"/>
        <w:ind w:right="-148" w:firstLine="720"/>
        <w:jc w:val="both"/>
        <w:rPr>
          <w:sz w:val="28"/>
          <w:szCs w:val="28"/>
        </w:rPr>
      </w:pPr>
      <w:r w:rsidRPr="0094396E">
        <w:rPr>
          <w:sz w:val="28"/>
          <w:szCs w:val="28"/>
          <w:lang w:val="da-DK"/>
        </w:rPr>
        <w:t>1.</w:t>
      </w:r>
      <w:r>
        <w:rPr>
          <w:b/>
          <w:sz w:val="28"/>
          <w:szCs w:val="28"/>
          <w:lang w:val="da-DK"/>
        </w:rPr>
        <w:t xml:space="preserve"> </w:t>
      </w:r>
      <w:r w:rsidRPr="0094396E">
        <w:rPr>
          <w:sz w:val="28"/>
          <w:szCs w:val="28"/>
          <w:lang w:val="da-DK"/>
        </w:rPr>
        <w:t>Thời gian chốt số liệu</w:t>
      </w:r>
      <w:r>
        <w:rPr>
          <w:sz w:val="28"/>
          <w:szCs w:val="28"/>
          <w:lang w:val="da-DK"/>
        </w:rPr>
        <w:t xml:space="preserve"> </w:t>
      </w:r>
      <w:r w:rsidRPr="0094396E">
        <w:rPr>
          <w:sz w:val="28"/>
          <w:szCs w:val="28"/>
          <w:lang w:val="da-DK"/>
        </w:rPr>
        <w:t>báo cáo của Bộ</w:t>
      </w:r>
      <w:r>
        <w:rPr>
          <w:sz w:val="28"/>
          <w:szCs w:val="28"/>
          <w:lang w:val="da-DK"/>
        </w:rPr>
        <w:t xml:space="preserve"> Nông nghiệp và Phát triển nông thôn</w:t>
      </w:r>
      <w:r w:rsidR="00BE2F78">
        <w:rPr>
          <w:sz w:val="28"/>
          <w:szCs w:val="28"/>
          <w:lang w:val="da-DK"/>
        </w:rPr>
        <w:t xml:space="preserve"> </w:t>
      </w:r>
      <w:r>
        <w:rPr>
          <w:sz w:val="28"/>
          <w:szCs w:val="28"/>
          <w:lang w:val="da-DK"/>
        </w:rPr>
        <w:t xml:space="preserve">thực hiện theo quy định tại </w:t>
      </w:r>
      <w:r>
        <w:rPr>
          <w:sz w:val="28"/>
          <w:szCs w:val="28"/>
        </w:rPr>
        <w:t>Điều 12 Nghị định số 09/2019/NĐ-CP.</w:t>
      </w:r>
    </w:p>
    <w:p w:rsidR="00BE2F78" w:rsidRDefault="0094396E" w:rsidP="00BB424B">
      <w:pPr>
        <w:spacing w:before="120" w:after="120"/>
        <w:ind w:firstLine="720"/>
        <w:jc w:val="both"/>
        <w:rPr>
          <w:sz w:val="28"/>
          <w:szCs w:val="28"/>
        </w:rPr>
      </w:pPr>
      <w:r>
        <w:rPr>
          <w:sz w:val="28"/>
          <w:szCs w:val="28"/>
        </w:rPr>
        <w:t xml:space="preserve">2. Thời hạn gửi báo cáo của </w:t>
      </w:r>
      <w:r w:rsidRPr="0094396E">
        <w:rPr>
          <w:sz w:val="28"/>
          <w:szCs w:val="28"/>
          <w:lang w:val="da-DK"/>
        </w:rPr>
        <w:t>Bộ</w:t>
      </w:r>
      <w:r>
        <w:rPr>
          <w:sz w:val="28"/>
          <w:szCs w:val="28"/>
          <w:lang w:val="da-DK"/>
        </w:rPr>
        <w:t xml:space="preserve"> Nông nghiệp và Phát triển nông thôn </w:t>
      </w:r>
      <w:r w:rsidR="00BE2F78">
        <w:rPr>
          <w:sz w:val="28"/>
          <w:szCs w:val="28"/>
          <w:lang w:val="da-DK"/>
        </w:rPr>
        <w:t xml:space="preserve">thực hiện theo quy định tại </w:t>
      </w:r>
      <w:r w:rsidR="00E76181">
        <w:rPr>
          <w:sz w:val="28"/>
          <w:szCs w:val="28"/>
        </w:rPr>
        <w:t xml:space="preserve">khoản 1 </w:t>
      </w:r>
      <w:r w:rsidR="00BE2F78">
        <w:rPr>
          <w:sz w:val="28"/>
          <w:szCs w:val="28"/>
        </w:rPr>
        <w:t>Điều 13 Nghị định số 09/2019/NĐ-CP.</w:t>
      </w:r>
    </w:p>
    <w:bookmarkEnd w:id="2"/>
    <w:p w:rsidR="00827FA5" w:rsidRDefault="0072524F" w:rsidP="00C05E8F">
      <w:pPr>
        <w:spacing w:before="120" w:after="120"/>
        <w:ind w:firstLine="709"/>
        <w:jc w:val="both"/>
        <w:rPr>
          <w:b/>
          <w:sz w:val="28"/>
          <w:szCs w:val="28"/>
          <w:lang w:val="da-DK"/>
        </w:rPr>
      </w:pPr>
      <w:r w:rsidRPr="0052377A">
        <w:rPr>
          <w:b/>
          <w:bCs/>
          <w:spacing w:val="-2"/>
          <w:sz w:val="28"/>
          <w:szCs w:val="28"/>
        </w:rPr>
        <w:t xml:space="preserve">Điều </w:t>
      </w:r>
      <w:r w:rsidR="00D54ED1">
        <w:rPr>
          <w:b/>
          <w:bCs/>
          <w:spacing w:val="-2"/>
          <w:sz w:val="28"/>
          <w:szCs w:val="28"/>
        </w:rPr>
        <w:t>7</w:t>
      </w:r>
      <w:r w:rsidRPr="0052377A">
        <w:rPr>
          <w:b/>
          <w:bCs/>
          <w:spacing w:val="-2"/>
          <w:sz w:val="28"/>
          <w:szCs w:val="28"/>
        </w:rPr>
        <w:t xml:space="preserve">. </w:t>
      </w:r>
      <w:r w:rsidRPr="00AD559E">
        <w:rPr>
          <w:b/>
          <w:bCs/>
          <w:spacing w:val="-2"/>
          <w:sz w:val="28"/>
          <w:szCs w:val="28"/>
        </w:rPr>
        <w:t>H</w:t>
      </w:r>
      <w:r w:rsidRPr="00AD559E">
        <w:rPr>
          <w:b/>
          <w:sz w:val="28"/>
          <w:szCs w:val="28"/>
          <w:lang w:val="da-DK"/>
        </w:rPr>
        <w:t>ệ thống thông tin báo cáo của Bộ Nông nghiệp và Phát triển nông thôn</w:t>
      </w:r>
    </w:p>
    <w:p w:rsidR="00117F64" w:rsidRDefault="00770239" w:rsidP="00C05E8F">
      <w:pPr>
        <w:spacing w:before="120" w:after="120"/>
        <w:ind w:firstLine="709"/>
        <w:jc w:val="both"/>
        <w:rPr>
          <w:sz w:val="28"/>
          <w:szCs w:val="28"/>
          <w:lang w:val="da-DK"/>
        </w:rPr>
      </w:pPr>
      <w:r w:rsidRPr="004B5251">
        <w:rPr>
          <w:bCs/>
          <w:sz w:val="28"/>
          <w:szCs w:val="28"/>
        </w:rPr>
        <w:t xml:space="preserve">1. </w:t>
      </w:r>
      <w:r w:rsidR="00AD559E">
        <w:rPr>
          <w:bCs/>
          <w:sz w:val="28"/>
          <w:szCs w:val="28"/>
        </w:rPr>
        <w:t>H</w:t>
      </w:r>
      <w:r w:rsidR="00AD559E">
        <w:rPr>
          <w:sz w:val="28"/>
          <w:szCs w:val="28"/>
          <w:lang w:val="da-DK"/>
        </w:rPr>
        <w:t xml:space="preserve">ệ thống thông tin báo cáo của Bộ Nông nghiệp và Phát triển nông thôn </w:t>
      </w:r>
      <w:r w:rsidR="00117F64">
        <w:rPr>
          <w:bCs/>
          <w:spacing w:val="2"/>
          <w:sz w:val="28"/>
          <w:szCs w:val="28"/>
        </w:rPr>
        <w:t>được xây dựng trên cơ sở chế độ báo cáo định kỳ do Bộ trưởng Bộ Nông nghiệp và Phát triển nông thôn ban hành.</w:t>
      </w:r>
    </w:p>
    <w:p w:rsidR="00117F64" w:rsidRDefault="00117F64" w:rsidP="00C05E8F">
      <w:pPr>
        <w:spacing w:before="120" w:after="120"/>
        <w:ind w:firstLine="709"/>
        <w:jc w:val="both"/>
        <w:rPr>
          <w:bCs/>
          <w:spacing w:val="2"/>
          <w:sz w:val="28"/>
          <w:szCs w:val="28"/>
        </w:rPr>
      </w:pPr>
      <w:r>
        <w:rPr>
          <w:bCs/>
          <w:spacing w:val="2"/>
          <w:sz w:val="28"/>
          <w:szCs w:val="28"/>
        </w:rPr>
        <w:lastRenderedPageBreak/>
        <w:t xml:space="preserve">2. Hệ thống thông tin báo cáo của Bộ Nông nghiệp và Phát triển nông thôn phải đáp ứng các nguyên tắc, yêu cầu theo quy định </w:t>
      </w:r>
      <w:r w:rsidR="0072524F">
        <w:rPr>
          <w:bCs/>
          <w:spacing w:val="2"/>
          <w:sz w:val="28"/>
          <w:szCs w:val="28"/>
        </w:rPr>
        <w:t>tại</w:t>
      </w:r>
      <w:r>
        <w:rPr>
          <w:bCs/>
          <w:spacing w:val="2"/>
          <w:sz w:val="28"/>
          <w:szCs w:val="28"/>
        </w:rPr>
        <w:t xml:space="preserve"> </w:t>
      </w:r>
      <w:r w:rsidR="00305BCA">
        <w:rPr>
          <w:bCs/>
          <w:spacing w:val="2"/>
          <w:sz w:val="28"/>
          <w:szCs w:val="28"/>
        </w:rPr>
        <w:t>Đ</w:t>
      </w:r>
      <w:r>
        <w:rPr>
          <w:bCs/>
          <w:spacing w:val="2"/>
          <w:sz w:val="28"/>
          <w:szCs w:val="28"/>
        </w:rPr>
        <w:t xml:space="preserve">iều 18, </w:t>
      </w:r>
      <w:r>
        <w:rPr>
          <w:sz w:val="28"/>
          <w:szCs w:val="28"/>
        </w:rPr>
        <w:t xml:space="preserve">Nghị định số 09/2019/NĐ-CP. </w:t>
      </w:r>
    </w:p>
    <w:p w:rsidR="00D54ED1" w:rsidRDefault="00D54ED1" w:rsidP="00C05E8F">
      <w:pPr>
        <w:spacing w:before="120" w:after="120"/>
        <w:ind w:firstLine="709"/>
        <w:jc w:val="both"/>
        <w:rPr>
          <w:bCs/>
          <w:spacing w:val="-2"/>
          <w:sz w:val="28"/>
          <w:szCs w:val="28"/>
        </w:rPr>
      </w:pPr>
      <w:r>
        <w:rPr>
          <w:bCs/>
          <w:sz w:val="28"/>
          <w:szCs w:val="28"/>
        </w:rPr>
        <w:t>3</w:t>
      </w:r>
      <w:r w:rsidR="00770239">
        <w:rPr>
          <w:bCs/>
          <w:sz w:val="28"/>
          <w:szCs w:val="28"/>
        </w:rPr>
        <w:t xml:space="preserve">. </w:t>
      </w:r>
      <w:r w:rsidR="00AD559E">
        <w:rPr>
          <w:bCs/>
          <w:sz w:val="28"/>
          <w:szCs w:val="28"/>
        </w:rPr>
        <w:t>H</w:t>
      </w:r>
      <w:r w:rsidR="00770239" w:rsidRPr="00A41B9A">
        <w:rPr>
          <w:bCs/>
          <w:sz w:val="28"/>
          <w:szCs w:val="28"/>
        </w:rPr>
        <w:t>ệ</w:t>
      </w:r>
      <w:r w:rsidR="00AD559E">
        <w:rPr>
          <w:bCs/>
          <w:sz w:val="28"/>
          <w:szCs w:val="28"/>
        </w:rPr>
        <w:t xml:space="preserve"> thống</w:t>
      </w:r>
      <w:r w:rsidR="00770239" w:rsidRPr="00A41B9A">
        <w:rPr>
          <w:bCs/>
          <w:sz w:val="28"/>
          <w:szCs w:val="28"/>
        </w:rPr>
        <w:t xml:space="preserve"> </w:t>
      </w:r>
      <w:r w:rsidR="00B370F7">
        <w:rPr>
          <w:spacing w:val="-2"/>
          <w:sz w:val="28"/>
          <w:szCs w:val="28"/>
        </w:rPr>
        <w:t xml:space="preserve">thông tin </w:t>
      </w:r>
      <w:r w:rsidR="001A362A">
        <w:rPr>
          <w:bCs/>
          <w:sz w:val="28"/>
          <w:szCs w:val="28"/>
        </w:rPr>
        <w:t>b</w:t>
      </w:r>
      <w:r w:rsidR="00770239" w:rsidRPr="00A41B9A">
        <w:rPr>
          <w:bCs/>
          <w:sz w:val="28"/>
          <w:szCs w:val="28"/>
        </w:rPr>
        <w:t xml:space="preserve">áo cáo của </w:t>
      </w:r>
      <w:r w:rsidR="00D24175" w:rsidRPr="00770239">
        <w:rPr>
          <w:bCs/>
          <w:spacing w:val="-2"/>
          <w:sz w:val="28"/>
          <w:szCs w:val="28"/>
        </w:rPr>
        <w:t xml:space="preserve">Bộ Nông nghiệp và </w:t>
      </w:r>
      <w:r w:rsidR="008A4B3B">
        <w:rPr>
          <w:bCs/>
          <w:spacing w:val="-2"/>
          <w:sz w:val="28"/>
          <w:szCs w:val="28"/>
        </w:rPr>
        <w:t>Phát triển nông thôn</w:t>
      </w:r>
      <w:r w:rsidR="008A4B3B" w:rsidRPr="004B5251">
        <w:rPr>
          <w:bCs/>
          <w:sz w:val="28"/>
          <w:szCs w:val="28"/>
        </w:rPr>
        <w:t xml:space="preserve"> </w:t>
      </w:r>
      <w:r w:rsidR="00770239" w:rsidRPr="00A41B9A">
        <w:rPr>
          <w:bCs/>
          <w:sz w:val="28"/>
          <w:szCs w:val="28"/>
        </w:rPr>
        <w:t xml:space="preserve">được xây dựng, cài đặt </w:t>
      </w:r>
      <w:r w:rsidR="00117F64">
        <w:rPr>
          <w:bCs/>
          <w:sz w:val="28"/>
          <w:szCs w:val="28"/>
        </w:rPr>
        <w:t>t</w:t>
      </w:r>
      <w:r w:rsidR="00117F64" w:rsidRPr="004B5251">
        <w:rPr>
          <w:bCs/>
          <w:sz w:val="28"/>
          <w:szCs w:val="28"/>
        </w:rPr>
        <w:t xml:space="preserve">ích hợp với hệ thống quản lý văn bản </w:t>
      </w:r>
      <w:r w:rsidR="00117F64">
        <w:rPr>
          <w:bCs/>
          <w:sz w:val="28"/>
          <w:szCs w:val="28"/>
        </w:rPr>
        <w:t xml:space="preserve">điều hành của </w:t>
      </w:r>
      <w:r w:rsidR="00117F64" w:rsidRPr="00770239">
        <w:rPr>
          <w:bCs/>
          <w:spacing w:val="-2"/>
          <w:sz w:val="28"/>
          <w:szCs w:val="28"/>
        </w:rPr>
        <w:t xml:space="preserve">Bộ Nông nghiệp và </w:t>
      </w:r>
      <w:r w:rsidR="00117F64">
        <w:rPr>
          <w:bCs/>
          <w:spacing w:val="-2"/>
          <w:sz w:val="28"/>
          <w:szCs w:val="28"/>
        </w:rPr>
        <w:t>Phát triển nông thôn</w:t>
      </w:r>
      <w:r>
        <w:rPr>
          <w:bCs/>
          <w:spacing w:val="-2"/>
          <w:sz w:val="28"/>
          <w:szCs w:val="28"/>
        </w:rPr>
        <w:t xml:space="preserve"> và </w:t>
      </w:r>
      <w:r>
        <w:rPr>
          <w:bCs/>
          <w:spacing w:val="2"/>
          <w:sz w:val="28"/>
          <w:szCs w:val="28"/>
        </w:rPr>
        <w:t>được</w:t>
      </w:r>
      <w:r w:rsidRPr="004B5251">
        <w:rPr>
          <w:bCs/>
          <w:sz w:val="28"/>
          <w:szCs w:val="28"/>
        </w:rPr>
        <w:t xml:space="preserve"> phép trích xuất các báo cáo tổng hợp từ hệ thống thông tin, cơ sở dữ liệu chuyên ngành</w:t>
      </w:r>
      <w:r>
        <w:rPr>
          <w:bCs/>
          <w:sz w:val="28"/>
          <w:szCs w:val="28"/>
        </w:rPr>
        <w:t>,</w:t>
      </w:r>
      <w:r w:rsidRPr="004B5251">
        <w:rPr>
          <w:bCs/>
          <w:sz w:val="28"/>
          <w:szCs w:val="28"/>
        </w:rPr>
        <w:t xml:space="preserve"> bảo đảm biểu</w:t>
      </w:r>
      <w:r w:rsidRPr="004B5251">
        <w:rPr>
          <w:bCs/>
          <w:sz w:val="28"/>
          <w:szCs w:val="28"/>
          <w:lang w:val="vi-VN"/>
        </w:rPr>
        <w:t xml:space="preserve"> mẫu</w:t>
      </w:r>
      <w:r w:rsidRPr="004B5251">
        <w:rPr>
          <w:bCs/>
          <w:sz w:val="28"/>
          <w:szCs w:val="28"/>
        </w:rPr>
        <w:t xml:space="preserve"> thống nhất với biểu</w:t>
      </w:r>
      <w:r w:rsidRPr="004B5251">
        <w:rPr>
          <w:bCs/>
          <w:sz w:val="28"/>
          <w:szCs w:val="28"/>
          <w:lang w:val="vi-VN"/>
        </w:rPr>
        <w:t xml:space="preserve"> mẫu</w:t>
      </w:r>
      <w:r w:rsidRPr="004B5251">
        <w:rPr>
          <w:bCs/>
          <w:sz w:val="28"/>
          <w:szCs w:val="28"/>
        </w:rPr>
        <w:t xml:space="preserve"> được Hệ thống thông tin báo cáo quốc gia cung cấp</w:t>
      </w:r>
    </w:p>
    <w:p w:rsidR="00617AF7" w:rsidRDefault="005C77FA" w:rsidP="004A10D1">
      <w:pPr>
        <w:spacing w:before="360" w:line="264" w:lineRule="auto"/>
        <w:jc w:val="center"/>
        <w:rPr>
          <w:b/>
          <w:sz w:val="28"/>
          <w:szCs w:val="28"/>
          <w:lang w:val="da-DK"/>
        </w:rPr>
      </w:pPr>
      <w:r>
        <w:rPr>
          <w:b/>
          <w:sz w:val="28"/>
          <w:szCs w:val="28"/>
          <w:lang w:val="da-DK"/>
        </w:rPr>
        <w:t>Chương I</w:t>
      </w:r>
      <w:r w:rsidR="00C05E8F">
        <w:rPr>
          <w:b/>
          <w:sz w:val="28"/>
          <w:szCs w:val="28"/>
          <w:lang w:val="da-DK"/>
        </w:rPr>
        <w:t>II</w:t>
      </w:r>
    </w:p>
    <w:p w:rsidR="00230CC9" w:rsidRPr="00230CC9" w:rsidRDefault="00617AF7" w:rsidP="00473713">
      <w:pPr>
        <w:spacing w:after="120" w:line="264" w:lineRule="auto"/>
        <w:jc w:val="center"/>
        <w:rPr>
          <w:b/>
          <w:sz w:val="28"/>
          <w:szCs w:val="28"/>
          <w:lang w:val="da-DK"/>
        </w:rPr>
      </w:pPr>
      <w:r>
        <w:rPr>
          <w:b/>
          <w:sz w:val="28"/>
          <w:szCs w:val="28"/>
          <w:lang w:val="da-DK"/>
        </w:rPr>
        <w:t>T</w:t>
      </w:r>
      <w:r w:rsidR="00D54ED1">
        <w:rPr>
          <w:b/>
          <w:sz w:val="28"/>
          <w:szCs w:val="28"/>
          <w:lang w:val="da-DK"/>
        </w:rPr>
        <w:t>Ổ CHỨC THỰC HIỆN</w:t>
      </w:r>
    </w:p>
    <w:p w:rsidR="00FB2904" w:rsidRPr="00617AF7" w:rsidRDefault="00230CC9" w:rsidP="00C05E8F">
      <w:pPr>
        <w:spacing w:before="120" w:after="120"/>
        <w:ind w:firstLine="720"/>
        <w:jc w:val="both"/>
        <w:rPr>
          <w:b/>
          <w:sz w:val="28"/>
          <w:szCs w:val="28"/>
          <w:lang w:val="da-DK"/>
        </w:rPr>
      </w:pPr>
      <w:r w:rsidRPr="00617AF7">
        <w:rPr>
          <w:b/>
          <w:sz w:val="28"/>
          <w:szCs w:val="28"/>
          <w:lang w:val="da-DK"/>
        </w:rPr>
        <w:t xml:space="preserve">Điều </w:t>
      </w:r>
      <w:r w:rsidR="00D54ED1">
        <w:rPr>
          <w:b/>
          <w:sz w:val="28"/>
          <w:szCs w:val="28"/>
          <w:lang w:val="da-DK"/>
        </w:rPr>
        <w:t>8</w:t>
      </w:r>
      <w:r w:rsidRPr="00617AF7">
        <w:rPr>
          <w:b/>
          <w:sz w:val="28"/>
          <w:szCs w:val="28"/>
          <w:lang w:val="da-DK"/>
        </w:rPr>
        <w:t>. Trách nhiệm của Văn phòng Bộ</w:t>
      </w:r>
    </w:p>
    <w:p w:rsidR="008E6BBC" w:rsidRDefault="00617AF7" w:rsidP="00C05E8F">
      <w:pPr>
        <w:pStyle w:val="NormalWeb"/>
        <w:shd w:val="clear" w:color="auto" w:fill="FFFFFF"/>
        <w:tabs>
          <w:tab w:val="left" w:pos="993"/>
        </w:tabs>
        <w:spacing w:before="120" w:beforeAutospacing="0" w:after="120" w:afterAutospacing="0"/>
        <w:ind w:firstLine="709"/>
        <w:jc w:val="both"/>
        <w:rPr>
          <w:sz w:val="28"/>
          <w:szCs w:val="28"/>
        </w:rPr>
      </w:pPr>
      <w:r w:rsidRPr="00617AF7">
        <w:rPr>
          <w:sz w:val="28"/>
          <w:szCs w:val="28"/>
        </w:rPr>
        <w:t xml:space="preserve">1. </w:t>
      </w:r>
      <w:r w:rsidR="008E6BBC">
        <w:rPr>
          <w:sz w:val="28"/>
          <w:szCs w:val="28"/>
        </w:rPr>
        <w:t>Tham mưu, giúp Bộ trưởng hướng dẫn, theo dõi, đôn đốc, kiểm tra việc thực hiện Thông tư này; quản lý lưu trữ, chia sẻ các thông tin báo cáo của ngành, lĩnh vực do Bộ quản lý</w:t>
      </w:r>
      <w:r w:rsidR="00BB424B">
        <w:rPr>
          <w:sz w:val="28"/>
          <w:szCs w:val="28"/>
        </w:rPr>
        <w:t>,</w:t>
      </w:r>
      <w:r w:rsidR="008E6BBC">
        <w:rPr>
          <w:sz w:val="28"/>
          <w:szCs w:val="28"/>
        </w:rPr>
        <w:t xml:space="preserve"> ban hành.</w:t>
      </w:r>
    </w:p>
    <w:p w:rsidR="00D54ED1" w:rsidRDefault="00D54ED1" w:rsidP="00C05E8F">
      <w:pPr>
        <w:spacing w:before="120" w:after="120"/>
        <w:ind w:firstLine="709"/>
        <w:jc w:val="both"/>
        <w:rPr>
          <w:bCs/>
          <w:spacing w:val="2"/>
          <w:sz w:val="28"/>
          <w:szCs w:val="28"/>
        </w:rPr>
      </w:pPr>
      <w:r>
        <w:rPr>
          <w:sz w:val="28"/>
          <w:szCs w:val="28"/>
        </w:rPr>
        <w:t xml:space="preserve">2. </w:t>
      </w:r>
      <w:r w:rsidR="008E6BBC">
        <w:rPr>
          <w:sz w:val="28"/>
          <w:szCs w:val="28"/>
        </w:rPr>
        <w:t xml:space="preserve">Xây dựng, </w:t>
      </w:r>
      <w:r>
        <w:rPr>
          <w:bCs/>
          <w:spacing w:val="2"/>
          <w:sz w:val="28"/>
          <w:szCs w:val="28"/>
        </w:rPr>
        <w:t>vận hành H</w:t>
      </w:r>
      <w:r>
        <w:rPr>
          <w:sz w:val="28"/>
          <w:szCs w:val="28"/>
          <w:lang w:val="da-DK"/>
        </w:rPr>
        <w:t xml:space="preserve">ệ thống </w:t>
      </w:r>
      <w:r>
        <w:rPr>
          <w:spacing w:val="-2"/>
          <w:sz w:val="28"/>
          <w:szCs w:val="28"/>
        </w:rPr>
        <w:t xml:space="preserve">thông tin </w:t>
      </w:r>
      <w:r>
        <w:rPr>
          <w:sz w:val="28"/>
          <w:szCs w:val="28"/>
          <w:lang w:val="da-DK"/>
        </w:rPr>
        <w:t xml:space="preserve">báo cáo của Bộ </w:t>
      </w:r>
      <w:r>
        <w:rPr>
          <w:bCs/>
          <w:spacing w:val="2"/>
          <w:sz w:val="28"/>
          <w:szCs w:val="28"/>
        </w:rPr>
        <w:t>và kết nối, chia sẽ dữ liệu với Hệ thống thông tin báo cáo Chính phủ và các Bộ, cơ quan, địa phương.</w:t>
      </w:r>
    </w:p>
    <w:p w:rsidR="00377BBA" w:rsidRDefault="00D54ED1" w:rsidP="00C05E8F">
      <w:pPr>
        <w:pStyle w:val="NormalWeb"/>
        <w:shd w:val="clear" w:color="auto" w:fill="FFFFFF"/>
        <w:spacing w:before="120" w:beforeAutospacing="0" w:after="120" w:afterAutospacing="0"/>
        <w:ind w:firstLine="709"/>
        <w:jc w:val="both"/>
        <w:rPr>
          <w:bCs/>
          <w:sz w:val="28"/>
          <w:szCs w:val="28"/>
        </w:rPr>
      </w:pPr>
      <w:r>
        <w:rPr>
          <w:sz w:val="28"/>
          <w:szCs w:val="28"/>
        </w:rPr>
        <w:t>3</w:t>
      </w:r>
      <w:r w:rsidR="00617AF7" w:rsidRPr="00617AF7">
        <w:rPr>
          <w:sz w:val="28"/>
          <w:szCs w:val="28"/>
        </w:rPr>
        <w:t xml:space="preserve">. </w:t>
      </w:r>
      <w:r w:rsidR="00693EEF">
        <w:rPr>
          <w:sz w:val="28"/>
          <w:szCs w:val="28"/>
        </w:rPr>
        <w:t xml:space="preserve">Hướng dẫn, tổ chức tập huấn nghiệp vụ cập nhật, khai thác, sử dụng dữ liệu từ </w:t>
      </w:r>
      <w:r w:rsidR="00305BCA">
        <w:rPr>
          <w:sz w:val="28"/>
          <w:szCs w:val="28"/>
        </w:rPr>
        <w:t>h</w:t>
      </w:r>
      <w:r w:rsidR="00693EEF">
        <w:rPr>
          <w:sz w:val="28"/>
          <w:szCs w:val="28"/>
        </w:rPr>
        <w:t xml:space="preserve">ệ thống thông tin báo cáo của </w:t>
      </w:r>
      <w:r w:rsidR="00693EEF" w:rsidRPr="00770239">
        <w:rPr>
          <w:bCs/>
          <w:spacing w:val="-2"/>
          <w:sz w:val="28"/>
          <w:szCs w:val="28"/>
        </w:rPr>
        <w:t xml:space="preserve">Bộ Nông nghiệp và </w:t>
      </w:r>
      <w:r w:rsidR="00693EEF">
        <w:rPr>
          <w:bCs/>
          <w:spacing w:val="-2"/>
          <w:sz w:val="28"/>
          <w:szCs w:val="28"/>
        </w:rPr>
        <w:t>Phát triển nông thôn.</w:t>
      </w:r>
      <w:r w:rsidR="00693EEF" w:rsidRPr="004B5251">
        <w:rPr>
          <w:bCs/>
          <w:sz w:val="28"/>
          <w:szCs w:val="28"/>
        </w:rPr>
        <w:t xml:space="preserve"> </w:t>
      </w:r>
    </w:p>
    <w:p w:rsidR="008E6BBC" w:rsidRDefault="00D54ED1" w:rsidP="008E6BBC">
      <w:pPr>
        <w:pStyle w:val="NormalWeb"/>
        <w:shd w:val="clear" w:color="auto" w:fill="FFFFFF"/>
        <w:spacing w:before="120" w:beforeAutospacing="0" w:after="120" w:afterAutospacing="0"/>
        <w:ind w:firstLine="709"/>
        <w:jc w:val="both"/>
        <w:rPr>
          <w:sz w:val="28"/>
          <w:szCs w:val="28"/>
        </w:rPr>
      </w:pPr>
      <w:r>
        <w:rPr>
          <w:bCs/>
          <w:sz w:val="28"/>
          <w:szCs w:val="28"/>
        </w:rPr>
        <w:t>4</w:t>
      </w:r>
      <w:r w:rsidR="00693EEF">
        <w:rPr>
          <w:sz w:val="28"/>
          <w:szCs w:val="28"/>
        </w:rPr>
        <w:t xml:space="preserve">. </w:t>
      </w:r>
      <w:r w:rsidR="008E6BBC">
        <w:rPr>
          <w:sz w:val="28"/>
          <w:szCs w:val="28"/>
        </w:rPr>
        <w:t>Chủ trì trình Bộ công bố danh mục báo cáo định kỳ tại các văn bản quy phạm pháp luật do Bộ trưởng ban hành hoặc tham mưu ban hành, công khai trên Cổng thông tin điện tử của Bộ và cập nhật, công bố</w:t>
      </w:r>
      <w:r w:rsidR="004A3138">
        <w:rPr>
          <w:sz w:val="28"/>
          <w:szCs w:val="28"/>
        </w:rPr>
        <w:t xml:space="preserve"> thường xuyên khi có sự thay đổi</w:t>
      </w:r>
      <w:r w:rsidR="00BB424B">
        <w:rPr>
          <w:sz w:val="28"/>
          <w:szCs w:val="28"/>
        </w:rPr>
        <w:t xml:space="preserve"> theo quy định</w:t>
      </w:r>
      <w:bookmarkStart w:id="3" w:name="_GoBack"/>
      <w:bookmarkEnd w:id="3"/>
      <w:r w:rsidR="004A3138">
        <w:rPr>
          <w:sz w:val="28"/>
          <w:szCs w:val="28"/>
        </w:rPr>
        <w:t>.</w:t>
      </w:r>
    </w:p>
    <w:p w:rsidR="001A0A41" w:rsidRDefault="00230CC9" w:rsidP="008E6BBC">
      <w:pPr>
        <w:pStyle w:val="NormalWeb"/>
        <w:shd w:val="clear" w:color="auto" w:fill="FFFFFF"/>
        <w:spacing w:before="120" w:beforeAutospacing="0" w:after="120" w:afterAutospacing="0"/>
        <w:ind w:firstLine="709"/>
        <w:jc w:val="both"/>
        <w:rPr>
          <w:b/>
          <w:sz w:val="28"/>
          <w:szCs w:val="28"/>
          <w:lang w:val="da-DK"/>
        </w:rPr>
      </w:pPr>
      <w:r w:rsidRPr="00617AF7">
        <w:rPr>
          <w:b/>
          <w:sz w:val="28"/>
          <w:szCs w:val="28"/>
          <w:lang w:val="da-DK"/>
        </w:rPr>
        <w:t xml:space="preserve">Điều </w:t>
      </w:r>
      <w:r w:rsidR="00D54ED1">
        <w:rPr>
          <w:b/>
          <w:sz w:val="28"/>
          <w:szCs w:val="28"/>
          <w:lang w:val="da-DK"/>
        </w:rPr>
        <w:t>9</w:t>
      </w:r>
      <w:r w:rsidRPr="00617AF7">
        <w:rPr>
          <w:b/>
          <w:sz w:val="28"/>
          <w:szCs w:val="28"/>
          <w:lang w:val="da-DK"/>
        </w:rPr>
        <w:t>. Trách nhiệm của Trung tâm Tin học và Thống kê</w:t>
      </w:r>
    </w:p>
    <w:p w:rsidR="00B90336" w:rsidRDefault="001A0A41" w:rsidP="00C05E8F">
      <w:pPr>
        <w:pStyle w:val="NormalWeb"/>
        <w:shd w:val="clear" w:color="auto" w:fill="FFFFFF"/>
        <w:tabs>
          <w:tab w:val="left" w:pos="993"/>
        </w:tabs>
        <w:spacing w:before="120" w:beforeAutospacing="0" w:after="120" w:afterAutospacing="0"/>
        <w:ind w:firstLine="709"/>
        <w:jc w:val="both"/>
        <w:rPr>
          <w:b/>
          <w:sz w:val="28"/>
          <w:szCs w:val="28"/>
          <w:lang w:val="da-DK"/>
        </w:rPr>
      </w:pPr>
      <w:r w:rsidRPr="001A0A41">
        <w:rPr>
          <w:sz w:val="28"/>
          <w:szCs w:val="28"/>
          <w:lang w:val="da-DK"/>
        </w:rPr>
        <w:t>1.</w:t>
      </w:r>
      <w:r>
        <w:rPr>
          <w:b/>
          <w:sz w:val="28"/>
          <w:szCs w:val="28"/>
          <w:lang w:val="da-DK"/>
        </w:rPr>
        <w:t xml:space="preserve"> </w:t>
      </w:r>
      <w:r w:rsidR="00B90336" w:rsidRPr="00B90336">
        <w:rPr>
          <w:sz w:val="28"/>
          <w:szCs w:val="28"/>
          <w:lang w:val="da-DK"/>
        </w:rPr>
        <w:t>Xác định</w:t>
      </w:r>
      <w:r w:rsidR="00B90336">
        <w:rPr>
          <w:sz w:val="28"/>
          <w:szCs w:val="28"/>
          <w:lang w:val="da-DK"/>
        </w:rPr>
        <w:t xml:space="preserve"> cấp độ bảo đảm an toàn thông tin và thực hiện phương án đảm bảo an toàn thông tin theo cấp độ đối với hệ thống thông tin báo cáo của Bộ Nông nghiệp và Phát triển nông thôn theo quy định của pháp luật. Thiết lập các hệ thống giám sát, ph</w:t>
      </w:r>
      <w:r w:rsidR="00AD559E">
        <w:rPr>
          <w:sz w:val="28"/>
          <w:szCs w:val="28"/>
          <w:lang w:val="da-DK"/>
        </w:rPr>
        <w:t>òng, chống thất thoát dữ liệu; phòng, chống vi rút để đảm bảo an toàn, an ninh cho hệ thống.</w:t>
      </w:r>
    </w:p>
    <w:p w:rsidR="00BE2F78" w:rsidRDefault="00B90336" w:rsidP="00C05E8F">
      <w:pPr>
        <w:pStyle w:val="NormalWeb"/>
        <w:shd w:val="clear" w:color="auto" w:fill="FFFFFF"/>
        <w:tabs>
          <w:tab w:val="left" w:pos="993"/>
        </w:tabs>
        <w:spacing w:before="120" w:beforeAutospacing="0" w:after="120" w:afterAutospacing="0"/>
        <w:ind w:firstLine="709"/>
        <w:jc w:val="both"/>
        <w:rPr>
          <w:sz w:val="28"/>
          <w:szCs w:val="28"/>
          <w:lang w:val="da-DK"/>
        </w:rPr>
      </w:pPr>
      <w:r w:rsidRPr="00B90336">
        <w:rPr>
          <w:sz w:val="28"/>
          <w:szCs w:val="28"/>
          <w:lang w:val="da-DK"/>
        </w:rPr>
        <w:t>2.</w:t>
      </w:r>
      <w:r>
        <w:rPr>
          <w:b/>
          <w:sz w:val="28"/>
          <w:szCs w:val="28"/>
          <w:lang w:val="da-DK"/>
        </w:rPr>
        <w:t xml:space="preserve"> </w:t>
      </w:r>
      <w:r w:rsidR="001A0A41">
        <w:rPr>
          <w:sz w:val="28"/>
          <w:szCs w:val="28"/>
          <w:lang w:val="da-DK"/>
        </w:rPr>
        <w:t xml:space="preserve">Chủ trì, phối hợp với </w:t>
      </w:r>
      <w:r w:rsidR="00316103">
        <w:rPr>
          <w:sz w:val="28"/>
          <w:szCs w:val="28"/>
          <w:lang w:val="da-DK"/>
        </w:rPr>
        <w:t>V</w:t>
      </w:r>
      <w:r w:rsidR="001A0A41">
        <w:rPr>
          <w:sz w:val="28"/>
          <w:szCs w:val="28"/>
          <w:lang w:val="da-DK"/>
        </w:rPr>
        <w:t xml:space="preserve">ăn phòng Bộ thực hiện các biện pháp giám sát, bảo đảm an toàn thông tin cho </w:t>
      </w:r>
      <w:r w:rsidR="00B370F7">
        <w:rPr>
          <w:sz w:val="28"/>
          <w:szCs w:val="28"/>
          <w:lang w:val="da-DK"/>
        </w:rPr>
        <w:t>h</w:t>
      </w:r>
      <w:r w:rsidR="00316103" w:rsidRPr="00A41B9A">
        <w:rPr>
          <w:bCs/>
          <w:sz w:val="28"/>
          <w:szCs w:val="28"/>
        </w:rPr>
        <w:t>ệ</w:t>
      </w:r>
      <w:r w:rsidR="00316103">
        <w:rPr>
          <w:bCs/>
          <w:sz w:val="28"/>
          <w:szCs w:val="28"/>
        </w:rPr>
        <w:t xml:space="preserve"> thống</w:t>
      </w:r>
      <w:r w:rsidR="00B370F7">
        <w:rPr>
          <w:bCs/>
          <w:sz w:val="28"/>
          <w:szCs w:val="28"/>
        </w:rPr>
        <w:t xml:space="preserve"> thông tin</w:t>
      </w:r>
      <w:r w:rsidR="00316103" w:rsidRPr="00A41B9A">
        <w:rPr>
          <w:bCs/>
          <w:sz w:val="28"/>
          <w:szCs w:val="28"/>
        </w:rPr>
        <w:t xml:space="preserve"> </w:t>
      </w:r>
      <w:r w:rsidR="00316103">
        <w:rPr>
          <w:bCs/>
          <w:sz w:val="28"/>
          <w:szCs w:val="28"/>
        </w:rPr>
        <w:t>b</w:t>
      </w:r>
      <w:r w:rsidR="00316103" w:rsidRPr="00A41B9A">
        <w:rPr>
          <w:bCs/>
          <w:sz w:val="28"/>
          <w:szCs w:val="28"/>
        </w:rPr>
        <w:t xml:space="preserve">áo cáo của </w:t>
      </w:r>
      <w:r w:rsidR="00316103" w:rsidRPr="00770239">
        <w:rPr>
          <w:bCs/>
          <w:spacing w:val="-2"/>
          <w:sz w:val="28"/>
          <w:szCs w:val="28"/>
        </w:rPr>
        <w:t xml:space="preserve">Bộ Nông nghiệp và </w:t>
      </w:r>
      <w:r w:rsidR="00316103">
        <w:rPr>
          <w:bCs/>
          <w:spacing w:val="-2"/>
          <w:sz w:val="28"/>
          <w:szCs w:val="28"/>
        </w:rPr>
        <w:t>Phát triển nông thôn</w:t>
      </w:r>
      <w:r w:rsidR="00BE2F78">
        <w:rPr>
          <w:bCs/>
          <w:spacing w:val="-2"/>
          <w:sz w:val="28"/>
          <w:szCs w:val="28"/>
        </w:rPr>
        <w:t>.</w:t>
      </w:r>
    </w:p>
    <w:p w:rsidR="001A0A41" w:rsidRDefault="00BE2F78" w:rsidP="00C05E8F">
      <w:pPr>
        <w:pStyle w:val="NormalWeb"/>
        <w:shd w:val="clear" w:color="auto" w:fill="FFFFFF"/>
        <w:tabs>
          <w:tab w:val="left" w:pos="993"/>
        </w:tabs>
        <w:spacing w:before="120" w:beforeAutospacing="0" w:after="120" w:afterAutospacing="0"/>
        <w:ind w:firstLine="709"/>
        <w:jc w:val="both"/>
        <w:rPr>
          <w:sz w:val="28"/>
          <w:szCs w:val="28"/>
          <w:lang w:val="da-DK"/>
        </w:rPr>
      </w:pPr>
      <w:r>
        <w:rPr>
          <w:sz w:val="28"/>
          <w:szCs w:val="28"/>
          <w:lang w:val="da-DK"/>
        </w:rPr>
        <w:t>3. H</w:t>
      </w:r>
      <w:r w:rsidR="001A0A41">
        <w:rPr>
          <w:sz w:val="28"/>
          <w:szCs w:val="28"/>
          <w:lang w:val="da-DK"/>
        </w:rPr>
        <w:t xml:space="preserve">ướng dẫn các cơ quan, đơn vị thuộc Bộ thực hiện các biện pháp bảo đảm an toàn thông tin phục vụ kết nối, tích hợp, chia sẽ dữ liệu trên </w:t>
      </w:r>
      <w:r w:rsidR="00B370F7">
        <w:rPr>
          <w:sz w:val="28"/>
          <w:szCs w:val="28"/>
          <w:lang w:val="da-DK"/>
        </w:rPr>
        <w:t>h</w:t>
      </w:r>
      <w:r w:rsidR="00316103" w:rsidRPr="00A41B9A">
        <w:rPr>
          <w:bCs/>
          <w:sz w:val="28"/>
          <w:szCs w:val="28"/>
        </w:rPr>
        <w:t>ệ</w:t>
      </w:r>
      <w:r w:rsidR="00316103">
        <w:rPr>
          <w:bCs/>
          <w:sz w:val="28"/>
          <w:szCs w:val="28"/>
        </w:rPr>
        <w:t xml:space="preserve"> thống</w:t>
      </w:r>
      <w:r w:rsidR="00B370F7">
        <w:rPr>
          <w:bCs/>
          <w:sz w:val="28"/>
          <w:szCs w:val="28"/>
        </w:rPr>
        <w:t xml:space="preserve"> thông tin</w:t>
      </w:r>
      <w:r w:rsidR="00316103" w:rsidRPr="00A41B9A">
        <w:rPr>
          <w:bCs/>
          <w:sz w:val="28"/>
          <w:szCs w:val="28"/>
        </w:rPr>
        <w:t xml:space="preserve"> </w:t>
      </w:r>
      <w:r w:rsidR="00316103">
        <w:rPr>
          <w:bCs/>
          <w:sz w:val="28"/>
          <w:szCs w:val="28"/>
        </w:rPr>
        <w:t>b</w:t>
      </w:r>
      <w:r w:rsidR="00316103" w:rsidRPr="00A41B9A">
        <w:rPr>
          <w:bCs/>
          <w:sz w:val="28"/>
          <w:szCs w:val="28"/>
        </w:rPr>
        <w:t xml:space="preserve">áo cáo của </w:t>
      </w:r>
      <w:r w:rsidR="00316103" w:rsidRPr="00770239">
        <w:rPr>
          <w:bCs/>
          <w:spacing w:val="-2"/>
          <w:sz w:val="28"/>
          <w:szCs w:val="28"/>
        </w:rPr>
        <w:t xml:space="preserve">Bộ Nông nghiệp và </w:t>
      </w:r>
      <w:r w:rsidR="00316103">
        <w:rPr>
          <w:bCs/>
          <w:spacing w:val="-2"/>
          <w:sz w:val="28"/>
          <w:szCs w:val="28"/>
        </w:rPr>
        <w:t>Phát triển nông thôn.</w:t>
      </w:r>
    </w:p>
    <w:p w:rsidR="00230CC9" w:rsidRDefault="00067333" w:rsidP="00C05E8F">
      <w:pPr>
        <w:spacing w:before="120" w:after="120"/>
        <w:ind w:firstLine="720"/>
        <w:jc w:val="both"/>
        <w:rPr>
          <w:b/>
          <w:sz w:val="28"/>
          <w:szCs w:val="28"/>
          <w:lang w:val="da-DK"/>
        </w:rPr>
      </w:pPr>
      <w:r w:rsidRPr="00617AF7">
        <w:rPr>
          <w:b/>
          <w:sz w:val="28"/>
          <w:szCs w:val="28"/>
          <w:lang w:val="da-DK"/>
        </w:rPr>
        <w:t>Điều 1</w:t>
      </w:r>
      <w:r w:rsidR="00D54ED1">
        <w:rPr>
          <w:b/>
          <w:sz w:val="28"/>
          <w:szCs w:val="28"/>
          <w:lang w:val="da-DK"/>
        </w:rPr>
        <w:t>0</w:t>
      </w:r>
      <w:r w:rsidR="00230CC9" w:rsidRPr="00617AF7">
        <w:rPr>
          <w:b/>
          <w:sz w:val="28"/>
          <w:szCs w:val="28"/>
          <w:lang w:val="da-DK"/>
        </w:rPr>
        <w:t xml:space="preserve">. </w:t>
      </w:r>
      <w:r w:rsidR="00E918C3" w:rsidRPr="00617AF7">
        <w:rPr>
          <w:b/>
          <w:sz w:val="28"/>
          <w:szCs w:val="28"/>
          <w:lang w:val="da-DK"/>
        </w:rPr>
        <w:t>Trách nhiệm của các cơ quan, đơn vị thuộc Bộ</w:t>
      </w:r>
    </w:p>
    <w:p w:rsidR="00AE720F" w:rsidRDefault="00377BBA" w:rsidP="00C05E8F">
      <w:pPr>
        <w:pStyle w:val="NormalWeb"/>
        <w:shd w:val="clear" w:color="auto" w:fill="FFFFFF"/>
        <w:tabs>
          <w:tab w:val="left" w:pos="993"/>
        </w:tabs>
        <w:spacing w:before="120" w:beforeAutospacing="0" w:after="120" w:afterAutospacing="0"/>
        <w:ind w:firstLine="709"/>
        <w:jc w:val="both"/>
        <w:rPr>
          <w:sz w:val="28"/>
          <w:szCs w:val="28"/>
        </w:rPr>
      </w:pPr>
      <w:r>
        <w:rPr>
          <w:sz w:val="28"/>
          <w:szCs w:val="28"/>
        </w:rPr>
        <w:t>1</w:t>
      </w:r>
      <w:r w:rsidR="00AE720F">
        <w:rPr>
          <w:sz w:val="28"/>
          <w:szCs w:val="28"/>
        </w:rPr>
        <w:t>. Thường xuyên tổ chức rà soát chế độ báo cáo định kỳ để sửa đổi, bổ sung cho phù hợp với yêu cầu quản lý nhà nước, đáp ứng các nguyên tắc và yêu cầu của Nghị định số 09/2019/NĐ-CP.</w:t>
      </w:r>
    </w:p>
    <w:p w:rsidR="00BE2F78" w:rsidRDefault="00377BBA" w:rsidP="00C05E8F">
      <w:pPr>
        <w:pStyle w:val="NormalWeb"/>
        <w:shd w:val="clear" w:color="auto" w:fill="FFFFFF"/>
        <w:tabs>
          <w:tab w:val="left" w:pos="993"/>
        </w:tabs>
        <w:spacing w:before="120" w:beforeAutospacing="0" w:after="120" w:afterAutospacing="0"/>
        <w:ind w:firstLine="709"/>
        <w:jc w:val="both"/>
        <w:rPr>
          <w:sz w:val="28"/>
          <w:szCs w:val="28"/>
        </w:rPr>
      </w:pPr>
      <w:r>
        <w:rPr>
          <w:sz w:val="28"/>
          <w:szCs w:val="28"/>
        </w:rPr>
        <w:lastRenderedPageBreak/>
        <w:t>2</w:t>
      </w:r>
      <w:r w:rsidR="00B90336">
        <w:rPr>
          <w:sz w:val="28"/>
          <w:szCs w:val="28"/>
        </w:rPr>
        <w:t>. Tổ chức quản lý</w:t>
      </w:r>
      <w:r w:rsidR="006A6B38">
        <w:rPr>
          <w:sz w:val="28"/>
          <w:szCs w:val="28"/>
        </w:rPr>
        <w:t>,</w:t>
      </w:r>
      <w:r w:rsidR="00B90336">
        <w:rPr>
          <w:sz w:val="28"/>
          <w:szCs w:val="28"/>
        </w:rPr>
        <w:t xml:space="preserve"> vận hành</w:t>
      </w:r>
      <w:r w:rsidR="006A6B38">
        <w:rPr>
          <w:sz w:val="28"/>
          <w:szCs w:val="28"/>
        </w:rPr>
        <w:t>, khai thác dữ liệu báo cáo</w:t>
      </w:r>
      <w:r w:rsidR="006A6B38" w:rsidRPr="00A41B9A">
        <w:rPr>
          <w:bCs/>
          <w:sz w:val="28"/>
          <w:szCs w:val="28"/>
        </w:rPr>
        <w:t xml:space="preserve"> của </w:t>
      </w:r>
      <w:r w:rsidR="006A6B38">
        <w:rPr>
          <w:bCs/>
          <w:sz w:val="28"/>
          <w:szCs w:val="28"/>
        </w:rPr>
        <w:t xml:space="preserve">đơn vị </w:t>
      </w:r>
      <w:r w:rsidR="00B90336">
        <w:rPr>
          <w:sz w:val="28"/>
          <w:szCs w:val="28"/>
        </w:rPr>
        <w:t>theo hướng dẫn của Văn phòng Bộ</w:t>
      </w:r>
      <w:r w:rsidR="006A6B38">
        <w:rPr>
          <w:sz w:val="28"/>
          <w:szCs w:val="28"/>
        </w:rPr>
        <w:t xml:space="preserve"> trên cơ sở phân định quyền hạn, trách nhiệm cụ thể, đồng thời tuân thủ Luật tiếp cận thông tin</w:t>
      </w:r>
      <w:r w:rsidR="00B90336">
        <w:rPr>
          <w:sz w:val="28"/>
          <w:szCs w:val="28"/>
        </w:rPr>
        <w:t xml:space="preserve">. </w:t>
      </w:r>
    </w:p>
    <w:p w:rsidR="00617AF7" w:rsidRDefault="00E918C3" w:rsidP="00C05E8F">
      <w:pPr>
        <w:spacing w:before="360"/>
        <w:jc w:val="center"/>
        <w:rPr>
          <w:b/>
          <w:sz w:val="28"/>
          <w:szCs w:val="28"/>
          <w:lang w:val="da-DK"/>
        </w:rPr>
      </w:pPr>
      <w:r>
        <w:rPr>
          <w:b/>
          <w:sz w:val="28"/>
          <w:szCs w:val="28"/>
          <w:lang w:val="da-DK"/>
        </w:rPr>
        <w:t xml:space="preserve">Chương </w:t>
      </w:r>
      <w:r w:rsidR="00D54ED1">
        <w:rPr>
          <w:b/>
          <w:sz w:val="28"/>
          <w:szCs w:val="28"/>
          <w:lang w:val="da-DK"/>
        </w:rPr>
        <w:t>I</w:t>
      </w:r>
      <w:r w:rsidRPr="00230CC9">
        <w:rPr>
          <w:b/>
          <w:sz w:val="28"/>
          <w:szCs w:val="28"/>
          <w:lang w:val="da-DK"/>
        </w:rPr>
        <w:t xml:space="preserve">V </w:t>
      </w:r>
    </w:p>
    <w:p w:rsidR="00E918C3" w:rsidRDefault="00617AF7" w:rsidP="00C35A14">
      <w:pPr>
        <w:jc w:val="center"/>
        <w:rPr>
          <w:b/>
          <w:sz w:val="28"/>
          <w:szCs w:val="28"/>
          <w:lang w:val="da-DK"/>
        </w:rPr>
      </w:pPr>
      <w:r>
        <w:rPr>
          <w:b/>
          <w:sz w:val="28"/>
          <w:szCs w:val="28"/>
          <w:lang w:val="da-DK"/>
        </w:rPr>
        <w:t>ĐIỀU KHOẢN THI HÀNH</w:t>
      </w:r>
    </w:p>
    <w:p w:rsidR="00E918C3" w:rsidRPr="00292545" w:rsidRDefault="00E918C3" w:rsidP="00C05E8F">
      <w:pPr>
        <w:spacing w:before="120" w:after="120"/>
        <w:ind w:firstLine="720"/>
        <w:jc w:val="both"/>
        <w:rPr>
          <w:b/>
          <w:sz w:val="28"/>
          <w:szCs w:val="28"/>
          <w:lang w:val="da-DK"/>
        </w:rPr>
      </w:pPr>
      <w:r w:rsidRPr="00292545">
        <w:rPr>
          <w:b/>
          <w:sz w:val="28"/>
          <w:szCs w:val="28"/>
          <w:lang w:val="da-DK"/>
        </w:rPr>
        <w:t>Điều 1</w:t>
      </w:r>
      <w:r w:rsidR="00D54ED1">
        <w:rPr>
          <w:b/>
          <w:sz w:val="28"/>
          <w:szCs w:val="28"/>
          <w:lang w:val="da-DK"/>
        </w:rPr>
        <w:t>1</w:t>
      </w:r>
      <w:r w:rsidRPr="00292545">
        <w:rPr>
          <w:b/>
          <w:sz w:val="28"/>
          <w:szCs w:val="28"/>
          <w:lang w:val="da-DK"/>
        </w:rPr>
        <w:t>. Hiệu lực thi hành</w:t>
      </w:r>
    </w:p>
    <w:p w:rsidR="002D7E32" w:rsidRDefault="002D7E32" w:rsidP="00C05E8F">
      <w:pPr>
        <w:spacing w:before="120" w:after="120"/>
        <w:ind w:firstLine="720"/>
        <w:jc w:val="both"/>
        <w:rPr>
          <w:sz w:val="28"/>
          <w:szCs w:val="28"/>
          <w:lang w:val="da-DK"/>
        </w:rPr>
      </w:pPr>
      <w:r>
        <w:rPr>
          <w:sz w:val="28"/>
          <w:szCs w:val="28"/>
          <w:lang w:val="da-DK"/>
        </w:rPr>
        <w:t>1. Thông tư này có hiệu lực thi hành kể từ ngày.... tháng</w:t>
      </w:r>
      <w:r w:rsidR="004A3138">
        <w:rPr>
          <w:sz w:val="28"/>
          <w:szCs w:val="28"/>
          <w:lang w:val="da-DK"/>
        </w:rPr>
        <w:t>....</w:t>
      </w:r>
      <w:r>
        <w:rPr>
          <w:sz w:val="28"/>
          <w:szCs w:val="28"/>
          <w:lang w:val="da-DK"/>
        </w:rPr>
        <w:t xml:space="preserve"> năm</w:t>
      </w:r>
      <w:r w:rsidR="00316103">
        <w:rPr>
          <w:sz w:val="28"/>
          <w:szCs w:val="28"/>
          <w:lang w:val="da-DK"/>
        </w:rPr>
        <w:t xml:space="preserve"> 2019</w:t>
      </w:r>
      <w:r>
        <w:rPr>
          <w:sz w:val="28"/>
          <w:szCs w:val="28"/>
          <w:lang w:val="da-DK"/>
        </w:rPr>
        <w:t>.</w:t>
      </w:r>
    </w:p>
    <w:p w:rsidR="00292545" w:rsidRDefault="002D7E32" w:rsidP="00C05E8F">
      <w:pPr>
        <w:spacing w:before="120" w:after="120"/>
        <w:ind w:firstLine="720"/>
        <w:jc w:val="both"/>
        <w:rPr>
          <w:sz w:val="28"/>
          <w:szCs w:val="28"/>
          <w:lang w:val="da-DK"/>
        </w:rPr>
      </w:pPr>
      <w:r>
        <w:rPr>
          <w:sz w:val="28"/>
          <w:szCs w:val="28"/>
          <w:lang w:val="da-DK"/>
        </w:rPr>
        <w:t xml:space="preserve">2. </w:t>
      </w:r>
      <w:r w:rsidR="00940A6D">
        <w:rPr>
          <w:sz w:val="28"/>
          <w:szCs w:val="28"/>
          <w:lang w:val="da-DK"/>
        </w:rPr>
        <w:t>C</w:t>
      </w:r>
      <w:r w:rsidR="0005661C">
        <w:rPr>
          <w:sz w:val="28"/>
          <w:szCs w:val="28"/>
          <w:lang w:val="da-DK"/>
        </w:rPr>
        <w:t>ác chế độ</w:t>
      </w:r>
      <w:r w:rsidR="00292545" w:rsidRPr="00292545">
        <w:rPr>
          <w:sz w:val="28"/>
          <w:szCs w:val="28"/>
          <w:lang w:val="da-DK"/>
        </w:rPr>
        <w:t xml:space="preserve"> báo cáo định kỳ</w:t>
      </w:r>
      <w:r w:rsidR="00316103">
        <w:rPr>
          <w:sz w:val="28"/>
          <w:szCs w:val="28"/>
          <w:lang w:val="da-DK"/>
        </w:rPr>
        <w:t xml:space="preserve"> </w:t>
      </w:r>
      <w:r w:rsidR="00292545" w:rsidRPr="00292545">
        <w:rPr>
          <w:sz w:val="28"/>
          <w:szCs w:val="28"/>
          <w:lang w:val="da-DK"/>
        </w:rPr>
        <w:t>do Bộ trưởng</w:t>
      </w:r>
      <w:r w:rsidR="0005661C">
        <w:rPr>
          <w:sz w:val="28"/>
          <w:szCs w:val="28"/>
          <w:lang w:val="da-DK"/>
        </w:rPr>
        <w:t xml:space="preserve"> Bộ</w:t>
      </w:r>
      <w:r w:rsidR="00292545" w:rsidRPr="00292545">
        <w:rPr>
          <w:sz w:val="28"/>
          <w:szCs w:val="28"/>
          <w:lang w:val="da-DK"/>
        </w:rPr>
        <w:t xml:space="preserve"> Nông nghiệp và P</w:t>
      </w:r>
      <w:r w:rsidR="00316103">
        <w:rPr>
          <w:sz w:val="28"/>
          <w:szCs w:val="28"/>
          <w:lang w:val="da-DK"/>
        </w:rPr>
        <w:t>hát triển nông thôn</w:t>
      </w:r>
      <w:r w:rsidR="00292545" w:rsidRPr="00292545">
        <w:rPr>
          <w:sz w:val="28"/>
          <w:szCs w:val="28"/>
          <w:lang w:val="da-DK"/>
        </w:rPr>
        <w:t xml:space="preserve"> ban hành</w:t>
      </w:r>
      <w:r w:rsidR="00940A6D">
        <w:rPr>
          <w:sz w:val="28"/>
          <w:szCs w:val="28"/>
          <w:lang w:val="da-DK"/>
        </w:rPr>
        <w:t xml:space="preserve"> trước đây trái với Thông tư này</w:t>
      </w:r>
      <w:r w:rsidR="00292545" w:rsidRPr="00292545">
        <w:rPr>
          <w:sz w:val="28"/>
          <w:szCs w:val="28"/>
          <w:lang w:val="da-DK"/>
        </w:rPr>
        <w:t xml:space="preserve"> sẽ hết hiệu lực khi Thông tư này có hiệu lực thi hành.</w:t>
      </w:r>
    </w:p>
    <w:p w:rsidR="004A3138" w:rsidRPr="00292545" w:rsidRDefault="004A3138" w:rsidP="00C05E8F">
      <w:pPr>
        <w:spacing w:before="120" w:after="120"/>
        <w:ind w:firstLine="720"/>
        <w:jc w:val="both"/>
        <w:rPr>
          <w:sz w:val="28"/>
          <w:szCs w:val="28"/>
          <w:lang w:val="da-DK"/>
        </w:rPr>
      </w:pPr>
      <w:r>
        <w:rPr>
          <w:sz w:val="28"/>
          <w:szCs w:val="28"/>
          <w:lang w:val="da-DK"/>
        </w:rPr>
        <w:t xml:space="preserve">3. Chế độ báo cáo định kỳ do Bộ trưởng Bộ trưởng Bộ Nông nghiệp và Phát triển nông thôn ban hành hoặc tham mưu ban hành sau khi </w:t>
      </w:r>
      <w:r w:rsidR="00BB424B">
        <w:rPr>
          <w:sz w:val="28"/>
          <w:szCs w:val="28"/>
          <w:lang w:val="da-DK"/>
        </w:rPr>
        <w:t>T</w:t>
      </w:r>
      <w:r>
        <w:rPr>
          <w:sz w:val="28"/>
          <w:szCs w:val="28"/>
          <w:lang w:val="da-DK"/>
        </w:rPr>
        <w:t>hông tư này có hiệu lực thì phải thực hiện theo đúng các nguyên tắc, yêu cầu của Nghị định số 09/2019/NĐ-CP.</w:t>
      </w:r>
    </w:p>
    <w:p w:rsidR="00D24175" w:rsidRPr="00292545" w:rsidRDefault="004D1CC5" w:rsidP="00C05E8F">
      <w:pPr>
        <w:spacing w:before="120" w:after="120"/>
        <w:ind w:firstLine="720"/>
        <w:jc w:val="both"/>
        <w:rPr>
          <w:b/>
          <w:sz w:val="28"/>
          <w:szCs w:val="28"/>
          <w:lang w:val="da-DK"/>
        </w:rPr>
      </w:pPr>
      <w:r>
        <w:rPr>
          <w:b/>
          <w:sz w:val="28"/>
          <w:szCs w:val="28"/>
          <w:lang w:val="da-DK"/>
        </w:rPr>
        <w:t>Điều 1</w:t>
      </w:r>
      <w:r w:rsidR="00D54ED1">
        <w:rPr>
          <w:b/>
          <w:sz w:val="28"/>
          <w:szCs w:val="28"/>
          <w:lang w:val="da-DK"/>
        </w:rPr>
        <w:t>2</w:t>
      </w:r>
      <w:r w:rsidR="007B6B69" w:rsidRPr="00292545">
        <w:rPr>
          <w:b/>
          <w:sz w:val="28"/>
          <w:szCs w:val="28"/>
          <w:lang w:val="da-DK"/>
        </w:rPr>
        <w:t>. Trách nhiệm thi hành</w:t>
      </w:r>
    </w:p>
    <w:p w:rsidR="00292545" w:rsidRPr="0000294D" w:rsidRDefault="00292545" w:rsidP="00C05E8F">
      <w:pPr>
        <w:shd w:val="clear" w:color="auto" w:fill="FFFFFF"/>
        <w:spacing w:before="120" w:after="120"/>
        <w:ind w:firstLine="720"/>
        <w:jc w:val="both"/>
        <w:rPr>
          <w:color w:val="000000"/>
          <w:sz w:val="28"/>
          <w:szCs w:val="28"/>
        </w:rPr>
      </w:pPr>
      <w:r>
        <w:rPr>
          <w:color w:val="000000"/>
          <w:sz w:val="28"/>
          <w:szCs w:val="28"/>
        </w:rPr>
        <w:t>1</w:t>
      </w:r>
      <w:r w:rsidRPr="0000294D">
        <w:rPr>
          <w:color w:val="000000"/>
          <w:sz w:val="28"/>
          <w:szCs w:val="28"/>
          <w:lang w:val="vi-VN"/>
        </w:rPr>
        <w:t xml:space="preserve">. </w:t>
      </w:r>
      <w:r w:rsidR="00377BBA" w:rsidRPr="0052377A">
        <w:rPr>
          <w:bCs/>
          <w:spacing w:val="2"/>
          <w:sz w:val="28"/>
          <w:szCs w:val="28"/>
        </w:rPr>
        <w:t xml:space="preserve">Các </w:t>
      </w:r>
      <w:r w:rsidR="00377BBA">
        <w:rPr>
          <w:bCs/>
          <w:spacing w:val="2"/>
          <w:sz w:val="28"/>
          <w:szCs w:val="28"/>
        </w:rPr>
        <w:t>cơ quan, đơn vị thuộc Bộ</w:t>
      </w:r>
      <w:r w:rsidR="00377BBA" w:rsidRPr="0052377A">
        <w:rPr>
          <w:bCs/>
          <w:spacing w:val="2"/>
          <w:sz w:val="28"/>
          <w:szCs w:val="28"/>
        </w:rPr>
        <w:t xml:space="preserve">, </w:t>
      </w:r>
      <w:r w:rsidR="00377BBA">
        <w:rPr>
          <w:bCs/>
          <w:spacing w:val="2"/>
          <w:sz w:val="28"/>
          <w:szCs w:val="28"/>
        </w:rPr>
        <w:t xml:space="preserve">cơ quan hành chính nhà nước </w:t>
      </w:r>
      <w:r w:rsidRPr="0000294D">
        <w:rPr>
          <w:color w:val="000000"/>
          <w:sz w:val="28"/>
          <w:szCs w:val="28"/>
          <w:lang w:val="vi-VN"/>
        </w:rPr>
        <w:t>và tổ chức, cá nhân có liên quan chịu trách nhiệm thi hành Thông tư này.</w:t>
      </w:r>
    </w:p>
    <w:p w:rsidR="00292545" w:rsidRDefault="00292545" w:rsidP="00C05E8F">
      <w:pPr>
        <w:shd w:val="clear" w:color="auto" w:fill="FFFFFF"/>
        <w:spacing w:before="120" w:after="240"/>
        <w:ind w:firstLine="720"/>
        <w:jc w:val="both"/>
        <w:rPr>
          <w:color w:val="000000"/>
          <w:sz w:val="28"/>
          <w:szCs w:val="28"/>
          <w:lang w:val="vi-VN"/>
        </w:rPr>
      </w:pPr>
      <w:r>
        <w:rPr>
          <w:color w:val="000000"/>
          <w:sz w:val="28"/>
          <w:szCs w:val="28"/>
        </w:rPr>
        <w:t>2</w:t>
      </w:r>
      <w:r w:rsidRPr="0000294D">
        <w:rPr>
          <w:color w:val="000000"/>
          <w:sz w:val="28"/>
          <w:szCs w:val="28"/>
          <w:lang w:val="vi-VN"/>
        </w:rPr>
        <w:t xml:space="preserve">. Trong quá trình thực hiện, nếu có vấn đề vướng mắc đề nghị các cơ quan, tổ chức, cá nhân phản ánh kịp thời về Bộ </w:t>
      </w:r>
      <w:r>
        <w:rPr>
          <w:color w:val="000000"/>
          <w:sz w:val="28"/>
          <w:szCs w:val="28"/>
        </w:rPr>
        <w:t>Nông nghiệp và P</w:t>
      </w:r>
      <w:r w:rsidR="00B370F7">
        <w:rPr>
          <w:color w:val="000000"/>
          <w:sz w:val="28"/>
          <w:szCs w:val="28"/>
        </w:rPr>
        <w:t>hát triển nông thôn</w:t>
      </w:r>
      <w:r w:rsidRPr="0000294D">
        <w:rPr>
          <w:color w:val="000000"/>
          <w:sz w:val="28"/>
          <w:szCs w:val="28"/>
          <w:lang w:val="vi-VN"/>
        </w:rPr>
        <w:t xml:space="preserve"> để sửa đổi, bổ sung cho phù hợp./.</w:t>
      </w:r>
    </w:p>
    <w:tbl>
      <w:tblPr>
        <w:tblW w:w="9180" w:type="dxa"/>
        <w:tblLayout w:type="fixed"/>
        <w:tblLook w:val="01E0" w:firstRow="1" w:lastRow="1" w:firstColumn="1" w:lastColumn="1" w:noHBand="0" w:noVBand="0"/>
      </w:tblPr>
      <w:tblGrid>
        <w:gridCol w:w="5211"/>
        <w:gridCol w:w="3969"/>
      </w:tblGrid>
      <w:tr w:rsidR="00292545" w:rsidRPr="0000294D" w:rsidTr="00316103">
        <w:tc>
          <w:tcPr>
            <w:tcW w:w="5211" w:type="dxa"/>
            <w:shd w:val="clear" w:color="auto" w:fill="FFFFFF"/>
          </w:tcPr>
          <w:p w:rsidR="00292545" w:rsidRPr="0000294D" w:rsidRDefault="00292545" w:rsidP="00B73226">
            <w:pPr>
              <w:keepNext/>
              <w:rPr>
                <w:bCs/>
                <w:i/>
                <w:iCs/>
                <w:lang w:val="pt-BR"/>
              </w:rPr>
            </w:pPr>
            <w:r w:rsidRPr="0000294D">
              <w:rPr>
                <w:b/>
                <w:bCs/>
                <w:i/>
                <w:iCs/>
                <w:szCs w:val="22"/>
                <w:lang w:val="pt-BR"/>
              </w:rPr>
              <w:t>Nơi nhận:</w:t>
            </w:r>
            <w:r w:rsidRPr="0000294D">
              <w:rPr>
                <w:b/>
                <w:bCs/>
                <w:i/>
                <w:iCs/>
                <w:szCs w:val="22"/>
                <w:lang w:val="pt-BR"/>
              </w:rPr>
              <w:br/>
            </w:r>
            <w:r w:rsidRPr="00316103">
              <w:rPr>
                <w:bCs/>
                <w:i/>
                <w:iCs/>
                <w:sz w:val="22"/>
                <w:szCs w:val="22"/>
                <w:lang w:val="pt-BR"/>
              </w:rPr>
              <w:t xml:space="preserve">- </w:t>
            </w:r>
            <w:r w:rsidRPr="00316103">
              <w:rPr>
                <w:bCs/>
                <w:iCs/>
                <w:sz w:val="22"/>
                <w:szCs w:val="22"/>
                <w:lang w:val="pt-BR"/>
              </w:rPr>
              <w:t>Thủ tướng Chính phủ;</w:t>
            </w:r>
            <w:r w:rsidRPr="00316103">
              <w:rPr>
                <w:bCs/>
                <w:iCs/>
                <w:sz w:val="22"/>
                <w:szCs w:val="22"/>
                <w:lang w:val="pt-BR"/>
              </w:rPr>
              <w:br/>
              <w:t>- Các Phó Thủ tướng Chính phủ;</w:t>
            </w:r>
            <w:r w:rsidRPr="00316103">
              <w:rPr>
                <w:bCs/>
                <w:iCs/>
                <w:sz w:val="22"/>
                <w:szCs w:val="22"/>
                <w:lang w:val="pt-BR"/>
              </w:rPr>
              <w:br/>
              <w:t>- Các Bộ, cơ quan ngang Bộ, cơ quan thuộc Chính phủ;</w:t>
            </w:r>
            <w:r w:rsidRPr="00316103">
              <w:rPr>
                <w:bCs/>
                <w:iCs/>
                <w:sz w:val="22"/>
                <w:szCs w:val="22"/>
                <w:lang w:val="pt-BR"/>
              </w:rPr>
              <w:br/>
              <w:t>- Văn phòng Quốc hội;</w:t>
            </w:r>
            <w:r w:rsidRPr="00316103">
              <w:rPr>
                <w:bCs/>
                <w:iCs/>
                <w:sz w:val="22"/>
                <w:szCs w:val="22"/>
                <w:lang w:val="pt-BR"/>
              </w:rPr>
              <w:br/>
              <w:t>- Văn phòng Chủ tịch nước;</w:t>
            </w:r>
            <w:r w:rsidRPr="00316103">
              <w:rPr>
                <w:bCs/>
                <w:iCs/>
                <w:sz w:val="22"/>
                <w:szCs w:val="22"/>
                <w:lang w:val="pt-BR"/>
              </w:rPr>
              <w:br/>
              <w:t>- Văn phòng Chính phủ;</w:t>
            </w:r>
            <w:r w:rsidRPr="00316103">
              <w:rPr>
                <w:bCs/>
                <w:iCs/>
                <w:sz w:val="22"/>
                <w:szCs w:val="22"/>
                <w:lang w:val="pt-BR"/>
              </w:rPr>
              <w:br/>
              <w:t>- UBND các tỉnh, thành phố trực thuộc Trung ương;</w:t>
            </w:r>
            <w:r w:rsidRPr="00316103">
              <w:rPr>
                <w:bCs/>
                <w:iCs/>
                <w:sz w:val="22"/>
                <w:szCs w:val="22"/>
                <w:lang w:val="pt-BR"/>
              </w:rPr>
              <w:br/>
              <w:t>- Viện Kiểm sát nhân dân tối cao;</w:t>
            </w:r>
            <w:r w:rsidRPr="00316103">
              <w:rPr>
                <w:bCs/>
                <w:iCs/>
                <w:sz w:val="22"/>
                <w:szCs w:val="22"/>
                <w:lang w:val="pt-BR"/>
              </w:rPr>
              <w:br/>
              <w:t>- Tòa án nhân dân tối cao;</w:t>
            </w:r>
            <w:r w:rsidRPr="00316103">
              <w:rPr>
                <w:bCs/>
                <w:iCs/>
                <w:sz w:val="22"/>
                <w:szCs w:val="22"/>
                <w:lang w:val="pt-BR"/>
              </w:rPr>
              <w:br/>
              <w:t>- Kiểm toán Nhà nước;</w:t>
            </w:r>
            <w:r w:rsidRPr="00316103">
              <w:rPr>
                <w:bCs/>
                <w:iCs/>
                <w:sz w:val="22"/>
                <w:szCs w:val="22"/>
                <w:lang w:val="pt-BR"/>
              </w:rPr>
              <w:br/>
              <w:t>- Cục Kiểm tra VBQPPL (Bộ Tư pháp);</w:t>
            </w:r>
            <w:r w:rsidRPr="00316103">
              <w:rPr>
                <w:bCs/>
                <w:iCs/>
                <w:sz w:val="22"/>
                <w:szCs w:val="22"/>
                <w:lang w:val="pt-BR"/>
              </w:rPr>
              <w:br/>
              <w:t>- Công báo, Website Chính phủ;</w:t>
            </w:r>
            <w:r w:rsidRPr="00316103">
              <w:rPr>
                <w:bCs/>
                <w:iCs/>
                <w:sz w:val="22"/>
                <w:szCs w:val="22"/>
                <w:lang w:val="pt-BR"/>
              </w:rPr>
              <w:br/>
              <w:t>- Lưu: VT, TCCB.</w:t>
            </w:r>
          </w:p>
        </w:tc>
        <w:tc>
          <w:tcPr>
            <w:tcW w:w="3969" w:type="dxa"/>
            <w:shd w:val="clear" w:color="auto" w:fill="FFFFFF"/>
          </w:tcPr>
          <w:p w:rsidR="00316103" w:rsidRDefault="00292545" w:rsidP="00292545">
            <w:pPr>
              <w:keepNext/>
              <w:widowControl w:val="0"/>
              <w:spacing w:after="120"/>
              <w:jc w:val="center"/>
              <w:rPr>
                <w:b/>
                <w:sz w:val="28"/>
                <w:szCs w:val="28"/>
                <w:lang w:val="da-DK"/>
              </w:rPr>
            </w:pPr>
            <w:r w:rsidRPr="00292545">
              <w:rPr>
                <w:b/>
                <w:sz w:val="28"/>
                <w:szCs w:val="28"/>
                <w:lang w:val="da-DK"/>
              </w:rPr>
              <w:t xml:space="preserve">    BỘ TRƯỞNG</w:t>
            </w:r>
          </w:p>
          <w:p w:rsidR="00316103" w:rsidRDefault="00316103" w:rsidP="00292545">
            <w:pPr>
              <w:keepNext/>
              <w:widowControl w:val="0"/>
              <w:spacing w:after="120"/>
              <w:jc w:val="center"/>
              <w:rPr>
                <w:b/>
                <w:sz w:val="28"/>
                <w:szCs w:val="28"/>
                <w:lang w:val="da-DK"/>
              </w:rPr>
            </w:pPr>
          </w:p>
          <w:p w:rsidR="00316103" w:rsidRDefault="00316103" w:rsidP="00292545">
            <w:pPr>
              <w:keepNext/>
              <w:widowControl w:val="0"/>
              <w:spacing w:after="120"/>
              <w:jc w:val="center"/>
              <w:rPr>
                <w:b/>
                <w:sz w:val="28"/>
                <w:szCs w:val="28"/>
                <w:lang w:val="da-DK"/>
              </w:rPr>
            </w:pPr>
          </w:p>
          <w:p w:rsidR="00316103" w:rsidRDefault="00316103" w:rsidP="00292545">
            <w:pPr>
              <w:keepNext/>
              <w:widowControl w:val="0"/>
              <w:spacing w:after="120"/>
              <w:jc w:val="center"/>
              <w:rPr>
                <w:b/>
                <w:sz w:val="28"/>
                <w:szCs w:val="28"/>
                <w:lang w:val="da-DK"/>
              </w:rPr>
            </w:pPr>
          </w:p>
          <w:p w:rsidR="00316103" w:rsidRDefault="00316103" w:rsidP="00292545">
            <w:pPr>
              <w:keepNext/>
              <w:widowControl w:val="0"/>
              <w:spacing w:after="120"/>
              <w:jc w:val="center"/>
              <w:rPr>
                <w:b/>
                <w:sz w:val="28"/>
                <w:szCs w:val="28"/>
                <w:lang w:val="da-DK"/>
              </w:rPr>
            </w:pPr>
          </w:p>
          <w:p w:rsidR="00316103" w:rsidRDefault="00316103" w:rsidP="00292545">
            <w:pPr>
              <w:keepNext/>
              <w:widowControl w:val="0"/>
              <w:spacing w:after="120"/>
              <w:jc w:val="center"/>
              <w:rPr>
                <w:b/>
                <w:sz w:val="28"/>
                <w:szCs w:val="28"/>
                <w:lang w:val="da-DK"/>
              </w:rPr>
            </w:pPr>
          </w:p>
          <w:p w:rsidR="00292545" w:rsidRPr="0000294D" w:rsidRDefault="00316103" w:rsidP="00316103">
            <w:pPr>
              <w:keepNext/>
              <w:widowControl w:val="0"/>
              <w:spacing w:after="120"/>
              <w:jc w:val="center"/>
              <w:rPr>
                <w:b/>
                <w:lang w:val="da-DK"/>
              </w:rPr>
            </w:pPr>
            <w:r>
              <w:rPr>
                <w:b/>
                <w:sz w:val="28"/>
                <w:szCs w:val="28"/>
                <w:lang w:val="da-DK"/>
              </w:rPr>
              <w:t xml:space="preserve">       Nguyễn Xuân Cường</w:t>
            </w:r>
            <w:r w:rsidR="00292545" w:rsidRPr="0000294D">
              <w:rPr>
                <w:b/>
                <w:lang w:val="da-DK"/>
              </w:rPr>
              <w:br/>
            </w:r>
            <w:r w:rsidR="00292545" w:rsidRPr="0000294D">
              <w:rPr>
                <w:b/>
                <w:lang w:val="da-DK"/>
              </w:rPr>
              <w:br/>
            </w:r>
          </w:p>
        </w:tc>
      </w:tr>
    </w:tbl>
    <w:p w:rsidR="00396222" w:rsidRPr="00FB2904" w:rsidRDefault="00396222" w:rsidP="006A6B38">
      <w:pPr>
        <w:pStyle w:val="Body1"/>
        <w:widowControl w:val="0"/>
        <w:tabs>
          <w:tab w:val="left" w:pos="3555"/>
        </w:tabs>
        <w:jc w:val="right"/>
        <w:rPr>
          <w:b/>
          <w:szCs w:val="28"/>
        </w:rPr>
      </w:pPr>
    </w:p>
    <w:sectPr w:rsidR="00396222" w:rsidRPr="00FB2904" w:rsidSect="00377BBA">
      <w:headerReference w:type="even" r:id="rId8"/>
      <w:footerReference w:type="default" r:id="rId9"/>
      <w:headerReference w:type="first" r:id="rId10"/>
      <w:pgSz w:w="11907" w:h="16840" w:code="9"/>
      <w:pgMar w:top="1140" w:right="1140" w:bottom="85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80E" w:rsidRDefault="00F6780E" w:rsidP="00BD0364">
      <w:r>
        <w:separator/>
      </w:r>
    </w:p>
  </w:endnote>
  <w:endnote w:type="continuationSeparator" w:id="0">
    <w:p w:rsidR="00F6780E" w:rsidRDefault="00F6780E" w:rsidP="00BD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73" w:rsidRPr="001A362A" w:rsidRDefault="00A77B73">
    <w:pPr>
      <w:pStyle w:val="Footer"/>
      <w:jc w:val="right"/>
    </w:pPr>
    <w:r w:rsidRPr="001A362A">
      <w:fldChar w:fldCharType="begin"/>
    </w:r>
    <w:r w:rsidRPr="001A362A">
      <w:instrText xml:space="preserve"> PAGE   \* MERGEFORMAT </w:instrText>
    </w:r>
    <w:r w:rsidRPr="001A362A">
      <w:fldChar w:fldCharType="separate"/>
    </w:r>
    <w:r w:rsidR="00BB424B">
      <w:rPr>
        <w:noProof/>
      </w:rPr>
      <w:t>4</w:t>
    </w:r>
    <w:r w:rsidRPr="001A362A">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80E" w:rsidRDefault="00F6780E" w:rsidP="00BD0364">
      <w:r>
        <w:separator/>
      </w:r>
    </w:p>
  </w:footnote>
  <w:footnote w:type="continuationSeparator" w:id="0">
    <w:p w:rsidR="00F6780E" w:rsidRDefault="00F6780E" w:rsidP="00BD03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73" w:rsidRDefault="00A77B73" w:rsidP="005D45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A77B73" w:rsidRDefault="00A77B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73" w:rsidRDefault="00A77B73" w:rsidP="005D456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C94"/>
    <w:multiLevelType w:val="hybridMultilevel"/>
    <w:tmpl w:val="67A6BF26"/>
    <w:lvl w:ilvl="0" w:tplc="5F129E4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C6219C"/>
    <w:multiLevelType w:val="hybridMultilevel"/>
    <w:tmpl w:val="E7BEE92C"/>
    <w:lvl w:ilvl="0" w:tplc="73447B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78105F8"/>
    <w:multiLevelType w:val="hybridMultilevel"/>
    <w:tmpl w:val="6FF0B45C"/>
    <w:lvl w:ilvl="0" w:tplc="CD70DB8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F6113E"/>
    <w:multiLevelType w:val="hybridMultilevel"/>
    <w:tmpl w:val="455E730A"/>
    <w:lvl w:ilvl="0" w:tplc="95F094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B23437E"/>
    <w:multiLevelType w:val="hybridMultilevel"/>
    <w:tmpl w:val="55D66044"/>
    <w:lvl w:ilvl="0" w:tplc="25966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D2125E"/>
    <w:multiLevelType w:val="hybridMultilevel"/>
    <w:tmpl w:val="13668A76"/>
    <w:lvl w:ilvl="0" w:tplc="B1A81D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2E3E5E"/>
    <w:multiLevelType w:val="hybridMultilevel"/>
    <w:tmpl w:val="13B8B7EC"/>
    <w:lvl w:ilvl="0" w:tplc="A5DA44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0753586"/>
    <w:multiLevelType w:val="hybridMultilevel"/>
    <w:tmpl w:val="D0087772"/>
    <w:lvl w:ilvl="0" w:tplc="15305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223187"/>
    <w:multiLevelType w:val="hybridMultilevel"/>
    <w:tmpl w:val="FAA67DF2"/>
    <w:lvl w:ilvl="0" w:tplc="7B7496F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49673A"/>
    <w:multiLevelType w:val="hybridMultilevel"/>
    <w:tmpl w:val="7DDE12BC"/>
    <w:lvl w:ilvl="0" w:tplc="DE7E28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27B470F"/>
    <w:multiLevelType w:val="hybridMultilevel"/>
    <w:tmpl w:val="413AB1A8"/>
    <w:lvl w:ilvl="0" w:tplc="D708005C">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687A1D"/>
    <w:multiLevelType w:val="hybridMultilevel"/>
    <w:tmpl w:val="23109214"/>
    <w:lvl w:ilvl="0" w:tplc="97F8A0A6">
      <w:start w:val="1"/>
      <w:numFmt w:val="decimal"/>
      <w:lvlText w:val="%1."/>
      <w:lvlJc w:val="left"/>
      <w:pPr>
        <w:ind w:left="63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71AA1"/>
    <w:multiLevelType w:val="hybridMultilevel"/>
    <w:tmpl w:val="0966ED60"/>
    <w:lvl w:ilvl="0" w:tplc="010201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6D0813F7"/>
    <w:multiLevelType w:val="hybridMultilevel"/>
    <w:tmpl w:val="F9B07C88"/>
    <w:lvl w:ilvl="0" w:tplc="D0E68E4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7F595C5A"/>
    <w:multiLevelType w:val="hybridMultilevel"/>
    <w:tmpl w:val="23109214"/>
    <w:lvl w:ilvl="0" w:tplc="97F8A0A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4"/>
  </w:num>
  <w:num w:numId="4">
    <w:abstractNumId w:val="11"/>
  </w:num>
  <w:num w:numId="5">
    <w:abstractNumId w:val="2"/>
  </w:num>
  <w:num w:numId="6">
    <w:abstractNumId w:val="4"/>
  </w:num>
  <w:num w:numId="7">
    <w:abstractNumId w:val="0"/>
  </w:num>
  <w:num w:numId="8">
    <w:abstractNumId w:val="13"/>
  </w:num>
  <w:num w:numId="9">
    <w:abstractNumId w:val="10"/>
  </w:num>
  <w:num w:numId="10">
    <w:abstractNumId w:val="9"/>
  </w:num>
  <w:num w:numId="11">
    <w:abstractNumId w:val="1"/>
  </w:num>
  <w:num w:numId="12">
    <w:abstractNumId w:val="12"/>
  </w:num>
  <w:num w:numId="13">
    <w:abstractNumId w:val="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217F"/>
    <w:rsid w:val="00011E35"/>
    <w:rsid w:val="000153C6"/>
    <w:rsid w:val="00016AEB"/>
    <w:rsid w:val="00032171"/>
    <w:rsid w:val="000423D5"/>
    <w:rsid w:val="0005661C"/>
    <w:rsid w:val="00063FEF"/>
    <w:rsid w:val="00066923"/>
    <w:rsid w:val="00067333"/>
    <w:rsid w:val="00073ACF"/>
    <w:rsid w:val="00082895"/>
    <w:rsid w:val="000908FE"/>
    <w:rsid w:val="00096A6E"/>
    <w:rsid w:val="000A0720"/>
    <w:rsid w:val="000B4CBF"/>
    <w:rsid w:val="000C2F9F"/>
    <w:rsid w:val="000C5559"/>
    <w:rsid w:val="000E28B9"/>
    <w:rsid w:val="000E6638"/>
    <w:rsid w:val="000F7F6C"/>
    <w:rsid w:val="00113DA8"/>
    <w:rsid w:val="00116C49"/>
    <w:rsid w:val="00117F64"/>
    <w:rsid w:val="001251DB"/>
    <w:rsid w:val="00125813"/>
    <w:rsid w:val="00134A36"/>
    <w:rsid w:val="001403FD"/>
    <w:rsid w:val="00161582"/>
    <w:rsid w:val="001661FF"/>
    <w:rsid w:val="001701B0"/>
    <w:rsid w:val="00172E0F"/>
    <w:rsid w:val="00183567"/>
    <w:rsid w:val="00185A40"/>
    <w:rsid w:val="00190961"/>
    <w:rsid w:val="001A0A41"/>
    <w:rsid w:val="001A12FD"/>
    <w:rsid w:val="001A362A"/>
    <w:rsid w:val="001A3C6E"/>
    <w:rsid w:val="001A6269"/>
    <w:rsid w:val="001A6DF4"/>
    <w:rsid w:val="001C51CF"/>
    <w:rsid w:val="001D419B"/>
    <w:rsid w:val="00212D50"/>
    <w:rsid w:val="0021351E"/>
    <w:rsid w:val="00217419"/>
    <w:rsid w:val="00230CC9"/>
    <w:rsid w:val="00230F0D"/>
    <w:rsid w:val="002418C6"/>
    <w:rsid w:val="00242087"/>
    <w:rsid w:val="00246589"/>
    <w:rsid w:val="00246EE1"/>
    <w:rsid w:val="00257B53"/>
    <w:rsid w:val="002662BE"/>
    <w:rsid w:val="00283A4A"/>
    <w:rsid w:val="00292545"/>
    <w:rsid w:val="002A0F1D"/>
    <w:rsid w:val="002A5ADD"/>
    <w:rsid w:val="002B3151"/>
    <w:rsid w:val="002B417A"/>
    <w:rsid w:val="002B7B80"/>
    <w:rsid w:val="002B7DCB"/>
    <w:rsid w:val="002C03C6"/>
    <w:rsid w:val="002C2A3B"/>
    <w:rsid w:val="002C4706"/>
    <w:rsid w:val="002D661A"/>
    <w:rsid w:val="002D7E32"/>
    <w:rsid w:val="002F2883"/>
    <w:rsid w:val="002F6C57"/>
    <w:rsid w:val="00301F29"/>
    <w:rsid w:val="00305BCA"/>
    <w:rsid w:val="003102E5"/>
    <w:rsid w:val="00316103"/>
    <w:rsid w:val="00320A4B"/>
    <w:rsid w:val="00324434"/>
    <w:rsid w:val="0032506C"/>
    <w:rsid w:val="00332DBE"/>
    <w:rsid w:val="00335186"/>
    <w:rsid w:val="003364D9"/>
    <w:rsid w:val="00343B7F"/>
    <w:rsid w:val="00361305"/>
    <w:rsid w:val="00362044"/>
    <w:rsid w:val="00364DD1"/>
    <w:rsid w:val="0036554C"/>
    <w:rsid w:val="00377BBA"/>
    <w:rsid w:val="00380604"/>
    <w:rsid w:val="0039052E"/>
    <w:rsid w:val="00396222"/>
    <w:rsid w:val="003965E1"/>
    <w:rsid w:val="003B75C5"/>
    <w:rsid w:val="003D6F95"/>
    <w:rsid w:val="003E217F"/>
    <w:rsid w:val="003E3C99"/>
    <w:rsid w:val="003E5E76"/>
    <w:rsid w:val="003F5F44"/>
    <w:rsid w:val="003F75E3"/>
    <w:rsid w:val="00404F58"/>
    <w:rsid w:val="00406CFB"/>
    <w:rsid w:val="0041769B"/>
    <w:rsid w:val="0043000C"/>
    <w:rsid w:val="004539DA"/>
    <w:rsid w:val="00453F74"/>
    <w:rsid w:val="00466B16"/>
    <w:rsid w:val="00473713"/>
    <w:rsid w:val="00481653"/>
    <w:rsid w:val="00487F79"/>
    <w:rsid w:val="004A10D1"/>
    <w:rsid w:val="004A3138"/>
    <w:rsid w:val="004A4019"/>
    <w:rsid w:val="004A4165"/>
    <w:rsid w:val="004A53E9"/>
    <w:rsid w:val="004C0693"/>
    <w:rsid w:val="004C077B"/>
    <w:rsid w:val="004C1B3E"/>
    <w:rsid w:val="004C2247"/>
    <w:rsid w:val="004C7CAD"/>
    <w:rsid w:val="004D1CC5"/>
    <w:rsid w:val="004D2EAB"/>
    <w:rsid w:val="004D3642"/>
    <w:rsid w:val="004F016F"/>
    <w:rsid w:val="004F0813"/>
    <w:rsid w:val="004F0EAC"/>
    <w:rsid w:val="004F101D"/>
    <w:rsid w:val="004F6637"/>
    <w:rsid w:val="005043D1"/>
    <w:rsid w:val="005044D8"/>
    <w:rsid w:val="005178FB"/>
    <w:rsid w:val="00527A26"/>
    <w:rsid w:val="00531FD8"/>
    <w:rsid w:val="00532702"/>
    <w:rsid w:val="0053577C"/>
    <w:rsid w:val="0053657A"/>
    <w:rsid w:val="0054002D"/>
    <w:rsid w:val="005417C5"/>
    <w:rsid w:val="00543D6A"/>
    <w:rsid w:val="00551451"/>
    <w:rsid w:val="005533C3"/>
    <w:rsid w:val="00557628"/>
    <w:rsid w:val="00560B8D"/>
    <w:rsid w:val="00561CE9"/>
    <w:rsid w:val="00563B15"/>
    <w:rsid w:val="00565F6F"/>
    <w:rsid w:val="00574FCF"/>
    <w:rsid w:val="00577DBC"/>
    <w:rsid w:val="00586BBF"/>
    <w:rsid w:val="00587E53"/>
    <w:rsid w:val="005A790D"/>
    <w:rsid w:val="005B0069"/>
    <w:rsid w:val="005C67AB"/>
    <w:rsid w:val="005C77FA"/>
    <w:rsid w:val="005D4567"/>
    <w:rsid w:val="005D54FC"/>
    <w:rsid w:val="005D5D10"/>
    <w:rsid w:val="005F71BF"/>
    <w:rsid w:val="006013DF"/>
    <w:rsid w:val="006050EF"/>
    <w:rsid w:val="006132EB"/>
    <w:rsid w:val="00617AF7"/>
    <w:rsid w:val="00630C1E"/>
    <w:rsid w:val="00637644"/>
    <w:rsid w:val="00642095"/>
    <w:rsid w:val="006441C2"/>
    <w:rsid w:val="006518C4"/>
    <w:rsid w:val="006520C0"/>
    <w:rsid w:val="00654603"/>
    <w:rsid w:val="00676F42"/>
    <w:rsid w:val="00684DE7"/>
    <w:rsid w:val="00690711"/>
    <w:rsid w:val="00690FA2"/>
    <w:rsid w:val="00693EEF"/>
    <w:rsid w:val="00694526"/>
    <w:rsid w:val="006A5676"/>
    <w:rsid w:val="006A6B38"/>
    <w:rsid w:val="006A73EE"/>
    <w:rsid w:val="006C42D8"/>
    <w:rsid w:val="006D402E"/>
    <w:rsid w:val="006D6407"/>
    <w:rsid w:val="006D706E"/>
    <w:rsid w:val="006E1A7B"/>
    <w:rsid w:val="006F12AC"/>
    <w:rsid w:val="006F57A1"/>
    <w:rsid w:val="00703B31"/>
    <w:rsid w:val="00704061"/>
    <w:rsid w:val="00706FE8"/>
    <w:rsid w:val="00710B82"/>
    <w:rsid w:val="00710E05"/>
    <w:rsid w:val="00722F0D"/>
    <w:rsid w:val="00724B76"/>
    <w:rsid w:val="0072524F"/>
    <w:rsid w:val="0073460D"/>
    <w:rsid w:val="00736B13"/>
    <w:rsid w:val="00736C2D"/>
    <w:rsid w:val="00741937"/>
    <w:rsid w:val="00745903"/>
    <w:rsid w:val="00757E8F"/>
    <w:rsid w:val="00770239"/>
    <w:rsid w:val="00775CA7"/>
    <w:rsid w:val="00783820"/>
    <w:rsid w:val="00787A64"/>
    <w:rsid w:val="00792799"/>
    <w:rsid w:val="007928B5"/>
    <w:rsid w:val="007A4F38"/>
    <w:rsid w:val="007B6B69"/>
    <w:rsid w:val="007C4CE2"/>
    <w:rsid w:val="007D3312"/>
    <w:rsid w:val="007D43CB"/>
    <w:rsid w:val="007D69D2"/>
    <w:rsid w:val="007E14B0"/>
    <w:rsid w:val="007E1A16"/>
    <w:rsid w:val="007E4FFC"/>
    <w:rsid w:val="007E5674"/>
    <w:rsid w:val="007F46CC"/>
    <w:rsid w:val="007F4B6E"/>
    <w:rsid w:val="007F7050"/>
    <w:rsid w:val="0080627F"/>
    <w:rsid w:val="00827FA5"/>
    <w:rsid w:val="00834085"/>
    <w:rsid w:val="00836542"/>
    <w:rsid w:val="0084301C"/>
    <w:rsid w:val="008478F5"/>
    <w:rsid w:val="00850406"/>
    <w:rsid w:val="0086323F"/>
    <w:rsid w:val="008639CF"/>
    <w:rsid w:val="00863FF3"/>
    <w:rsid w:val="00873509"/>
    <w:rsid w:val="00882BEB"/>
    <w:rsid w:val="00882D64"/>
    <w:rsid w:val="008959A2"/>
    <w:rsid w:val="008970F7"/>
    <w:rsid w:val="008A4B3B"/>
    <w:rsid w:val="008A668F"/>
    <w:rsid w:val="008B305C"/>
    <w:rsid w:val="008B61B1"/>
    <w:rsid w:val="008C46A9"/>
    <w:rsid w:val="008C6ACF"/>
    <w:rsid w:val="008C73D9"/>
    <w:rsid w:val="008C7419"/>
    <w:rsid w:val="008C76CA"/>
    <w:rsid w:val="008D3EE8"/>
    <w:rsid w:val="008D4FC9"/>
    <w:rsid w:val="008E1DE2"/>
    <w:rsid w:val="008E6BBC"/>
    <w:rsid w:val="008F47F6"/>
    <w:rsid w:val="009062A0"/>
    <w:rsid w:val="00924750"/>
    <w:rsid w:val="009324D4"/>
    <w:rsid w:val="00933586"/>
    <w:rsid w:val="00940A6D"/>
    <w:rsid w:val="0094396E"/>
    <w:rsid w:val="009449F3"/>
    <w:rsid w:val="009453A4"/>
    <w:rsid w:val="009467A5"/>
    <w:rsid w:val="00950CFF"/>
    <w:rsid w:val="009774F2"/>
    <w:rsid w:val="009808A8"/>
    <w:rsid w:val="00994E2A"/>
    <w:rsid w:val="00995275"/>
    <w:rsid w:val="009A2390"/>
    <w:rsid w:val="009B2A8F"/>
    <w:rsid w:val="009B737E"/>
    <w:rsid w:val="009B7ECE"/>
    <w:rsid w:val="009C271E"/>
    <w:rsid w:val="009C522E"/>
    <w:rsid w:val="009D4192"/>
    <w:rsid w:val="009D7100"/>
    <w:rsid w:val="009E4DF3"/>
    <w:rsid w:val="009F305E"/>
    <w:rsid w:val="00A02458"/>
    <w:rsid w:val="00A03235"/>
    <w:rsid w:val="00A07860"/>
    <w:rsid w:val="00A07D0D"/>
    <w:rsid w:val="00A113C8"/>
    <w:rsid w:val="00A23A1B"/>
    <w:rsid w:val="00A25DFA"/>
    <w:rsid w:val="00A3459D"/>
    <w:rsid w:val="00A47650"/>
    <w:rsid w:val="00A50063"/>
    <w:rsid w:val="00A50165"/>
    <w:rsid w:val="00A53A8E"/>
    <w:rsid w:val="00A616F6"/>
    <w:rsid w:val="00A65543"/>
    <w:rsid w:val="00A66EB7"/>
    <w:rsid w:val="00A71DCA"/>
    <w:rsid w:val="00A77B73"/>
    <w:rsid w:val="00A81F33"/>
    <w:rsid w:val="00A87331"/>
    <w:rsid w:val="00AA20A0"/>
    <w:rsid w:val="00AA7854"/>
    <w:rsid w:val="00AB27CB"/>
    <w:rsid w:val="00AB3AFE"/>
    <w:rsid w:val="00AB7E52"/>
    <w:rsid w:val="00AD559E"/>
    <w:rsid w:val="00AE4ED9"/>
    <w:rsid w:val="00AE720F"/>
    <w:rsid w:val="00AF0F59"/>
    <w:rsid w:val="00AF7D37"/>
    <w:rsid w:val="00B0489B"/>
    <w:rsid w:val="00B076F6"/>
    <w:rsid w:val="00B11283"/>
    <w:rsid w:val="00B13AAD"/>
    <w:rsid w:val="00B13CEB"/>
    <w:rsid w:val="00B21898"/>
    <w:rsid w:val="00B32360"/>
    <w:rsid w:val="00B32CFE"/>
    <w:rsid w:val="00B3515A"/>
    <w:rsid w:val="00B35283"/>
    <w:rsid w:val="00B370F7"/>
    <w:rsid w:val="00B37430"/>
    <w:rsid w:val="00B4366A"/>
    <w:rsid w:val="00B5266A"/>
    <w:rsid w:val="00B5408C"/>
    <w:rsid w:val="00B559CF"/>
    <w:rsid w:val="00B66D27"/>
    <w:rsid w:val="00B67DCB"/>
    <w:rsid w:val="00B73226"/>
    <w:rsid w:val="00B8669E"/>
    <w:rsid w:val="00B90336"/>
    <w:rsid w:val="00B93ABC"/>
    <w:rsid w:val="00B940BB"/>
    <w:rsid w:val="00B97033"/>
    <w:rsid w:val="00B97C7F"/>
    <w:rsid w:val="00BB424B"/>
    <w:rsid w:val="00BC24E2"/>
    <w:rsid w:val="00BD0364"/>
    <w:rsid w:val="00BE2F78"/>
    <w:rsid w:val="00BE4B70"/>
    <w:rsid w:val="00BE57F9"/>
    <w:rsid w:val="00BF19AA"/>
    <w:rsid w:val="00BF1AB0"/>
    <w:rsid w:val="00C05E8F"/>
    <w:rsid w:val="00C10F4D"/>
    <w:rsid w:val="00C20C9A"/>
    <w:rsid w:val="00C23999"/>
    <w:rsid w:val="00C24D19"/>
    <w:rsid w:val="00C26263"/>
    <w:rsid w:val="00C35A14"/>
    <w:rsid w:val="00C3621A"/>
    <w:rsid w:val="00C37337"/>
    <w:rsid w:val="00C4107C"/>
    <w:rsid w:val="00C51758"/>
    <w:rsid w:val="00C53336"/>
    <w:rsid w:val="00C537BA"/>
    <w:rsid w:val="00C53C13"/>
    <w:rsid w:val="00CA637A"/>
    <w:rsid w:val="00CC43BF"/>
    <w:rsid w:val="00CC4845"/>
    <w:rsid w:val="00CE13FD"/>
    <w:rsid w:val="00CF1C16"/>
    <w:rsid w:val="00CF252B"/>
    <w:rsid w:val="00D06857"/>
    <w:rsid w:val="00D06D32"/>
    <w:rsid w:val="00D24175"/>
    <w:rsid w:val="00D27831"/>
    <w:rsid w:val="00D27C4E"/>
    <w:rsid w:val="00D327DA"/>
    <w:rsid w:val="00D345E4"/>
    <w:rsid w:val="00D4621F"/>
    <w:rsid w:val="00D52E1F"/>
    <w:rsid w:val="00D54ED1"/>
    <w:rsid w:val="00D55AAB"/>
    <w:rsid w:val="00D65F64"/>
    <w:rsid w:val="00D66903"/>
    <w:rsid w:val="00D67345"/>
    <w:rsid w:val="00D821B4"/>
    <w:rsid w:val="00D82959"/>
    <w:rsid w:val="00D9066A"/>
    <w:rsid w:val="00D90D10"/>
    <w:rsid w:val="00D91A09"/>
    <w:rsid w:val="00DA7299"/>
    <w:rsid w:val="00DB7AFE"/>
    <w:rsid w:val="00DC6BF1"/>
    <w:rsid w:val="00DD6D07"/>
    <w:rsid w:val="00DD76A7"/>
    <w:rsid w:val="00DE6258"/>
    <w:rsid w:val="00DE6D0A"/>
    <w:rsid w:val="00DF0046"/>
    <w:rsid w:val="00DF232E"/>
    <w:rsid w:val="00DF3E4E"/>
    <w:rsid w:val="00DF6E5D"/>
    <w:rsid w:val="00E00189"/>
    <w:rsid w:val="00E07B00"/>
    <w:rsid w:val="00E13BF9"/>
    <w:rsid w:val="00E23FD9"/>
    <w:rsid w:val="00E33C8C"/>
    <w:rsid w:val="00E45816"/>
    <w:rsid w:val="00E5320A"/>
    <w:rsid w:val="00E53658"/>
    <w:rsid w:val="00E56B36"/>
    <w:rsid w:val="00E617BC"/>
    <w:rsid w:val="00E65551"/>
    <w:rsid w:val="00E722C7"/>
    <w:rsid w:val="00E72E43"/>
    <w:rsid w:val="00E75C97"/>
    <w:rsid w:val="00E76181"/>
    <w:rsid w:val="00E80622"/>
    <w:rsid w:val="00E872AF"/>
    <w:rsid w:val="00E9031C"/>
    <w:rsid w:val="00E918C3"/>
    <w:rsid w:val="00E9362B"/>
    <w:rsid w:val="00E9677D"/>
    <w:rsid w:val="00E96C00"/>
    <w:rsid w:val="00EA01F4"/>
    <w:rsid w:val="00EA095D"/>
    <w:rsid w:val="00EA35C8"/>
    <w:rsid w:val="00EA4109"/>
    <w:rsid w:val="00EA5AD7"/>
    <w:rsid w:val="00EB2A6D"/>
    <w:rsid w:val="00EB48EC"/>
    <w:rsid w:val="00EC4116"/>
    <w:rsid w:val="00EC6843"/>
    <w:rsid w:val="00EF08BC"/>
    <w:rsid w:val="00F075A1"/>
    <w:rsid w:val="00F07D39"/>
    <w:rsid w:val="00F131C0"/>
    <w:rsid w:val="00F32E8C"/>
    <w:rsid w:val="00F4507C"/>
    <w:rsid w:val="00F51428"/>
    <w:rsid w:val="00F52AAE"/>
    <w:rsid w:val="00F5341F"/>
    <w:rsid w:val="00F65999"/>
    <w:rsid w:val="00F6780E"/>
    <w:rsid w:val="00F75A2F"/>
    <w:rsid w:val="00F765D5"/>
    <w:rsid w:val="00F852CB"/>
    <w:rsid w:val="00F967D6"/>
    <w:rsid w:val="00FB2904"/>
    <w:rsid w:val="00FB3A89"/>
    <w:rsid w:val="00FC5271"/>
    <w:rsid w:val="00FD03B3"/>
    <w:rsid w:val="00FE0D9F"/>
    <w:rsid w:val="00FF1414"/>
    <w:rsid w:val="00FF48F5"/>
    <w:rsid w:val="00FF57B2"/>
    <w:rsid w:val="00FF67A8"/>
    <w:rsid w:val="00FF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EDCCF"/>
  <w15:docId w15:val="{4F6F2E00-597C-46D6-951C-F96FF2CE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17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404F58"/>
    <w:pPr>
      <w:spacing w:before="100" w:beforeAutospacing="1" w:after="100" w:afterAutospacing="1"/>
      <w:outlineLvl w:val="0"/>
    </w:pPr>
    <w:rPr>
      <w:rFonts w:ascii="Cambria" w:hAnsi="Cambria"/>
      <w:b/>
      <w:kern w:val="32"/>
      <w:sz w:val="32"/>
      <w:szCs w:val="20"/>
    </w:rPr>
  </w:style>
  <w:style w:type="paragraph" w:styleId="Heading2">
    <w:name w:val="heading 2"/>
    <w:basedOn w:val="Normal"/>
    <w:link w:val="Heading2Char"/>
    <w:qFormat/>
    <w:rsid w:val="00404F58"/>
    <w:pPr>
      <w:spacing w:before="100" w:beforeAutospacing="1" w:after="100" w:afterAutospacing="1"/>
      <w:outlineLvl w:val="1"/>
    </w:pPr>
    <w:rPr>
      <w:b/>
      <w:sz w:val="36"/>
      <w:szCs w:val="20"/>
      <w:lang w:val="vi-VN" w:eastAsia="vi-VN"/>
    </w:rPr>
  </w:style>
  <w:style w:type="paragraph" w:styleId="Heading5">
    <w:name w:val="heading 5"/>
    <w:basedOn w:val="Normal"/>
    <w:next w:val="Normal"/>
    <w:link w:val="Heading5Char"/>
    <w:unhideWhenUsed/>
    <w:qFormat/>
    <w:rsid w:val="00404F5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0020gridchar1">
    <w:name w:val="table_0020grid__char1"/>
    <w:rsid w:val="003E217F"/>
    <w:rPr>
      <w:rFonts w:ascii="Times New Roman" w:hAnsi="Times New Roman" w:cs="Times New Roman" w:hint="default"/>
      <w:sz w:val="20"/>
      <w:szCs w:val="20"/>
    </w:rPr>
  </w:style>
  <w:style w:type="paragraph" w:customStyle="1" w:styleId="table0020grid1">
    <w:name w:val="table_0020grid1"/>
    <w:basedOn w:val="Normal"/>
    <w:rsid w:val="003E217F"/>
    <w:pPr>
      <w:spacing w:line="240" w:lineRule="atLeast"/>
    </w:pPr>
    <w:rPr>
      <w:rFonts w:eastAsia="SimSun"/>
      <w:sz w:val="20"/>
      <w:szCs w:val="20"/>
      <w:lang w:eastAsia="zh-CN"/>
    </w:rPr>
  </w:style>
  <w:style w:type="paragraph" w:customStyle="1" w:styleId="Normal1">
    <w:name w:val="Normal1"/>
    <w:basedOn w:val="Normal"/>
    <w:rsid w:val="003E217F"/>
    <w:pPr>
      <w:spacing w:line="240" w:lineRule="atLeast"/>
    </w:pPr>
    <w:rPr>
      <w:rFonts w:eastAsia="SimSun"/>
      <w:lang w:eastAsia="zh-CN"/>
    </w:rPr>
  </w:style>
  <w:style w:type="character" w:customStyle="1" w:styleId="normalchar1">
    <w:name w:val="normal__char1"/>
    <w:rsid w:val="003E217F"/>
    <w:rPr>
      <w:rFonts w:ascii="Times New Roman" w:hAnsi="Times New Roman" w:cs="Times New Roman" w:hint="default"/>
      <w:sz w:val="24"/>
      <w:szCs w:val="24"/>
    </w:rPr>
  </w:style>
  <w:style w:type="character" w:styleId="PageNumber">
    <w:name w:val="page number"/>
    <w:basedOn w:val="DefaultParagraphFont"/>
    <w:rsid w:val="003E217F"/>
  </w:style>
  <w:style w:type="paragraph" w:styleId="Footer">
    <w:name w:val="footer"/>
    <w:basedOn w:val="Normal"/>
    <w:link w:val="FooterChar"/>
    <w:uiPriority w:val="99"/>
    <w:rsid w:val="003E217F"/>
    <w:pPr>
      <w:tabs>
        <w:tab w:val="center" w:pos="4320"/>
        <w:tab w:val="right" w:pos="8640"/>
      </w:tabs>
    </w:pPr>
    <w:rPr>
      <w:rFonts w:eastAsia="SimSun"/>
      <w:lang w:eastAsia="zh-CN"/>
    </w:rPr>
  </w:style>
  <w:style w:type="character" w:customStyle="1" w:styleId="FooterChar">
    <w:name w:val="Footer Char"/>
    <w:basedOn w:val="DefaultParagraphFont"/>
    <w:link w:val="Footer"/>
    <w:uiPriority w:val="99"/>
    <w:rsid w:val="003E217F"/>
    <w:rPr>
      <w:rFonts w:ascii="Times New Roman" w:eastAsia="SimSun" w:hAnsi="Times New Roman" w:cs="Times New Roman"/>
      <w:sz w:val="24"/>
      <w:szCs w:val="24"/>
      <w:lang w:val="en-US" w:eastAsia="zh-CN"/>
    </w:rPr>
  </w:style>
  <w:style w:type="paragraph" w:styleId="Header">
    <w:name w:val="header"/>
    <w:basedOn w:val="Normal"/>
    <w:link w:val="HeaderChar"/>
    <w:uiPriority w:val="99"/>
    <w:unhideWhenUsed/>
    <w:rsid w:val="00561CE9"/>
    <w:pPr>
      <w:tabs>
        <w:tab w:val="center" w:pos="4513"/>
        <w:tab w:val="right" w:pos="9026"/>
      </w:tabs>
    </w:pPr>
  </w:style>
  <w:style w:type="character" w:customStyle="1" w:styleId="HeaderChar">
    <w:name w:val="Header Char"/>
    <w:basedOn w:val="DefaultParagraphFont"/>
    <w:link w:val="Header"/>
    <w:uiPriority w:val="99"/>
    <w:rsid w:val="00561CE9"/>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locked/>
    <w:rsid w:val="0053657A"/>
    <w:rPr>
      <w:bCs/>
      <w:iCs/>
      <w:sz w:val="28"/>
      <w:szCs w:val="24"/>
      <w:lang w:val="en-US"/>
    </w:rPr>
  </w:style>
  <w:style w:type="paragraph" w:styleId="BodyTextIndent">
    <w:name w:val="Body Text Indent"/>
    <w:basedOn w:val="Normal"/>
    <w:link w:val="BodyTextIndentChar"/>
    <w:rsid w:val="0053657A"/>
    <w:pPr>
      <w:ind w:left="280" w:firstLine="440"/>
      <w:jc w:val="both"/>
    </w:pPr>
    <w:rPr>
      <w:rFonts w:asciiTheme="minorHAnsi" w:eastAsiaTheme="minorHAnsi" w:hAnsiTheme="minorHAnsi" w:cstheme="minorBidi"/>
      <w:bCs/>
      <w:iCs/>
      <w:sz w:val="28"/>
    </w:rPr>
  </w:style>
  <w:style w:type="character" w:customStyle="1" w:styleId="BodyTextIndentChar1">
    <w:name w:val="Body Text Indent Char1"/>
    <w:basedOn w:val="DefaultParagraphFont"/>
    <w:uiPriority w:val="99"/>
    <w:semiHidden/>
    <w:rsid w:val="0053657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53A8E"/>
    <w:pPr>
      <w:ind w:left="720"/>
      <w:contextualSpacing/>
    </w:pPr>
  </w:style>
  <w:style w:type="character" w:customStyle="1" w:styleId="apple-converted-space">
    <w:name w:val="apple-converted-space"/>
    <w:basedOn w:val="DefaultParagraphFont"/>
    <w:rsid w:val="00F07D39"/>
  </w:style>
  <w:style w:type="character" w:customStyle="1" w:styleId="normalchar">
    <w:name w:val="normal__char"/>
    <w:basedOn w:val="DefaultParagraphFont"/>
    <w:rsid w:val="00DF6E5D"/>
  </w:style>
  <w:style w:type="paragraph" w:styleId="Title">
    <w:name w:val="Title"/>
    <w:basedOn w:val="Normal"/>
    <w:link w:val="TitleChar"/>
    <w:qFormat/>
    <w:rsid w:val="00E9362B"/>
    <w:pPr>
      <w:jc w:val="center"/>
    </w:pPr>
    <w:rPr>
      <w:b/>
      <w:sz w:val="28"/>
      <w:szCs w:val="22"/>
    </w:rPr>
  </w:style>
  <w:style w:type="character" w:customStyle="1" w:styleId="TitleChar">
    <w:name w:val="Title Char"/>
    <w:basedOn w:val="DefaultParagraphFont"/>
    <w:link w:val="Title"/>
    <w:rsid w:val="00E9362B"/>
    <w:rPr>
      <w:rFonts w:ascii="Times New Roman" w:eastAsia="Times New Roman" w:hAnsi="Times New Roman" w:cs="Times New Roman"/>
      <w:b/>
      <w:sz w:val="28"/>
      <w:lang w:val="en-US"/>
    </w:rPr>
  </w:style>
  <w:style w:type="table" w:styleId="TableGrid">
    <w:name w:val="Table Grid"/>
    <w:basedOn w:val="TableNormal"/>
    <w:uiPriority w:val="59"/>
    <w:rsid w:val="00A23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w:basedOn w:val="Normal"/>
    <w:unhideWhenUsed/>
    <w:rsid w:val="00557628"/>
    <w:pPr>
      <w:spacing w:before="100" w:beforeAutospacing="1" w:after="100" w:afterAutospacing="1"/>
    </w:pPr>
  </w:style>
  <w:style w:type="paragraph" w:styleId="Subtitle">
    <w:name w:val="Subtitle"/>
    <w:basedOn w:val="Normal"/>
    <w:next w:val="Normal"/>
    <w:link w:val="SubtitleChar"/>
    <w:qFormat/>
    <w:rsid w:val="00557628"/>
    <w:pPr>
      <w:spacing w:after="60"/>
      <w:jc w:val="center"/>
      <w:outlineLvl w:val="1"/>
    </w:pPr>
    <w:rPr>
      <w:rFonts w:ascii="Cambria" w:hAnsi="Cambria"/>
    </w:rPr>
  </w:style>
  <w:style w:type="character" w:customStyle="1" w:styleId="SubtitleChar">
    <w:name w:val="Subtitle Char"/>
    <w:basedOn w:val="DefaultParagraphFont"/>
    <w:link w:val="Subtitle"/>
    <w:rsid w:val="00557628"/>
    <w:rPr>
      <w:rFonts w:ascii="Cambria" w:eastAsia="Times New Roman" w:hAnsi="Cambria" w:cs="Times New Roman"/>
      <w:sz w:val="24"/>
      <w:szCs w:val="24"/>
    </w:rPr>
  </w:style>
  <w:style w:type="paragraph" w:styleId="PlainText">
    <w:name w:val="Plain Text"/>
    <w:basedOn w:val="Normal"/>
    <w:link w:val="PlainTextChar"/>
    <w:uiPriority w:val="99"/>
    <w:unhideWhenUsed/>
    <w:rsid w:val="006E1A7B"/>
    <w:rPr>
      <w:rFonts w:ascii="Consolas" w:eastAsia="Calibri" w:hAnsi="Consolas"/>
      <w:sz w:val="21"/>
      <w:szCs w:val="21"/>
    </w:rPr>
  </w:style>
  <w:style w:type="character" w:customStyle="1" w:styleId="PlainTextChar">
    <w:name w:val="Plain Text Char"/>
    <w:basedOn w:val="DefaultParagraphFont"/>
    <w:link w:val="PlainText"/>
    <w:uiPriority w:val="99"/>
    <w:rsid w:val="006E1A7B"/>
    <w:rPr>
      <w:rFonts w:ascii="Consolas" w:eastAsia="Calibri" w:hAnsi="Consolas" w:cs="Times New Roman"/>
      <w:sz w:val="21"/>
      <w:szCs w:val="21"/>
      <w:lang w:val="en-US"/>
    </w:rPr>
  </w:style>
  <w:style w:type="paragraph" w:customStyle="1" w:styleId="Body1">
    <w:name w:val="Body 1"/>
    <w:uiPriority w:val="99"/>
    <w:rsid w:val="009B7ECE"/>
    <w:pPr>
      <w:spacing w:after="0" w:line="240" w:lineRule="auto"/>
      <w:outlineLvl w:val="0"/>
    </w:pPr>
    <w:rPr>
      <w:rFonts w:ascii="Times New Roman" w:eastAsia="Arial Unicode MS" w:hAnsi="Times New Roman" w:cs="Times New Roman"/>
      <w:color w:val="000000"/>
      <w:sz w:val="28"/>
      <w:szCs w:val="20"/>
      <w:u w:color="000000"/>
      <w:lang w:val="en-US"/>
    </w:rPr>
  </w:style>
  <w:style w:type="character" w:customStyle="1" w:styleId="Heading1Char">
    <w:name w:val="Heading 1 Char"/>
    <w:basedOn w:val="DefaultParagraphFont"/>
    <w:link w:val="Heading1"/>
    <w:rsid w:val="00404F58"/>
    <w:rPr>
      <w:rFonts w:ascii="Cambria" w:eastAsia="Times New Roman" w:hAnsi="Cambria" w:cs="Times New Roman"/>
      <w:b/>
      <w:kern w:val="32"/>
      <w:sz w:val="32"/>
      <w:szCs w:val="20"/>
    </w:rPr>
  </w:style>
  <w:style w:type="character" w:customStyle="1" w:styleId="Heading2Char">
    <w:name w:val="Heading 2 Char"/>
    <w:basedOn w:val="DefaultParagraphFont"/>
    <w:link w:val="Heading2"/>
    <w:rsid w:val="00404F58"/>
    <w:rPr>
      <w:rFonts w:ascii="Times New Roman" w:eastAsia="Times New Roman" w:hAnsi="Times New Roman" w:cs="Times New Roman"/>
      <w:b/>
      <w:sz w:val="36"/>
      <w:szCs w:val="20"/>
      <w:lang w:eastAsia="vi-VN"/>
    </w:rPr>
  </w:style>
  <w:style w:type="character" w:customStyle="1" w:styleId="Heading5Char">
    <w:name w:val="Heading 5 Char"/>
    <w:basedOn w:val="DefaultParagraphFont"/>
    <w:link w:val="Heading5"/>
    <w:rsid w:val="00404F58"/>
    <w:rPr>
      <w:rFonts w:ascii="Calibri" w:eastAsia="Times New Roman" w:hAnsi="Calibri" w:cs="Times New Roman"/>
      <w:b/>
      <w:bCs/>
      <w:i/>
      <w:iCs/>
      <w:sz w:val="26"/>
      <w:szCs w:val="26"/>
      <w:lang w:val="en-US"/>
    </w:rPr>
  </w:style>
  <w:style w:type="paragraph" w:styleId="BalloonText">
    <w:name w:val="Balloon Text"/>
    <w:basedOn w:val="Normal"/>
    <w:link w:val="BalloonTextChar"/>
    <w:uiPriority w:val="99"/>
    <w:semiHidden/>
    <w:unhideWhenUsed/>
    <w:rsid w:val="00A77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7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05650">
      <w:bodyDiv w:val="1"/>
      <w:marLeft w:val="0"/>
      <w:marRight w:val="0"/>
      <w:marTop w:val="0"/>
      <w:marBottom w:val="0"/>
      <w:divBdr>
        <w:top w:val="none" w:sz="0" w:space="0" w:color="auto"/>
        <w:left w:val="none" w:sz="0" w:space="0" w:color="auto"/>
        <w:bottom w:val="none" w:sz="0" w:space="0" w:color="auto"/>
        <w:right w:val="none" w:sz="0" w:space="0" w:color="auto"/>
      </w:divBdr>
    </w:div>
    <w:div w:id="301272592">
      <w:bodyDiv w:val="1"/>
      <w:marLeft w:val="0"/>
      <w:marRight w:val="0"/>
      <w:marTop w:val="0"/>
      <w:marBottom w:val="0"/>
      <w:divBdr>
        <w:top w:val="none" w:sz="0" w:space="0" w:color="auto"/>
        <w:left w:val="none" w:sz="0" w:space="0" w:color="auto"/>
        <w:bottom w:val="none" w:sz="0" w:space="0" w:color="auto"/>
        <w:right w:val="none" w:sz="0" w:space="0" w:color="auto"/>
      </w:divBdr>
    </w:div>
    <w:div w:id="410587257">
      <w:bodyDiv w:val="1"/>
      <w:marLeft w:val="0"/>
      <w:marRight w:val="0"/>
      <w:marTop w:val="0"/>
      <w:marBottom w:val="0"/>
      <w:divBdr>
        <w:top w:val="none" w:sz="0" w:space="0" w:color="auto"/>
        <w:left w:val="none" w:sz="0" w:space="0" w:color="auto"/>
        <w:bottom w:val="none" w:sz="0" w:space="0" w:color="auto"/>
        <w:right w:val="none" w:sz="0" w:space="0" w:color="auto"/>
      </w:divBdr>
    </w:div>
    <w:div w:id="736561852">
      <w:bodyDiv w:val="1"/>
      <w:marLeft w:val="0"/>
      <w:marRight w:val="0"/>
      <w:marTop w:val="0"/>
      <w:marBottom w:val="0"/>
      <w:divBdr>
        <w:top w:val="none" w:sz="0" w:space="0" w:color="auto"/>
        <w:left w:val="none" w:sz="0" w:space="0" w:color="auto"/>
        <w:bottom w:val="none" w:sz="0" w:space="0" w:color="auto"/>
        <w:right w:val="none" w:sz="0" w:space="0" w:color="auto"/>
      </w:divBdr>
    </w:div>
    <w:div w:id="879627332">
      <w:bodyDiv w:val="1"/>
      <w:marLeft w:val="0"/>
      <w:marRight w:val="0"/>
      <w:marTop w:val="0"/>
      <w:marBottom w:val="0"/>
      <w:divBdr>
        <w:top w:val="none" w:sz="0" w:space="0" w:color="auto"/>
        <w:left w:val="none" w:sz="0" w:space="0" w:color="auto"/>
        <w:bottom w:val="none" w:sz="0" w:space="0" w:color="auto"/>
        <w:right w:val="none" w:sz="0" w:space="0" w:color="auto"/>
      </w:divBdr>
    </w:div>
    <w:div w:id="1475022368">
      <w:bodyDiv w:val="1"/>
      <w:marLeft w:val="0"/>
      <w:marRight w:val="0"/>
      <w:marTop w:val="0"/>
      <w:marBottom w:val="0"/>
      <w:divBdr>
        <w:top w:val="none" w:sz="0" w:space="0" w:color="auto"/>
        <w:left w:val="none" w:sz="0" w:space="0" w:color="auto"/>
        <w:bottom w:val="none" w:sz="0" w:space="0" w:color="auto"/>
        <w:right w:val="none" w:sz="0" w:space="0" w:color="auto"/>
      </w:divBdr>
    </w:div>
    <w:div w:id="19100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444D-CA1F-4B8A-A550-F9E94123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huongcchc.vp</dc:creator>
  <cp:lastModifiedBy>Nguyen Ha Son</cp:lastModifiedBy>
  <cp:revision>41</cp:revision>
  <cp:lastPrinted>2019-09-05T02:49:00Z</cp:lastPrinted>
  <dcterms:created xsi:type="dcterms:W3CDTF">2018-12-02T04:41:00Z</dcterms:created>
  <dcterms:modified xsi:type="dcterms:W3CDTF">2019-09-18T07:23:00Z</dcterms:modified>
</cp:coreProperties>
</file>