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EA6C7" w14:textId="77777777" w:rsidR="009F3950" w:rsidRPr="00A570BF" w:rsidRDefault="004671D1" w:rsidP="009F3950">
      <w:pPr>
        <w:spacing w:before="120" w:after="0" w:line="295" w:lineRule="auto"/>
        <w:ind w:firstLine="720"/>
        <w:jc w:val="center"/>
        <w:rPr>
          <w:rFonts w:ascii="Times New Roman" w:hAnsi="Times New Roman"/>
          <w:b/>
          <w:sz w:val="24"/>
          <w:szCs w:val="24"/>
        </w:rPr>
      </w:pPr>
      <w:r w:rsidRPr="00584E70">
        <w:rPr>
          <w:rFonts w:ascii="Times New Roman" w:hAnsi="Times New Roman"/>
          <w:b/>
          <w:sz w:val="24"/>
          <w:szCs w:val="24"/>
        </w:rPr>
        <w:t>Một số nội dung gợi ý</w:t>
      </w:r>
      <w:r w:rsidR="009F3950" w:rsidRPr="00584E70">
        <w:rPr>
          <w:rFonts w:ascii="Times New Roman" w:hAnsi="Times New Roman"/>
          <w:b/>
          <w:sz w:val="24"/>
          <w:szCs w:val="24"/>
        </w:rPr>
        <w:t xml:space="preserve"> góp ý</w:t>
      </w:r>
      <w:r w:rsidRPr="00584E70">
        <w:rPr>
          <w:rFonts w:ascii="Times New Roman" w:hAnsi="Times New Roman"/>
          <w:b/>
          <w:sz w:val="24"/>
          <w:szCs w:val="24"/>
        </w:rPr>
        <w:t xml:space="preserve"> về </w:t>
      </w:r>
      <w:r w:rsidR="009F3950" w:rsidRPr="00584E70">
        <w:rPr>
          <w:rFonts w:ascii="Times New Roman" w:hAnsi="Times New Roman"/>
          <w:b/>
          <w:sz w:val="24"/>
          <w:szCs w:val="24"/>
        </w:rPr>
        <w:t xml:space="preserve">phản ánh thực tiễn </w:t>
      </w:r>
      <w:r w:rsidRPr="00584E70">
        <w:rPr>
          <w:rFonts w:ascii="Times New Roman" w:hAnsi="Times New Roman"/>
          <w:b/>
          <w:sz w:val="24"/>
          <w:szCs w:val="24"/>
        </w:rPr>
        <w:t xml:space="preserve">thực hiện </w:t>
      </w:r>
    </w:p>
    <w:p w14:paraId="62188489" w14:textId="4C83DAB9" w:rsidR="004671D1" w:rsidRPr="00A570BF" w:rsidRDefault="004671D1" w:rsidP="00A570BF">
      <w:pPr>
        <w:spacing w:before="120" w:after="0" w:line="295" w:lineRule="auto"/>
        <w:ind w:firstLine="720"/>
        <w:jc w:val="center"/>
        <w:rPr>
          <w:rFonts w:ascii="Times New Roman" w:hAnsi="Times New Roman"/>
          <w:b/>
          <w:sz w:val="24"/>
          <w:szCs w:val="24"/>
        </w:rPr>
      </w:pPr>
      <w:r w:rsidRPr="00A570BF">
        <w:rPr>
          <w:rFonts w:ascii="Times New Roman" w:hAnsi="Times New Roman"/>
          <w:b/>
          <w:sz w:val="24"/>
          <w:szCs w:val="24"/>
        </w:rPr>
        <w:t xml:space="preserve">Thông tư số 38/2015/TT-BTC và Thông tư số 39/2018/TT-BTC quy định về thủ tục hải quan; kiểm tra, giám sát hải quan; </w:t>
      </w:r>
      <w:r w:rsidR="009F3950" w:rsidRPr="00A570BF">
        <w:rPr>
          <w:rFonts w:ascii="Times New Roman" w:hAnsi="Times New Roman"/>
          <w:b/>
          <w:sz w:val="24"/>
          <w:szCs w:val="24"/>
        </w:rPr>
        <w:t xml:space="preserve">   </w:t>
      </w:r>
      <w:r w:rsidRPr="00A570BF">
        <w:rPr>
          <w:rFonts w:ascii="Times New Roman" w:hAnsi="Times New Roman"/>
          <w:b/>
          <w:sz w:val="24"/>
          <w:szCs w:val="24"/>
        </w:rPr>
        <w:t>thuế xuất khẩu, thuế nhập khẩu và quản lý thuế đối với hàng hóa xuất khẩu, nhập khẩu của doanh nghiệp</w:t>
      </w:r>
    </w:p>
    <w:p w14:paraId="61A1705B" w14:textId="77777777" w:rsidR="00060119" w:rsidRPr="009F3950" w:rsidRDefault="00060119" w:rsidP="004671D1">
      <w:pPr>
        <w:spacing w:before="240" w:after="0" w:line="240" w:lineRule="auto"/>
        <w:outlineLvl w:val="4"/>
        <w:rPr>
          <w:rFonts w:ascii="Times New Roman" w:hAnsi="Times New Roman"/>
          <w:b/>
          <w:sz w:val="24"/>
          <w:szCs w:val="24"/>
        </w:rPr>
      </w:pPr>
      <w:r w:rsidRPr="009F3950">
        <w:rPr>
          <w:rFonts w:ascii="Times New Roman" w:hAnsi="Times New Roman"/>
          <w:b/>
          <w:sz w:val="24"/>
          <w:szCs w:val="24"/>
        </w:rPr>
        <w:t>Đơn vị góp ý:</w:t>
      </w:r>
    </w:p>
    <w:p w14:paraId="0960452E" w14:textId="77777777" w:rsidR="00060119" w:rsidRPr="009F3950" w:rsidRDefault="00060119" w:rsidP="00060119">
      <w:pPr>
        <w:spacing w:after="0" w:line="240" w:lineRule="auto"/>
        <w:jc w:val="center"/>
        <w:outlineLvl w:val="4"/>
        <w:rPr>
          <w:rFonts w:ascii="Times New Roman" w:hAnsi="Times New Roman"/>
          <w:b/>
          <w:sz w:val="24"/>
          <w:szCs w:val="24"/>
        </w:rPr>
      </w:pPr>
    </w:p>
    <w:p w14:paraId="4D4A9B53" w14:textId="323EECEC" w:rsidR="00060119" w:rsidRPr="009F3950" w:rsidRDefault="00060119" w:rsidP="00060119">
      <w:pPr>
        <w:spacing w:line="288" w:lineRule="auto"/>
        <w:rPr>
          <w:rFonts w:ascii="Times New Roman" w:hAnsi="Times New Roman"/>
          <w:b/>
          <w:sz w:val="24"/>
          <w:szCs w:val="24"/>
        </w:rPr>
      </w:pPr>
      <w:r w:rsidRPr="009F3950">
        <w:rPr>
          <w:rFonts w:ascii="Times New Roman" w:hAnsi="Times New Roman"/>
          <w:b/>
          <w:sz w:val="24"/>
          <w:szCs w:val="24"/>
        </w:rPr>
        <w:t xml:space="preserve">Góp ý có thể tập trung (nhưng không giới hạn) vào </w:t>
      </w:r>
      <w:r w:rsidR="009F3950" w:rsidRPr="009F3950">
        <w:rPr>
          <w:rFonts w:ascii="Times New Roman" w:hAnsi="Times New Roman"/>
          <w:b/>
          <w:sz w:val="24"/>
          <w:szCs w:val="24"/>
        </w:rPr>
        <w:t xml:space="preserve">các </w:t>
      </w:r>
      <w:r w:rsidRPr="009F3950">
        <w:rPr>
          <w:rFonts w:ascii="Times New Roman" w:hAnsi="Times New Roman"/>
          <w:b/>
          <w:sz w:val="24"/>
          <w:szCs w:val="24"/>
        </w:rPr>
        <w:t>nhóm vấn đề được gợi ý</w:t>
      </w:r>
      <w:r w:rsidR="009F3950" w:rsidRPr="009F3950">
        <w:rPr>
          <w:rFonts w:ascii="Times New Roman" w:hAnsi="Times New Roman"/>
          <w:b/>
          <w:sz w:val="24"/>
          <w:szCs w:val="24"/>
        </w:rPr>
        <w:t xml:space="preserve"> dưới đây.</w:t>
      </w:r>
    </w:p>
    <w:p w14:paraId="02851DAC" w14:textId="22F1137E" w:rsidR="00B44F4F" w:rsidRPr="009F3950" w:rsidRDefault="00B44F4F" w:rsidP="00B44F4F">
      <w:pPr>
        <w:jc w:val="both"/>
        <w:rPr>
          <w:rFonts w:ascii="Times New Roman" w:hAnsi="Times New Roman"/>
          <w:sz w:val="24"/>
          <w:szCs w:val="24"/>
        </w:rPr>
      </w:pPr>
      <w:r w:rsidRPr="009F3950">
        <w:rPr>
          <w:rFonts w:ascii="Times New Roman" w:hAnsi="Times New Roman"/>
          <w:sz w:val="24"/>
          <w:szCs w:val="24"/>
        </w:rPr>
        <w:t>Góp ý vui lòng nêu rõ:</w:t>
      </w:r>
    </w:p>
    <w:p w14:paraId="57E41A30" w14:textId="02ED4034" w:rsidR="00B44F4F" w:rsidRPr="00A570BF" w:rsidRDefault="00B44F4F" w:rsidP="00A570BF">
      <w:pPr>
        <w:pStyle w:val="ListParagraph"/>
        <w:numPr>
          <w:ilvl w:val="0"/>
          <w:numId w:val="1"/>
        </w:numPr>
        <w:jc w:val="both"/>
        <w:rPr>
          <w:rFonts w:ascii="Times New Roman" w:hAnsi="Times New Roman"/>
          <w:sz w:val="24"/>
          <w:szCs w:val="24"/>
        </w:rPr>
      </w:pPr>
      <w:r w:rsidRPr="00A570BF">
        <w:rPr>
          <w:rFonts w:ascii="Times New Roman" w:hAnsi="Times New Roman"/>
          <w:sz w:val="24"/>
          <w:szCs w:val="24"/>
        </w:rPr>
        <w:t>Khó khăn</w:t>
      </w:r>
      <w:r w:rsidR="009F3950" w:rsidRPr="009F3950">
        <w:rPr>
          <w:rFonts w:ascii="Times New Roman" w:hAnsi="Times New Roman"/>
          <w:sz w:val="24"/>
          <w:szCs w:val="24"/>
        </w:rPr>
        <w:t>, vướng mắc</w:t>
      </w:r>
      <w:r w:rsidRPr="00A570BF">
        <w:rPr>
          <w:rFonts w:ascii="Times New Roman" w:hAnsi="Times New Roman"/>
          <w:sz w:val="24"/>
          <w:szCs w:val="24"/>
        </w:rPr>
        <w:t xml:space="preserve"> đó là gì? </w:t>
      </w:r>
      <w:r w:rsidR="009F3950" w:rsidRPr="009F3950">
        <w:rPr>
          <w:rFonts w:ascii="Times New Roman" w:hAnsi="Times New Roman"/>
          <w:sz w:val="24"/>
          <w:szCs w:val="24"/>
        </w:rPr>
        <w:t>(</w:t>
      </w:r>
      <w:r w:rsidRPr="00A570BF">
        <w:rPr>
          <w:rFonts w:ascii="Times New Roman" w:hAnsi="Times New Roman"/>
          <w:sz w:val="24"/>
          <w:szCs w:val="24"/>
        </w:rPr>
        <w:t xml:space="preserve">Vui lòng nêu tóm tắt </w:t>
      </w:r>
      <w:r w:rsidR="009F3950" w:rsidRPr="009F3950">
        <w:rPr>
          <w:rFonts w:ascii="Times New Roman" w:hAnsi="Times New Roman"/>
          <w:sz w:val="24"/>
          <w:szCs w:val="24"/>
        </w:rPr>
        <w:t xml:space="preserve">vướng mắc ở: </w:t>
      </w:r>
      <w:r w:rsidRPr="00A570BF">
        <w:rPr>
          <w:rFonts w:ascii="Times New Roman" w:hAnsi="Times New Roman"/>
          <w:sz w:val="24"/>
          <w:szCs w:val="24"/>
        </w:rPr>
        <w:t xml:space="preserve">quy định nào, địa phương </w:t>
      </w:r>
      <w:r w:rsidR="009F3950" w:rsidRPr="009F3950">
        <w:rPr>
          <w:rFonts w:ascii="Times New Roman" w:hAnsi="Times New Roman"/>
          <w:sz w:val="24"/>
          <w:szCs w:val="24"/>
        </w:rPr>
        <w:t>hay</w:t>
      </w:r>
      <w:r w:rsidRPr="00A570BF">
        <w:rPr>
          <w:rFonts w:ascii="Times New Roman" w:hAnsi="Times New Roman"/>
          <w:sz w:val="24"/>
          <w:szCs w:val="24"/>
        </w:rPr>
        <w:t xml:space="preserve"> cơ quan nào</w:t>
      </w:r>
      <w:r w:rsidR="009F3950" w:rsidRPr="009F3950">
        <w:rPr>
          <w:rFonts w:ascii="Times New Roman" w:hAnsi="Times New Roman"/>
          <w:sz w:val="24"/>
          <w:szCs w:val="24"/>
        </w:rPr>
        <w:t>)</w:t>
      </w:r>
      <w:r w:rsidRPr="00A570BF">
        <w:rPr>
          <w:rFonts w:ascii="Times New Roman" w:hAnsi="Times New Roman"/>
          <w:sz w:val="24"/>
          <w:szCs w:val="24"/>
        </w:rPr>
        <w:t xml:space="preserve">. </w:t>
      </w:r>
    </w:p>
    <w:p w14:paraId="43E2FDD9" w14:textId="361C79CB" w:rsidR="00B44F4F" w:rsidRPr="00A570BF" w:rsidRDefault="009F3950" w:rsidP="00A570BF">
      <w:pPr>
        <w:pStyle w:val="ListParagraph"/>
        <w:numPr>
          <w:ilvl w:val="0"/>
          <w:numId w:val="1"/>
        </w:numPr>
        <w:jc w:val="both"/>
        <w:rPr>
          <w:rFonts w:ascii="Times New Roman" w:hAnsi="Times New Roman"/>
          <w:sz w:val="24"/>
          <w:szCs w:val="24"/>
        </w:rPr>
      </w:pPr>
      <w:r w:rsidRPr="009F3950">
        <w:rPr>
          <w:rFonts w:ascii="Times New Roman" w:hAnsi="Times New Roman"/>
          <w:sz w:val="24"/>
          <w:szCs w:val="24"/>
        </w:rPr>
        <w:t xml:space="preserve">Nếu khó khăn, vướng mắc đã được </w:t>
      </w:r>
      <w:r w:rsidR="00B44F4F" w:rsidRPr="00A570BF">
        <w:rPr>
          <w:rFonts w:ascii="Times New Roman" w:hAnsi="Times New Roman"/>
          <w:sz w:val="24"/>
          <w:szCs w:val="24"/>
        </w:rPr>
        <w:t>cơ quan có thẩm quyền</w:t>
      </w:r>
      <w:r w:rsidRPr="009F3950">
        <w:rPr>
          <w:rFonts w:ascii="Times New Roman" w:hAnsi="Times New Roman"/>
          <w:sz w:val="24"/>
          <w:szCs w:val="24"/>
        </w:rPr>
        <w:t xml:space="preserve"> giải quyết thì doanh nghiệp có hài lòng với kết quả không</w:t>
      </w:r>
      <w:r w:rsidR="00B44F4F" w:rsidRPr="00A570BF">
        <w:rPr>
          <w:rFonts w:ascii="Times New Roman" w:hAnsi="Times New Roman"/>
          <w:sz w:val="24"/>
          <w:szCs w:val="24"/>
        </w:rPr>
        <w:t xml:space="preserve">? </w:t>
      </w:r>
      <w:r w:rsidRPr="009F3950">
        <w:rPr>
          <w:rFonts w:ascii="Times New Roman" w:hAnsi="Times New Roman"/>
          <w:sz w:val="24"/>
          <w:szCs w:val="24"/>
        </w:rPr>
        <w:t>Còn tiếp tục gặp khó khăn không?</w:t>
      </w:r>
    </w:p>
    <w:p w14:paraId="4235A009" w14:textId="3313F034" w:rsidR="00060119" w:rsidRPr="009F3950" w:rsidRDefault="00060119" w:rsidP="00060119">
      <w:pPr>
        <w:tabs>
          <w:tab w:val="left" w:pos="1080"/>
        </w:tabs>
        <w:spacing w:before="120" w:after="120" w:line="312" w:lineRule="auto"/>
        <w:jc w:val="both"/>
        <w:rPr>
          <w:rFonts w:ascii="Times New Roman" w:hAnsi="Times New Roman"/>
          <w:b/>
          <w:sz w:val="24"/>
          <w:szCs w:val="24"/>
        </w:rPr>
      </w:pPr>
      <w:r w:rsidRPr="009F3950">
        <w:rPr>
          <w:rFonts w:ascii="Times New Roman" w:hAnsi="Times New Roman"/>
          <w:b/>
          <w:sz w:val="24"/>
          <w:szCs w:val="24"/>
        </w:rPr>
        <w:t xml:space="preserve">Phương thức góp ý: </w:t>
      </w:r>
      <w:r w:rsidRPr="009F3950">
        <w:rPr>
          <w:rFonts w:ascii="Times New Roman" w:hAnsi="Times New Roman"/>
          <w:sz w:val="24"/>
          <w:szCs w:val="24"/>
        </w:rPr>
        <w:t xml:space="preserve">Gửi kèm văn bản trả lời </w:t>
      </w:r>
      <w:proofErr w:type="gramStart"/>
      <w:r w:rsidRPr="009F3950">
        <w:rPr>
          <w:rFonts w:ascii="Times New Roman" w:hAnsi="Times New Roman"/>
          <w:sz w:val="24"/>
          <w:szCs w:val="24"/>
          <w:u w:val="single"/>
        </w:rPr>
        <w:t>theo</w:t>
      </w:r>
      <w:proofErr w:type="gramEnd"/>
      <w:r w:rsidRPr="009F3950">
        <w:rPr>
          <w:rFonts w:ascii="Times New Roman" w:hAnsi="Times New Roman"/>
          <w:sz w:val="24"/>
          <w:szCs w:val="24"/>
          <w:u w:val="single"/>
        </w:rPr>
        <w:t xml:space="preserve"> </w:t>
      </w:r>
      <w:r w:rsidRPr="009F3950">
        <w:rPr>
          <w:rFonts w:ascii="Times New Roman" w:hAnsi="Times New Roman"/>
          <w:b/>
          <w:sz w:val="24"/>
          <w:szCs w:val="24"/>
          <w:u w:val="single"/>
        </w:rPr>
        <w:t xml:space="preserve">đường Công Văn </w:t>
      </w:r>
      <w:r w:rsidRPr="009F3950">
        <w:rPr>
          <w:rFonts w:ascii="Times New Roman" w:hAnsi="Times New Roman"/>
          <w:sz w:val="24"/>
          <w:szCs w:val="24"/>
        </w:rPr>
        <w:t xml:space="preserve">hoặc </w:t>
      </w:r>
      <w:r w:rsidRPr="009F3950">
        <w:rPr>
          <w:rFonts w:ascii="Times New Roman" w:hAnsi="Times New Roman"/>
          <w:b/>
          <w:sz w:val="24"/>
          <w:szCs w:val="24"/>
          <w:u w:val="single"/>
        </w:rPr>
        <w:t xml:space="preserve">qua </w:t>
      </w:r>
      <w:r w:rsidR="00B44F4F" w:rsidRPr="00A570BF">
        <w:rPr>
          <w:rFonts w:ascii="Times New Roman" w:hAnsi="Times New Roman"/>
          <w:b/>
          <w:spacing w:val="2"/>
          <w:sz w:val="24"/>
          <w:szCs w:val="24"/>
          <w:u w:val="single"/>
          <w:lang w:val="it-IT"/>
        </w:rPr>
        <w:t>e</w:t>
      </w:r>
      <w:r w:rsidRPr="00A570BF">
        <w:rPr>
          <w:rFonts w:ascii="Times New Roman" w:hAnsi="Times New Roman"/>
          <w:b/>
          <w:spacing w:val="2"/>
          <w:sz w:val="24"/>
          <w:szCs w:val="24"/>
          <w:u w:val="single"/>
          <w:lang w:val="it-IT"/>
        </w:rPr>
        <w:t>mail</w:t>
      </w:r>
      <w:r w:rsidRPr="00A570BF">
        <w:rPr>
          <w:rFonts w:ascii="Times New Roman" w:hAnsi="Times New Roman"/>
          <w:i/>
          <w:spacing w:val="2"/>
          <w:sz w:val="24"/>
          <w:szCs w:val="24"/>
          <w:lang w:val="it-IT"/>
        </w:rPr>
        <w:t xml:space="preserve">: </w:t>
      </w:r>
      <w:r w:rsidRPr="00A570BF">
        <w:rPr>
          <w:rFonts w:ascii="Times New Roman" w:hAnsi="Times New Roman"/>
          <w:i/>
          <w:spacing w:val="2"/>
          <w:sz w:val="24"/>
          <w:szCs w:val="24"/>
        </w:rPr>
        <w:t>xdphapluat@vcci.com.vn/xdphapluat.vcci@gmail.com</w:t>
      </w:r>
      <w:r w:rsidRPr="009F3950">
        <w:rPr>
          <w:rFonts w:ascii="Times New Roman" w:hAnsi="Times New Roman"/>
          <w:b/>
          <w:sz w:val="24"/>
          <w:szCs w:val="24"/>
        </w:rPr>
        <w:t xml:space="preserve"> </w:t>
      </w:r>
    </w:p>
    <w:tbl>
      <w:tblPr>
        <w:tblW w:w="15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5823"/>
        <w:gridCol w:w="7920"/>
      </w:tblGrid>
      <w:tr w:rsidR="00060119" w:rsidRPr="009F3950" w14:paraId="158B711A" w14:textId="77777777" w:rsidTr="005B335C">
        <w:tc>
          <w:tcPr>
            <w:tcW w:w="1287" w:type="dxa"/>
            <w:shd w:val="clear" w:color="auto" w:fill="auto"/>
          </w:tcPr>
          <w:p w14:paraId="1E494DCB" w14:textId="77777777" w:rsidR="00060119" w:rsidRPr="009F3950" w:rsidRDefault="00060119" w:rsidP="005B335C">
            <w:pPr>
              <w:jc w:val="center"/>
              <w:rPr>
                <w:rFonts w:ascii="Times New Roman" w:hAnsi="Times New Roman"/>
                <w:b/>
                <w:sz w:val="24"/>
                <w:szCs w:val="24"/>
              </w:rPr>
            </w:pPr>
            <w:r w:rsidRPr="009F3950">
              <w:rPr>
                <w:rFonts w:ascii="Times New Roman" w:hAnsi="Times New Roman"/>
                <w:b/>
                <w:sz w:val="24"/>
                <w:szCs w:val="24"/>
              </w:rPr>
              <w:t>STT</w:t>
            </w:r>
          </w:p>
        </w:tc>
        <w:tc>
          <w:tcPr>
            <w:tcW w:w="5823" w:type="dxa"/>
            <w:shd w:val="clear" w:color="auto" w:fill="auto"/>
          </w:tcPr>
          <w:p w14:paraId="7D3A1406" w14:textId="77777777" w:rsidR="00060119" w:rsidRPr="009F3950" w:rsidRDefault="00060119" w:rsidP="005B335C">
            <w:pPr>
              <w:spacing w:after="0"/>
              <w:jc w:val="center"/>
              <w:rPr>
                <w:rFonts w:ascii="Times New Roman" w:hAnsi="Times New Roman"/>
                <w:b/>
                <w:sz w:val="24"/>
                <w:szCs w:val="24"/>
              </w:rPr>
            </w:pPr>
            <w:r w:rsidRPr="009F3950">
              <w:rPr>
                <w:rFonts w:ascii="Times New Roman" w:hAnsi="Times New Roman"/>
                <w:b/>
                <w:sz w:val="24"/>
                <w:szCs w:val="24"/>
              </w:rPr>
              <w:t>NHÓM NỘI DUNG</w:t>
            </w:r>
          </w:p>
        </w:tc>
        <w:tc>
          <w:tcPr>
            <w:tcW w:w="7920" w:type="dxa"/>
            <w:shd w:val="clear" w:color="auto" w:fill="auto"/>
          </w:tcPr>
          <w:p w14:paraId="381F1B9F" w14:textId="77777777" w:rsidR="00060119" w:rsidRPr="009F3950" w:rsidRDefault="00060119" w:rsidP="005B335C">
            <w:pPr>
              <w:spacing w:after="0"/>
              <w:jc w:val="center"/>
              <w:rPr>
                <w:rFonts w:ascii="Times New Roman" w:hAnsi="Times New Roman"/>
                <w:b/>
                <w:sz w:val="24"/>
                <w:szCs w:val="24"/>
              </w:rPr>
            </w:pPr>
            <w:r w:rsidRPr="009F3950">
              <w:rPr>
                <w:rFonts w:ascii="Times New Roman" w:hAnsi="Times New Roman"/>
                <w:b/>
                <w:sz w:val="24"/>
                <w:szCs w:val="24"/>
              </w:rPr>
              <w:t>Ý KIẾN</w:t>
            </w:r>
          </w:p>
          <w:p w14:paraId="1C737CE7" w14:textId="77777777" w:rsidR="00060119" w:rsidRPr="009F3950" w:rsidRDefault="00060119" w:rsidP="005B335C">
            <w:pPr>
              <w:spacing w:after="0"/>
              <w:jc w:val="center"/>
              <w:rPr>
                <w:rFonts w:ascii="Times New Roman" w:hAnsi="Times New Roman"/>
                <w:b/>
                <w:sz w:val="24"/>
                <w:szCs w:val="24"/>
              </w:rPr>
            </w:pPr>
          </w:p>
        </w:tc>
      </w:tr>
      <w:tr w:rsidR="00060119" w:rsidRPr="009F3950" w14:paraId="1CCE8857" w14:textId="77777777" w:rsidTr="00357520">
        <w:trPr>
          <w:trHeight w:val="2542"/>
        </w:trPr>
        <w:tc>
          <w:tcPr>
            <w:tcW w:w="1287" w:type="dxa"/>
            <w:shd w:val="clear" w:color="auto" w:fill="auto"/>
          </w:tcPr>
          <w:p w14:paraId="217EBB5A" w14:textId="77777777" w:rsidR="00060119" w:rsidRPr="009F3950" w:rsidRDefault="00060119" w:rsidP="005B335C">
            <w:pPr>
              <w:jc w:val="center"/>
              <w:rPr>
                <w:rFonts w:ascii="Times New Roman" w:hAnsi="Times New Roman"/>
                <w:b/>
                <w:caps/>
                <w:sz w:val="24"/>
                <w:szCs w:val="24"/>
              </w:rPr>
            </w:pPr>
            <w:r w:rsidRPr="009F3950">
              <w:rPr>
                <w:rFonts w:ascii="Times New Roman" w:hAnsi="Times New Roman"/>
                <w:b/>
                <w:caps/>
                <w:sz w:val="24"/>
                <w:szCs w:val="24"/>
              </w:rPr>
              <w:t>01</w:t>
            </w:r>
          </w:p>
        </w:tc>
        <w:tc>
          <w:tcPr>
            <w:tcW w:w="5823" w:type="dxa"/>
            <w:shd w:val="clear" w:color="auto" w:fill="auto"/>
          </w:tcPr>
          <w:p w14:paraId="15E63B6C" w14:textId="77777777" w:rsidR="005247BC" w:rsidRPr="009F3950" w:rsidRDefault="005247BC" w:rsidP="005247BC">
            <w:pPr>
              <w:jc w:val="both"/>
              <w:rPr>
                <w:rFonts w:ascii="Times New Roman" w:hAnsi="Times New Roman"/>
                <w:b/>
                <w:sz w:val="24"/>
                <w:szCs w:val="24"/>
                <w:u w:val="single"/>
              </w:rPr>
            </w:pPr>
            <w:r w:rsidRPr="009F3950">
              <w:rPr>
                <w:rFonts w:ascii="Times New Roman" w:hAnsi="Times New Roman"/>
                <w:b/>
                <w:sz w:val="24"/>
                <w:szCs w:val="24"/>
                <w:u w:val="single"/>
              </w:rPr>
              <w:t>Vướng mắc trong quá trình khai hải quan?</w:t>
            </w:r>
          </w:p>
          <w:p w14:paraId="3C825BE7" w14:textId="20465739" w:rsidR="005247BC" w:rsidRPr="009F3950" w:rsidRDefault="005247BC" w:rsidP="005247BC">
            <w:pPr>
              <w:jc w:val="both"/>
              <w:rPr>
                <w:rFonts w:ascii="Times New Roman" w:hAnsi="Times New Roman"/>
                <w:sz w:val="24"/>
                <w:szCs w:val="24"/>
              </w:rPr>
            </w:pPr>
            <w:r w:rsidRPr="009F3950">
              <w:rPr>
                <w:rFonts w:ascii="Times New Roman" w:hAnsi="Times New Roman"/>
                <w:sz w:val="24"/>
                <w:szCs w:val="24"/>
              </w:rPr>
              <w:t xml:space="preserve">- Doanh nghiệp có gặp khó khăn trong quá trình khai hải quan hay không? </w:t>
            </w:r>
          </w:p>
          <w:p w14:paraId="700C7333" w14:textId="76879300" w:rsidR="00357520" w:rsidRPr="009F3950" w:rsidRDefault="00153CDE" w:rsidP="005247BC">
            <w:pPr>
              <w:jc w:val="both"/>
              <w:rPr>
                <w:rFonts w:ascii="Times New Roman" w:hAnsi="Times New Roman"/>
                <w:sz w:val="24"/>
                <w:szCs w:val="24"/>
              </w:rPr>
            </w:pPr>
            <w:r w:rsidRPr="009F3950">
              <w:rPr>
                <w:rFonts w:ascii="Times New Roman" w:hAnsi="Times New Roman"/>
                <w:sz w:val="24"/>
                <w:szCs w:val="24"/>
              </w:rPr>
              <w:t>-</w:t>
            </w:r>
            <w:r w:rsidR="00357520" w:rsidRPr="009F3950">
              <w:rPr>
                <w:rFonts w:ascii="Times New Roman" w:hAnsi="Times New Roman"/>
                <w:sz w:val="24"/>
                <w:szCs w:val="24"/>
              </w:rPr>
              <w:t xml:space="preserve"> Doanh nghiệp có gặp khó khăn trong quá trình sửa tờ khai không? </w:t>
            </w:r>
            <w:r w:rsidRPr="009F3950">
              <w:rPr>
                <w:rFonts w:ascii="Times New Roman" w:hAnsi="Times New Roman"/>
                <w:sz w:val="24"/>
                <w:szCs w:val="24"/>
              </w:rPr>
              <w:t xml:space="preserve"> </w:t>
            </w:r>
          </w:p>
          <w:p w14:paraId="1BCE0316" w14:textId="34A545A4" w:rsidR="00584E70" w:rsidRDefault="005247BC" w:rsidP="005247BC">
            <w:pPr>
              <w:jc w:val="both"/>
              <w:rPr>
                <w:rFonts w:ascii="Times New Roman" w:hAnsi="Times New Roman"/>
                <w:sz w:val="24"/>
                <w:szCs w:val="24"/>
              </w:rPr>
            </w:pPr>
            <w:r w:rsidRPr="009F3950">
              <w:rPr>
                <w:rFonts w:ascii="Times New Roman" w:hAnsi="Times New Roman"/>
                <w:sz w:val="24"/>
                <w:szCs w:val="24"/>
              </w:rPr>
              <w:t>- Doanh nghiệp có gặp khó khăn trong việc thực hiện thủ tục hủy tờ khai do trùng thông tin, khai nộp chứng từ thuộc hồ sơ hải quan dưới dạng điện tử, cấp số quản lý hàng hóa, hàng hóa của nhiều tờ khai xuất khẩu</w:t>
            </w:r>
            <w:r w:rsidR="001C3447">
              <w:rPr>
                <w:rFonts w:ascii="Times New Roman" w:hAnsi="Times New Roman"/>
                <w:sz w:val="24"/>
                <w:szCs w:val="24"/>
              </w:rPr>
              <w:t xml:space="preserve"> đóng chung container hay không?</w:t>
            </w:r>
          </w:p>
          <w:p w14:paraId="2E2147E5" w14:textId="4C2FEBCA" w:rsidR="00584E70" w:rsidRPr="00773D50" w:rsidRDefault="00584E70" w:rsidP="00584E70">
            <w:pPr>
              <w:jc w:val="both"/>
              <w:rPr>
                <w:rFonts w:ascii="Times New Roman" w:hAnsi="Times New Roman"/>
                <w:sz w:val="24"/>
                <w:szCs w:val="24"/>
              </w:rPr>
            </w:pPr>
            <w:r>
              <w:rPr>
                <w:rFonts w:ascii="Times New Roman" w:hAnsi="Times New Roman"/>
                <w:sz w:val="24"/>
                <w:szCs w:val="24"/>
              </w:rPr>
              <w:t xml:space="preserve">- Doanh nghiệp có gặp khó khăn </w:t>
            </w:r>
            <w:r w:rsidRPr="00584E70">
              <w:rPr>
                <w:rFonts w:ascii="Times New Roman" w:hAnsi="Times New Roman"/>
                <w:color w:val="000000" w:themeColor="text1"/>
                <w:sz w:val="24"/>
                <w:szCs w:val="24"/>
              </w:rPr>
              <w:t xml:space="preserve">trong việc gửi chứng từ thuộc hồ sơ hải quan qua hệ thống? Trường hợp hồ sơ vượt quá dung lượng của hệ thống thì nộp dưới dạng giấy? </w:t>
            </w:r>
            <w:r w:rsidRPr="00773D50">
              <w:rPr>
                <w:rFonts w:ascii="Times New Roman" w:hAnsi="Times New Roman"/>
                <w:sz w:val="24"/>
                <w:szCs w:val="24"/>
              </w:rPr>
              <w:t xml:space="preserve">Khó khăn đó là gì? Vui lòng nêu tóm tắt (quy định nào, địa phương nào, cơ quan nào). Doanh nghiệp đã kiến </w:t>
            </w:r>
            <w:r w:rsidRPr="00773D50">
              <w:rPr>
                <w:rFonts w:ascii="Times New Roman" w:hAnsi="Times New Roman"/>
                <w:sz w:val="24"/>
                <w:szCs w:val="24"/>
              </w:rPr>
              <w:lastRenderedPageBreak/>
              <w:t>nghị, phản ảnh khó khăn này với người/cơ quan có thẩm quyền chưa? Khó khăn này đã được người/cơ quan có thẩm quyền giải quyết hoặc giải thích chưa?</w:t>
            </w:r>
          </w:p>
          <w:p w14:paraId="28AC53E7" w14:textId="32332C10" w:rsidR="00060119" w:rsidRPr="009F3950" w:rsidRDefault="00060119" w:rsidP="005247BC">
            <w:pPr>
              <w:jc w:val="both"/>
              <w:rPr>
                <w:rFonts w:ascii="Times New Roman" w:hAnsi="Times New Roman"/>
                <w:sz w:val="24"/>
                <w:szCs w:val="24"/>
              </w:rPr>
            </w:pPr>
          </w:p>
        </w:tc>
        <w:tc>
          <w:tcPr>
            <w:tcW w:w="7920" w:type="dxa"/>
            <w:shd w:val="clear" w:color="auto" w:fill="auto"/>
          </w:tcPr>
          <w:p w14:paraId="761B9FCE" w14:textId="77777777" w:rsidR="00060119" w:rsidRPr="009F3950" w:rsidRDefault="00060119" w:rsidP="005247BC">
            <w:pPr>
              <w:rPr>
                <w:rFonts w:ascii="Times New Roman" w:hAnsi="Times New Roman"/>
                <w:sz w:val="24"/>
                <w:szCs w:val="24"/>
              </w:rPr>
            </w:pPr>
          </w:p>
        </w:tc>
      </w:tr>
      <w:tr w:rsidR="00060119" w:rsidRPr="009F3950" w14:paraId="4BBEF7CD" w14:textId="77777777" w:rsidTr="005247BC">
        <w:trPr>
          <w:trHeight w:val="3396"/>
        </w:trPr>
        <w:tc>
          <w:tcPr>
            <w:tcW w:w="1287" w:type="dxa"/>
            <w:shd w:val="clear" w:color="auto" w:fill="auto"/>
          </w:tcPr>
          <w:p w14:paraId="3A5137AA" w14:textId="77777777" w:rsidR="00060119" w:rsidRPr="009F3950" w:rsidRDefault="00060119" w:rsidP="005B335C">
            <w:pPr>
              <w:jc w:val="center"/>
              <w:rPr>
                <w:rFonts w:ascii="Times New Roman" w:hAnsi="Times New Roman"/>
                <w:b/>
                <w:caps/>
                <w:sz w:val="24"/>
                <w:szCs w:val="24"/>
              </w:rPr>
            </w:pPr>
            <w:r w:rsidRPr="009F3950">
              <w:rPr>
                <w:rFonts w:ascii="Times New Roman" w:hAnsi="Times New Roman"/>
                <w:b/>
                <w:caps/>
                <w:sz w:val="24"/>
                <w:szCs w:val="24"/>
              </w:rPr>
              <w:lastRenderedPageBreak/>
              <w:t>02</w:t>
            </w:r>
          </w:p>
        </w:tc>
        <w:tc>
          <w:tcPr>
            <w:tcW w:w="5823" w:type="dxa"/>
            <w:shd w:val="clear" w:color="auto" w:fill="auto"/>
          </w:tcPr>
          <w:p w14:paraId="58D1483A" w14:textId="77777777" w:rsidR="005247BC" w:rsidRPr="009F3950" w:rsidRDefault="00CB0FEF" w:rsidP="005247BC">
            <w:pPr>
              <w:jc w:val="both"/>
              <w:rPr>
                <w:rFonts w:ascii="Times New Roman" w:hAnsi="Times New Roman"/>
                <w:b/>
                <w:sz w:val="24"/>
                <w:szCs w:val="24"/>
                <w:u w:val="single"/>
              </w:rPr>
            </w:pPr>
            <w:r w:rsidRPr="009F3950">
              <w:rPr>
                <w:rFonts w:ascii="Times New Roman" w:hAnsi="Times New Roman"/>
                <w:sz w:val="24"/>
                <w:szCs w:val="24"/>
              </w:rPr>
              <w:t xml:space="preserve"> </w:t>
            </w:r>
            <w:r w:rsidR="005247BC" w:rsidRPr="009F3950">
              <w:rPr>
                <w:rFonts w:ascii="Times New Roman" w:hAnsi="Times New Roman"/>
                <w:b/>
                <w:sz w:val="24"/>
                <w:szCs w:val="24"/>
                <w:u w:val="single"/>
              </w:rPr>
              <w:t>Vướng mắc trong việc lập báo cáo quyết toán thuế xuất nhập khẩu:</w:t>
            </w:r>
          </w:p>
          <w:p w14:paraId="6FCCC03E" w14:textId="77777777" w:rsidR="00E66833" w:rsidRPr="009F3950" w:rsidRDefault="00E66833" w:rsidP="005247BC">
            <w:pPr>
              <w:jc w:val="both"/>
              <w:rPr>
                <w:rFonts w:ascii="Times New Roman" w:hAnsi="Times New Roman"/>
                <w:b/>
                <w:sz w:val="24"/>
                <w:szCs w:val="24"/>
                <w:u w:val="single"/>
              </w:rPr>
            </w:pPr>
            <w:r w:rsidRPr="009F3950">
              <w:rPr>
                <w:rFonts w:ascii="Times New Roman" w:hAnsi="Times New Roman"/>
                <w:b/>
                <w:sz w:val="24"/>
                <w:szCs w:val="24"/>
              </w:rPr>
              <w:t>-</w:t>
            </w:r>
            <w:r w:rsidRPr="009F3950">
              <w:rPr>
                <w:rFonts w:ascii="Times New Roman" w:hAnsi="Times New Roman"/>
                <w:sz w:val="24"/>
                <w:szCs w:val="24"/>
              </w:rPr>
              <w:t xml:space="preserve"> </w:t>
            </w:r>
            <w:r w:rsidR="00153CDE" w:rsidRPr="009F3950">
              <w:rPr>
                <w:rFonts w:ascii="Times New Roman" w:hAnsi="Times New Roman"/>
                <w:sz w:val="24"/>
                <w:szCs w:val="24"/>
              </w:rPr>
              <w:t>Vướng mắc của doanh nghiệp đ</w:t>
            </w:r>
            <w:r w:rsidRPr="009F3950">
              <w:rPr>
                <w:rFonts w:ascii="Times New Roman" w:hAnsi="Times New Roman"/>
                <w:sz w:val="24"/>
                <w:szCs w:val="24"/>
              </w:rPr>
              <w:t>ối với hàng hóa gia công, sản xuất xuất khẩu, doanh nghiệp chế xuất thì quy định đối với loại hình này là doanh nghiệp phải trình định mức thực tế ngay thời điểm báo cáo quyết toán gây cho doanh nghiệp những khó khăn, bất cập gì?</w:t>
            </w:r>
          </w:p>
          <w:p w14:paraId="1CF80F4D" w14:textId="77777777" w:rsidR="005247BC" w:rsidRPr="009F3950" w:rsidRDefault="00E66833" w:rsidP="005247BC">
            <w:pPr>
              <w:jc w:val="both"/>
              <w:rPr>
                <w:rFonts w:ascii="Times New Roman" w:hAnsi="Times New Roman"/>
                <w:sz w:val="24"/>
                <w:szCs w:val="24"/>
              </w:rPr>
            </w:pPr>
            <w:r w:rsidRPr="009F3950">
              <w:rPr>
                <w:rFonts w:ascii="Times New Roman" w:hAnsi="Times New Roman"/>
                <w:sz w:val="24"/>
                <w:szCs w:val="24"/>
              </w:rPr>
              <w:t xml:space="preserve"> </w:t>
            </w:r>
            <w:r w:rsidR="005247BC" w:rsidRPr="009F3950">
              <w:rPr>
                <w:rFonts w:ascii="Times New Roman" w:hAnsi="Times New Roman"/>
                <w:sz w:val="24"/>
                <w:szCs w:val="24"/>
              </w:rPr>
              <w:t>-Vướng mắc của doanh nghiệp về việc phân công bộ phận sẽ chịu trách nhiệm lập báo cáo quyết toán?</w:t>
            </w:r>
          </w:p>
          <w:p w14:paraId="736FAB5A" w14:textId="77777777" w:rsidR="00E66833" w:rsidRPr="009F3950" w:rsidRDefault="00E66833" w:rsidP="005247BC">
            <w:pPr>
              <w:jc w:val="both"/>
              <w:rPr>
                <w:rFonts w:ascii="Times New Roman" w:hAnsi="Times New Roman"/>
                <w:sz w:val="24"/>
                <w:szCs w:val="24"/>
              </w:rPr>
            </w:pPr>
            <w:r w:rsidRPr="009F3950">
              <w:rPr>
                <w:rFonts w:ascii="Times New Roman" w:hAnsi="Times New Roman"/>
                <w:sz w:val="24"/>
                <w:szCs w:val="24"/>
              </w:rPr>
              <w:t>- Vướng mắc của doanh nghiệp đối với việc xác định thế nào là nguyên liệu tồn kho khi báo cáo quyết toán nguyên liệu gia công?</w:t>
            </w:r>
          </w:p>
          <w:p w14:paraId="1E0D863F" w14:textId="77777777" w:rsidR="00060119" w:rsidRPr="009F3950" w:rsidRDefault="005247BC" w:rsidP="005247BC">
            <w:pPr>
              <w:jc w:val="both"/>
              <w:rPr>
                <w:rFonts w:ascii="Times New Roman" w:hAnsi="Times New Roman"/>
                <w:sz w:val="24"/>
                <w:szCs w:val="24"/>
              </w:rPr>
            </w:pPr>
            <w:r w:rsidRPr="009F3950">
              <w:rPr>
                <w:rFonts w:ascii="Times New Roman" w:hAnsi="Times New Roman"/>
                <w:sz w:val="24"/>
                <w:szCs w:val="24"/>
              </w:rPr>
              <w:t>- Doanh nghiệp có được thông báo kịp thời, đầy đủ, chính xác về những quy định liên quan tới việc lập báo cáo quyết toán hay không?</w:t>
            </w:r>
          </w:p>
        </w:tc>
        <w:tc>
          <w:tcPr>
            <w:tcW w:w="7920" w:type="dxa"/>
            <w:shd w:val="clear" w:color="auto" w:fill="auto"/>
          </w:tcPr>
          <w:p w14:paraId="07E3DDC1" w14:textId="77777777" w:rsidR="00060119" w:rsidRPr="009F3950" w:rsidRDefault="00060119" w:rsidP="005B335C">
            <w:pPr>
              <w:rPr>
                <w:rFonts w:ascii="Times New Roman" w:hAnsi="Times New Roman"/>
                <w:sz w:val="24"/>
                <w:szCs w:val="24"/>
              </w:rPr>
            </w:pPr>
          </w:p>
        </w:tc>
      </w:tr>
      <w:tr w:rsidR="00060119" w:rsidRPr="009F3950" w14:paraId="1C83AC6D" w14:textId="77777777" w:rsidTr="00584E70">
        <w:trPr>
          <w:trHeight w:val="6511"/>
        </w:trPr>
        <w:tc>
          <w:tcPr>
            <w:tcW w:w="1287" w:type="dxa"/>
            <w:shd w:val="clear" w:color="auto" w:fill="auto"/>
          </w:tcPr>
          <w:p w14:paraId="78354045" w14:textId="77777777" w:rsidR="00060119" w:rsidRPr="009F3950" w:rsidRDefault="00060119" w:rsidP="005B335C">
            <w:pPr>
              <w:tabs>
                <w:tab w:val="left" w:pos="142"/>
              </w:tabs>
              <w:autoSpaceDE w:val="0"/>
              <w:autoSpaceDN w:val="0"/>
              <w:adjustRightInd w:val="0"/>
              <w:jc w:val="center"/>
              <w:rPr>
                <w:rFonts w:ascii="Times New Roman" w:hAnsi="Times New Roman"/>
                <w:b/>
                <w:bCs/>
                <w:sz w:val="24"/>
                <w:szCs w:val="24"/>
              </w:rPr>
            </w:pPr>
            <w:r w:rsidRPr="009F3950">
              <w:rPr>
                <w:rFonts w:ascii="Times New Roman" w:hAnsi="Times New Roman"/>
                <w:b/>
                <w:bCs/>
                <w:sz w:val="24"/>
                <w:szCs w:val="24"/>
              </w:rPr>
              <w:lastRenderedPageBreak/>
              <w:t>03</w:t>
            </w:r>
          </w:p>
          <w:p w14:paraId="2DEF9E3D" w14:textId="77777777" w:rsidR="00060119" w:rsidRPr="009F3950" w:rsidRDefault="00060119" w:rsidP="005B335C">
            <w:pPr>
              <w:jc w:val="center"/>
              <w:rPr>
                <w:rFonts w:ascii="Times New Roman" w:hAnsi="Times New Roman"/>
                <w:b/>
                <w:sz w:val="24"/>
                <w:szCs w:val="24"/>
              </w:rPr>
            </w:pPr>
          </w:p>
        </w:tc>
        <w:tc>
          <w:tcPr>
            <w:tcW w:w="5823" w:type="dxa"/>
            <w:shd w:val="clear" w:color="auto" w:fill="auto"/>
          </w:tcPr>
          <w:p w14:paraId="5C9657B6" w14:textId="536E15DA" w:rsidR="00060119" w:rsidRPr="009F3950" w:rsidRDefault="00BE7506" w:rsidP="005247BC">
            <w:pPr>
              <w:jc w:val="both"/>
              <w:rPr>
                <w:rFonts w:ascii="Times New Roman" w:hAnsi="Times New Roman"/>
                <w:b/>
                <w:sz w:val="24"/>
                <w:szCs w:val="24"/>
                <w:u w:val="single"/>
              </w:rPr>
            </w:pPr>
            <w:r w:rsidRPr="009F3950">
              <w:rPr>
                <w:rFonts w:ascii="Times New Roman" w:hAnsi="Times New Roman"/>
                <w:b/>
                <w:sz w:val="24"/>
                <w:szCs w:val="24"/>
                <w:u w:val="single"/>
              </w:rPr>
              <w:t xml:space="preserve">Bất cập trong quy định </w:t>
            </w:r>
            <w:r w:rsidR="001C3447">
              <w:rPr>
                <w:rFonts w:ascii="Times New Roman" w:hAnsi="Times New Roman"/>
                <w:b/>
                <w:sz w:val="24"/>
                <w:szCs w:val="24"/>
                <w:u w:val="single"/>
              </w:rPr>
              <w:t>kiểm hộ hàng hóa và hoàn thuế?</w:t>
            </w:r>
          </w:p>
          <w:p w14:paraId="0EAFBAE2" w14:textId="1C4265D1" w:rsidR="00BE7506" w:rsidRDefault="00BE7506" w:rsidP="00BE7506">
            <w:pPr>
              <w:jc w:val="both"/>
              <w:rPr>
                <w:rFonts w:ascii="Times New Roman" w:hAnsi="Times New Roman"/>
                <w:sz w:val="24"/>
                <w:szCs w:val="24"/>
              </w:rPr>
            </w:pPr>
            <w:r w:rsidRPr="009F3950">
              <w:rPr>
                <w:rFonts w:ascii="Times New Roman" w:hAnsi="Times New Roman"/>
                <w:sz w:val="24"/>
                <w:szCs w:val="24"/>
              </w:rPr>
              <w:t>- Doanh nghiệp có gặp khó khăn trong quy định không cho phép thực hiện kiểm hóa hộ hàng hóa xuất khẩu</w:t>
            </w:r>
            <w:r w:rsidR="00F26E3B">
              <w:rPr>
                <w:rFonts w:ascii="Times New Roman" w:hAnsi="Times New Roman"/>
                <w:sz w:val="24"/>
                <w:szCs w:val="24"/>
                <w:lang w:val="vi-VN"/>
              </w:rPr>
              <w:t>, nhập khẩu</w:t>
            </w:r>
            <w:bookmarkStart w:id="0" w:name="_GoBack"/>
            <w:bookmarkEnd w:id="0"/>
            <w:r w:rsidRPr="009F3950">
              <w:rPr>
                <w:rFonts w:ascii="Times New Roman" w:hAnsi="Times New Roman"/>
                <w:sz w:val="24"/>
                <w:szCs w:val="24"/>
              </w:rPr>
              <w:t xml:space="preserve"> hay không? </w:t>
            </w:r>
          </w:p>
          <w:p w14:paraId="28C726CA" w14:textId="458AF7F7" w:rsidR="001C3447" w:rsidRPr="009F3950" w:rsidRDefault="001C3447" w:rsidP="00BE7506">
            <w:pPr>
              <w:jc w:val="both"/>
              <w:rPr>
                <w:rFonts w:ascii="Times New Roman" w:hAnsi="Times New Roman"/>
                <w:sz w:val="24"/>
                <w:szCs w:val="24"/>
              </w:rPr>
            </w:pPr>
            <w:r>
              <w:rPr>
                <w:rFonts w:ascii="Times New Roman" w:hAnsi="Times New Roman"/>
                <w:sz w:val="24"/>
                <w:szCs w:val="24"/>
              </w:rPr>
              <w:t xml:space="preserve">- Doanh nghiệp có gặp khó khăn trong việc </w:t>
            </w:r>
            <w:r w:rsidRPr="00584E70">
              <w:rPr>
                <w:rFonts w:ascii="Times New Roman" w:hAnsi="Times New Roman"/>
                <w:color w:val="000000" w:themeColor="text1"/>
                <w:sz w:val="24"/>
                <w:szCs w:val="24"/>
              </w:rPr>
              <w:t>thực hiện thủ tục hoàn thuế nộp thừa hay không?</w:t>
            </w:r>
          </w:p>
          <w:p w14:paraId="06A13ACF" w14:textId="77777777" w:rsidR="00BE7506" w:rsidRPr="009F3950" w:rsidRDefault="00BE7506" w:rsidP="00BE7506">
            <w:pPr>
              <w:jc w:val="both"/>
              <w:rPr>
                <w:rFonts w:ascii="Times New Roman" w:hAnsi="Times New Roman"/>
                <w:sz w:val="24"/>
                <w:szCs w:val="24"/>
              </w:rPr>
            </w:pPr>
          </w:p>
          <w:p w14:paraId="7259CE58" w14:textId="77777777" w:rsidR="00BE7506" w:rsidRPr="009F3950" w:rsidRDefault="00BE7506" w:rsidP="005247BC">
            <w:pPr>
              <w:jc w:val="both"/>
              <w:rPr>
                <w:rFonts w:ascii="Times New Roman" w:hAnsi="Times New Roman"/>
                <w:b/>
                <w:sz w:val="24"/>
                <w:szCs w:val="24"/>
                <w:u w:val="single"/>
              </w:rPr>
            </w:pPr>
          </w:p>
        </w:tc>
        <w:tc>
          <w:tcPr>
            <w:tcW w:w="7920" w:type="dxa"/>
            <w:shd w:val="clear" w:color="auto" w:fill="auto"/>
          </w:tcPr>
          <w:p w14:paraId="7A4DFA2E" w14:textId="77777777" w:rsidR="00060119" w:rsidRPr="009F3950" w:rsidRDefault="00DD6AE2" w:rsidP="005B335C">
            <w:pPr>
              <w:rPr>
                <w:rFonts w:ascii="Times New Roman" w:hAnsi="Times New Roman"/>
                <w:sz w:val="24"/>
                <w:szCs w:val="24"/>
              </w:rPr>
            </w:pPr>
            <w:r w:rsidRPr="009F3950">
              <w:rPr>
                <w:rFonts w:ascii="Times New Roman" w:hAnsi="Times New Roman"/>
                <w:sz w:val="24"/>
                <w:szCs w:val="24"/>
              </w:rPr>
              <w:t xml:space="preserve">  </w:t>
            </w:r>
          </w:p>
        </w:tc>
      </w:tr>
      <w:tr w:rsidR="00584E70" w:rsidRPr="009F3950" w14:paraId="64582227" w14:textId="77777777" w:rsidTr="00584E70">
        <w:trPr>
          <w:trHeight w:val="6511"/>
        </w:trPr>
        <w:tc>
          <w:tcPr>
            <w:tcW w:w="1287" w:type="dxa"/>
            <w:shd w:val="clear" w:color="auto" w:fill="auto"/>
          </w:tcPr>
          <w:p w14:paraId="21D49C84" w14:textId="2B883E8A" w:rsidR="00584E70" w:rsidRPr="009F3950" w:rsidRDefault="00584E70" w:rsidP="005B335C">
            <w:pPr>
              <w:tabs>
                <w:tab w:val="left" w:pos="142"/>
              </w:tabs>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04</w:t>
            </w:r>
          </w:p>
        </w:tc>
        <w:tc>
          <w:tcPr>
            <w:tcW w:w="5823" w:type="dxa"/>
            <w:shd w:val="clear" w:color="auto" w:fill="auto"/>
          </w:tcPr>
          <w:p w14:paraId="24D40894" w14:textId="77777777" w:rsidR="00584E70" w:rsidRDefault="00584E70" w:rsidP="00C24A24">
            <w:pPr>
              <w:jc w:val="both"/>
              <w:rPr>
                <w:rFonts w:ascii="Times New Roman" w:hAnsi="Times New Roman"/>
                <w:b/>
                <w:sz w:val="24"/>
                <w:szCs w:val="24"/>
                <w:u w:val="single"/>
              </w:rPr>
            </w:pPr>
            <w:r>
              <w:rPr>
                <w:rFonts w:ascii="Times New Roman" w:hAnsi="Times New Roman"/>
                <w:b/>
                <w:sz w:val="24"/>
                <w:szCs w:val="24"/>
                <w:u w:val="single"/>
              </w:rPr>
              <w:t>Các vướng mắc khác:</w:t>
            </w:r>
          </w:p>
          <w:p w14:paraId="149D9241" w14:textId="23B5FAA5" w:rsidR="00584E70" w:rsidRDefault="00584E70" w:rsidP="00C24A24">
            <w:pPr>
              <w:jc w:val="both"/>
              <w:rPr>
                <w:rFonts w:ascii="Times New Roman" w:hAnsi="Times New Roman"/>
                <w:sz w:val="24"/>
                <w:szCs w:val="24"/>
              </w:rPr>
            </w:pPr>
          </w:p>
          <w:p w14:paraId="748537FC" w14:textId="77777777" w:rsidR="00584E70" w:rsidRPr="009F3950" w:rsidRDefault="00584E70" w:rsidP="005247BC">
            <w:pPr>
              <w:jc w:val="both"/>
              <w:rPr>
                <w:rFonts w:ascii="Times New Roman" w:hAnsi="Times New Roman"/>
                <w:b/>
                <w:sz w:val="24"/>
                <w:szCs w:val="24"/>
                <w:u w:val="single"/>
              </w:rPr>
            </w:pPr>
          </w:p>
        </w:tc>
        <w:tc>
          <w:tcPr>
            <w:tcW w:w="7920" w:type="dxa"/>
            <w:shd w:val="clear" w:color="auto" w:fill="auto"/>
          </w:tcPr>
          <w:p w14:paraId="35C1BC0D" w14:textId="77777777" w:rsidR="00584E70" w:rsidRPr="009F3950" w:rsidRDefault="00584E70" w:rsidP="005B335C">
            <w:pPr>
              <w:rPr>
                <w:rFonts w:ascii="Times New Roman" w:hAnsi="Times New Roman"/>
                <w:sz w:val="24"/>
                <w:szCs w:val="24"/>
              </w:rPr>
            </w:pPr>
          </w:p>
        </w:tc>
      </w:tr>
    </w:tbl>
    <w:p w14:paraId="027A92DD" w14:textId="77777777" w:rsidR="00060119" w:rsidRPr="009F3950" w:rsidRDefault="00060119" w:rsidP="00060119">
      <w:pPr>
        <w:rPr>
          <w:rFonts w:ascii="Times New Roman" w:hAnsi="Times New Roman"/>
          <w:sz w:val="24"/>
          <w:szCs w:val="24"/>
        </w:rPr>
      </w:pPr>
    </w:p>
    <w:p w14:paraId="3360E3C8" w14:textId="77777777" w:rsidR="00841C52" w:rsidRPr="00A570BF" w:rsidRDefault="00841C52">
      <w:pPr>
        <w:rPr>
          <w:sz w:val="24"/>
          <w:szCs w:val="24"/>
        </w:rPr>
      </w:pPr>
    </w:p>
    <w:sectPr w:rsidR="00841C52" w:rsidRPr="00A570BF" w:rsidSect="00B32AAA">
      <w:pgSz w:w="16839" w:h="11907" w:orient="landscape" w:code="9"/>
      <w:pgMar w:top="360" w:right="720" w:bottom="450" w:left="720" w:header="720" w:footer="0" w:gutter="0"/>
      <w:paperSrc w:first="1" w:other="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5CA5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5CA59C" w16cid:durableId="207C16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F2AD7"/>
    <w:multiLevelType w:val="hybridMultilevel"/>
    <w:tmpl w:val="553A21B4"/>
    <w:lvl w:ilvl="0" w:tplc="A1D6F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a Ta">
    <w15:presenceInfo w15:providerId="None" w15:userId="Hoa 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10"/>
    <w:rsid w:val="00060119"/>
    <w:rsid w:val="00153CDE"/>
    <w:rsid w:val="001C3447"/>
    <w:rsid w:val="002905D0"/>
    <w:rsid w:val="00357520"/>
    <w:rsid w:val="004671D1"/>
    <w:rsid w:val="005247BC"/>
    <w:rsid w:val="00584E70"/>
    <w:rsid w:val="00841C52"/>
    <w:rsid w:val="009C48F6"/>
    <w:rsid w:val="009F3950"/>
    <w:rsid w:val="00A570BF"/>
    <w:rsid w:val="00B44F4F"/>
    <w:rsid w:val="00BB4410"/>
    <w:rsid w:val="00BE00C8"/>
    <w:rsid w:val="00BE7506"/>
    <w:rsid w:val="00C20F83"/>
    <w:rsid w:val="00CB0FEF"/>
    <w:rsid w:val="00DD6AE2"/>
    <w:rsid w:val="00E66833"/>
    <w:rsid w:val="00F26E3B"/>
    <w:rsid w:val="00F9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1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F4F"/>
    <w:pPr>
      <w:ind w:left="720"/>
      <w:contextualSpacing/>
    </w:pPr>
  </w:style>
  <w:style w:type="character" w:styleId="CommentReference">
    <w:name w:val="annotation reference"/>
    <w:basedOn w:val="DefaultParagraphFont"/>
    <w:uiPriority w:val="99"/>
    <w:semiHidden/>
    <w:unhideWhenUsed/>
    <w:rsid w:val="009F3950"/>
    <w:rPr>
      <w:sz w:val="16"/>
      <w:szCs w:val="16"/>
    </w:rPr>
  </w:style>
  <w:style w:type="paragraph" w:styleId="CommentText">
    <w:name w:val="annotation text"/>
    <w:basedOn w:val="Normal"/>
    <w:link w:val="CommentTextChar"/>
    <w:uiPriority w:val="99"/>
    <w:semiHidden/>
    <w:unhideWhenUsed/>
    <w:rsid w:val="009F3950"/>
    <w:pPr>
      <w:spacing w:line="240" w:lineRule="auto"/>
    </w:pPr>
    <w:rPr>
      <w:sz w:val="20"/>
      <w:szCs w:val="20"/>
    </w:rPr>
  </w:style>
  <w:style w:type="character" w:customStyle="1" w:styleId="CommentTextChar">
    <w:name w:val="Comment Text Char"/>
    <w:basedOn w:val="DefaultParagraphFont"/>
    <w:link w:val="CommentText"/>
    <w:uiPriority w:val="99"/>
    <w:semiHidden/>
    <w:rsid w:val="009F395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F3950"/>
    <w:rPr>
      <w:b/>
      <w:bCs/>
    </w:rPr>
  </w:style>
  <w:style w:type="character" w:customStyle="1" w:styleId="CommentSubjectChar">
    <w:name w:val="Comment Subject Char"/>
    <w:basedOn w:val="CommentTextChar"/>
    <w:link w:val="CommentSubject"/>
    <w:uiPriority w:val="99"/>
    <w:semiHidden/>
    <w:rsid w:val="009F395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F3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950"/>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1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F4F"/>
    <w:pPr>
      <w:ind w:left="720"/>
      <w:contextualSpacing/>
    </w:pPr>
  </w:style>
  <w:style w:type="character" w:styleId="CommentReference">
    <w:name w:val="annotation reference"/>
    <w:basedOn w:val="DefaultParagraphFont"/>
    <w:uiPriority w:val="99"/>
    <w:semiHidden/>
    <w:unhideWhenUsed/>
    <w:rsid w:val="009F3950"/>
    <w:rPr>
      <w:sz w:val="16"/>
      <w:szCs w:val="16"/>
    </w:rPr>
  </w:style>
  <w:style w:type="paragraph" w:styleId="CommentText">
    <w:name w:val="annotation text"/>
    <w:basedOn w:val="Normal"/>
    <w:link w:val="CommentTextChar"/>
    <w:uiPriority w:val="99"/>
    <w:semiHidden/>
    <w:unhideWhenUsed/>
    <w:rsid w:val="009F3950"/>
    <w:pPr>
      <w:spacing w:line="240" w:lineRule="auto"/>
    </w:pPr>
    <w:rPr>
      <w:sz w:val="20"/>
      <w:szCs w:val="20"/>
    </w:rPr>
  </w:style>
  <w:style w:type="character" w:customStyle="1" w:styleId="CommentTextChar">
    <w:name w:val="Comment Text Char"/>
    <w:basedOn w:val="DefaultParagraphFont"/>
    <w:link w:val="CommentText"/>
    <w:uiPriority w:val="99"/>
    <w:semiHidden/>
    <w:rsid w:val="009F395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F3950"/>
    <w:rPr>
      <w:b/>
      <w:bCs/>
    </w:rPr>
  </w:style>
  <w:style w:type="character" w:customStyle="1" w:styleId="CommentSubjectChar">
    <w:name w:val="Comment Subject Char"/>
    <w:basedOn w:val="CommentTextChar"/>
    <w:link w:val="CommentSubject"/>
    <w:uiPriority w:val="99"/>
    <w:semiHidden/>
    <w:rsid w:val="009F395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F3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95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MHT 139 Phan Văn Trường ... Cấu Giấy - Hà Nội</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Mr.Thái-Tel:0978.343.155</dc:creator>
  <cp:lastModifiedBy>toshiba</cp:lastModifiedBy>
  <cp:revision>6</cp:revision>
  <dcterms:created xsi:type="dcterms:W3CDTF">2019-05-08T06:51:00Z</dcterms:created>
  <dcterms:modified xsi:type="dcterms:W3CDTF">2019-05-09T02:15:00Z</dcterms:modified>
</cp:coreProperties>
</file>