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8C3F" w14:textId="73556714" w:rsidR="00060F73" w:rsidRPr="00672DD7" w:rsidRDefault="00261279" w:rsidP="002E30A1">
      <w:pPr>
        <w:spacing w:after="0"/>
        <w:jc w:val="center"/>
        <w:rPr>
          <w:rFonts w:ascii="Times New Roman" w:hAnsi="Times New Roman" w:cs="Times New Roman"/>
          <w:b/>
          <w:sz w:val="27"/>
          <w:szCs w:val="27"/>
        </w:rPr>
      </w:pPr>
      <w:r w:rsidRPr="00672DD7">
        <w:rPr>
          <w:rFonts w:ascii="Times New Roman" w:hAnsi="Times New Roman" w:cs="Times New Roman"/>
          <w:b/>
          <w:sz w:val="27"/>
          <w:szCs w:val="27"/>
        </w:rPr>
        <w:t xml:space="preserve">THAM LUẬN ĐÓNG GÓP VỚI DỰ THẢO </w:t>
      </w:r>
      <w:r w:rsidR="00672DD7" w:rsidRPr="00672DD7">
        <w:rPr>
          <w:rFonts w:ascii="Times New Roman" w:hAnsi="Times New Roman" w:cs="Times New Roman"/>
          <w:b/>
          <w:sz w:val="27"/>
          <w:szCs w:val="27"/>
        </w:rPr>
        <w:br/>
      </w:r>
      <w:r w:rsidRPr="00672DD7">
        <w:rPr>
          <w:rFonts w:ascii="Times New Roman" w:hAnsi="Times New Roman" w:cs="Times New Roman"/>
          <w:b/>
          <w:sz w:val="27"/>
          <w:szCs w:val="27"/>
        </w:rPr>
        <w:t>LUẬT KHÁM BỆNH, CHỮA BỆNH (SỬA ĐỔI)</w:t>
      </w:r>
    </w:p>
    <w:p w14:paraId="721F327D" w14:textId="72F8B487" w:rsidR="002E30A1" w:rsidRPr="00672DD7" w:rsidRDefault="00672DD7" w:rsidP="00672DD7">
      <w:pPr>
        <w:spacing w:after="0"/>
        <w:jc w:val="right"/>
        <w:rPr>
          <w:rFonts w:ascii="Times New Roman" w:hAnsi="Times New Roman" w:cs="Times New Roman"/>
          <w:b/>
          <w:i/>
          <w:sz w:val="26"/>
          <w:szCs w:val="26"/>
          <w:lang w:val="vi-VN"/>
        </w:rPr>
      </w:pPr>
      <w:r w:rsidRPr="00672DD7">
        <w:rPr>
          <w:rFonts w:ascii="Times New Roman" w:hAnsi="Times New Roman" w:cs="Times New Roman"/>
          <w:b/>
          <w:i/>
          <w:sz w:val="26"/>
          <w:szCs w:val="26"/>
          <w:lang w:val="vi-VN"/>
        </w:rPr>
        <w:t>Hội Thiết bị Y tế Việt Nam</w:t>
      </w:r>
    </w:p>
    <w:p w14:paraId="31E0CAF0" w14:textId="77777777" w:rsidR="00BF26F6" w:rsidRPr="00672DD7" w:rsidRDefault="00BF26F6" w:rsidP="000372D0">
      <w:pPr>
        <w:spacing w:after="0" w:line="288" w:lineRule="auto"/>
        <w:ind w:firstLine="720"/>
        <w:jc w:val="both"/>
        <w:rPr>
          <w:rFonts w:ascii="Times New Roman" w:hAnsi="Times New Roman" w:cs="Times New Roman"/>
          <w:sz w:val="27"/>
          <w:szCs w:val="27"/>
        </w:rPr>
      </w:pPr>
      <w:r w:rsidRPr="00672DD7">
        <w:rPr>
          <w:rFonts w:ascii="Times New Roman" w:hAnsi="Times New Roman" w:cs="Times New Roman"/>
          <w:sz w:val="27"/>
          <w:szCs w:val="27"/>
        </w:rPr>
        <w:t xml:space="preserve">Ngày 27/5/2019, Hội Thiết bị Y tế Việt Nam có nhận được thư mời gửi qua </w:t>
      </w:r>
      <w:r w:rsidR="002E30A1" w:rsidRPr="00672DD7">
        <w:rPr>
          <w:rFonts w:ascii="Times New Roman" w:hAnsi="Times New Roman" w:cs="Times New Roman"/>
          <w:sz w:val="27"/>
          <w:szCs w:val="27"/>
        </w:rPr>
        <w:t>em</w:t>
      </w:r>
      <w:r w:rsidRPr="00672DD7">
        <w:rPr>
          <w:rFonts w:ascii="Times New Roman" w:hAnsi="Times New Roman" w:cs="Times New Roman"/>
          <w:sz w:val="27"/>
          <w:szCs w:val="27"/>
        </w:rPr>
        <w:t>ail của Ban pháp chế - VCCI về việc: Mời tham dự và có tham luận liên quan tới điều kiện cơ sở vật chất, Trang thiết bị y tế cho các cơ sở khám chữa bệnh.</w:t>
      </w:r>
    </w:p>
    <w:p w14:paraId="17D637D3" w14:textId="77777777" w:rsidR="00BF26F6" w:rsidRPr="00672DD7" w:rsidRDefault="00BF26F6" w:rsidP="000372D0">
      <w:pPr>
        <w:spacing w:after="0" w:line="288" w:lineRule="auto"/>
        <w:ind w:firstLine="720"/>
        <w:jc w:val="both"/>
        <w:rPr>
          <w:rFonts w:ascii="Times New Roman" w:hAnsi="Times New Roman" w:cs="Times New Roman"/>
          <w:sz w:val="27"/>
          <w:szCs w:val="27"/>
        </w:rPr>
      </w:pPr>
      <w:r w:rsidRPr="00672DD7">
        <w:rPr>
          <w:rFonts w:ascii="Times New Roman" w:hAnsi="Times New Roman" w:cs="Times New Roman"/>
          <w:sz w:val="27"/>
          <w:szCs w:val="27"/>
        </w:rPr>
        <w:t xml:space="preserve">Sau khi nghiên cứu các tài liệu gửi kèm </w:t>
      </w:r>
      <w:r w:rsidR="002E30A1" w:rsidRPr="00672DD7">
        <w:rPr>
          <w:rFonts w:ascii="Times New Roman" w:hAnsi="Times New Roman" w:cs="Times New Roman"/>
          <w:sz w:val="27"/>
          <w:szCs w:val="27"/>
        </w:rPr>
        <w:t>em</w:t>
      </w:r>
      <w:r w:rsidRPr="00672DD7">
        <w:rPr>
          <w:rFonts w:ascii="Times New Roman" w:hAnsi="Times New Roman" w:cs="Times New Roman"/>
          <w:sz w:val="27"/>
          <w:szCs w:val="27"/>
        </w:rPr>
        <w:t xml:space="preserve">ail gồm: Giấy mời, chương trình </w:t>
      </w:r>
      <w:r w:rsidR="002E30A1" w:rsidRPr="00672DD7">
        <w:rPr>
          <w:rFonts w:ascii="Times New Roman" w:hAnsi="Times New Roman" w:cs="Times New Roman"/>
          <w:sz w:val="27"/>
          <w:szCs w:val="27"/>
        </w:rPr>
        <w:t>h</w:t>
      </w:r>
      <w:r w:rsidRPr="00672DD7">
        <w:rPr>
          <w:rFonts w:ascii="Times New Roman" w:hAnsi="Times New Roman" w:cs="Times New Roman"/>
          <w:sz w:val="27"/>
          <w:szCs w:val="27"/>
        </w:rPr>
        <w:t>ội thảo, phiếu đăng ký tham luận, dự thảo luật và tờ trình Dự án Luật Khám bệnh, chữa bệnh (sửa đổi)</w:t>
      </w:r>
      <w:r w:rsidR="002E30A1" w:rsidRPr="00672DD7">
        <w:rPr>
          <w:rFonts w:ascii="Times New Roman" w:hAnsi="Times New Roman" w:cs="Times New Roman"/>
          <w:sz w:val="27"/>
          <w:szCs w:val="27"/>
        </w:rPr>
        <w:t xml:space="preserve">. </w:t>
      </w:r>
      <w:r w:rsidR="006E3839" w:rsidRPr="00672DD7">
        <w:rPr>
          <w:rFonts w:ascii="Times New Roman" w:hAnsi="Times New Roman" w:cs="Times New Roman"/>
          <w:sz w:val="27"/>
          <w:szCs w:val="27"/>
        </w:rPr>
        <w:t>Ba</w:t>
      </w:r>
      <w:r w:rsidRPr="00672DD7">
        <w:rPr>
          <w:rFonts w:ascii="Times New Roman" w:hAnsi="Times New Roman" w:cs="Times New Roman"/>
          <w:sz w:val="27"/>
          <w:szCs w:val="27"/>
        </w:rPr>
        <w:t xml:space="preserve">n thường trực của Hội </w:t>
      </w:r>
      <w:r w:rsidR="006E3839" w:rsidRPr="00672DD7">
        <w:rPr>
          <w:rFonts w:ascii="Times New Roman" w:hAnsi="Times New Roman" w:cs="Times New Roman"/>
          <w:sz w:val="27"/>
          <w:szCs w:val="27"/>
        </w:rPr>
        <w:t xml:space="preserve">đã </w:t>
      </w:r>
      <w:r w:rsidRPr="00672DD7">
        <w:rPr>
          <w:rFonts w:ascii="Times New Roman" w:hAnsi="Times New Roman" w:cs="Times New Roman"/>
          <w:sz w:val="27"/>
          <w:szCs w:val="27"/>
        </w:rPr>
        <w:t>cùng một số</w:t>
      </w:r>
      <w:r w:rsidR="006E3839" w:rsidRPr="00672DD7">
        <w:rPr>
          <w:rFonts w:ascii="Times New Roman" w:hAnsi="Times New Roman" w:cs="Times New Roman"/>
          <w:sz w:val="27"/>
          <w:szCs w:val="27"/>
        </w:rPr>
        <w:t xml:space="preserve"> chuyên gia về</w:t>
      </w:r>
      <w:r w:rsidRPr="00672DD7">
        <w:rPr>
          <w:rFonts w:ascii="Times New Roman" w:hAnsi="Times New Roman" w:cs="Times New Roman"/>
          <w:sz w:val="27"/>
          <w:szCs w:val="27"/>
        </w:rPr>
        <w:t xml:space="preserve"> kỹ thuật trong thiết bị y tế</w:t>
      </w:r>
      <w:r w:rsidR="006E3839" w:rsidRPr="00672DD7">
        <w:rPr>
          <w:rFonts w:ascii="Times New Roman" w:hAnsi="Times New Roman" w:cs="Times New Roman"/>
          <w:sz w:val="27"/>
          <w:szCs w:val="27"/>
        </w:rPr>
        <w:t xml:space="preserve"> thảo luận, trao đổi về những nội dung mà ban tổ chức hội thảo đã nêu,</w:t>
      </w:r>
      <w:r w:rsidRPr="00672DD7">
        <w:rPr>
          <w:rFonts w:ascii="Times New Roman" w:hAnsi="Times New Roman" w:cs="Times New Roman"/>
          <w:sz w:val="27"/>
          <w:szCs w:val="27"/>
        </w:rPr>
        <w:t xml:space="preserve"> chúng t</w:t>
      </w:r>
      <w:r w:rsidR="002E30A1" w:rsidRPr="00672DD7">
        <w:rPr>
          <w:rFonts w:ascii="Times New Roman" w:hAnsi="Times New Roman" w:cs="Times New Roman"/>
          <w:sz w:val="27"/>
          <w:szCs w:val="27"/>
        </w:rPr>
        <w:t>ôi</w:t>
      </w:r>
      <w:r w:rsidRPr="00672DD7">
        <w:rPr>
          <w:rFonts w:ascii="Times New Roman" w:hAnsi="Times New Roman" w:cs="Times New Roman"/>
          <w:sz w:val="27"/>
          <w:szCs w:val="27"/>
        </w:rPr>
        <w:t xml:space="preserve"> có một vài ý kiến xin được nêu lên để ban soạn thảo tham khảo.</w:t>
      </w:r>
    </w:p>
    <w:p w14:paraId="10285CF1" w14:textId="77777777" w:rsidR="00BF26F6" w:rsidRPr="00672DD7" w:rsidRDefault="00BF26F6" w:rsidP="000372D0">
      <w:pPr>
        <w:pStyle w:val="ListParagraph"/>
        <w:numPr>
          <w:ilvl w:val="0"/>
          <w:numId w:val="1"/>
        </w:numPr>
        <w:tabs>
          <w:tab w:val="left" w:pos="426"/>
        </w:tabs>
        <w:spacing w:after="0" w:line="288" w:lineRule="auto"/>
        <w:ind w:left="0" w:firstLine="0"/>
        <w:jc w:val="both"/>
        <w:rPr>
          <w:rFonts w:ascii="Times New Roman" w:hAnsi="Times New Roman" w:cs="Times New Roman"/>
          <w:b/>
          <w:sz w:val="27"/>
          <w:szCs w:val="27"/>
        </w:rPr>
      </w:pPr>
      <w:r w:rsidRPr="00672DD7">
        <w:rPr>
          <w:rFonts w:ascii="Times New Roman" w:hAnsi="Times New Roman" w:cs="Times New Roman"/>
          <w:b/>
          <w:sz w:val="27"/>
          <w:szCs w:val="27"/>
        </w:rPr>
        <w:t>Tại Điều 18 của Dự thảo luật (sửa đổi)</w:t>
      </w:r>
    </w:p>
    <w:p w14:paraId="7782415F" w14:textId="77777777" w:rsidR="00BF26F6" w:rsidRPr="00672DD7" w:rsidRDefault="00BF26F6"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Chức danh nghề nghiệp phải có giấy phép hành nghề.</w:t>
      </w:r>
    </w:p>
    <w:p w14:paraId="5B12BFB6" w14:textId="77777777" w:rsidR="00BF26F6" w:rsidRPr="00672DD7" w:rsidRDefault="00BF26F6" w:rsidP="000372D0">
      <w:pPr>
        <w:tabs>
          <w:tab w:val="left" w:pos="426"/>
        </w:tabs>
        <w:spacing w:after="0" w:line="288" w:lineRule="auto"/>
        <w:jc w:val="both"/>
        <w:rPr>
          <w:rFonts w:ascii="Times New Roman" w:hAnsi="Times New Roman" w:cs="Times New Roman"/>
          <w:b/>
          <w:sz w:val="27"/>
          <w:szCs w:val="27"/>
        </w:rPr>
      </w:pPr>
      <w:r w:rsidRPr="00672DD7">
        <w:rPr>
          <w:rFonts w:ascii="Times New Roman" w:hAnsi="Times New Roman" w:cs="Times New Roman"/>
          <w:sz w:val="27"/>
          <w:szCs w:val="27"/>
        </w:rPr>
        <w:t xml:space="preserve">Mục 1 – </w:t>
      </w:r>
      <w:r w:rsidRPr="00672DD7">
        <w:rPr>
          <w:rFonts w:ascii="Times New Roman" w:hAnsi="Times New Roman" w:cs="Times New Roman"/>
          <w:b/>
          <w:sz w:val="27"/>
          <w:szCs w:val="27"/>
        </w:rPr>
        <w:t>Chức danh nghề nghiệp phải thi đánh giá năng lực để cấp giấy phép hành nghề.</w:t>
      </w:r>
      <w:bookmarkStart w:id="0" w:name="_GoBack"/>
      <w:bookmarkEnd w:id="0"/>
    </w:p>
    <w:p w14:paraId="7951A006" w14:textId="77777777" w:rsidR="00BF26F6" w:rsidRPr="00672DD7" w:rsidRDefault="006E3839" w:rsidP="000372D0">
      <w:pPr>
        <w:tabs>
          <w:tab w:val="left" w:pos="426"/>
        </w:tabs>
        <w:spacing w:after="0" w:line="288" w:lineRule="auto"/>
        <w:jc w:val="both"/>
        <w:rPr>
          <w:rFonts w:ascii="Times New Roman" w:hAnsi="Times New Roman" w:cs="Times New Roman"/>
          <w:i/>
          <w:sz w:val="27"/>
          <w:szCs w:val="27"/>
        </w:rPr>
      </w:pPr>
      <w:r w:rsidRPr="00672DD7">
        <w:rPr>
          <w:rFonts w:ascii="Times New Roman" w:hAnsi="Times New Roman" w:cs="Times New Roman"/>
          <w:i/>
          <w:sz w:val="27"/>
          <w:szCs w:val="27"/>
        </w:rPr>
        <w:t>Tại m</w:t>
      </w:r>
      <w:r w:rsidR="00BF26F6" w:rsidRPr="00672DD7">
        <w:rPr>
          <w:rFonts w:ascii="Times New Roman" w:hAnsi="Times New Roman" w:cs="Times New Roman"/>
          <w:i/>
          <w:sz w:val="27"/>
          <w:szCs w:val="27"/>
        </w:rPr>
        <w:t>ục đ: kỹ thuật viên có thực hiện các kỹ thuật y khoa trực tiếp trên người bệnh</w:t>
      </w:r>
    </w:p>
    <w:p w14:paraId="4B75107F" w14:textId="77777777" w:rsidR="00BF26F6" w:rsidRPr="00672DD7" w:rsidRDefault="00BF26F6"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Tại mục này chúng tôi xin hỏi và đề nghị:</w:t>
      </w:r>
    </w:p>
    <w:p w14:paraId="6506BDF6" w14:textId="77777777" w:rsidR="00BF26F6" w:rsidRPr="00672DD7" w:rsidRDefault="00BF26F6"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 xml:space="preserve">Các kỹ sư, cử nhân vật lý làm việc trực tiếp tại các bộ phận chiếu xạ của </w:t>
      </w:r>
      <w:r w:rsidR="00931625" w:rsidRPr="00672DD7">
        <w:rPr>
          <w:rFonts w:ascii="Times New Roman" w:hAnsi="Times New Roman" w:cs="Times New Roman"/>
          <w:sz w:val="27"/>
          <w:szCs w:val="27"/>
        </w:rPr>
        <w:t xml:space="preserve">các </w:t>
      </w:r>
      <w:r w:rsidRPr="00672DD7">
        <w:rPr>
          <w:rFonts w:ascii="Times New Roman" w:hAnsi="Times New Roman" w:cs="Times New Roman"/>
          <w:sz w:val="27"/>
          <w:szCs w:val="27"/>
        </w:rPr>
        <w:t>Bệnh viện</w:t>
      </w:r>
      <w:r w:rsidR="00931625" w:rsidRPr="00672DD7">
        <w:rPr>
          <w:rFonts w:ascii="Times New Roman" w:hAnsi="Times New Roman" w:cs="Times New Roman"/>
          <w:sz w:val="27"/>
          <w:szCs w:val="27"/>
        </w:rPr>
        <w:t xml:space="preserve">, trung tâm U – Bướu và khoa U – Bướu tại các bệnh viện </w:t>
      </w:r>
      <w:r w:rsidR="006E3839" w:rsidRPr="00672DD7">
        <w:rPr>
          <w:rFonts w:ascii="Times New Roman" w:hAnsi="Times New Roman" w:cs="Times New Roman"/>
          <w:sz w:val="27"/>
          <w:szCs w:val="27"/>
        </w:rPr>
        <w:t xml:space="preserve">đa khoa Trung ương và bệnh viện Đa khoa tỉnh có nằm trong </w:t>
      </w:r>
      <w:r w:rsidR="00931625" w:rsidRPr="00672DD7">
        <w:rPr>
          <w:rFonts w:ascii="Times New Roman" w:hAnsi="Times New Roman" w:cs="Times New Roman"/>
          <w:sz w:val="27"/>
          <w:szCs w:val="27"/>
        </w:rPr>
        <w:t xml:space="preserve">diện thi đánh giá năng lực để cấp giấy phép hành nghề không? </w:t>
      </w:r>
      <w:r w:rsidR="00931625" w:rsidRPr="00672DD7">
        <w:rPr>
          <w:rFonts w:ascii="Times New Roman" w:hAnsi="Times New Roman" w:cs="Times New Roman"/>
          <w:b/>
          <w:i/>
          <w:sz w:val="27"/>
          <w:szCs w:val="27"/>
        </w:rPr>
        <w:t>Theo chúng thôi là cần thiết</w:t>
      </w:r>
      <w:r w:rsidR="006E3839" w:rsidRPr="00672DD7">
        <w:rPr>
          <w:rFonts w:ascii="Times New Roman" w:hAnsi="Times New Roman" w:cs="Times New Roman"/>
          <w:b/>
          <w:i/>
          <w:sz w:val="27"/>
          <w:szCs w:val="27"/>
        </w:rPr>
        <w:t>!</w:t>
      </w:r>
    </w:p>
    <w:p w14:paraId="4EB280CD" w14:textId="77777777" w:rsidR="00931625" w:rsidRPr="00672DD7" w:rsidRDefault="00931625"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Cũng tại Điều 18, tại (2):</w:t>
      </w:r>
    </w:p>
    <w:p w14:paraId="31040AAC" w14:textId="77777777" w:rsidR="00931625" w:rsidRPr="00672DD7" w:rsidRDefault="00931625" w:rsidP="000372D0">
      <w:pPr>
        <w:spacing w:after="0" w:line="288" w:lineRule="auto"/>
        <w:jc w:val="both"/>
        <w:rPr>
          <w:rFonts w:ascii="Times New Roman" w:hAnsi="Times New Roman" w:cs="Times New Roman"/>
          <w:b/>
          <w:sz w:val="27"/>
          <w:szCs w:val="27"/>
        </w:rPr>
      </w:pPr>
      <w:r w:rsidRPr="00672DD7">
        <w:rPr>
          <w:rFonts w:ascii="Times New Roman" w:hAnsi="Times New Roman" w:cs="Times New Roman"/>
          <w:b/>
          <w:sz w:val="27"/>
          <w:szCs w:val="27"/>
        </w:rPr>
        <w:t>Chức danh nghề nghiệp xét cấp giấy phép hành nghề</w:t>
      </w:r>
    </w:p>
    <w:p w14:paraId="031A25EE" w14:textId="77777777" w:rsidR="00931625" w:rsidRPr="00672DD7" w:rsidRDefault="00931625" w:rsidP="000372D0">
      <w:pPr>
        <w:pStyle w:val="ListParagraph"/>
        <w:numPr>
          <w:ilvl w:val="0"/>
          <w:numId w:val="3"/>
        </w:numPr>
        <w:tabs>
          <w:tab w:val="left" w:pos="426"/>
        </w:tabs>
        <w:spacing w:after="0" w:line="288" w:lineRule="auto"/>
        <w:ind w:left="0" w:firstLine="0"/>
        <w:jc w:val="both"/>
        <w:rPr>
          <w:rFonts w:ascii="Times New Roman" w:hAnsi="Times New Roman" w:cs="Times New Roman"/>
          <w:i/>
          <w:sz w:val="27"/>
          <w:szCs w:val="27"/>
        </w:rPr>
      </w:pPr>
      <w:r w:rsidRPr="00672DD7">
        <w:rPr>
          <w:rFonts w:ascii="Times New Roman" w:hAnsi="Times New Roman" w:cs="Times New Roman"/>
          <w:i/>
          <w:sz w:val="27"/>
          <w:szCs w:val="27"/>
        </w:rPr>
        <w:t>KTV không thực hiện các kỹ thuật y khoa trên người bệnh.</w:t>
      </w:r>
    </w:p>
    <w:p w14:paraId="1D2DCCD7" w14:textId="77777777" w:rsidR="00931625" w:rsidRPr="00672DD7" w:rsidRDefault="00931625"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Đố</w:t>
      </w:r>
      <w:r w:rsidR="00C1725E" w:rsidRPr="00672DD7">
        <w:rPr>
          <w:rFonts w:ascii="Times New Roman" w:hAnsi="Times New Roman" w:cs="Times New Roman"/>
          <w:sz w:val="27"/>
          <w:szCs w:val="27"/>
        </w:rPr>
        <w:t xml:space="preserve">i </w:t>
      </w:r>
      <w:r w:rsidRPr="00672DD7">
        <w:rPr>
          <w:rFonts w:ascii="Times New Roman" w:hAnsi="Times New Roman" w:cs="Times New Roman"/>
          <w:sz w:val="27"/>
          <w:szCs w:val="27"/>
        </w:rPr>
        <w:t>tượng này đã bao gồm các kỹ</w:t>
      </w:r>
      <w:r w:rsidR="00893133" w:rsidRPr="00672DD7">
        <w:rPr>
          <w:rFonts w:ascii="Times New Roman" w:hAnsi="Times New Roman" w:cs="Times New Roman"/>
          <w:sz w:val="27"/>
          <w:szCs w:val="27"/>
        </w:rPr>
        <w:t xml:space="preserve"> sư,</w:t>
      </w:r>
      <w:r w:rsidRPr="00672DD7">
        <w:rPr>
          <w:rFonts w:ascii="Times New Roman" w:hAnsi="Times New Roman" w:cs="Times New Roman"/>
          <w:sz w:val="27"/>
          <w:szCs w:val="27"/>
        </w:rPr>
        <w:t xml:space="preserve"> kỹ thuật viên, những người trực tiếp làm công tác</w:t>
      </w:r>
      <w:r w:rsidR="00261279" w:rsidRPr="00672DD7">
        <w:rPr>
          <w:rFonts w:ascii="Times New Roman" w:hAnsi="Times New Roman" w:cs="Times New Roman"/>
          <w:sz w:val="27"/>
          <w:szCs w:val="27"/>
        </w:rPr>
        <w:t xml:space="preserve"> quản lý,</w:t>
      </w:r>
      <w:r w:rsidRPr="00672DD7">
        <w:rPr>
          <w:rFonts w:ascii="Times New Roman" w:hAnsi="Times New Roman" w:cs="Times New Roman"/>
          <w:sz w:val="27"/>
          <w:szCs w:val="27"/>
        </w:rPr>
        <w:t xml:space="preserve"> bảo dưỡng, sửa chữ</w:t>
      </w:r>
      <w:r w:rsidR="00893133" w:rsidRPr="00672DD7">
        <w:rPr>
          <w:rFonts w:ascii="Times New Roman" w:hAnsi="Times New Roman" w:cs="Times New Roman"/>
          <w:sz w:val="27"/>
          <w:szCs w:val="27"/>
        </w:rPr>
        <w:t>a trang</w:t>
      </w:r>
      <w:r w:rsidRPr="00672DD7">
        <w:rPr>
          <w:rFonts w:ascii="Times New Roman" w:hAnsi="Times New Roman" w:cs="Times New Roman"/>
          <w:sz w:val="27"/>
          <w:szCs w:val="27"/>
        </w:rPr>
        <w:t xml:space="preserve"> thiết bị y tế tại các bệnh viện, các phòng khám bệnh chưa? Nếu chưa, </w:t>
      </w:r>
      <w:r w:rsidRPr="00672DD7">
        <w:rPr>
          <w:rFonts w:ascii="Times New Roman" w:hAnsi="Times New Roman" w:cs="Times New Roman"/>
          <w:b/>
          <w:i/>
          <w:sz w:val="27"/>
          <w:szCs w:val="27"/>
        </w:rPr>
        <w:t>theo chúng tôi là cần thiết phải đưa vào</w:t>
      </w:r>
      <w:r w:rsidR="006E3839" w:rsidRPr="00672DD7">
        <w:rPr>
          <w:rFonts w:ascii="Times New Roman" w:hAnsi="Times New Roman" w:cs="Times New Roman"/>
          <w:b/>
          <w:i/>
          <w:sz w:val="27"/>
          <w:szCs w:val="27"/>
        </w:rPr>
        <w:t>!</w:t>
      </w:r>
    </w:p>
    <w:p w14:paraId="0118227D" w14:textId="77777777" w:rsidR="00931625" w:rsidRPr="00672DD7" w:rsidRDefault="006E3839" w:rsidP="000372D0">
      <w:pPr>
        <w:tabs>
          <w:tab w:val="left" w:pos="426"/>
        </w:tabs>
        <w:spacing w:after="0" w:line="288" w:lineRule="auto"/>
        <w:jc w:val="both"/>
        <w:rPr>
          <w:rFonts w:ascii="Times New Roman" w:hAnsi="Times New Roman" w:cs="Times New Roman"/>
          <w:i/>
          <w:sz w:val="27"/>
          <w:szCs w:val="27"/>
        </w:rPr>
      </w:pPr>
      <w:r w:rsidRPr="00672DD7">
        <w:rPr>
          <w:rFonts w:ascii="Times New Roman" w:hAnsi="Times New Roman" w:cs="Times New Roman"/>
          <w:sz w:val="27"/>
          <w:szCs w:val="27"/>
        </w:rPr>
        <w:t>T</w:t>
      </w:r>
      <w:r w:rsidR="00931625" w:rsidRPr="00672DD7">
        <w:rPr>
          <w:rFonts w:ascii="Times New Roman" w:hAnsi="Times New Roman" w:cs="Times New Roman"/>
          <w:sz w:val="27"/>
          <w:szCs w:val="27"/>
        </w:rPr>
        <w:t>hực tế cho th</w:t>
      </w:r>
      <w:r w:rsidR="00C1725E" w:rsidRPr="00672DD7">
        <w:rPr>
          <w:rFonts w:ascii="Times New Roman" w:hAnsi="Times New Roman" w:cs="Times New Roman"/>
          <w:sz w:val="27"/>
          <w:szCs w:val="27"/>
        </w:rPr>
        <w:t>ấy</w:t>
      </w:r>
      <w:r w:rsidR="00931625" w:rsidRPr="00672DD7">
        <w:rPr>
          <w:rFonts w:ascii="Times New Roman" w:hAnsi="Times New Roman" w:cs="Times New Roman"/>
          <w:sz w:val="27"/>
          <w:szCs w:val="27"/>
        </w:rPr>
        <w:t>, khi một số sự cố y khoa xảy ra thì nhữ</w:t>
      </w:r>
      <w:r w:rsidRPr="00672DD7">
        <w:rPr>
          <w:rFonts w:ascii="Times New Roman" w:hAnsi="Times New Roman" w:cs="Times New Roman"/>
          <w:sz w:val="27"/>
          <w:szCs w:val="27"/>
        </w:rPr>
        <w:t>ng K</w:t>
      </w:r>
      <w:r w:rsidR="00931625" w:rsidRPr="00672DD7">
        <w:rPr>
          <w:rFonts w:ascii="Times New Roman" w:hAnsi="Times New Roman" w:cs="Times New Roman"/>
          <w:sz w:val="27"/>
          <w:szCs w:val="27"/>
        </w:rPr>
        <w:t xml:space="preserve">ỹ sư, KTV </w:t>
      </w:r>
      <w:r w:rsidRPr="00672DD7">
        <w:rPr>
          <w:rFonts w:ascii="Times New Roman" w:hAnsi="Times New Roman" w:cs="Times New Roman"/>
          <w:sz w:val="27"/>
          <w:szCs w:val="27"/>
        </w:rPr>
        <w:t xml:space="preserve">có </w:t>
      </w:r>
      <w:r w:rsidR="00931625" w:rsidRPr="00672DD7">
        <w:rPr>
          <w:rFonts w:ascii="Times New Roman" w:hAnsi="Times New Roman" w:cs="Times New Roman"/>
          <w:sz w:val="27"/>
          <w:szCs w:val="27"/>
        </w:rPr>
        <w:t xml:space="preserve">liên quan đến các thiết bị, dụng cụ y tế </w:t>
      </w:r>
      <w:r w:rsidR="00A42CF7" w:rsidRPr="00672DD7">
        <w:rPr>
          <w:rFonts w:ascii="Times New Roman" w:hAnsi="Times New Roman" w:cs="Times New Roman"/>
          <w:sz w:val="27"/>
          <w:szCs w:val="27"/>
        </w:rPr>
        <w:t>đã sử dụng trong</w:t>
      </w:r>
      <w:r w:rsidR="00931625" w:rsidRPr="00672DD7">
        <w:rPr>
          <w:rFonts w:ascii="Times New Roman" w:hAnsi="Times New Roman" w:cs="Times New Roman"/>
          <w:sz w:val="27"/>
          <w:szCs w:val="27"/>
        </w:rPr>
        <w:t xml:space="preserve"> sự cố đó có tội danh là “Thiếu trách nhiệ</w:t>
      </w:r>
      <w:r w:rsidR="00C1725E" w:rsidRPr="00672DD7">
        <w:rPr>
          <w:rFonts w:ascii="Times New Roman" w:hAnsi="Times New Roman" w:cs="Times New Roman"/>
          <w:sz w:val="27"/>
          <w:szCs w:val="27"/>
        </w:rPr>
        <w:t>m</w:t>
      </w:r>
      <w:r w:rsidR="00261279" w:rsidRPr="00672DD7">
        <w:rPr>
          <w:rFonts w:ascii="Times New Roman" w:hAnsi="Times New Roman" w:cs="Times New Roman"/>
          <w:sz w:val="27"/>
          <w:szCs w:val="27"/>
        </w:rPr>
        <w:t>.</w:t>
      </w:r>
      <w:r w:rsidR="00A42CF7" w:rsidRPr="00672DD7">
        <w:rPr>
          <w:rFonts w:ascii="Times New Roman" w:hAnsi="Times New Roman" w:cs="Times New Roman"/>
          <w:sz w:val="27"/>
          <w:szCs w:val="27"/>
        </w:rPr>
        <w:t>”</w:t>
      </w:r>
      <w:r w:rsidR="00931625" w:rsidRPr="00672DD7">
        <w:rPr>
          <w:rFonts w:ascii="Times New Roman" w:hAnsi="Times New Roman" w:cs="Times New Roman"/>
          <w:sz w:val="27"/>
          <w:szCs w:val="27"/>
        </w:rPr>
        <w:t xml:space="preserve"> và cũng có khung hình phạt như những đối tượng khác trong</w:t>
      </w:r>
      <w:r w:rsidR="00A42CF7" w:rsidRPr="00672DD7">
        <w:rPr>
          <w:rFonts w:ascii="Times New Roman" w:hAnsi="Times New Roman" w:cs="Times New Roman"/>
          <w:sz w:val="27"/>
          <w:szCs w:val="27"/>
        </w:rPr>
        <w:t xml:space="preserve"> cùng</w:t>
      </w:r>
      <w:r w:rsidR="00931625" w:rsidRPr="00672DD7">
        <w:rPr>
          <w:rFonts w:ascii="Times New Roman" w:hAnsi="Times New Roman" w:cs="Times New Roman"/>
          <w:sz w:val="27"/>
          <w:szCs w:val="27"/>
        </w:rPr>
        <w:t xml:space="preserve"> sự cố</w:t>
      </w:r>
      <w:r w:rsidR="00A42CF7" w:rsidRPr="00672DD7">
        <w:rPr>
          <w:rFonts w:ascii="Times New Roman" w:hAnsi="Times New Roman" w:cs="Times New Roman"/>
          <w:sz w:val="27"/>
          <w:szCs w:val="27"/>
        </w:rPr>
        <w:t xml:space="preserve"> </w:t>
      </w:r>
      <w:r w:rsidR="00A42CF7" w:rsidRPr="00672DD7">
        <w:rPr>
          <w:rFonts w:ascii="Times New Roman" w:hAnsi="Times New Roman" w:cs="Times New Roman"/>
          <w:i/>
          <w:sz w:val="27"/>
          <w:szCs w:val="27"/>
        </w:rPr>
        <w:t>(như sự cố chạy thận nhân tạo tại BVĐK tỉnh Hòa Bình)</w:t>
      </w:r>
      <w:r w:rsidR="00931625" w:rsidRPr="00672DD7">
        <w:rPr>
          <w:rFonts w:ascii="Times New Roman" w:hAnsi="Times New Roman" w:cs="Times New Roman"/>
          <w:i/>
          <w:sz w:val="27"/>
          <w:szCs w:val="27"/>
        </w:rPr>
        <w:t>.</w:t>
      </w:r>
    </w:p>
    <w:p w14:paraId="15EFB961" w14:textId="77777777" w:rsidR="00931625" w:rsidRPr="00672DD7" w:rsidRDefault="00A42CF7"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Với</w:t>
      </w:r>
      <w:r w:rsidR="00931625" w:rsidRPr="00672DD7">
        <w:rPr>
          <w:rFonts w:ascii="Times New Roman" w:hAnsi="Times New Roman" w:cs="Times New Roman"/>
          <w:sz w:val="27"/>
          <w:szCs w:val="27"/>
        </w:rPr>
        <w:t xml:space="preserve"> đối tượng này</w:t>
      </w:r>
      <w:r w:rsidRPr="00672DD7">
        <w:rPr>
          <w:rFonts w:ascii="Times New Roman" w:hAnsi="Times New Roman" w:cs="Times New Roman"/>
          <w:sz w:val="27"/>
          <w:szCs w:val="27"/>
        </w:rPr>
        <w:t>, họ</w:t>
      </w:r>
      <w:r w:rsidR="00B157FE" w:rsidRPr="00672DD7">
        <w:rPr>
          <w:rFonts w:ascii="Times New Roman" w:hAnsi="Times New Roman" w:cs="Times New Roman"/>
          <w:sz w:val="27"/>
          <w:szCs w:val="27"/>
        </w:rPr>
        <w:t xml:space="preserve"> được đào tạo cơ bản tại các trường Đại họ</w:t>
      </w:r>
      <w:r w:rsidR="00893133" w:rsidRPr="00672DD7">
        <w:rPr>
          <w:rFonts w:ascii="Times New Roman" w:hAnsi="Times New Roman" w:cs="Times New Roman"/>
          <w:sz w:val="27"/>
          <w:szCs w:val="27"/>
        </w:rPr>
        <w:t>c, C</w:t>
      </w:r>
      <w:r w:rsidR="00B157FE" w:rsidRPr="00672DD7">
        <w:rPr>
          <w:rFonts w:ascii="Times New Roman" w:hAnsi="Times New Roman" w:cs="Times New Roman"/>
          <w:sz w:val="27"/>
          <w:szCs w:val="27"/>
        </w:rPr>
        <w:t xml:space="preserve">ao đẳng </w:t>
      </w:r>
      <w:r w:rsidRPr="00672DD7">
        <w:rPr>
          <w:rFonts w:ascii="Times New Roman" w:hAnsi="Times New Roman" w:cs="Times New Roman"/>
          <w:sz w:val="27"/>
          <w:szCs w:val="27"/>
        </w:rPr>
        <w:t xml:space="preserve">và </w:t>
      </w:r>
      <w:r w:rsidR="00B157FE" w:rsidRPr="00672DD7">
        <w:rPr>
          <w:rFonts w:ascii="Times New Roman" w:hAnsi="Times New Roman" w:cs="Times New Roman"/>
          <w:sz w:val="27"/>
          <w:szCs w:val="27"/>
        </w:rPr>
        <w:t xml:space="preserve">cũng phải thực hiện Đào tạo liên tục theo quy định tại thông tư 22/2013/TT-BYT ngày </w:t>
      </w:r>
      <w:r w:rsidR="00C1725E" w:rsidRPr="00672DD7">
        <w:rPr>
          <w:rFonts w:ascii="Times New Roman" w:hAnsi="Times New Roman" w:cs="Times New Roman"/>
          <w:sz w:val="27"/>
          <w:szCs w:val="27"/>
        </w:rPr>
        <w:t>09/8/2013.</w:t>
      </w:r>
    </w:p>
    <w:p w14:paraId="28A778E9" w14:textId="77777777" w:rsidR="00B157FE" w:rsidRPr="00672DD7" w:rsidRDefault="00C1725E"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Pr="00672DD7">
        <w:rPr>
          <w:rFonts w:ascii="Times New Roman" w:hAnsi="Times New Roman" w:cs="Times New Roman"/>
          <w:sz w:val="27"/>
          <w:szCs w:val="27"/>
        </w:rPr>
        <w:tab/>
        <w:t>V</w:t>
      </w:r>
      <w:r w:rsidR="00261279" w:rsidRPr="00672DD7">
        <w:rPr>
          <w:rFonts w:ascii="Times New Roman" w:hAnsi="Times New Roman" w:cs="Times New Roman"/>
          <w:sz w:val="27"/>
          <w:szCs w:val="27"/>
        </w:rPr>
        <w:t>ì t</w:t>
      </w:r>
      <w:r w:rsidR="00B157FE" w:rsidRPr="00672DD7">
        <w:rPr>
          <w:rFonts w:ascii="Times New Roman" w:hAnsi="Times New Roman" w:cs="Times New Roman"/>
          <w:sz w:val="27"/>
          <w:szCs w:val="27"/>
        </w:rPr>
        <w:t xml:space="preserve">rang thiết bị y tế </w:t>
      </w:r>
      <w:r w:rsidR="00261279" w:rsidRPr="00672DD7">
        <w:rPr>
          <w:rFonts w:ascii="Times New Roman" w:hAnsi="Times New Roman" w:cs="Times New Roman"/>
          <w:sz w:val="27"/>
          <w:szCs w:val="27"/>
        </w:rPr>
        <w:t xml:space="preserve">là một phần thiết yếu không thể thiếu được trong quá trình khám bệnh, chữa bệnh và thực tế hiện nay trang thiết bị y tế có tầm ảnh hưởng rất lớn </w:t>
      </w:r>
      <w:r w:rsidR="00261279" w:rsidRPr="00672DD7">
        <w:rPr>
          <w:rFonts w:ascii="Times New Roman" w:hAnsi="Times New Roman" w:cs="Times New Roman"/>
          <w:sz w:val="27"/>
          <w:szCs w:val="27"/>
        </w:rPr>
        <w:lastRenderedPageBreak/>
        <w:t>tới chất lượng điều trị</w:t>
      </w:r>
      <w:r w:rsidR="00893133" w:rsidRPr="00672DD7">
        <w:rPr>
          <w:rFonts w:ascii="Times New Roman" w:hAnsi="Times New Roman" w:cs="Times New Roman"/>
          <w:sz w:val="27"/>
          <w:szCs w:val="27"/>
        </w:rPr>
        <w:t xml:space="preserve"> </w:t>
      </w:r>
      <w:r w:rsidR="00261279" w:rsidRPr="00672DD7">
        <w:rPr>
          <w:rFonts w:ascii="Times New Roman" w:hAnsi="Times New Roman" w:cs="Times New Roman"/>
          <w:sz w:val="27"/>
          <w:szCs w:val="27"/>
        </w:rPr>
        <w:t>người bệnh tại các cơ sở</w:t>
      </w:r>
      <w:r w:rsidR="00893133" w:rsidRPr="00672DD7">
        <w:rPr>
          <w:rFonts w:ascii="Times New Roman" w:hAnsi="Times New Roman" w:cs="Times New Roman"/>
          <w:sz w:val="27"/>
          <w:szCs w:val="27"/>
        </w:rPr>
        <w:t xml:space="preserve"> y tế</w:t>
      </w:r>
      <w:r w:rsidR="00261279" w:rsidRPr="00672DD7">
        <w:rPr>
          <w:rFonts w:ascii="Times New Roman" w:hAnsi="Times New Roman" w:cs="Times New Roman"/>
          <w:sz w:val="27"/>
          <w:szCs w:val="27"/>
        </w:rPr>
        <w:t xml:space="preserve">. Đồng thời trang thiết bị y tế </w:t>
      </w:r>
      <w:r w:rsidR="00B157FE" w:rsidRPr="00672DD7">
        <w:rPr>
          <w:rFonts w:ascii="Times New Roman" w:hAnsi="Times New Roman" w:cs="Times New Roman"/>
          <w:sz w:val="27"/>
          <w:szCs w:val="27"/>
        </w:rPr>
        <w:t xml:space="preserve">liên tục cập nhật những kỹ thuật, công nghệ mới nhất của các </w:t>
      </w:r>
      <w:r w:rsidR="00A42CF7" w:rsidRPr="00672DD7">
        <w:rPr>
          <w:rFonts w:ascii="Times New Roman" w:hAnsi="Times New Roman" w:cs="Times New Roman"/>
          <w:sz w:val="27"/>
          <w:szCs w:val="27"/>
        </w:rPr>
        <w:t xml:space="preserve">chuyên </w:t>
      </w:r>
      <w:r w:rsidR="00B157FE" w:rsidRPr="00672DD7">
        <w:rPr>
          <w:rFonts w:ascii="Times New Roman" w:hAnsi="Times New Roman" w:cs="Times New Roman"/>
          <w:sz w:val="27"/>
          <w:szCs w:val="27"/>
        </w:rPr>
        <w:t>ngành: điện, điện tử, tin học, sinh – hóa học, vật lý học, vật liệu học</w:t>
      </w:r>
      <w:r w:rsidR="00893133" w:rsidRPr="00672DD7">
        <w:rPr>
          <w:rFonts w:ascii="Times New Roman" w:hAnsi="Times New Roman" w:cs="Times New Roman"/>
          <w:sz w:val="27"/>
          <w:szCs w:val="27"/>
        </w:rPr>
        <w:t xml:space="preserve">, </w:t>
      </w:r>
      <w:r w:rsidR="00A42CF7" w:rsidRPr="00672DD7">
        <w:rPr>
          <w:rFonts w:ascii="Times New Roman" w:hAnsi="Times New Roman" w:cs="Times New Roman"/>
          <w:sz w:val="27"/>
          <w:szCs w:val="27"/>
        </w:rPr>
        <w:t>..</w:t>
      </w:r>
      <w:r w:rsidR="00B157FE" w:rsidRPr="00672DD7">
        <w:rPr>
          <w:rFonts w:ascii="Times New Roman" w:hAnsi="Times New Roman" w:cs="Times New Roman"/>
          <w:sz w:val="27"/>
          <w:szCs w:val="27"/>
        </w:rPr>
        <w:t>.</w:t>
      </w:r>
      <w:r w:rsidR="00893133" w:rsidRPr="00672DD7">
        <w:rPr>
          <w:rFonts w:ascii="Times New Roman" w:hAnsi="Times New Roman" w:cs="Times New Roman"/>
          <w:sz w:val="27"/>
          <w:szCs w:val="27"/>
        </w:rPr>
        <w:t xml:space="preserve"> D</w:t>
      </w:r>
      <w:r w:rsidR="00A42CF7" w:rsidRPr="00672DD7">
        <w:rPr>
          <w:rFonts w:ascii="Times New Roman" w:hAnsi="Times New Roman" w:cs="Times New Roman"/>
          <w:sz w:val="27"/>
          <w:szCs w:val="27"/>
        </w:rPr>
        <w:t>o vậy: Trang thiết bị y tế liên tục đổi mới hàng năm.</w:t>
      </w:r>
      <w:r w:rsidR="00261279" w:rsidRPr="00672DD7">
        <w:rPr>
          <w:rFonts w:ascii="Times New Roman" w:hAnsi="Times New Roman" w:cs="Times New Roman"/>
          <w:sz w:val="27"/>
          <w:szCs w:val="27"/>
        </w:rPr>
        <w:t xml:space="preserve"> </w:t>
      </w:r>
    </w:p>
    <w:p w14:paraId="3BD64A3D" w14:textId="77777777" w:rsidR="00A04B40"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A42CF7" w:rsidRPr="00672DD7">
        <w:rPr>
          <w:rFonts w:ascii="Times New Roman" w:hAnsi="Times New Roman" w:cs="Times New Roman"/>
          <w:sz w:val="27"/>
          <w:szCs w:val="27"/>
        </w:rPr>
        <w:t>Ở các nước phát triển, họ có hệ đào tạo Kỹ sư lâm sàng</w:t>
      </w:r>
      <w:r w:rsidR="00A04B40" w:rsidRPr="00672DD7">
        <w:rPr>
          <w:rFonts w:ascii="Times New Roman" w:hAnsi="Times New Roman" w:cs="Times New Roman"/>
          <w:sz w:val="27"/>
          <w:szCs w:val="27"/>
        </w:rPr>
        <w:t xml:space="preserve"> hay Trợ lý kỹ thuật y học (MTA-Medical Technical Assistant) như tại </w:t>
      </w:r>
      <w:r w:rsidR="00A42CF7" w:rsidRPr="00672DD7">
        <w:rPr>
          <w:rFonts w:ascii="Times New Roman" w:hAnsi="Times New Roman" w:cs="Times New Roman"/>
          <w:sz w:val="27"/>
          <w:szCs w:val="27"/>
        </w:rPr>
        <w:t xml:space="preserve"> Pháp, Nhật, Đứ</w:t>
      </w:r>
      <w:r w:rsidR="00A04B40" w:rsidRPr="00672DD7">
        <w:rPr>
          <w:rFonts w:ascii="Times New Roman" w:hAnsi="Times New Roman" w:cs="Times New Roman"/>
          <w:sz w:val="27"/>
          <w:szCs w:val="27"/>
        </w:rPr>
        <w:t>c</w:t>
      </w:r>
      <w:r w:rsidR="00261279" w:rsidRPr="00672DD7">
        <w:rPr>
          <w:rFonts w:ascii="Times New Roman" w:hAnsi="Times New Roman" w:cs="Times New Roman"/>
          <w:sz w:val="27"/>
          <w:szCs w:val="27"/>
        </w:rPr>
        <w:t xml:space="preserve">, </w:t>
      </w:r>
      <w:r w:rsidR="00A04B40" w:rsidRPr="00672DD7">
        <w:rPr>
          <w:rFonts w:ascii="Times New Roman" w:hAnsi="Times New Roman" w:cs="Times New Roman"/>
          <w:sz w:val="27"/>
          <w:szCs w:val="27"/>
        </w:rPr>
        <w:t>..</w:t>
      </w:r>
      <w:r w:rsidR="006932D2" w:rsidRPr="00672DD7">
        <w:rPr>
          <w:rFonts w:ascii="Times New Roman" w:hAnsi="Times New Roman" w:cs="Times New Roman"/>
          <w:sz w:val="27"/>
          <w:szCs w:val="27"/>
        </w:rPr>
        <w:t>, tại Nhật đã có Luật về kỹ sư Y-Sinh học từ năm 1987. Những KS</w:t>
      </w:r>
      <w:r w:rsidR="00261279" w:rsidRPr="00672DD7">
        <w:rPr>
          <w:rFonts w:ascii="Times New Roman" w:hAnsi="Times New Roman" w:cs="Times New Roman"/>
          <w:sz w:val="27"/>
          <w:szCs w:val="27"/>
        </w:rPr>
        <w:t xml:space="preserve"> Y - Sinh học là mộ</w:t>
      </w:r>
      <w:r w:rsidR="004814A2" w:rsidRPr="00672DD7">
        <w:rPr>
          <w:rFonts w:ascii="Times New Roman" w:hAnsi="Times New Roman" w:cs="Times New Roman"/>
          <w:sz w:val="27"/>
          <w:szCs w:val="27"/>
        </w:rPr>
        <w:t>t thành tố</w:t>
      </w:r>
      <w:r w:rsidR="00261279" w:rsidRPr="00672DD7">
        <w:rPr>
          <w:rFonts w:ascii="Times New Roman" w:hAnsi="Times New Roman" w:cs="Times New Roman"/>
          <w:sz w:val="27"/>
          <w:szCs w:val="27"/>
        </w:rPr>
        <w:t xml:space="preserve"> trong ekip điều trị bệnh nhân, các KS thực hiện nhiệm vụ: kiểm tra máy móc thiết bị trước khi đưa vào điều trị cho người bệnh</w:t>
      </w:r>
      <w:r w:rsidR="004814A2" w:rsidRPr="00672DD7">
        <w:rPr>
          <w:rFonts w:ascii="Times New Roman" w:hAnsi="Times New Roman" w:cs="Times New Roman"/>
          <w:sz w:val="27"/>
          <w:szCs w:val="27"/>
        </w:rPr>
        <w:t xml:space="preserve"> </w:t>
      </w:r>
      <w:r w:rsidR="004814A2" w:rsidRPr="00672DD7">
        <w:rPr>
          <w:rFonts w:ascii="Times New Roman" w:hAnsi="Times New Roman" w:cs="Times New Roman"/>
          <w:i/>
          <w:sz w:val="27"/>
          <w:szCs w:val="27"/>
        </w:rPr>
        <w:t>(nếu thiết bị đáp ứng đủ yêu cầu kỹ thuật)</w:t>
      </w:r>
      <w:r w:rsidR="00261279" w:rsidRPr="00672DD7">
        <w:rPr>
          <w:rFonts w:ascii="Times New Roman" w:hAnsi="Times New Roman" w:cs="Times New Roman"/>
          <w:sz w:val="27"/>
          <w:szCs w:val="27"/>
        </w:rPr>
        <w:t>, thực hiện cài đặt các thông số</w:t>
      </w:r>
      <w:r w:rsidR="00893133" w:rsidRPr="00672DD7">
        <w:rPr>
          <w:rFonts w:ascii="Times New Roman" w:hAnsi="Times New Roman" w:cs="Times New Roman"/>
          <w:sz w:val="27"/>
          <w:szCs w:val="27"/>
        </w:rPr>
        <w:t xml:space="preserve"> theo y lệnh của bác sĩ</w:t>
      </w:r>
      <w:r w:rsidR="00261279" w:rsidRPr="00672DD7">
        <w:rPr>
          <w:rFonts w:ascii="Times New Roman" w:hAnsi="Times New Roman" w:cs="Times New Roman"/>
          <w:sz w:val="27"/>
          <w:szCs w:val="27"/>
        </w:rPr>
        <w:t xml:space="preserve"> </w:t>
      </w:r>
      <w:r w:rsidR="004814A2" w:rsidRPr="00672DD7">
        <w:rPr>
          <w:rFonts w:ascii="Times New Roman" w:hAnsi="Times New Roman" w:cs="Times New Roman"/>
          <w:sz w:val="27"/>
          <w:szCs w:val="27"/>
        </w:rPr>
        <w:t>và theo dõi toàn bộ quá trình hoạt động của máy</w:t>
      </w:r>
      <w:r w:rsidRPr="00672DD7">
        <w:rPr>
          <w:rFonts w:ascii="Times New Roman" w:hAnsi="Times New Roman" w:cs="Times New Roman"/>
          <w:sz w:val="27"/>
          <w:szCs w:val="27"/>
        </w:rPr>
        <w:t xml:space="preserve"> móc, thiết bị</w:t>
      </w:r>
      <w:r w:rsidR="004814A2" w:rsidRPr="00672DD7">
        <w:rPr>
          <w:rFonts w:ascii="Times New Roman" w:hAnsi="Times New Roman" w:cs="Times New Roman"/>
          <w:sz w:val="27"/>
          <w:szCs w:val="27"/>
        </w:rPr>
        <w:t xml:space="preserve"> trong suốt quá trình điều trị</w:t>
      </w:r>
      <w:r w:rsidRPr="00672DD7">
        <w:rPr>
          <w:rFonts w:ascii="Times New Roman" w:hAnsi="Times New Roman" w:cs="Times New Roman"/>
          <w:sz w:val="27"/>
          <w:szCs w:val="27"/>
        </w:rPr>
        <w:t xml:space="preserve"> người bệnh</w:t>
      </w:r>
      <w:r w:rsidR="004814A2" w:rsidRPr="00672DD7">
        <w:rPr>
          <w:rFonts w:ascii="Times New Roman" w:hAnsi="Times New Roman" w:cs="Times New Roman"/>
          <w:sz w:val="27"/>
          <w:szCs w:val="27"/>
        </w:rPr>
        <w:t xml:space="preserve">. </w:t>
      </w:r>
      <w:r w:rsidR="00893133" w:rsidRPr="00672DD7">
        <w:rPr>
          <w:rFonts w:ascii="Times New Roman" w:hAnsi="Times New Roman" w:cs="Times New Roman"/>
          <w:sz w:val="27"/>
          <w:szCs w:val="27"/>
        </w:rPr>
        <w:t>Công v</w:t>
      </w:r>
      <w:r w:rsidR="004814A2" w:rsidRPr="00672DD7">
        <w:rPr>
          <w:rFonts w:ascii="Times New Roman" w:hAnsi="Times New Roman" w:cs="Times New Roman"/>
          <w:sz w:val="27"/>
          <w:szCs w:val="27"/>
        </w:rPr>
        <w:t>iệc này tại Việt Nam đang được thực hiện bởi các bác sĩ hoặc các điều dưỡng hoặ</w:t>
      </w:r>
      <w:r w:rsidRPr="00672DD7">
        <w:rPr>
          <w:rFonts w:ascii="Times New Roman" w:hAnsi="Times New Roman" w:cs="Times New Roman"/>
          <w:sz w:val="27"/>
          <w:szCs w:val="27"/>
        </w:rPr>
        <w:t>c KTV</w:t>
      </w:r>
      <w:r w:rsidR="004814A2" w:rsidRPr="00672DD7">
        <w:rPr>
          <w:rFonts w:ascii="Times New Roman" w:hAnsi="Times New Roman" w:cs="Times New Roman"/>
          <w:sz w:val="27"/>
          <w:szCs w:val="27"/>
        </w:rPr>
        <w:t>. Như thế không đảm bả</w:t>
      </w:r>
      <w:r w:rsidRPr="00672DD7">
        <w:rPr>
          <w:rFonts w:ascii="Times New Roman" w:hAnsi="Times New Roman" w:cs="Times New Roman"/>
          <w:sz w:val="27"/>
          <w:szCs w:val="27"/>
        </w:rPr>
        <w:t>o tính a</w:t>
      </w:r>
      <w:r w:rsidR="004814A2" w:rsidRPr="00672DD7">
        <w:rPr>
          <w:rFonts w:ascii="Times New Roman" w:hAnsi="Times New Roman" w:cs="Times New Roman"/>
          <w:sz w:val="27"/>
          <w:szCs w:val="27"/>
        </w:rPr>
        <w:t>n toàn và sự cố y khoa có thể xảy ra là rất lớn</w:t>
      </w:r>
      <w:r w:rsidRPr="00672DD7">
        <w:rPr>
          <w:rFonts w:ascii="Times New Roman" w:hAnsi="Times New Roman" w:cs="Times New Roman"/>
          <w:sz w:val="27"/>
          <w:szCs w:val="27"/>
        </w:rPr>
        <w:t xml:space="preserve"> </w:t>
      </w:r>
      <w:r w:rsidRPr="00672DD7">
        <w:rPr>
          <w:rFonts w:ascii="Times New Roman" w:hAnsi="Times New Roman" w:cs="Times New Roman"/>
          <w:i/>
          <w:sz w:val="27"/>
          <w:szCs w:val="27"/>
        </w:rPr>
        <w:t>(bởi vì các bác sĩ, điều dưỡng vi</w:t>
      </w:r>
      <w:r w:rsidR="00893133" w:rsidRPr="00672DD7">
        <w:rPr>
          <w:rFonts w:ascii="Times New Roman" w:hAnsi="Times New Roman" w:cs="Times New Roman"/>
          <w:i/>
          <w:sz w:val="27"/>
          <w:szCs w:val="27"/>
        </w:rPr>
        <w:t>ê</w:t>
      </w:r>
      <w:r w:rsidRPr="00672DD7">
        <w:rPr>
          <w:rFonts w:ascii="Times New Roman" w:hAnsi="Times New Roman" w:cs="Times New Roman"/>
          <w:i/>
          <w:sz w:val="27"/>
          <w:szCs w:val="27"/>
        </w:rPr>
        <w:t>n, KTV chưa được đào tạo những kiến thức cơ bản của trang thiết bị y tế)</w:t>
      </w:r>
      <w:r w:rsidR="004814A2" w:rsidRPr="00672DD7">
        <w:rPr>
          <w:rFonts w:ascii="Times New Roman" w:hAnsi="Times New Roman" w:cs="Times New Roman"/>
          <w:sz w:val="27"/>
          <w:szCs w:val="27"/>
        </w:rPr>
        <w:t xml:space="preserve">. </w:t>
      </w:r>
      <w:r w:rsidR="00893133" w:rsidRPr="00672DD7">
        <w:rPr>
          <w:rFonts w:ascii="Times New Roman" w:hAnsi="Times New Roman" w:cs="Times New Roman"/>
          <w:sz w:val="27"/>
          <w:szCs w:val="27"/>
        </w:rPr>
        <w:t>Đặc biệt, những k</w:t>
      </w:r>
      <w:r w:rsidRPr="00672DD7">
        <w:rPr>
          <w:rFonts w:ascii="Times New Roman" w:hAnsi="Times New Roman" w:cs="Times New Roman"/>
          <w:sz w:val="27"/>
          <w:szCs w:val="27"/>
        </w:rPr>
        <w:t>ỹ sư</w:t>
      </w:r>
      <w:r w:rsidR="00893133" w:rsidRPr="00672DD7">
        <w:rPr>
          <w:rFonts w:ascii="Times New Roman" w:hAnsi="Times New Roman" w:cs="Times New Roman"/>
          <w:sz w:val="27"/>
          <w:szCs w:val="27"/>
        </w:rPr>
        <w:t xml:space="preserve"> làm công tác</w:t>
      </w:r>
      <w:r w:rsidR="004814A2" w:rsidRPr="00672DD7">
        <w:rPr>
          <w:rFonts w:ascii="Times New Roman" w:hAnsi="Times New Roman" w:cs="Times New Roman"/>
          <w:sz w:val="27"/>
          <w:szCs w:val="27"/>
        </w:rPr>
        <w:t xml:space="preserve"> kiểm tra</w:t>
      </w:r>
      <w:r w:rsidR="00893133" w:rsidRPr="00672DD7">
        <w:rPr>
          <w:rFonts w:ascii="Times New Roman" w:hAnsi="Times New Roman" w:cs="Times New Roman"/>
          <w:sz w:val="27"/>
          <w:szCs w:val="27"/>
        </w:rPr>
        <w:t>,</w:t>
      </w:r>
      <w:r w:rsidR="004814A2" w:rsidRPr="00672DD7">
        <w:rPr>
          <w:rFonts w:ascii="Times New Roman" w:hAnsi="Times New Roman" w:cs="Times New Roman"/>
          <w:sz w:val="27"/>
          <w:szCs w:val="27"/>
        </w:rPr>
        <w:t xml:space="preserve"> theo dõi vận hành các hệ thống máy thở, máy gây mê, monitor, hệ thống thiết bị phẫu thuật, … phải được đào tạo và cấp chứng chỉnh riêng biệt đồng thời phải thực hiệ</w:t>
      </w:r>
      <w:r w:rsidR="00893133" w:rsidRPr="00672DD7">
        <w:rPr>
          <w:rFonts w:ascii="Times New Roman" w:hAnsi="Times New Roman" w:cs="Times New Roman"/>
          <w:sz w:val="27"/>
          <w:szCs w:val="27"/>
        </w:rPr>
        <w:t>n công tác Đ</w:t>
      </w:r>
      <w:r w:rsidR="004814A2" w:rsidRPr="00672DD7">
        <w:rPr>
          <w:rFonts w:ascii="Times New Roman" w:hAnsi="Times New Roman" w:cs="Times New Roman"/>
          <w:sz w:val="27"/>
          <w:szCs w:val="27"/>
        </w:rPr>
        <w:t>ào tạo liên tục và chỉ có những người có đủ chứng chỉ hành nghề như trên mới được phép thực hiện việc kiểm tra, vận hành, bảo dưỡng, sửa chữ</w:t>
      </w:r>
      <w:r w:rsidRPr="00672DD7">
        <w:rPr>
          <w:rFonts w:ascii="Times New Roman" w:hAnsi="Times New Roman" w:cs="Times New Roman"/>
          <w:sz w:val="27"/>
          <w:szCs w:val="27"/>
        </w:rPr>
        <w:t>a trang</w:t>
      </w:r>
      <w:r w:rsidR="004814A2" w:rsidRPr="00672DD7">
        <w:rPr>
          <w:rFonts w:ascii="Times New Roman" w:hAnsi="Times New Roman" w:cs="Times New Roman"/>
          <w:sz w:val="27"/>
          <w:szCs w:val="27"/>
        </w:rPr>
        <w:t xml:space="preserve"> thiết bị y tế trong cơ sở khám chữa bệnh.</w:t>
      </w:r>
      <w:r w:rsidR="006932D2" w:rsidRPr="00672DD7">
        <w:rPr>
          <w:rFonts w:ascii="Times New Roman" w:hAnsi="Times New Roman" w:cs="Times New Roman"/>
          <w:sz w:val="27"/>
          <w:szCs w:val="27"/>
        </w:rPr>
        <w:t xml:space="preserve"> </w:t>
      </w:r>
    </w:p>
    <w:p w14:paraId="26EAE236" w14:textId="77777777" w:rsidR="00D9115B" w:rsidRPr="00672DD7" w:rsidRDefault="00A04B4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 xml:space="preserve"> </w:t>
      </w:r>
      <w:r w:rsidR="00231730" w:rsidRPr="00672DD7">
        <w:rPr>
          <w:rFonts w:ascii="Times New Roman" w:hAnsi="Times New Roman" w:cs="Times New Roman"/>
          <w:sz w:val="27"/>
          <w:szCs w:val="27"/>
        </w:rPr>
        <w:tab/>
      </w:r>
    </w:p>
    <w:p w14:paraId="1BF4FDE6" w14:textId="77777777" w:rsidR="00D9115B"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D9115B" w:rsidRPr="00672DD7">
        <w:rPr>
          <w:rFonts w:ascii="Times New Roman" w:hAnsi="Times New Roman" w:cs="Times New Roman"/>
          <w:sz w:val="27"/>
          <w:szCs w:val="27"/>
        </w:rPr>
        <w:t>Theo xu thế chung, thì Việt nam cũng không thể khác được! hiện tại chưa hoàn chỉnh, nhưng chúng tôi hy vọng và tin tưởng rằng: Nó sẽ phải và được hoàn chỉnh trong nhữ</w:t>
      </w:r>
      <w:r w:rsidRPr="00672DD7">
        <w:rPr>
          <w:rFonts w:ascii="Times New Roman" w:hAnsi="Times New Roman" w:cs="Times New Roman"/>
          <w:sz w:val="27"/>
          <w:szCs w:val="27"/>
        </w:rPr>
        <w:t>ng năm</w:t>
      </w:r>
      <w:r w:rsidR="00D9115B" w:rsidRPr="00672DD7">
        <w:rPr>
          <w:rFonts w:ascii="Times New Roman" w:hAnsi="Times New Roman" w:cs="Times New Roman"/>
          <w:sz w:val="27"/>
          <w:szCs w:val="27"/>
        </w:rPr>
        <w:t xml:space="preserve"> tới!</w:t>
      </w:r>
    </w:p>
    <w:p w14:paraId="20BD1096" w14:textId="77777777" w:rsidR="006932D2" w:rsidRPr="00672DD7" w:rsidRDefault="006932D2" w:rsidP="000372D0">
      <w:pPr>
        <w:tabs>
          <w:tab w:val="left" w:pos="426"/>
        </w:tabs>
        <w:spacing w:after="0" w:line="288" w:lineRule="auto"/>
        <w:jc w:val="both"/>
        <w:rPr>
          <w:rFonts w:ascii="Times New Roman" w:hAnsi="Times New Roman" w:cs="Times New Roman"/>
          <w:sz w:val="27"/>
          <w:szCs w:val="27"/>
        </w:rPr>
      </w:pPr>
    </w:p>
    <w:p w14:paraId="10320E88" w14:textId="77777777" w:rsidR="00B157FE"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B157FE" w:rsidRPr="00672DD7">
        <w:rPr>
          <w:rFonts w:ascii="Times New Roman" w:hAnsi="Times New Roman" w:cs="Times New Roman"/>
          <w:sz w:val="27"/>
          <w:szCs w:val="27"/>
        </w:rPr>
        <w:t xml:space="preserve">Trước thực tế đó: Gần 3 năm </w:t>
      </w:r>
      <w:r w:rsidR="00D9115B" w:rsidRPr="00672DD7">
        <w:rPr>
          <w:rFonts w:ascii="Times New Roman" w:hAnsi="Times New Roman" w:cs="Times New Roman"/>
          <w:sz w:val="27"/>
          <w:szCs w:val="27"/>
        </w:rPr>
        <w:t xml:space="preserve">qua </w:t>
      </w:r>
      <w:r w:rsidR="00B157FE" w:rsidRPr="00672DD7">
        <w:rPr>
          <w:rFonts w:ascii="Times New Roman" w:hAnsi="Times New Roman" w:cs="Times New Roman"/>
          <w:sz w:val="27"/>
          <w:szCs w:val="27"/>
        </w:rPr>
        <w:t xml:space="preserve">Hội TBYT Việt Nam được sự hỗ trợ, hợp tác của Vụ Trang thiết  bị và Công trình y tế và Cục KHCN &amp; ĐT </w:t>
      </w:r>
      <w:r w:rsidR="00D9115B" w:rsidRPr="00672DD7">
        <w:rPr>
          <w:rFonts w:ascii="Times New Roman" w:hAnsi="Times New Roman" w:cs="Times New Roman"/>
          <w:sz w:val="27"/>
          <w:szCs w:val="27"/>
        </w:rPr>
        <w:t xml:space="preserve">Bộ y tế </w:t>
      </w:r>
      <w:r w:rsidR="00B157FE" w:rsidRPr="00672DD7">
        <w:rPr>
          <w:rFonts w:ascii="Times New Roman" w:hAnsi="Times New Roman" w:cs="Times New Roman"/>
          <w:sz w:val="27"/>
          <w:szCs w:val="27"/>
        </w:rPr>
        <w:t>đã xây dựng chương trình</w:t>
      </w:r>
      <w:r w:rsidR="00D9115B" w:rsidRPr="00672DD7">
        <w:rPr>
          <w:rFonts w:ascii="Times New Roman" w:hAnsi="Times New Roman" w:cs="Times New Roman"/>
          <w:sz w:val="27"/>
          <w:szCs w:val="27"/>
        </w:rPr>
        <w:t>,</w:t>
      </w:r>
      <w:r w:rsidR="00B157FE" w:rsidRPr="00672DD7">
        <w:rPr>
          <w:rFonts w:ascii="Times New Roman" w:hAnsi="Times New Roman" w:cs="Times New Roman"/>
          <w:sz w:val="27"/>
          <w:szCs w:val="27"/>
        </w:rPr>
        <w:t xml:space="preserve"> biên soạn tài liệu</w:t>
      </w:r>
      <w:r w:rsidR="00D9115B" w:rsidRPr="00672DD7">
        <w:rPr>
          <w:rFonts w:ascii="Times New Roman" w:hAnsi="Times New Roman" w:cs="Times New Roman"/>
          <w:sz w:val="27"/>
          <w:szCs w:val="27"/>
        </w:rPr>
        <w:t>,</w:t>
      </w:r>
      <w:r w:rsidR="00B157FE" w:rsidRPr="00672DD7">
        <w:rPr>
          <w:rFonts w:ascii="Times New Roman" w:hAnsi="Times New Roman" w:cs="Times New Roman"/>
          <w:sz w:val="27"/>
          <w:szCs w:val="27"/>
        </w:rPr>
        <w:t xml:space="preserve"> đã được Bộ Y tế </w:t>
      </w:r>
      <w:r w:rsidR="00D9115B" w:rsidRPr="00672DD7">
        <w:rPr>
          <w:rFonts w:ascii="Times New Roman" w:hAnsi="Times New Roman" w:cs="Times New Roman"/>
          <w:sz w:val="27"/>
          <w:szCs w:val="27"/>
        </w:rPr>
        <w:t xml:space="preserve">thẩm định và </w:t>
      </w:r>
      <w:r w:rsidR="00B157FE" w:rsidRPr="00672DD7">
        <w:rPr>
          <w:rFonts w:ascii="Times New Roman" w:hAnsi="Times New Roman" w:cs="Times New Roman"/>
          <w:sz w:val="27"/>
          <w:szCs w:val="27"/>
        </w:rPr>
        <w:t>cấp mã số</w:t>
      </w:r>
      <w:r w:rsidRPr="00672DD7">
        <w:rPr>
          <w:rFonts w:ascii="Times New Roman" w:hAnsi="Times New Roman" w:cs="Times New Roman"/>
          <w:sz w:val="27"/>
          <w:szCs w:val="27"/>
        </w:rPr>
        <w:t xml:space="preserve"> B73 về “Đào tạo liên tục”</w:t>
      </w:r>
      <w:r w:rsidR="00B157FE" w:rsidRPr="00672DD7">
        <w:rPr>
          <w:rFonts w:ascii="Times New Roman" w:hAnsi="Times New Roman" w:cs="Times New Roman"/>
          <w:sz w:val="27"/>
          <w:szCs w:val="27"/>
        </w:rPr>
        <w:t xml:space="preserve"> tạ</w:t>
      </w:r>
      <w:r w:rsidR="00C1725E" w:rsidRPr="00672DD7">
        <w:rPr>
          <w:rFonts w:ascii="Times New Roman" w:hAnsi="Times New Roman" w:cs="Times New Roman"/>
          <w:sz w:val="27"/>
          <w:szCs w:val="27"/>
        </w:rPr>
        <w:t>i quyết định số 192/QĐ-K2ĐT ngày 03/12/2018.</w:t>
      </w:r>
    </w:p>
    <w:p w14:paraId="6B64282F" w14:textId="77777777" w:rsidR="00B157FE"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B157FE" w:rsidRPr="00672DD7">
        <w:rPr>
          <w:rFonts w:ascii="Times New Roman" w:hAnsi="Times New Roman" w:cs="Times New Roman"/>
          <w:sz w:val="27"/>
          <w:szCs w:val="27"/>
        </w:rPr>
        <w:t xml:space="preserve">Đến nay đã mở 3 khóa đào tạo tại Hà Nội và </w:t>
      </w:r>
      <w:r w:rsidR="00847C6C" w:rsidRPr="00672DD7">
        <w:rPr>
          <w:rFonts w:ascii="Times New Roman" w:hAnsi="Times New Roman" w:cs="Times New Roman"/>
          <w:sz w:val="27"/>
          <w:szCs w:val="27"/>
        </w:rPr>
        <w:t>H</w:t>
      </w:r>
      <w:r w:rsidR="00C1725E" w:rsidRPr="00672DD7">
        <w:rPr>
          <w:rFonts w:ascii="Times New Roman" w:hAnsi="Times New Roman" w:cs="Times New Roman"/>
          <w:sz w:val="27"/>
          <w:szCs w:val="27"/>
        </w:rPr>
        <w:t>ồ Chí Minh</w:t>
      </w:r>
      <w:r w:rsidR="00847C6C" w:rsidRPr="00672DD7">
        <w:rPr>
          <w:rFonts w:ascii="Times New Roman" w:hAnsi="Times New Roman" w:cs="Times New Roman"/>
          <w:sz w:val="27"/>
          <w:szCs w:val="27"/>
        </w:rPr>
        <w:t xml:space="preserve"> về tư vấn kỹ thuật TTBYT.</w:t>
      </w:r>
    </w:p>
    <w:p w14:paraId="7C66766D" w14:textId="77777777" w:rsidR="00847C6C"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847C6C" w:rsidRPr="00672DD7">
        <w:rPr>
          <w:rFonts w:ascii="Times New Roman" w:hAnsi="Times New Roman" w:cs="Times New Roman"/>
          <w:sz w:val="27"/>
          <w:szCs w:val="27"/>
        </w:rPr>
        <w:t>Từ năm 2019 – Ban đào tạo thuộc Hội TBYT VN sẽ tiếp tục triể</w:t>
      </w:r>
      <w:r w:rsidR="00D9115B" w:rsidRPr="00672DD7">
        <w:rPr>
          <w:rFonts w:ascii="Times New Roman" w:hAnsi="Times New Roman" w:cs="Times New Roman"/>
          <w:sz w:val="27"/>
          <w:szCs w:val="27"/>
        </w:rPr>
        <w:t>n khai các modu</w:t>
      </w:r>
      <w:r w:rsidR="00847C6C" w:rsidRPr="00672DD7">
        <w:rPr>
          <w:rFonts w:ascii="Times New Roman" w:hAnsi="Times New Roman" w:cs="Times New Roman"/>
          <w:sz w:val="27"/>
          <w:szCs w:val="27"/>
        </w:rPr>
        <w:t>l</w:t>
      </w:r>
      <w:r w:rsidRPr="00672DD7">
        <w:rPr>
          <w:rFonts w:ascii="Times New Roman" w:hAnsi="Times New Roman" w:cs="Times New Roman"/>
          <w:sz w:val="27"/>
          <w:szCs w:val="27"/>
        </w:rPr>
        <w:t>e</w:t>
      </w:r>
      <w:r w:rsidR="00847C6C" w:rsidRPr="00672DD7">
        <w:rPr>
          <w:rFonts w:ascii="Times New Roman" w:hAnsi="Times New Roman" w:cs="Times New Roman"/>
          <w:sz w:val="27"/>
          <w:szCs w:val="27"/>
        </w:rPr>
        <w:t xml:space="preserve"> đào tạo liên tục về</w:t>
      </w:r>
      <w:r w:rsidR="00D9115B" w:rsidRPr="00672DD7">
        <w:rPr>
          <w:rFonts w:ascii="Times New Roman" w:hAnsi="Times New Roman" w:cs="Times New Roman"/>
          <w:sz w:val="27"/>
          <w:szCs w:val="27"/>
        </w:rPr>
        <w:t xml:space="preserve"> </w:t>
      </w:r>
      <w:r w:rsidR="00D9115B" w:rsidRPr="00672DD7">
        <w:rPr>
          <w:rFonts w:ascii="Times New Roman" w:hAnsi="Times New Roman" w:cs="Times New Roman"/>
          <w:b/>
          <w:sz w:val="27"/>
          <w:szCs w:val="27"/>
        </w:rPr>
        <w:t>N</w:t>
      </w:r>
      <w:r w:rsidR="00847C6C" w:rsidRPr="00672DD7">
        <w:rPr>
          <w:rFonts w:ascii="Times New Roman" w:hAnsi="Times New Roman" w:cs="Times New Roman"/>
          <w:b/>
          <w:sz w:val="27"/>
          <w:szCs w:val="27"/>
        </w:rPr>
        <w:t>âng cao kỹ năng vận hành và bảo dưỡng TTBYT chính xác và an toàn cho</w:t>
      </w:r>
      <w:r w:rsidR="005121EA" w:rsidRPr="00672DD7">
        <w:rPr>
          <w:rFonts w:ascii="Times New Roman" w:hAnsi="Times New Roman" w:cs="Times New Roman"/>
          <w:b/>
          <w:sz w:val="27"/>
          <w:szCs w:val="27"/>
        </w:rPr>
        <w:t xml:space="preserve"> người bệnh, nhân viên y tế và môi trường</w:t>
      </w:r>
      <w:r w:rsidR="005121EA" w:rsidRPr="00672DD7">
        <w:rPr>
          <w:rFonts w:ascii="Times New Roman" w:hAnsi="Times New Roman" w:cs="Times New Roman"/>
          <w:sz w:val="27"/>
          <w:szCs w:val="27"/>
        </w:rPr>
        <w:t>.</w:t>
      </w:r>
    </w:p>
    <w:p w14:paraId="01DA2E69" w14:textId="77777777" w:rsidR="005121EA" w:rsidRPr="00672DD7" w:rsidRDefault="00231730" w:rsidP="000372D0">
      <w:pPr>
        <w:tabs>
          <w:tab w:val="left" w:pos="426"/>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5121EA" w:rsidRPr="00672DD7">
        <w:rPr>
          <w:rFonts w:ascii="Times New Roman" w:hAnsi="Times New Roman" w:cs="Times New Roman"/>
          <w:sz w:val="27"/>
          <w:szCs w:val="27"/>
        </w:rPr>
        <w:t xml:space="preserve">Trước mắt </w:t>
      </w:r>
      <w:r w:rsidR="00D9115B" w:rsidRPr="00672DD7">
        <w:rPr>
          <w:rFonts w:ascii="Times New Roman" w:hAnsi="Times New Roman" w:cs="Times New Roman"/>
          <w:sz w:val="27"/>
          <w:szCs w:val="27"/>
        </w:rPr>
        <w:t>trong giai đoạn 2019</w:t>
      </w:r>
      <w:r w:rsidRPr="00672DD7">
        <w:rPr>
          <w:rFonts w:ascii="Times New Roman" w:hAnsi="Times New Roman" w:cs="Times New Roman"/>
          <w:sz w:val="27"/>
          <w:szCs w:val="27"/>
        </w:rPr>
        <w:t xml:space="preserve"> – </w:t>
      </w:r>
      <w:r w:rsidR="00D9115B" w:rsidRPr="00672DD7">
        <w:rPr>
          <w:rFonts w:ascii="Times New Roman" w:hAnsi="Times New Roman" w:cs="Times New Roman"/>
          <w:sz w:val="27"/>
          <w:szCs w:val="27"/>
        </w:rPr>
        <w:t>2021</w:t>
      </w:r>
      <w:r w:rsidRPr="00672DD7">
        <w:rPr>
          <w:rFonts w:ascii="Times New Roman" w:hAnsi="Times New Roman" w:cs="Times New Roman"/>
          <w:sz w:val="27"/>
          <w:szCs w:val="27"/>
        </w:rPr>
        <w:t xml:space="preserve"> </w:t>
      </w:r>
      <w:r w:rsidR="005121EA" w:rsidRPr="00672DD7">
        <w:rPr>
          <w:rFonts w:ascii="Times New Roman" w:hAnsi="Times New Roman" w:cs="Times New Roman"/>
          <w:sz w:val="27"/>
          <w:szCs w:val="27"/>
        </w:rPr>
        <w:t xml:space="preserve">tập trung vào các hệ thống thiết bị có liên quan trực tiếp tới độ an toàn của người bệnh, nhân viên y tế như: </w:t>
      </w:r>
    </w:p>
    <w:p w14:paraId="2A331A88" w14:textId="77777777" w:rsidR="005121EA" w:rsidRPr="00672DD7" w:rsidRDefault="005121EA"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máy thở và gây mê giúp thở</w:t>
      </w:r>
    </w:p>
    <w:p w14:paraId="058DA994" w14:textId="77777777" w:rsidR="005121EA" w:rsidRPr="00672DD7" w:rsidRDefault="005121EA"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lastRenderedPageBreak/>
        <w:t>Hệ thống các máy X-Quang chẩn đoán và can thiệp</w:t>
      </w:r>
    </w:p>
    <w:p w14:paraId="26AF58E6" w14:textId="77777777" w:rsidR="005121EA" w:rsidRPr="00672DD7" w:rsidRDefault="005121EA"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thiết bị theo dõi các chỉ số sinh tồn (Monitor)</w:t>
      </w:r>
    </w:p>
    <w:p w14:paraId="2FF249FF" w14:textId="77777777" w:rsidR="005121EA" w:rsidRPr="00672DD7" w:rsidRDefault="005121EA"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thiết bị nội soi chẩn đoán và phẫu thuật nội soi</w:t>
      </w:r>
    </w:p>
    <w:p w14:paraId="7D0D7853" w14:textId="77777777" w:rsidR="00D9115B" w:rsidRPr="00672DD7" w:rsidRDefault="00D9115B"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máy thận nhân tạo</w:t>
      </w:r>
    </w:p>
    <w:p w14:paraId="08CE0D4E" w14:textId="77777777" w:rsidR="00D9115B" w:rsidRPr="00672DD7" w:rsidRDefault="005121EA"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khí y tế</w:t>
      </w:r>
      <w:r w:rsidR="00D9115B" w:rsidRPr="00672DD7">
        <w:rPr>
          <w:rFonts w:ascii="Times New Roman" w:hAnsi="Times New Roman" w:cs="Times New Roman"/>
          <w:sz w:val="27"/>
          <w:szCs w:val="27"/>
        </w:rPr>
        <w:t xml:space="preserve"> </w:t>
      </w:r>
    </w:p>
    <w:p w14:paraId="63E11445" w14:textId="77777777" w:rsidR="005121EA" w:rsidRPr="00672DD7" w:rsidRDefault="00D9115B" w:rsidP="00C70ABA">
      <w:pPr>
        <w:pStyle w:val="ListParagraph"/>
        <w:numPr>
          <w:ilvl w:val="0"/>
          <w:numId w:val="11"/>
        </w:numPr>
        <w:tabs>
          <w:tab w:val="left" w:pos="426"/>
        </w:tabs>
        <w:spacing w:after="0" w:line="288" w:lineRule="auto"/>
        <w:ind w:left="851"/>
        <w:jc w:val="both"/>
        <w:rPr>
          <w:rFonts w:ascii="Times New Roman" w:hAnsi="Times New Roman" w:cs="Times New Roman"/>
          <w:sz w:val="27"/>
          <w:szCs w:val="27"/>
        </w:rPr>
      </w:pPr>
      <w:r w:rsidRPr="00672DD7">
        <w:rPr>
          <w:rFonts w:ascii="Times New Roman" w:hAnsi="Times New Roman" w:cs="Times New Roman"/>
          <w:sz w:val="27"/>
          <w:szCs w:val="27"/>
        </w:rPr>
        <w:t>Hệ thống thiết bị kiểm soát nhiễm khuẩn</w:t>
      </w:r>
      <w:r w:rsidR="005121EA" w:rsidRPr="00672DD7">
        <w:rPr>
          <w:rFonts w:ascii="Times New Roman" w:hAnsi="Times New Roman" w:cs="Times New Roman"/>
          <w:sz w:val="27"/>
          <w:szCs w:val="27"/>
        </w:rPr>
        <w:t xml:space="preserve"> …</w:t>
      </w:r>
    </w:p>
    <w:p w14:paraId="4CD377FA" w14:textId="77777777" w:rsidR="005121EA" w:rsidRPr="00672DD7" w:rsidRDefault="005121EA" w:rsidP="000372D0">
      <w:pPr>
        <w:pStyle w:val="ListParagraph"/>
        <w:numPr>
          <w:ilvl w:val="0"/>
          <w:numId w:val="1"/>
        </w:numPr>
        <w:tabs>
          <w:tab w:val="left" w:pos="0"/>
          <w:tab w:val="left" w:pos="284"/>
        </w:tabs>
        <w:spacing w:after="0" w:line="288" w:lineRule="auto"/>
        <w:ind w:left="0" w:firstLine="0"/>
        <w:jc w:val="both"/>
        <w:rPr>
          <w:rFonts w:ascii="Times New Roman" w:hAnsi="Times New Roman" w:cs="Times New Roman"/>
          <w:b/>
          <w:sz w:val="27"/>
          <w:szCs w:val="27"/>
        </w:rPr>
      </w:pPr>
      <w:r w:rsidRPr="00672DD7">
        <w:rPr>
          <w:rFonts w:ascii="Times New Roman" w:hAnsi="Times New Roman" w:cs="Times New Roman"/>
          <w:b/>
          <w:sz w:val="27"/>
          <w:szCs w:val="27"/>
        </w:rPr>
        <w:t>Tại Điề</w:t>
      </w:r>
      <w:r w:rsidR="00231730" w:rsidRPr="00672DD7">
        <w:rPr>
          <w:rFonts w:ascii="Times New Roman" w:hAnsi="Times New Roman" w:cs="Times New Roman"/>
          <w:b/>
          <w:sz w:val="27"/>
          <w:szCs w:val="27"/>
        </w:rPr>
        <w:t>u 48: Điều kiện cấp giấy phép hoạt động đối với cơ sở khám bệnh, chữa bệnh</w:t>
      </w:r>
    </w:p>
    <w:p w14:paraId="67AE94A6" w14:textId="77777777" w:rsidR="005121EA" w:rsidRPr="00672DD7" w:rsidRDefault="00231730" w:rsidP="00C70ABA">
      <w:pPr>
        <w:tabs>
          <w:tab w:val="left" w:pos="0"/>
          <w:tab w:val="left" w:pos="284"/>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 xml:space="preserve">Mục 1b: </w:t>
      </w:r>
      <w:r w:rsidR="005121EA" w:rsidRPr="00672DD7">
        <w:rPr>
          <w:rFonts w:ascii="Times New Roman" w:hAnsi="Times New Roman" w:cs="Times New Roman"/>
          <w:sz w:val="27"/>
          <w:szCs w:val="27"/>
        </w:rPr>
        <w:t xml:space="preserve">Đề nghị ghi là </w:t>
      </w:r>
      <w:r w:rsidR="005121EA" w:rsidRPr="00672DD7">
        <w:rPr>
          <w:rFonts w:ascii="Times New Roman" w:hAnsi="Times New Roman" w:cs="Times New Roman"/>
          <w:b/>
          <w:i/>
          <w:sz w:val="27"/>
          <w:szCs w:val="27"/>
        </w:rPr>
        <w:t>Trang thiết bị y tế</w:t>
      </w:r>
      <w:r w:rsidR="00C1725E" w:rsidRPr="00672DD7">
        <w:rPr>
          <w:rFonts w:ascii="Times New Roman" w:hAnsi="Times New Roman" w:cs="Times New Roman"/>
          <w:b/>
          <w:i/>
          <w:sz w:val="27"/>
          <w:szCs w:val="27"/>
        </w:rPr>
        <w:t xml:space="preserve"> (</w:t>
      </w:r>
      <w:r w:rsidR="005121EA" w:rsidRPr="00672DD7">
        <w:rPr>
          <w:rFonts w:ascii="Times New Roman" w:hAnsi="Times New Roman" w:cs="Times New Roman"/>
          <w:b/>
          <w:i/>
          <w:sz w:val="27"/>
          <w:szCs w:val="27"/>
        </w:rPr>
        <w:t>Medical Device)</w:t>
      </w:r>
      <w:r w:rsidR="005121EA" w:rsidRPr="00672DD7">
        <w:rPr>
          <w:rFonts w:ascii="Times New Roman" w:hAnsi="Times New Roman" w:cs="Times New Roman"/>
          <w:sz w:val="27"/>
          <w:szCs w:val="27"/>
        </w:rPr>
        <w:t xml:space="preserve"> đó là thuật ngữ quốc tế vì tại các cơ sở y tế không phải chỉ có các thiết bị y tế mà rất nhiều loại vật tư y tế. Và chính các vật tư y tế công nghệ cao, vật tư cấp ghép trong cơ thể (Implant) lại thường gây ra các sự cố y khoa như van tim, stent, thủy tinh thể nhân tạo, </w:t>
      </w:r>
      <w:r w:rsidR="00C1725E" w:rsidRPr="00672DD7">
        <w:rPr>
          <w:rFonts w:ascii="Times New Roman" w:hAnsi="Times New Roman" w:cs="Times New Roman"/>
          <w:sz w:val="27"/>
          <w:szCs w:val="27"/>
        </w:rPr>
        <w:t>xương nhân tạo,…</w:t>
      </w:r>
    </w:p>
    <w:p w14:paraId="2F89948C" w14:textId="77777777" w:rsidR="00690A01" w:rsidRPr="00672DD7" w:rsidRDefault="00690A01" w:rsidP="00690A01">
      <w:pPr>
        <w:pStyle w:val="ListParagraph"/>
        <w:numPr>
          <w:ilvl w:val="0"/>
          <w:numId w:val="1"/>
        </w:numPr>
        <w:tabs>
          <w:tab w:val="left" w:pos="0"/>
          <w:tab w:val="left" w:pos="284"/>
        </w:tabs>
        <w:spacing w:after="0" w:line="288" w:lineRule="auto"/>
        <w:ind w:left="284"/>
        <w:jc w:val="both"/>
        <w:rPr>
          <w:rFonts w:ascii="Times New Roman" w:hAnsi="Times New Roman" w:cs="Times New Roman"/>
          <w:b/>
          <w:sz w:val="27"/>
          <w:szCs w:val="27"/>
        </w:rPr>
      </w:pPr>
      <w:r w:rsidRPr="00672DD7">
        <w:rPr>
          <w:rFonts w:ascii="Times New Roman" w:hAnsi="Times New Roman" w:cs="Times New Roman"/>
          <w:b/>
          <w:sz w:val="27"/>
          <w:szCs w:val="27"/>
        </w:rPr>
        <w:t>Tại điều 72: Sử dụng thuốc, vật tư cấy ghép trong cơ sở khám bệnh, chữa bệnh có điều trị nội trú</w:t>
      </w:r>
    </w:p>
    <w:p w14:paraId="4C149C72" w14:textId="77777777" w:rsidR="00690A01" w:rsidRPr="00672DD7" w:rsidRDefault="00690A01" w:rsidP="00C70ABA">
      <w:pPr>
        <w:tabs>
          <w:tab w:val="left" w:pos="142"/>
          <w:tab w:val="left" w:pos="284"/>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 xml:space="preserve">Tại các cơ sở </w:t>
      </w:r>
      <w:r w:rsidR="009C2CCB" w:rsidRPr="00672DD7">
        <w:rPr>
          <w:rFonts w:ascii="Times New Roman" w:hAnsi="Times New Roman" w:cs="Times New Roman"/>
          <w:sz w:val="27"/>
          <w:szCs w:val="27"/>
        </w:rPr>
        <w:t xml:space="preserve">khám chữa bệnh </w:t>
      </w:r>
      <w:r w:rsidRPr="00672DD7">
        <w:rPr>
          <w:rFonts w:ascii="Times New Roman" w:hAnsi="Times New Roman" w:cs="Times New Roman"/>
          <w:sz w:val="27"/>
          <w:szCs w:val="27"/>
        </w:rPr>
        <w:t>điều trị nội trú, ngoài việc sử dụng thuốc, vật tư cấy ghép, còn sử dụng rất nhiều các loại vật tư khác</w:t>
      </w:r>
      <w:r w:rsidR="009E014C" w:rsidRPr="00672DD7">
        <w:rPr>
          <w:rFonts w:ascii="Times New Roman" w:hAnsi="Times New Roman" w:cs="Times New Roman"/>
          <w:sz w:val="27"/>
          <w:szCs w:val="27"/>
        </w:rPr>
        <w:t xml:space="preserve"> </w:t>
      </w:r>
      <w:r w:rsidRPr="00672DD7">
        <w:rPr>
          <w:rFonts w:ascii="Times New Roman" w:hAnsi="Times New Roman" w:cs="Times New Roman"/>
          <w:sz w:val="27"/>
          <w:szCs w:val="27"/>
        </w:rPr>
        <w:t xml:space="preserve">trong quá trình điều trị </w:t>
      </w:r>
      <w:r w:rsidR="009C2CCB" w:rsidRPr="00672DD7">
        <w:rPr>
          <w:rFonts w:ascii="Times New Roman" w:hAnsi="Times New Roman" w:cs="Times New Roman"/>
          <w:sz w:val="27"/>
          <w:szCs w:val="27"/>
        </w:rPr>
        <w:t xml:space="preserve">cho </w:t>
      </w:r>
      <w:r w:rsidRPr="00672DD7">
        <w:rPr>
          <w:rFonts w:ascii="Times New Roman" w:hAnsi="Times New Roman" w:cs="Times New Roman"/>
          <w:sz w:val="27"/>
          <w:szCs w:val="27"/>
        </w:rPr>
        <w:t>bệnh nhân mà chúng tôi thấy rằng cần phải đưa vào quy định trong Luật: đó là các loại vật tư dùng 1 lầ</w:t>
      </w:r>
      <w:r w:rsidR="009C2CCB" w:rsidRPr="00672DD7">
        <w:rPr>
          <w:rFonts w:ascii="Times New Roman" w:hAnsi="Times New Roman" w:cs="Times New Roman"/>
          <w:sz w:val="27"/>
          <w:szCs w:val="27"/>
        </w:rPr>
        <w:t>n hay dùng</w:t>
      </w:r>
      <w:r w:rsidRPr="00672DD7">
        <w:rPr>
          <w:rFonts w:ascii="Times New Roman" w:hAnsi="Times New Roman" w:cs="Times New Roman"/>
          <w:sz w:val="27"/>
          <w:szCs w:val="27"/>
        </w:rPr>
        <w:t xml:space="preserve"> nhiều lần. Nếu dùng nhiều lần thì phải cấp có thẩm quyền nào quyết định sử dụng dùng nhiều lần. Cụ thể là bao nhiêu lần? Đồng thời, yêu cầu công tác kiểm tra, đánh giá các vật tư dùng lạ</w:t>
      </w:r>
      <w:r w:rsidR="009C2CCB" w:rsidRPr="00672DD7">
        <w:rPr>
          <w:rFonts w:ascii="Times New Roman" w:hAnsi="Times New Roman" w:cs="Times New Roman"/>
          <w:sz w:val="27"/>
          <w:szCs w:val="27"/>
        </w:rPr>
        <w:t>i phải</w:t>
      </w:r>
      <w:r w:rsidRPr="00672DD7">
        <w:rPr>
          <w:rFonts w:ascii="Times New Roman" w:hAnsi="Times New Roman" w:cs="Times New Roman"/>
          <w:sz w:val="27"/>
          <w:szCs w:val="27"/>
        </w:rPr>
        <w:t xml:space="preserve"> đáp ứng tất cả yêu cầu về kỹ thuật, về chất lượ</w:t>
      </w:r>
      <w:r w:rsidR="009C2CCB" w:rsidRPr="00672DD7">
        <w:rPr>
          <w:rFonts w:ascii="Times New Roman" w:hAnsi="Times New Roman" w:cs="Times New Roman"/>
          <w:sz w:val="27"/>
          <w:szCs w:val="27"/>
        </w:rPr>
        <w:t>ng giống như ban đầu,</w:t>
      </w:r>
      <w:r w:rsidRPr="00672DD7">
        <w:rPr>
          <w:rFonts w:ascii="Times New Roman" w:hAnsi="Times New Roman" w:cs="Times New Roman"/>
          <w:sz w:val="27"/>
          <w:szCs w:val="27"/>
        </w:rPr>
        <w:t xml:space="preserve"> …</w:t>
      </w:r>
      <w:r w:rsidR="009C2CCB" w:rsidRPr="00672DD7">
        <w:rPr>
          <w:rFonts w:ascii="Times New Roman" w:hAnsi="Times New Roman" w:cs="Times New Roman"/>
          <w:sz w:val="27"/>
          <w:szCs w:val="27"/>
        </w:rPr>
        <w:t xml:space="preserve"> </w:t>
      </w:r>
      <w:r w:rsidRPr="00672DD7">
        <w:rPr>
          <w:rFonts w:ascii="Times New Roman" w:hAnsi="Times New Roman" w:cs="Times New Roman"/>
          <w:sz w:val="27"/>
          <w:szCs w:val="27"/>
        </w:rPr>
        <w:t xml:space="preserve">Hiện tại, các cơ sở đang sử dụng vật tư tiêu hao </w:t>
      </w:r>
      <w:r w:rsidR="009C2CCB" w:rsidRPr="00672DD7">
        <w:rPr>
          <w:rFonts w:ascii="Times New Roman" w:hAnsi="Times New Roman" w:cs="Times New Roman"/>
          <w:sz w:val="27"/>
          <w:szCs w:val="27"/>
        </w:rPr>
        <w:t xml:space="preserve">dùng </w:t>
      </w:r>
      <w:r w:rsidRPr="00672DD7">
        <w:rPr>
          <w:rFonts w:ascii="Times New Roman" w:hAnsi="Times New Roman" w:cs="Times New Roman"/>
          <w:sz w:val="27"/>
          <w:szCs w:val="27"/>
        </w:rPr>
        <w:t xml:space="preserve">nhiều lần nhưng công tác kiểm tra, đánh giá chưa thấy được đặt ra như: quả lọc thận, các loại lưỡi dao, </w:t>
      </w:r>
      <w:r w:rsidR="009C2CCB" w:rsidRPr="00672DD7">
        <w:rPr>
          <w:rFonts w:ascii="Times New Roman" w:hAnsi="Times New Roman" w:cs="Times New Roman"/>
          <w:sz w:val="27"/>
          <w:szCs w:val="27"/>
        </w:rPr>
        <w:t xml:space="preserve">các loại ống thở, ống xông, </w:t>
      </w:r>
      <w:r w:rsidRPr="00672DD7">
        <w:rPr>
          <w:rFonts w:ascii="Times New Roman" w:hAnsi="Times New Roman" w:cs="Times New Roman"/>
          <w:sz w:val="27"/>
          <w:szCs w:val="27"/>
        </w:rPr>
        <w:t xml:space="preserve">… </w:t>
      </w:r>
    </w:p>
    <w:p w14:paraId="4DC2963B" w14:textId="77777777" w:rsidR="007D730F" w:rsidRPr="00672DD7" w:rsidRDefault="007D730F" w:rsidP="007D730F">
      <w:pPr>
        <w:pStyle w:val="ListParagraph"/>
        <w:numPr>
          <w:ilvl w:val="0"/>
          <w:numId w:val="1"/>
        </w:numPr>
        <w:tabs>
          <w:tab w:val="left" w:pos="0"/>
          <w:tab w:val="left" w:pos="284"/>
        </w:tabs>
        <w:spacing w:after="0" w:line="288" w:lineRule="auto"/>
        <w:ind w:left="284"/>
        <w:jc w:val="both"/>
        <w:rPr>
          <w:rFonts w:ascii="Times New Roman" w:hAnsi="Times New Roman" w:cs="Times New Roman"/>
          <w:b/>
          <w:sz w:val="27"/>
          <w:szCs w:val="27"/>
        </w:rPr>
      </w:pPr>
      <w:r w:rsidRPr="00672DD7">
        <w:rPr>
          <w:rFonts w:ascii="Times New Roman" w:hAnsi="Times New Roman" w:cs="Times New Roman"/>
          <w:b/>
          <w:sz w:val="27"/>
          <w:szCs w:val="27"/>
        </w:rPr>
        <w:t>Điều 103: Đào tạo, bồi dưỡng người hành nghề</w:t>
      </w:r>
    </w:p>
    <w:p w14:paraId="3D0A46F3" w14:textId="77777777" w:rsidR="007D730F" w:rsidRPr="00672DD7" w:rsidRDefault="007D730F" w:rsidP="00C70ABA">
      <w:pPr>
        <w:tabs>
          <w:tab w:val="left" w:pos="0"/>
          <w:tab w:val="left" w:pos="426"/>
        </w:tabs>
        <w:spacing w:after="0" w:line="288" w:lineRule="auto"/>
        <w:ind w:left="-76"/>
        <w:jc w:val="both"/>
        <w:rPr>
          <w:rFonts w:ascii="Times New Roman" w:hAnsi="Times New Roman" w:cs="Times New Roman"/>
          <w:sz w:val="27"/>
          <w:szCs w:val="27"/>
        </w:rPr>
      </w:pPr>
      <w:r w:rsidRPr="00672DD7">
        <w:rPr>
          <w:rFonts w:ascii="Times New Roman" w:hAnsi="Times New Roman" w:cs="Times New Roman"/>
          <w:sz w:val="27"/>
          <w:szCs w:val="27"/>
        </w:rPr>
        <w:t>Điều 103 đã quy định: Nhà nước có kế hoạch đào tạo, đào tạo lại, bồi dưỡng về chuyên môn kỹ thuật, đạo đức nghề nghiệp cho người hành nghề, …. Nhưng chúng tôi thấy cần phải quy định thêm về trách nhiệm của các cơ sở khám bệnh, chữa bệnh phải có kế hoạch bố trí nguồn lực, thời gian để các cán bộ trên được đi đào tạo đúng theo quy định hiện hành.</w:t>
      </w:r>
    </w:p>
    <w:p w14:paraId="4E50B93C" w14:textId="77777777" w:rsidR="007D730F" w:rsidRPr="00672DD7" w:rsidRDefault="007D730F" w:rsidP="007D730F">
      <w:pPr>
        <w:pStyle w:val="ListParagraph"/>
        <w:numPr>
          <w:ilvl w:val="0"/>
          <w:numId w:val="1"/>
        </w:numPr>
        <w:tabs>
          <w:tab w:val="left" w:pos="0"/>
          <w:tab w:val="left" w:pos="426"/>
        </w:tabs>
        <w:spacing w:after="0" w:line="288" w:lineRule="auto"/>
        <w:ind w:left="284"/>
        <w:jc w:val="both"/>
        <w:rPr>
          <w:rFonts w:ascii="Times New Roman" w:hAnsi="Times New Roman" w:cs="Times New Roman"/>
          <w:b/>
          <w:sz w:val="27"/>
          <w:szCs w:val="27"/>
        </w:rPr>
      </w:pPr>
      <w:r w:rsidRPr="00672DD7">
        <w:rPr>
          <w:rFonts w:ascii="Times New Roman" w:hAnsi="Times New Roman" w:cs="Times New Roman"/>
          <w:b/>
          <w:sz w:val="27"/>
          <w:szCs w:val="27"/>
        </w:rPr>
        <w:t>Điều 111: Thiết bị y tế</w:t>
      </w:r>
    </w:p>
    <w:p w14:paraId="09DF0E4A" w14:textId="77777777" w:rsidR="007D730F" w:rsidRPr="00672DD7" w:rsidRDefault="00C70ABA" w:rsidP="00C70ABA">
      <w:pPr>
        <w:tabs>
          <w:tab w:val="left" w:pos="0"/>
          <w:tab w:val="left" w:pos="284"/>
        </w:tabs>
        <w:spacing w:after="0" w:line="288" w:lineRule="auto"/>
        <w:ind w:left="-76"/>
        <w:jc w:val="both"/>
        <w:rPr>
          <w:rFonts w:ascii="Times New Roman" w:hAnsi="Times New Roman" w:cs="Times New Roman"/>
          <w:sz w:val="27"/>
          <w:szCs w:val="27"/>
        </w:rPr>
      </w:pPr>
      <w:r w:rsidRPr="00672DD7">
        <w:rPr>
          <w:rFonts w:ascii="Times New Roman" w:hAnsi="Times New Roman" w:cs="Times New Roman"/>
          <w:sz w:val="27"/>
          <w:szCs w:val="27"/>
        </w:rPr>
        <w:tab/>
      </w:r>
      <w:r w:rsidRPr="00672DD7">
        <w:rPr>
          <w:rFonts w:ascii="Times New Roman" w:hAnsi="Times New Roman" w:cs="Times New Roman"/>
          <w:sz w:val="27"/>
          <w:szCs w:val="27"/>
        </w:rPr>
        <w:tab/>
      </w:r>
      <w:r w:rsidR="007D730F" w:rsidRPr="00672DD7">
        <w:rPr>
          <w:rFonts w:ascii="Times New Roman" w:hAnsi="Times New Roman" w:cs="Times New Roman"/>
          <w:sz w:val="27"/>
          <w:szCs w:val="27"/>
        </w:rPr>
        <w:t>Về tên gọi: đổi thành “Trang thiết bị y tế”. Với lý do đã được giải thích ở trên</w:t>
      </w:r>
    </w:p>
    <w:p w14:paraId="4D33D80B" w14:textId="77777777" w:rsidR="007D730F" w:rsidRPr="00672DD7" w:rsidRDefault="00C70ABA" w:rsidP="00C70ABA">
      <w:pPr>
        <w:tabs>
          <w:tab w:val="left" w:pos="0"/>
          <w:tab w:val="left" w:pos="284"/>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7D730F" w:rsidRPr="00672DD7">
        <w:rPr>
          <w:rFonts w:ascii="Times New Roman" w:hAnsi="Times New Roman" w:cs="Times New Roman"/>
          <w:sz w:val="27"/>
          <w:szCs w:val="27"/>
        </w:rPr>
        <w:t>Mục 5 của Điều 111 có ghi rõ “Cho phép nhập khẩu TTBYT đã qua sử dụng để sử dụng mục đích đào tạo (không thực hành trên người và không sử dụng TTBYT này cho mục đích chẩn đoán, điều trị, …)”</w:t>
      </w:r>
      <w:r w:rsidR="004B0B94" w:rsidRPr="00672DD7">
        <w:rPr>
          <w:rFonts w:ascii="Times New Roman" w:hAnsi="Times New Roman" w:cs="Times New Roman"/>
          <w:sz w:val="27"/>
          <w:szCs w:val="27"/>
        </w:rPr>
        <w:t xml:space="preserve">. Hiện nay, một số nước như Mỹ, EU, Nhật Bản, Hàn Quốc, Singapore, … có cho phép sử dụng TTBYT tân trang cho mục đích chẩn đoán </w:t>
      </w:r>
      <w:r w:rsidR="004B0B94" w:rsidRPr="00672DD7">
        <w:rPr>
          <w:rFonts w:ascii="Times New Roman" w:hAnsi="Times New Roman" w:cs="Times New Roman"/>
          <w:sz w:val="27"/>
          <w:szCs w:val="27"/>
        </w:rPr>
        <w:lastRenderedPageBreak/>
        <w:t>và điều trị người bệnh. Đương nhiên, nhữ</w:t>
      </w:r>
      <w:r w:rsidR="009C2CCB" w:rsidRPr="00672DD7">
        <w:rPr>
          <w:rFonts w:ascii="Times New Roman" w:hAnsi="Times New Roman" w:cs="Times New Roman"/>
          <w:sz w:val="27"/>
          <w:szCs w:val="27"/>
        </w:rPr>
        <w:t>ng TTBYT qua tân trang phải</w:t>
      </w:r>
      <w:r w:rsidR="004B0B94" w:rsidRPr="00672DD7">
        <w:rPr>
          <w:rFonts w:ascii="Times New Roman" w:hAnsi="Times New Roman" w:cs="Times New Roman"/>
          <w:sz w:val="27"/>
          <w:szCs w:val="27"/>
        </w:rPr>
        <w:t xml:space="preserve"> đảm bảo đầy đủ các điều kiện về yêu cầu kỹ thuật và các yếu tố khác được phép sử dụng như ban đầu. Mặt khác, Việt Nam đang kí các Hiệp định song phương và đa phương trong khu vực và trên thế giới. Do đó, việc không cho phép sử dụng TTBYT như </w:t>
      </w:r>
      <w:r w:rsidR="004B0B94" w:rsidRPr="00672DD7">
        <w:rPr>
          <w:rFonts w:ascii="Times New Roman" w:hAnsi="Times New Roman" w:cs="Times New Roman"/>
          <w:b/>
          <w:sz w:val="27"/>
          <w:szCs w:val="27"/>
        </w:rPr>
        <w:t xml:space="preserve">mục 5 </w:t>
      </w:r>
      <w:r w:rsidR="004B0B94" w:rsidRPr="00672DD7">
        <w:rPr>
          <w:rFonts w:ascii="Times New Roman" w:hAnsi="Times New Roman" w:cs="Times New Roman"/>
          <w:sz w:val="27"/>
          <w:szCs w:val="27"/>
        </w:rPr>
        <w:t xml:space="preserve">có thể ảnh hưởng đến các Hiệp định hợp tác giữa Việt Nam và các nước. Vì vậy, cần phải xem xét, cân nhắc kỹ điều khoản trên khi đã đưa vào Luật.  </w:t>
      </w:r>
    </w:p>
    <w:p w14:paraId="58F3E973" w14:textId="77777777" w:rsidR="00C70ABA" w:rsidRPr="00672DD7" w:rsidRDefault="009E014C" w:rsidP="00C70ABA">
      <w:pPr>
        <w:pStyle w:val="ListParagraph"/>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Nên có thêm 1 mục nữa (mục 7)</w:t>
      </w:r>
    </w:p>
    <w:p w14:paraId="204FB73F" w14:textId="77777777" w:rsidR="009E014C" w:rsidRPr="00672DD7" w:rsidRDefault="00C70ABA" w:rsidP="00C70ABA">
      <w:pPr>
        <w:tabs>
          <w:tab w:val="left" w:pos="0"/>
          <w:tab w:val="left" w:pos="284"/>
        </w:tabs>
        <w:spacing w:after="0" w:line="288" w:lineRule="auto"/>
        <w:jc w:val="both"/>
        <w:rPr>
          <w:rFonts w:ascii="Times New Roman" w:hAnsi="Times New Roman" w:cs="Times New Roman"/>
          <w:sz w:val="27"/>
          <w:szCs w:val="27"/>
        </w:rPr>
      </w:pPr>
      <w:r w:rsidRPr="00672DD7">
        <w:rPr>
          <w:rFonts w:ascii="Times New Roman" w:hAnsi="Times New Roman" w:cs="Times New Roman"/>
          <w:sz w:val="27"/>
          <w:szCs w:val="27"/>
        </w:rPr>
        <w:tab/>
      </w:r>
      <w:r w:rsidR="009E014C" w:rsidRPr="00672DD7">
        <w:rPr>
          <w:rFonts w:ascii="Times New Roman" w:hAnsi="Times New Roman" w:cs="Times New Roman"/>
          <w:sz w:val="27"/>
          <w:szCs w:val="27"/>
        </w:rPr>
        <w:t xml:space="preserve">Bộ trưởng Bộ Y tế quy định Danh mục, Thông số kỹ thuật cơ bản TTBYT của từng loại </w:t>
      </w:r>
      <w:r w:rsidR="001C3DB1" w:rsidRPr="00672DD7">
        <w:rPr>
          <w:rFonts w:ascii="Times New Roman" w:hAnsi="Times New Roman" w:cs="Times New Roman"/>
          <w:sz w:val="27"/>
          <w:szCs w:val="27"/>
        </w:rPr>
        <w:t>phòng khám: Đa khoa, chuyên khoa tư nhân</w:t>
      </w:r>
      <w:r w:rsidR="004B0B94" w:rsidRPr="00672DD7">
        <w:rPr>
          <w:rFonts w:ascii="Times New Roman" w:hAnsi="Times New Roman" w:cs="Times New Roman"/>
          <w:sz w:val="27"/>
          <w:szCs w:val="27"/>
        </w:rPr>
        <w:t>.</w:t>
      </w:r>
    </w:p>
    <w:p w14:paraId="2D35B6E4" w14:textId="77777777" w:rsidR="009E014C" w:rsidRPr="00672DD7" w:rsidRDefault="009E014C" w:rsidP="004B0B94">
      <w:pPr>
        <w:pStyle w:val="ListParagraph"/>
        <w:numPr>
          <w:ilvl w:val="0"/>
          <w:numId w:val="1"/>
        </w:numPr>
        <w:tabs>
          <w:tab w:val="left" w:pos="0"/>
          <w:tab w:val="left" w:pos="284"/>
        </w:tabs>
        <w:spacing w:after="0" w:line="288" w:lineRule="auto"/>
        <w:ind w:left="284"/>
        <w:jc w:val="both"/>
        <w:rPr>
          <w:rFonts w:ascii="Times New Roman" w:hAnsi="Times New Roman" w:cs="Times New Roman"/>
          <w:b/>
          <w:sz w:val="27"/>
          <w:szCs w:val="27"/>
        </w:rPr>
      </w:pPr>
      <w:r w:rsidRPr="00672DD7">
        <w:rPr>
          <w:rFonts w:ascii="Times New Roman" w:hAnsi="Times New Roman" w:cs="Times New Roman"/>
          <w:b/>
          <w:sz w:val="27"/>
          <w:szCs w:val="27"/>
        </w:rPr>
        <w:t>Một vài ý khác:</w:t>
      </w:r>
    </w:p>
    <w:p w14:paraId="00B61BDA" w14:textId="77777777" w:rsidR="009E014C" w:rsidRPr="00672DD7" w:rsidRDefault="009E014C" w:rsidP="004B0B94">
      <w:pPr>
        <w:pStyle w:val="ListParagraph"/>
        <w:numPr>
          <w:ilvl w:val="0"/>
          <w:numId w:val="5"/>
        </w:numPr>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Tại Điều 67 Hội chẩn</w:t>
      </w:r>
    </w:p>
    <w:p w14:paraId="6557378F" w14:textId="77777777" w:rsidR="009E014C" w:rsidRPr="00672DD7" w:rsidRDefault="009E014C" w:rsidP="007764FD">
      <w:pPr>
        <w:pStyle w:val="ListParagraph"/>
        <w:numPr>
          <w:ilvl w:val="0"/>
          <w:numId w:val="7"/>
        </w:numPr>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Mụ</w:t>
      </w:r>
      <w:r w:rsidR="00E7384E" w:rsidRPr="00672DD7">
        <w:rPr>
          <w:rFonts w:ascii="Times New Roman" w:hAnsi="Times New Roman" w:cs="Times New Roman"/>
          <w:sz w:val="27"/>
          <w:szCs w:val="27"/>
        </w:rPr>
        <w:t>c đ:</w:t>
      </w:r>
      <w:r w:rsidRPr="00672DD7">
        <w:rPr>
          <w:rFonts w:ascii="Times New Roman" w:hAnsi="Times New Roman" w:cs="Times New Roman"/>
          <w:sz w:val="27"/>
          <w:szCs w:val="27"/>
        </w:rPr>
        <w:t xml:space="preserve"> Hội chẩn từ xa bằng công nghệ thông tin.</w:t>
      </w:r>
    </w:p>
    <w:p w14:paraId="5DFB6016" w14:textId="77777777" w:rsidR="009E014C" w:rsidRPr="00672DD7" w:rsidRDefault="009E014C" w:rsidP="007764FD">
      <w:pPr>
        <w:pStyle w:val="ListParagraph"/>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 xml:space="preserve">Xin ghi là: </w:t>
      </w:r>
      <w:r w:rsidRPr="00672DD7">
        <w:rPr>
          <w:rFonts w:ascii="Times New Roman" w:hAnsi="Times New Roman" w:cs="Times New Roman"/>
          <w:b/>
          <w:sz w:val="27"/>
          <w:szCs w:val="27"/>
        </w:rPr>
        <w:t>Hội chẩn từ xa</w:t>
      </w:r>
      <w:r w:rsidR="001C3DB1" w:rsidRPr="00672DD7">
        <w:rPr>
          <w:rFonts w:ascii="Times New Roman" w:hAnsi="Times New Roman" w:cs="Times New Roman"/>
          <w:sz w:val="27"/>
          <w:szCs w:val="27"/>
        </w:rPr>
        <w:t>.</w:t>
      </w:r>
      <w:r w:rsidRPr="00672DD7">
        <w:rPr>
          <w:rFonts w:ascii="Times New Roman" w:hAnsi="Times New Roman" w:cs="Times New Roman"/>
          <w:sz w:val="27"/>
          <w:szCs w:val="27"/>
        </w:rPr>
        <w:t xml:space="preserve"> vì không có công cụ nào ngoài công nghệ thông tin phục vụ </w:t>
      </w:r>
      <w:r w:rsidR="004B0B94" w:rsidRPr="00672DD7">
        <w:rPr>
          <w:rFonts w:ascii="Times New Roman" w:hAnsi="Times New Roman" w:cs="Times New Roman"/>
          <w:sz w:val="27"/>
          <w:szCs w:val="27"/>
        </w:rPr>
        <w:t xml:space="preserve">      </w:t>
      </w:r>
      <w:r w:rsidRPr="00672DD7">
        <w:rPr>
          <w:rFonts w:ascii="Times New Roman" w:hAnsi="Times New Roman" w:cs="Times New Roman"/>
          <w:sz w:val="27"/>
          <w:szCs w:val="27"/>
        </w:rPr>
        <w:t>cho việc Hội chẩn từ xa.</w:t>
      </w:r>
    </w:p>
    <w:p w14:paraId="0FA209F5" w14:textId="77777777" w:rsidR="009E014C" w:rsidRPr="00672DD7" w:rsidRDefault="009E014C" w:rsidP="007764FD">
      <w:pPr>
        <w:pStyle w:val="ListParagraph"/>
        <w:numPr>
          <w:ilvl w:val="0"/>
          <w:numId w:val="7"/>
        </w:numPr>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Mụ</w:t>
      </w:r>
      <w:r w:rsidR="00E7384E" w:rsidRPr="00672DD7">
        <w:rPr>
          <w:rFonts w:ascii="Times New Roman" w:hAnsi="Times New Roman" w:cs="Times New Roman"/>
          <w:sz w:val="27"/>
          <w:szCs w:val="27"/>
        </w:rPr>
        <w:t>c e:</w:t>
      </w:r>
      <w:r w:rsidRPr="00672DD7">
        <w:rPr>
          <w:rFonts w:ascii="Times New Roman" w:hAnsi="Times New Roman" w:cs="Times New Roman"/>
          <w:sz w:val="27"/>
          <w:szCs w:val="27"/>
        </w:rPr>
        <w:t xml:space="preserve"> Hội chẩ</w:t>
      </w:r>
      <w:r w:rsidR="004B0B94" w:rsidRPr="00672DD7">
        <w:rPr>
          <w:rFonts w:ascii="Times New Roman" w:hAnsi="Times New Roman" w:cs="Times New Roman"/>
          <w:sz w:val="27"/>
          <w:szCs w:val="27"/>
        </w:rPr>
        <w:t>n liên</w:t>
      </w:r>
      <w:r w:rsidRPr="00672DD7">
        <w:rPr>
          <w:rFonts w:ascii="Times New Roman" w:hAnsi="Times New Roman" w:cs="Times New Roman"/>
          <w:sz w:val="27"/>
          <w:szCs w:val="27"/>
        </w:rPr>
        <w:t xml:space="preserve"> quốc gia, vùng lãnh thổ</w:t>
      </w:r>
      <w:r w:rsidR="001C3DB1" w:rsidRPr="00672DD7">
        <w:rPr>
          <w:rFonts w:ascii="Times New Roman" w:hAnsi="Times New Roman" w:cs="Times New Roman"/>
          <w:sz w:val="27"/>
          <w:szCs w:val="27"/>
        </w:rPr>
        <w:t>.</w:t>
      </w:r>
    </w:p>
    <w:p w14:paraId="5664A6F0" w14:textId="77777777" w:rsidR="001C3DB1" w:rsidRPr="00672DD7" w:rsidRDefault="001C3DB1" w:rsidP="007764FD">
      <w:pPr>
        <w:pStyle w:val="ListParagraph"/>
        <w:numPr>
          <w:ilvl w:val="0"/>
          <w:numId w:val="7"/>
        </w:numPr>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Theo chúng tôi, có thể gộp lại một mục là: Hội chẩn từ xa</w:t>
      </w:r>
    </w:p>
    <w:p w14:paraId="6E652219" w14:textId="77777777" w:rsidR="00C82DC4" w:rsidRPr="00672DD7" w:rsidRDefault="00C82DC4" w:rsidP="00C70ABA">
      <w:pPr>
        <w:pStyle w:val="ListParagraph"/>
        <w:numPr>
          <w:ilvl w:val="0"/>
          <w:numId w:val="6"/>
        </w:numPr>
        <w:tabs>
          <w:tab w:val="left" w:pos="0"/>
          <w:tab w:val="left" w:pos="284"/>
        </w:tabs>
        <w:spacing w:after="0" w:line="288" w:lineRule="auto"/>
        <w:ind w:left="993"/>
        <w:jc w:val="both"/>
        <w:rPr>
          <w:rFonts w:ascii="Times New Roman" w:hAnsi="Times New Roman" w:cs="Times New Roman"/>
          <w:sz w:val="27"/>
          <w:szCs w:val="27"/>
        </w:rPr>
      </w:pPr>
      <w:r w:rsidRPr="00672DD7">
        <w:rPr>
          <w:rFonts w:ascii="Times New Roman" w:hAnsi="Times New Roman" w:cs="Times New Roman"/>
          <w:sz w:val="27"/>
          <w:szCs w:val="27"/>
        </w:rPr>
        <w:t>Trong nước</w:t>
      </w:r>
    </w:p>
    <w:p w14:paraId="38D9FBEA" w14:textId="77777777" w:rsidR="00C82DC4" w:rsidRPr="00672DD7" w:rsidRDefault="00C82DC4" w:rsidP="00C70ABA">
      <w:pPr>
        <w:pStyle w:val="ListParagraph"/>
        <w:numPr>
          <w:ilvl w:val="0"/>
          <w:numId w:val="6"/>
        </w:numPr>
        <w:tabs>
          <w:tab w:val="left" w:pos="0"/>
          <w:tab w:val="left" w:pos="284"/>
        </w:tabs>
        <w:spacing w:after="0" w:line="288" w:lineRule="auto"/>
        <w:ind w:left="993"/>
        <w:jc w:val="both"/>
        <w:rPr>
          <w:rFonts w:ascii="Times New Roman" w:hAnsi="Times New Roman" w:cs="Times New Roman"/>
          <w:sz w:val="27"/>
          <w:szCs w:val="27"/>
        </w:rPr>
      </w:pPr>
      <w:r w:rsidRPr="00672DD7">
        <w:rPr>
          <w:rFonts w:ascii="Times New Roman" w:hAnsi="Times New Roman" w:cs="Times New Roman"/>
          <w:sz w:val="27"/>
          <w:szCs w:val="27"/>
        </w:rPr>
        <w:t>Quốc tế</w:t>
      </w:r>
    </w:p>
    <w:p w14:paraId="1DA209F7" w14:textId="77777777" w:rsidR="007764FD" w:rsidRPr="00672DD7" w:rsidRDefault="00C82DC4" w:rsidP="000372D0">
      <w:pPr>
        <w:pStyle w:val="ListParagraph"/>
        <w:numPr>
          <w:ilvl w:val="0"/>
          <w:numId w:val="8"/>
        </w:numPr>
        <w:tabs>
          <w:tab w:val="left" w:pos="0"/>
          <w:tab w:val="left" w:pos="284"/>
        </w:tabs>
        <w:spacing w:after="0" w:line="288" w:lineRule="auto"/>
        <w:ind w:left="284"/>
        <w:jc w:val="both"/>
        <w:rPr>
          <w:rFonts w:ascii="Times New Roman" w:hAnsi="Times New Roman" w:cs="Times New Roman"/>
          <w:sz w:val="27"/>
          <w:szCs w:val="27"/>
        </w:rPr>
      </w:pPr>
      <w:r w:rsidRPr="00672DD7">
        <w:rPr>
          <w:rFonts w:ascii="Times New Roman" w:hAnsi="Times New Roman" w:cs="Times New Roman"/>
          <w:sz w:val="27"/>
          <w:szCs w:val="27"/>
        </w:rPr>
        <w:t xml:space="preserve">Theo chúng tôi, </w:t>
      </w:r>
      <w:r w:rsidR="001C3DB1" w:rsidRPr="00672DD7">
        <w:rPr>
          <w:rFonts w:ascii="Times New Roman" w:hAnsi="Times New Roman" w:cs="Times New Roman"/>
          <w:sz w:val="27"/>
          <w:szCs w:val="27"/>
        </w:rPr>
        <w:t>tại th</w:t>
      </w:r>
      <w:r w:rsidR="008537AB" w:rsidRPr="00672DD7">
        <w:rPr>
          <w:rFonts w:ascii="Times New Roman" w:hAnsi="Times New Roman" w:cs="Times New Roman"/>
          <w:sz w:val="27"/>
          <w:szCs w:val="27"/>
        </w:rPr>
        <w:t>ời</w:t>
      </w:r>
      <w:r w:rsidR="001C3DB1" w:rsidRPr="00672DD7">
        <w:rPr>
          <w:rFonts w:ascii="Times New Roman" w:hAnsi="Times New Roman" w:cs="Times New Roman"/>
          <w:sz w:val="27"/>
          <w:szCs w:val="27"/>
        </w:rPr>
        <w:t xml:space="preserve"> điểm</w:t>
      </w:r>
      <w:r w:rsidRPr="00672DD7">
        <w:rPr>
          <w:rFonts w:ascii="Times New Roman" w:hAnsi="Times New Roman" w:cs="Times New Roman"/>
          <w:sz w:val="27"/>
          <w:szCs w:val="27"/>
        </w:rPr>
        <w:t xml:space="preserve"> chúng ta xây dựng </w:t>
      </w:r>
      <w:r w:rsidR="00E7384E" w:rsidRPr="00672DD7">
        <w:rPr>
          <w:rFonts w:ascii="Times New Roman" w:hAnsi="Times New Roman" w:cs="Times New Roman"/>
          <w:sz w:val="27"/>
          <w:szCs w:val="27"/>
        </w:rPr>
        <w:t>dự thảo</w:t>
      </w:r>
      <w:r w:rsidRPr="00672DD7">
        <w:rPr>
          <w:rFonts w:ascii="Times New Roman" w:hAnsi="Times New Roman" w:cs="Times New Roman"/>
          <w:sz w:val="27"/>
          <w:szCs w:val="27"/>
        </w:rPr>
        <w:t xml:space="preserve"> </w:t>
      </w:r>
      <w:r w:rsidR="001C3DB1" w:rsidRPr="00672DD7">
        <w:rPr>
          <w:rFonts w:ascii="Times New Roman" w:hAnsi="Times New Roman" w:cs="Times New Roman"/>
          <w:sz w:val="27"/>
          <w:szCs w:val="27"/>
        </w:rPr>
        <w:t>“</w:t>
      </w:r>
      <w:r w:rsidRPr="00672DD7">
        <w:rPr>
          <w:rFonts w:ascii="Times New Roman" w:hAnsi="Times New Roman" w:cs="Times New Roman"/>
          <w:sz w:val="27"/>
          <w:szCs w:val="27"/>
        </w:rPr>
        <w:t xml:space="preserve">Luật </w:t>
      </w:r>
      <w:r w:rsidR="001C3DB1" w:rsidRPr="00672DD7">
        <w:rPr>
          <w:rFonts w:ascii="Times New Roman" w:hAnsi="Times New Roman" w:cs="Times New Roman"/>
          <w:sz w:val="27"/>
          <w:szCs w:val="27"/>
        </w:rPr>
        <w:t>Khám bệnh, chữa bệnh (</w:t>
      </w:r>
      <w:r w:rsidRPr="00672DD7">
        <w:rPr>
          <w:rFonts w:ascii="Times New Roman" w:hAnsi="Times New Roman" w:cs="Times New Roman"/>
          <w:sz w:val="27"/>
          <w:szCs w:val="27"/>
        </w:rPr>
        <w:t>sửa đổi</w:t>
      </w:r>
      <w:r w:rsidR="001C3DB1" w:rsidRPr="00672DD7">
        <w:rPr>
          <w:rFonts w:ascii="Times New Roman" w:hAnsi="Times New Roman" w:cs="Times New Roman"/>
          <w:sz w:val="27"/>
          <w:szCs w:val="27"/>
        </w:rPr>
        <w:t>)</w:t>
      </w:r>
      <w:r w:rsidRPr="00672DD7">
        <w:rPr>
          <w:rFonts w:ascii="Times New Roman" w:hAnsi="Times New Roman" w:cs="Times New Roman"/>
          <w:sz w:val="27"/>
          <w:szCs w:val="27"/>
        </w:rPr>
        <w:t xml:space="preserve"> là lúc trào lưu khoa học công nghệ đang nói nhiều đến kỷ</w:t>
      </w:r>
      <w:r w:rsidR="001C3DB1" w:rsidRPr="00672DD7">
        <w:rPr>
          <w:rFonts w:ascii="Times New Roman" w:hAnsi="Times New Roman" w:cs="Times New Roman"/>
          <w:sz w:val="27"/>
          <w:szCs w:val="27"/>
        </w:rPr>
        <w:t xml:space="preserve"> nguyên 4.0; xây dưng</w:t>
      </w:r>
      <w:r w:rsidRPr="00672DD7">
        <w:rPr>
          <w:rFonts w:ascii="Times New Roman" w:hAnsi="Times New Roman" w:cs="Times New Roman"/>
          <w:sz w:val="27"/>
          <w:szCs w:val="27"/>
        </w:rPr>
        <w:t xml:space="preserve"> thành phố</w:t>
      </w:r>
      <w:r w:rsidR="001C3DB1" w:rsidRPr="00672DD7">
        <w:rPr>
          <w:rFonts w:ascii="Times New Roman" w:hAnsi="Times New Roman" w:cs="Times New Roman"/>
          <w:sz w:val="27"/>
          <w:szCs w:val="27"/>
        </w:rPr>
        <w:t xml:space="preserve"> thông minh</w:t>
      </w:r>
      <w:r w:rsidR="008D475D" w:rsidRPr="00672DD7">
        <w:rPr>
          <w:rFonts w:ascii="Times New Roman" w:hAnsi="Times New Roman" w:cs="Times New Roman"/>
          <w:sz w:val="27"/>
          <w:szCs w:val="27"/>
        </w:rPr>
        <w:t>;</w:t>
      </w:r>
      <w:r w:rsidRPr="00672DD7">
        <w:rPr>
          <w:rFonts w:ascii="Times New Roman" w:hAnsi="Times New Roman" w:cs="Times New Roman"/>
          <w:sz w:val="27"/>
          <w:szCs w:val="27"/>
        </w:rPr>
        <w:t xml:space="preserve"> y tế</w:t>
      </w:r>
      <w:r w:rsidR="001C3DB1" w:rsidRPr="00672DD7">
        <w:rPr>
          <w:rFonts w:ascii="Times New Roman" w:hAnsi="Times New Roman" w:cs="Times New Roman"/>
          <w:sz w:val="27"/>
          <w:szCs w:val="27"/>
        </w:rPr>
        <w:t xml:space="preserve"> thông minh</w:t>
      </w:r>
      <w:r w:rsidR="008D475D" w:rsidRPr="00672DD7">
        <w:rPr>
          <w:rFonts w:ascii="Times New Roman" w:hAnsi="Times New Roman" w:cs="Times New Roman"/>
          <w:sz w:val="27"/>
          <w:szCs w:val="27"/>
        </w:rPr>
        <w:t>;</w:t>
      </w:r>
      <w:r w:rsidRPr="00672DD7">
        <w:rPr>
          <w:rFonts w:ascii="Times New Roman" w:hAnsi="Times New Roman" w:cs="Times New Roman"/>
          <w:sz w:val="27"/>
          <w:szCs w:val="27"/>
        </w:rPr>
        <w:t xml:space="preserve"> bệnh viện thông minh</w:t>
      </w:r>
      <w:r w:rsidR="008D475D" w:rsidRPr="00672DD7">
        <w:rPr>
          <w:rFonts w:ascii="Times New Roman" w:hAnsi="Times New Roman" w:cs="Times New Roman"/>
          <w:sz w:val="27"/>
          <w:szCs w:val="27"/>
        </w:rPr>
        <w:t xml:space="preserve"> và </w:t>
      </w:r>
      <w:r w:rsidRPr="00672DD7">
        <w:rPr>
          <w:rFonts w:ascii="Times New Roman" w:hAnsi="Times New Roman" w:cs="Times New Roman"/>
          <w:sz w:val="27"/>
          <w:szCs w:val="27"/>
        </w:rPr>
        <w:t>sẽ hình thành nên y tế dữ liệu.</w:t>
      </w:r>
    </w:p>
    <w:p w14:paraId="6C6506EB" w14:textId="77777777" w:rsidR="007764FD" w:rsidRPr="00672DD7" w:rsidRDefault="007764FD" w:rsidP="007764FD">
      <w:pPr>
        <w:pStyle w:val="ListParagraph"/>
        <w:tabs>
          <w:tab w:val="left" w:pos="0"/>
          <w:tab w:val="left" w:pos="567"/>
        </w:tabs>
        <w:spacing w:after="0" w:line="288" w:lineRule="auto"/>
        <w:ind w:left="-142"/>
        <w:jc w:val="both"/>
        <w:rPr>
          <w:rFonts w:ascii="Times New Roman" w:hAnsi="Times New Roman" w:cs="Times New Roman"/>
          <w:sz w:val="27"/>
          <w:szCs w:val="27"/>
        </w:rPr>
      </w:pPr>
      <w:r w:rsidRPr="00672DD7">
        <w:rPr>
          <w:rFonts w:ascii="Times New Roman" w:hAnsi="Times New Roman" w:cs="Times New Roman"/>
          <w:sz w:val="27"/>
          <w:szCs w:val="27"/>
        </w:rPr>
        <w:tab/>
        <w:t xml:space="preserve">    </w:t>
      </w:r>
      <w:r w:rsidR="00C82DC4" w:rsidRPr="00672DD7">
        <w:rPr>
          <w:rFonts w:ascii="Times New Roman" w:hAnsi="Times New Roman" w:cs="Times New Roman"/>
          <w:sz w:val="27"/>
          <w:szCs w:val="27"/>
        </w:rPr>
        <w:t>Nên</w:t>
      </w:r>
      <w:r w:rsidR="008D475D" w:rsidRPr="00672DD7">
        <w:rPr>
          <w:rFonts w:ascii="Times New Roman" w:hAnsi="Times New Roman" w:cs="Times New Roman"/>
          <w:sz w:val="27"/>
          <w:szCs w:val="27"/>
        </w:rPr>
        <w:t>,</w:t>
      </w:r>
      <w:r w:rsidR="00C82DC4" w:rsidRPr="00672DD7">
        <w:rPr>
          <w:rFonts w:ascii="Times New Roman" w:hAnsi="Times New Roman" w:cs="Times New Roman"/>
          <w:sz w:val="27"/>
          <w:szCs w:val="27"/>
        </w:rPr>
        <w:t xml:space="preserve"> nếu có thể </w:t>
      </w:r>
      <w:r w:rsidR="00E7384E" w:rsidRPr="00672DD7">
        <w:rPr>
          <w:rFonts w:ascii="Times New Roman" w:hAnsi="Times New Roman" w:cs="Times New Roman"/>
          <w:sz w:val="27"/>
          <w:szCs w:val="27"/>
        </w:rPr>
        <w:t>ph</w:t>
      </w:r>
      <w:r w:rsidR="008D475D" w:rsidRPr="00672DD7">
        <w:rPr>
          <w:rFonts w:ascii="Times New Roman" w:hAnsi="Times New Roman" w:cs="Times New Roman"/>
          <w:sz w:val="27"/>
          <w:szCs w:val="27"/>
        </w:rPr>
        <w:t xml:space="preserve">ần </w:t>
      </w:r>
      <w:r w:rsidR="00E7384E" w:rsidRPr="00672DD7">
        <w:rPr>
          <w:rFonts w:ascii="Times New Roman" w:hAnsi="Times New Roman" w:cs="Times New Roman"/>
          <w:sz w:val="27"/>
          <w:szCs w:val="27"/>
        </w:rPr>
        <w:t xml:space="preserve"> ứng dụng</w:t>
      </w:r>
      <w:r w:rsidR="00C82DC4" w:rsidRPr="00672DD7">
        <w:rPr>
          <w:rFonts w:ascii="Times New Roman" w:hAnsi="Times New Roman" w:cs="Times New Roman"/>
          <w:sz w:val="27"/>
          <w:szCs w:val="27"/>
        </w:rPr>
        <w:t xml:space="preserve"> CNTT trong khám chữa bệnh cần có một Hội thảo chuyên sâu hơn để cho Luật sát và khả thi trong 5-10 năm sau.</w:t>
      </w:r>
    </w:p>
    <w:p w14:paraId="7AC75C6E" w14:textId="77777777" w:rsidR="00C82DC4" w:rsidRPr="00672DD7" w:rsidRDefault="007764FD" w:rsidP="007764FD">
      <w:pPr>
        <w:pStyle w:val="ListParagraph"/>
        <w:tabs>
          <w:tab w:val="left" w:pos="0"/>
          <w:tab w:val="left" w:pos="567"/>
        </w:tabs>
        <w:spacing w:after="0" w:line="288" w:lineRule="auto"/>
        <w:ind w:left="-142"/>
        <w:jc w:val="both"/>
        <w:rPr>
          <w:rFonts w:ascii="Times New Roman" w:hAnsi="Times New Roman" w:cs="Times New Roman"/>
          <w:sz w:val="27"/>
          <w:szCs w:val="27"/>
        </w:rPr>
      </w:pPr>
      <w:r w:rsidRPr="00672DD7">
        <w:rPr>
          <w:rFonts w:ascii="Times New Roman" w:hAnsi="Times New Roman" w:cs="Times New Roman"/>
          <w:sz w:val="27"/>
          <w:szCs w:val="27"/>
        </w:rPr>
        <w:tab/>
        <w:t xml:space="preserve">    </w:t>
      </w:r>
      <w:r w:rsidR="00C82DC4" w:rsidRPr="00672DD7">
        <w:rPr>
          <w:rFonts w:ascii="Times New Roman" w:hAnsi="Times New Roman" w:cs="Times New Roman"/>
          <w:sz w:val="27"/>
          <w:szCs w:val="27"/>
        </w:rPr>
        <w:t>Vì Luật khám chữa bệnh được ban hành từ 2009 – đến 10 năm sau mới có dự thả</w:t>
      </w:r>
      <w:r w:rsidR="004B0B94" w:rsidRPr="00672DD7">
        <w:rPr>
          <w:rFonts w:ascii="Times New Roman" w:hAnsi="Times New Roman" w:cs="Times New Roman"/>
          <w:sz w:val="27"/>
          <w:szCs w:val="27"/>
        </w:rPr>
        <w:t>o L</w:t>
      </w:r>
      <w:r w:rsidR="00C82DC4" w:rsidRPr="00672DD7">
        <w:rPr>
          <w:rFonts w:ascii="Times New Roman" w:hAnsi="Times New Roman" w:cs="Times New Roman"/>
          <w:sz w:val="27"/>
          <w:szCs w:val="27"/>
        </w:rPr>
        <w:t>uật sửa đổ</w:t>
      </w:r>
      <w:r w:rsidR="004B0B94" w:rsidRPr="00672DD7">
        <w:rPr>
          <w:rFonts w:ascii="Times New Roman" w:hAnsi="Times New Roman" w:cs="Times New Roman"/>
          <w:sz w:val="27"/>
          <w:szCs w:val="27"/>
        </w:rPr>
        <w:t xml:space="preserve">i, nên </w:t>
      </w:r>
      <w:r w:rsidR="00C82DC4" w:rsidRPr="00672DD7">
        <w:rPr>
          <w:rFonts w:ascii="Times New Roman" w:hAnsi="Times New Roman" w:cs="Times New Roman"/>
          <w:sz w:val="27"/>
          <w:szCs w:val="27"/>
        </w:rPr>
        <w:t>t</w:t>
      </w:r>
      <w:r w:rsidR="004B0B94" w:rsidRPr="00672DD7">
        <w:rPr>
          <w:rFonts w:ascii="Times New Roman" w:hAnsi="Times New Roman" w:cs="Times New Roman"/>
          <w:sz w:val="27"/>
          <w:szCs w:val="27"/>
        </w:rPr>
        <w:t>rong L</w:t>
      </w:r>
      <w:r w:rsidR="00C82DC4" w:rsidRPr="00672DD7">
        <w:rPr>
          <w:rFonts w:ascii="Times New Roman" w:hAnsi="Times New Roman" w:cs="Times New Roman"/>
          <w:sz w:val="27"/>
          <w:szCs w:val="27"/>
        </w:rPr>
        <w:t>uật sửa đổ</w:t>
      </w:r>
      <w:r w:rsidR="004B0B94" w:rsidRPr="00672DD7">
        <w:rPr>
          <w:rFonts w:ascii="Times New Roman" w:hAnsi="Times New Roman" w:cs="Times New Roman"/>
          <w:sz w:val="27"/>
          <w:szCs w:val="27"/>
        </w:rPr>
        <w:t>i</w:t>
      </w:r>
      <w:r w:rsidR="002254D1" w:rsidRPr="00672DD7">
        <w:rPr>
          <w:rFonts w:ascii="Times New Roman" w:hAnsi="Times New Roman" w:cs="Times New Roman"/>
          <w:sz w:val="27"/>
          <w:szCs w:val="27"/>
        </w:rPr>
        <w:t xml:space="preserve"> cần có những </w:t>
      </w:r>
      <w:r w:rsidR="008D475D" w:rsidRPr="00672DD7">
        <w:rPr>
          <w:rFonts w:ascii="Times New Roman" w:hAnsi="Times New Roman" w:cs="Times New Roman"/>
          <w:sz w:val="27"/>
          <w:szCs w:val="27"/>
        </w:rPr>
        <w:t xml:space="preserve">khung </w:t>
      </w:r>
      <w:r w:rsidR="002254D1" w:rsidRPr="00672DD7">
        <w:rPr>
          <w:rFonts w:ascii="Times New Roman" w:hAnsi="Times New Roman" w:cs="Times New Roman"/>
          <w:sz w:val="27"/>
          <w:szCs w:val="27"/>
        </w:rPr>
        <w:t>pháp lý để khi KH-CN thay đổ</w:t>
      </w:r>
      <w:r w:rsidR="008D475D" w:rsidRPr="00672DD7">
        <w:rPr>
          <w:rFonts w:ascii="Times New Roman" w:hAnsi="Times New Roman" w:cs="Times New Roman"/>
          <w:sz w:val="27"/>
          <w:szCs w:val="27"/>
        </w:rPr>
        <w:t>i thì</w:t>
      </w:r>
      <w:r w:rsidR="002254D1" w:rsidRPr="00672DD7">
        <w:rPr>
          <w:rFonts w:ascii="Times New Roman" w:hAnsi="Times New Roman" w:cs="Times New Roman"/>
          <w:sz w:val="27"/>
          <w:szCs w:val="27"/>
        </w:rPr>
        <w:t xml:space="preserve"> có thể</w:t>
      </w:r>
      <w:r w:rsidR="008D475D" w:rsidRPr="00672DD7">
        <w:rPr>
          <w:rFonts w:ascii="Times New Roman" w:hAnsi="Times New Roman" w:cs="Times New Roman"/>
          <w:sz w:val="27"/>
          <w:szCs w:val="27"/>
        </w:rPr>
        <w:t xml:space="preserve"> ban hành </w:t>
      </w:r>
      <w:r w:rsidR="002254D1" w:rsidRPr="00672DD7">
        <w:rPr>
          <w:rFonts w:ascii="Times New Roman" w:hAnsi="Times New Roman" w:cs="Times New Roman"/>
          <w:sz w:val="27"/>
          <w:szCs w:val="27"/>
        </w:rPr>
        <w:t xml:space="preserve"> những văn bản hướng dẫn chi tiế</w:t>
      </w:r>
      <w:r w:rsidR="004B0B94" w:rsidRPr="00672DD7">
        <w:rPr>
          <w:rFonts w:ascii="Times New Roman" w:hAnsi="Times New Roman" w:cs="Times New Roman"/>
          <w:sz w:val="27"/>
          <w:szCs w:val="27"/>
        </w:rPr>
        <w:t>t vì đã có đầ</w:t>
      </w:r>
      <w:r w:rsidR="002254D1" w:rsidRPr="00672DD7">
        <w:rPr>
          <w:rFonts w:ascii="Times New Roman" w:hAnsi="Times New Roman" w:cs="Times New Roman"/>
          <w:sz w:val="27"/>
          <w:szCs w:val="27"/>
        </w:rPr>
        <w:t>u mụ</w:t>
      </w:r>
      <w:r w:rsidR="004B0B94" w:rsidRPr="00672DD7">
        <w:rPr>
          <w:rFonts w:ascii="Times New Roman" w:hAnsi="Times New Roman" w:cs="Times New Roman"/>
          <w:sz w:val="27"/>
          <w:szCs w:val="27"/>
        </w:rPr>
        <w:t>c trong L</w:t>
      </w:r>
      <w:r w:rsidR="002254D1" w:rsidRPr="00672DD7">
        <w:rPr>
          <w:rFonts w:ascii="Times New Roman" w:hAnsi="Times New Roman" w:cs="Times New Roman"/>
          <w:sz w:val="27"/>
          <w:szCs w:val="27"/>
        </w:rPr>
        <w:t>uật.</w:t>
      </w:r>
    </w:p>
    <w:p w14:paraId="4D31D9ED" w14:textId="77777777" w:rsidR="004B0B94" w:rsidRPr="00672DD7" w:rsidRDefault="004B0B94" w:rsidP="000372D0">
      <w:pPr>
        <w:tabs>
          <w:tab w:val="left" w:pos="0"/>
          <w:tab w:val="left" w:pos="284"/>
        </w:tabs>
        <w:spacing w:after="0" w:line="288" w:lineRule="auto"/>
        <w:jc w:val="both"/>
        <w:rPr>
          <w:rFonts w:ascii="Times New Roman" w:hAnsi="Times New Roman" w:cs="Times New Roman"/>
          <w:sz w:val="27"/>
          <w:szCs w:val="27"/>
        </w:rPr>
      </w:pPr>
    </w:p>
    <w:p w14:paraId="0C823D94" w14:textId="77777777" w:rsidR="004B0B94" w:rsidRPr="00672DD7" w:rsidRDefault="004B0B94" w:rsidP="004B0B94">
      <w:pPr>
        <w:tabs>
          <w:tab w:val="left" w:pos="0"/>
          <w:tab w:val="left" w:pos="284"/>
        </w:tabs>
        <w:spacing w:after="0" w:line="288" w:lineRule="auto"/>
        <w:jc w:val="both"/>
        <w:rPr>
          <w:rFonts w:ascii="Times New Roman" w:hAnsi="Times New Roman" w:cs="Times New Roman"/>
          <w:sz w:val="27"/>
          <w:szCs w:val="27"/>
        </w:rPr>
      </w:pPr>
    </w:p>
    <w:p w14:paraId="7B81207E" w14:textId="77777777" w:rsidR="004B0B94" w:rsidRPr="00672DD7" w:rsidRDefault="004B0B94" w:rsidP="009C2CCB">
      <w:pPr>
        <w:tabs>
          <w:tab w:val="left" w:pos="0"/>
          <w:tab w:val="left" w:pos="284"/>
        </w:tabs>
        <w:spacing w:after="0" w:line="240" w:lineRule="auto"/>
        <w:jc w:val="center"/>
        <w:rPr>
          <w:rFonts w:ascii="Times New Roman" w:hAnsi="Times New Roman" w:cs="Times New Roman"/>
          <w:b/>
          <w:sz w:val="27"/>
          <w:szCs w:val="27"/>
        </w:rPr>
      </w:pPr>
      <w:r w:rsidRPr="00672DD7">
        <w:rPr>
          <w:rFonts w:ascii="Times New Roman" w:hAnsi="Times New Roman" w:cs="Times New Roman"/>
          <w:b/>
          <w:sz w:val="27"/>
          <w:szCs w:val="27"/>
        </w:rPr>
        <w:t>Trân trọng cảm ơn!</w:t>
      </w:r>
    </w:p>
    <w:sectPr w:rsidR="004B0B94" w:rsidRPr="00672DD7" w:rsidSect="000372D0">
      <w:footerReference w:type="default" r:id="rId7"/>
      <w:pgSz w:w="12240" w:h="15840"/>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F103" w14:textId="77777777" w:rsidR="002035E3" w:rsidRDefault="002035E3" w:rsidP="00437937">
      <w:pPr>
        <w:spacing w:after="0" w:line="240" w:lineRule="auto"/>
      </w:pPr>
      <w:r>
        <w:separator/>
      </w:r>
    </w:p>
  </w:endnote>
  <w:endnote w:type="continuationSeparator" w:id="0">
    <w:p w14:paraId="07741746" w14:textId="77777777" w:rsidR="002035E3" w:rsidRDefault="002035E3" w:rsidP="0043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798976"/>
      <w:docPartObj>
        <w:docPartGallery w:val="Page Numbers (Bottom of Page)"/>
        <w:docPartUnique/>
      </w:docPartObj>
    </w:sdtPr>
    <w:sdtEndPr>
      <w:rPr>
        <w:rFonts w:ascii="Times New Roman" w:hAnsi="Times New Roman" w:cs="Times New Roman"/>
        <w:noProof/>
        <w:sz w:val="26"/>
        <w:szCs w:val="26"/>
      </w:rPr>
    </w:sdtEndPr>
    <w:sdtContent>
      <w:p w14:paraId="6C6F0B11" w14:textId="77777777" w:rsidR="001C3DB1" w:rsidRPr="00437937" w:rsidRDefault="001C3DB1">
        <w:pPr>
          <w:pStyle w:val="Footer"/>
          <w:jc w:val="right"/>
          <w:rPr>
            <w:rFonts w:ascii="Times New Roman" w:hAnsi="Times New Roman" w:cs="Times New Roman"/>
            <w:sz w:val="26"/>
            <w:szCs w:val="26"/>
          </w:rPr>
        </w:pPr>
        <w:r w:rsidRPr="00437937">
          <w:rPr>
            <w:rFonts w:ascii="Times New Roman" w:hAnsi="Times New Roman" w:cs="Times New Roman"/>
            <w:sz w:val="26"/>
            <w:szCs w:val="26"/>
          </w:rPr>
          <w:fldChar w:fldCharType="begin"/>
        </w:r>
        <w:r w:rsidRPr="00437937">
          <w:rPr>
            <w:rFonts w:ascii="Times New Roman" w:hAnsi="Times New Roman" w:cs="Times New Roman"/>
            <w:sz w:val="26"/>
            <w:szCs w:val="26"/>
          </w:rPr>
          <w:instrText xml:space="preserve"> PAGE   \* MERGEFORMAT </w:instrText>
        </w:r>
        <w:r w:rsidRPr="00437937">
          <w:rPr>
            <w:rFonts w:ascii="Times New Roman" w:hAnsi="Times New Roman" w:cs="Times New Roman"/>
            <w:sz w:val="26"/>
            <w:szCs w:val="26"/>
          </w:rPr>
          <w:fldChar w:fldCharType="separate"/>
        </w:r>
        <w:r w:rsidR="00C70ABA">
          <w:rPr>
            <w:rFonts w:ascii="Times New Roman" w:hAnsi="Times New Roman" w:cs="Times New Roman"/>
            <w:noProof/>
            <w:sz w:val="26"/>
            <w:szCs w:val="26"/>
          </w:rPr>
          <w:t>1</w:t>
        </w:r>
        <w:r w:rsidRPr="00437937">
          <w:rPr>
            <w:rFonts w:ascii="Times New Roman" w:hAnsi="Times New Roman" w:cs="Times New Roman"/>
            <w:noProof/>
            <w:sz w:val="26"/>
            <w:szCs w:val="26"/>
          </w:rPr>
          <w:fldChar w:fldCharType="end"/>
        </w:r>
      </w:p>
    </w:sdtContent>
  </w:sdt>
  <w:p w14:paraId="7B0880E3" w14:textId="77777777" w:rsidR="001C3DB1" w:rsidRDefault="001C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6923" w14:textId="77777777" w:rsidR="002035E3" w:rsidRDefault="002035E3" w:rsidP="00437937">
      <w:pPr>
        <w:spacing w:after="0" w:line="240" w:lineRule="auto"/>
      </w:pPr>
      <w:r>
        <w:separator/>
      </w:r>
    </w:p>
  </w:footnote>
  <w:footnote w:type="continuationSeparator" w:id="0">
    <w:p w14:paraId="61BCCE0B" w14:textId="77777777" w:rsidR="002035E3" w:rsidRDefault="002035E3" w:rsidP="00437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F77"/>
    <w:multiLevelType w:val="hybridMultilevel"/>
    <w:tmpl w:val="6B5651DE"/>
    <w:lvl w:ilvl="0" w:tplc="302C6BA8">
      <w:start w:val="1"/>
      <w:numFmt w:val="bullet"/>
      <w:lvlText w:val="-"/>
      <w:lvlJc w:val="left"/>
      <w:pPr>
        <w:ind w:left="1008" w:hanging="360"/>
      </w:pPr>
      <w:rPr>
        <w:rFonts w:ascii="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F6842BD"/>
    <w:multiLevelType w:val="hybridMultilevel"/>
    <w:tmpl w:val="3CB084F0"/>
    <w:lvl w:ilvl="0" w:tplc="FBB4F68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F27303"/>
    <w:multiLevelType w:val="hybridMultilevel"/>
    <w:tmpl w:val="0978A53E"/>
    <w:lvl w:ilvl="0" w:tplc="302C6B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97B55"/>
    <w:multiLevelType w:val="hybridMultilevel"/>
    <w:tmpl w:val="649AF8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DB54A1"/>
    <w:multiLevelType w:val="hybridMultilevel"/>
    <w:tmpl w:val="0B72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C1E48"/>
    <w:multiLevelType w:val="hybridMultilevel"/>
    <w:tmpl w:val="F5D0DAA2"/>
    <w:lvl w:ilvl="0" w:tplc="302C6B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545D4"/>
    <w:multiLevelType w:val="hybridMultilevel"/>
    <w:tmpl w:val="9E2C90B2"/>
    <w:lvl w:ilvl="0" w:tplc="EB7EC0E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CD9177E"/>
    <w:multiLevelType w:val="hybridMultilevel"/>
    <w:tmpl w:val="AEC68B4C"/>
    <w:lvl w:ilvl="0" w:tplc="302C6BA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E4EAD"/>
    <w:multiLevelType w:val="hybridMultilevel"/>
    <w:tmpl w:val="A03CCA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4D7F11"/>
    <w:multiLevelType w:val="hybridMultilevel"/>
    <w:tmpl w:val="1F0A3678"/>
    <w:lvl w:ilvl="0" w:tplc="302C6B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86D8C"/>
    <w:multiLevelType w:val="hybridMultilevel"/>
    <w:tmpl w:val="E9C4A4EA"/>
    <w:lvl w:ilvl="0" w:tplc="FBB4F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44BF8"/>
    <w:multiLevelType w:val="hybridMultilevel"/>
    <w:tmpl w:val="6F64D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7"/>
  </w:num>
  <w:num w:numId="6">
    <w:abstractNumId w:val="10"/>
  </w:num>
  <w:num w:numId="7">
    <w:abstractNumId w:val="2"/>
  </w:num>
  <w:num w:numId="8">
    <w:abstractNumId w:val="0"/>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F6"/>
    <w:rsid w:val="000372D0"/>
    <w:rsid w:val="00060F73"/>
    <w:rsid w:val="000B6888"/>
    <w:rsid w:val="00104598"/>
    <w:rsid w:val="001C3DB1"/>
    <w:rsid w:val="002035E3"/>
    <w:rsid w:val="002254D1"/>
    <w:rsid w:val="00231730"/>
    <w:rsid w:val="002472C6"/>
    <w:rsid w:val="00261279"/>
    <w:rsid w:val="002E30A1"/>
    <w:rsid w:val="00324FD2"/>
    <w:rsid w:val="00437937"/>
    <w:rsid w:val="004814A2"/>
    <w:rsid w:val="004B0B94"/>
    <w:rsid w:val="00511220"/>
    <w:rsid w:val="005121EA"/>
    <w:rsid w:val="005C23A7"/>
    <w:rsid w:val="00672DD7"/>
    <w:rsid w:val="00690A01"/>
    <w:rsid w:val="006932D2"/>
    <w:rsid w:val="006B4D45"/>
    <w:rsid w:val="006E3839"/>
    <w:rsid w:val="007764FD"/>
    <w:rsid w:val="007D730F"/>
    <w:rsid w:val="00847C6C"/>
    <w:rsid w:val="008537AB"/>
    <w:rsid w:val="00893133"/>
    <w:rsid w:val="008D475D"/>
    <w:rsid w:val="00931625"/>
    <w:rsid w:val="009C2CCB"/>
    <w:rsid w:val="009E014C"/>
    <w:rsid w:val="00A04B40"/>
    <w:rsid w:val="00A3438C"/>
    <w:rsid w:val="00A42CF7"/>
    <w:rsid w:val="00B157FE"/>
    <w:rsid w:val="00B17AE1"/>
    <w:rsid w:val="00BF26F6"/>
    <w:rsid w:val="00C1725E"/>
    <w:rsid w:val="00C70ABA"/>
    <w:rsid w:val="00C82DC4"/>
    <w:rsid w:val="00D33F15"/>
    <w:rsid w:val="00D9115B"/>
    <w:rsid w:val="00E73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1254"/>
  <w15:docId w15:val="{EA9D7972-AC06-4AC2-B78D-0C9B0C24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6F6"/>
    <w:pPr>
      <w:ind w:left="720"/>
      <w:contextualSpacing/>
    </w:pPr>
  </w:style>
  <w:style w:type="paragraph" w:styleId="Header">
    <w:name w:val="header"/>
    <w:basedOn w:val="Normal"/>
    <w:link w:val="HeaderChar"/>
    <w:uiPriority w:val="99"/>
    <w:unhideWhenUsed/>
    <w:rsid w:val="00437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937"/>
  </w:style>
  <w:style w:type="paragraph" w:styleId="Footer">
    <w:name w:val="footer"/>
    <w:basedOn w:val="Normal"/>
    <w:link w:val="FooterChar"/>
    <w:uiPriority w:val="99"/>
    <w:unhideWhenUsed/>
    <w:rsid w:val="00437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cp:lastModifiedBy>Microsoft Office User</cp:lastModifiedBy>
  <cp:revision>2</cp:revision>
  <dcterms:created xsi:type="dcterms:W3CDTF">2019-06-05T07:08:00Z</dcterms:created>
  <dcterms:modified xsi:type="dcterms:W3CDTF">2019-06-05T07:08:00Z</dcterms:modified>
</cp:coreProperties>
</file>