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08" w:rsidRDefault="00E63508">
      <w:pPr>
        <w:widowControl w:val="0"/>
        <w:spacing w:line="300" w:lineRule="auto"/>
        <w:jc w:val="left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956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536"/>
        <w:gridCol w:w="5420"/>
      </w:tblGrid>
      <w:tr w:rsidR="00E63508">
        <w:tc>
          <w:tcPr>
            <w:tcW w:w="4536" w:type="dxa"/>
          </w:tcPr>
          <w:p w:rsidR="00E63508" w:rsidRDefault="007674B3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PHÒNG THƯƠNG MẠI </w:t>
            </w:r>
          </w:p>
          <w:p w:rsidR="00E63508" w:rsidRDefault="007674B3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VÀ CÔNG NGHIỆP VIỆT NAM</w:t>
            </w:r>
          </w:p>
          <w:p w:rsidR="00E63508" w:rsidRDefault="007674B3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vi-VN"/>
              </w:rPr>
              <mc:AlternateContent>
                <mc:Choice Requires="wpg">
                  <w:drawing>
                    <wp:anchor distT="4294967294" distB="4294967294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17795</wp:posOffset>
                      </wp:positionV>
                      <wp:extent cx="2041525" cy="22225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46815" y="3780000"/>
                                <a:ext cx="2198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17795</wp:posOffset>
                      </wp:positionV>
                      <wp:extent cx="2041525" cy="22225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4152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E63508" w:rsidRDefault="007674B3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Số:                           /PTM-PC</w:t>
            </w:r>
          </w:p>
          <w:p w:rsidR="00E63508" w:rsidRDefault="007674B3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V/v góp ý Dự thảo Thông tư quản lý, sử dụng vật liệu nổ công nghiệp, tiền chất thuốc nổ</w:t>
            </w:r>
          </w:p>
          <w:p w:rsidR="00E63508" w:rsidRDefault="00E63508">
            <w:pPr>
              <w:spacing w:line="30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420" w:type="dxa"/>
          </w:tcPr>
          <w:p w:rsidR="00E63508" w:rsidRDefault="007674B3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 HÒA XÃ HỘI CHỦ NGHĨA VIỆT NAM</w:t>
            </w:r>
          </w:p>
          <w:p w:rsidR="00E63508" w:rsidRDefault="007674B3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Độc lập – Tự do – Hạnh phúc</w:t>
            </w:r>
          </w:p>
          <w:p w:rsidR="00E63508" w:rsidRDefault="007674B3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vi-VN"/>
              </w:rPr>
              <mc:AlternateContent>
                <mc:Choice Requires="wpg">
                  <w:drawing>
                    <wp:anchor distT="4294967290" distB="429496729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17791</wp:posOffset>
                      </wp:positionV>
                      <wp:extent cx="1838325" cy="22225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96993" y="3780000"/>
                                <a:ext cx="18980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0" distT="4294967290" distL="114300" distR="114300" hidden="0" layoutInCell="1" locked="0" relativeHeight="0" simplePos="0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17791</wp:posOffset>
                      </wp:positionV>
                      <wp:extent cx="1838325" cy="2222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3832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E63508" w:rsidRDefault="007674B3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Hà Nội, ngày          tháng  04 năm 2019</w:t>
            </w:r>
          </w:p>
        </w:tc>
      </w:tr>
    </w:tbl>
    <w:p w:rsidR="00E63508" w:rsidRDefault="007674B3">
      <w:pPr>
        <w:tabs>
          <w:tab w:val="center" w:pos="4677"/>
          <w:tab w:val="left" w:pos="8655"/>
        </w:tabs>
        <w:spacing w:after="240" w:line="300" w:lineRule="auto"/>
        <w:jc w:val="left"/>
        <w:rPr>
          <w:sz w:val="30"/>
          <w:szCs w:val="30"/>
        </w:rPr>
      </w:pPr>
      <w:r>
        <w:rPr>
          <w:sz w:val="30"/>
          <w:szCs w:val="30"/>
        </w:rPr>
        <w:tab/>
        <w:t>Kính gửi:</w:t>
      </w:r>
      <w:r>
        <w:rPr>
          <w:b/>
          <w:sz w:val="30"/>
          <w:szCs w:val="30"/>
        </w:rPr>
        <w:t xml:space="preserve"> Ban lãnh đạo Quý Hiệp hội/Doanh nghiệp</w:t>
      </w:r>
      <w:r>
        <w:rPr>
          <w:b/>
          <w:sz w:val="30"/>
          <w:szCs w:val="30"/>
        </w:rPr>
        <w:tab/>
      </w:r>
    </w:p>
    <w:p w:rsidR="00E63508" w:rsidRDefault="0076320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00" w:lineRule="auto"/>
        <w:ind w:firstLine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Hiện tại, Bộ Công T</w:t>
      </w:r>
      <w:r w:rsidR="007674B3">
        <w:rPr>
          <w:color w:val="000000"/>
          <w:sz w:val="28"/>
          <w:szCs w:val="28"/>
        </w:rPr>
        <w:t xml:space="preserve">hương đang xây dựng </w:t>
      </w:r>
      <w:r w:rsidR="007674B3">
        <w:rPr>
          <w:b/>
          <w:color w:val="000000"/>
          <w:sz w:val="28"/>
          <w:szCs w:val="28"/>
        </w:rPr>
        <w:t>Dự thảo</w:t>
      </w:r>
      <w:r w:rsidR="007674B3">
        <w:rPr>
          <w:color w:val="000000"/>
          <w:sz w:val="28"/>
          <w:szCs w:val="28"/>
        </w:rPr>
        <w:t xml:space="preserve"> </w:t>
      </w:r>
      <w:r w:rsidR="007674B3">
        <w:rPr>
          <w:b/>
          <w:color w:val="000000"/>
          <w:sz w:val="28"/>
          <w:szCs w:val="28"/>
        </w:rPr>
        <w:t>Thông tư quản lý, sử dụng vật liệu nổ công nghiệp, tiền chất thuốc nổ</w:t>
      </w:r>
      <w:r w:rsidR="007674B3">
        <w:rPr>
          <w:b/>
          <w:color w:val="000000"/>
          <w:sz w:val="28"/>
          <w:szCs w:val="28"/>
          <w:vertAlign w:val="superscript"/>
        </w:rPr>
        <w:footnoteReference w:id="1"/>
      </w:r>
      <w:r w:rsidR="007674B3">
        <w:rPr>
          <w:b/>
          <w:color w:val="000000"/>
          <w:sz w:val="28"/>
          <w:szCs w:val="28"/>
        </w:rPr>
        <w:t xml:space="preserve"> </w:t>
      </w:r>
      <w:r w:rsidR="007674B3">
        <w:rPr>
          <w:color w:val="000000"/>
          <w:sz w:val="28"/>
          <w:szCs w:val="28"/>
        </w:rPr>
        <w:t>(sau đây gọi tắt là Dự thảo).</w:t>
      </w:r>
      <w:proofErr w:type="gramEnd"/>
      <w:r w:rsidR="007674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So với quy định hiện hành, </w:t>
      </w:r>
      <w:r w:rsidR="007674B3">
        <w:rPr>
          <w:color w:val="000000"/>
          <w:sz w:val="28"/>
          <w:szCs w:val="28"/>
        </w:rPr>
        <w:t>Dự thảo</w:t>
      </w:r>
      <w:r>
        <w:rPr>
          <w:color w:val="000000"/>
          <w:sz w:val="28"/>
          <w:szCs w:val="28"/>
        </w:rPr>
        <w:t xml:space="preserve"> sửa đổi,</w:t>
      </w:r>
      <w:r w:rsidR="007674B3">
        <w:rPr>
          <w:color w:val="000000"/>
          <w:sz w:val="28"/>
          <w:szCs w:val="28"/>
        </w:rPr>
        <w:t xml:space="preserve"> </w:t>
      </w:r>
      <w:r w:rsidR="007674B3" w:rsidRPr="00763202">
        <w:rPr>
          <w:color w:val="000000"/>
          <w:sz w:val="28"/>
          <w:szCs w:val="28"/>
        </w:rPr>
        <w:t>bổ sung</w:t>
      </w:r>
      <w:r w:rsidRPr="00763202">
        <w:rPr>
          <w:color w:val="000000"/>
          <w:sz w:val="28"/>
          <w:szCs w:val="28"/>
        </w:rPr>
        <w:t xml:space="preserve"> một số</w:t>
      </w:r>
      <w:r w:rsidR="007674B3" w:rsidRPr="00763202">
        <w:rPr>
          <w:color w:val="000000"/>
          <w:sz w:val="28"/>
          <w:szCs w:val="28"/>
        </w:rPr>
        <w:t xml:space="preserve"> quy định</w:t>
      </w:r>
      <w:r w:rsidRPr="00763202">
        <w:rPr>
          <w:color w:val="000000"/>
          <w:sz w:val="28"/>
          <w:szCs w:val="28"/>
        </w:rPr>
        <w:t xml:space="preserve"> như:</w:t>
      </w:r>
      <w:r w:rsidR="007674B3" w:rsidRPr="007632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H</w:t>
      </w:r>
      <w:r w:rsidR="007674B3" w:rsidRPr="00763202">
        <w:rPr>
          <w:color w:val="000000"/>
          <w:sz w:val="28"/>
          <w:szCs w:val="28"/>
        </w:rPr>
        <w:t xml:space="preserve">ỗn hợp có hàm lượng tiền chất thuốc nổ từ 45% trở lên thuộc Danh mục tiền chất </w:t>
      </w:r>
      <w:bookmarkStart w:id="0" w:name="_GoBack"/>
      <w:bookmarkEnd w:id="0"/>
      <w:r w:rsidR="007674B3" w:rsidRPr="00763202">
        <w:rPr>
          <w:color w:val="000000"/>
          <w:sz w:val="28"/>
          <w:szCs w:val="28"/>
        </w:rPr>
        <w:t xml:space="preserve">thuốc nổ; sửa đổi Danh mục tiền chất thuốc nổ; </w:t>
      </w:r>
      <w:r w:rsidR="00F62E0D">
        <w:rPr>
          <w:color w:val="000000"/>
          <w:sz w:val="28"/>
          <w:szCs w:val="28"/>
        </w:rPr>
        <w:t>điều chỉnh</w:t>
      </w:r>
      <w:r w:rsidR="007674B3" w:rsidRPr="00763202">
        <w:rPr>
          <w:color w:val="000000"/>
          <w:sz w:val="28"/>
          <w:szCs w:val="28"/>
        </w:rPr>
        <w:t xml:space="preserve"> thủ tục hành chính </w:t>
      </w:r>
      <w:r w:rsidR="00F62E0D">
        <w:rPr>
          <w:color w:val="000000"/>
          <w:sz w:val="28"/>
          <w:szCs w:val="28"/>
        </w:rPr>
        <w:t xml:space="preserve">về xuất nhập khẩu </w:t>
      </w:r>
      <w:r w:rsidR="007674B3" w:rsidRPr="00763202">
        <w:rPr>
          <w:color w:val="000000"/>
          <w:sz w:val="28"/>
          <w:szCs w:val="28"/>
        </w:rPr>
        <w:t>trong lĩnh vực này</w:t>
      </w:r>
      <w:r w:rsidR="007674B3" w:rsidRPr="00763202">
        <w:rPr>
          <w:color w:val="000000"/>
          <w:sz w:val="28"/>
          <w:szCs w:val="28"/>
        </w:rPr>
        <w:t>,…</w:t>
      </w:r>
      <w:r w:rsidR="007674B3" w:rsidRPr="00763202">
        <w:rPr>
          <w:color w:val="000000"/>
          <w:sz w:val="28"/>
          <w:szCs w:val="28"/>
        </w:rPr>
        <w:t>Dự kiến văn bản ản</w:t>
      </w:r>
      <w:r w:rsidR="007674B3" w:rsidRPr="00763202">
        <w:rPr>
          <w:color w:val="000000"/>
          <w:sz w:val="28"/>
          <w:szCs w:val="28"/>
        </w:rPr>
        <w:t>h hưởng</w:t>
      </w:r>
      <w:r w:rsidR="007674B3">
        <w:rPr>
          <w:color w:val="000000"/>
          <w:sz w:val="28"/>
          <w:szCs w:val="28"/>
        </w:rPr>
        <w:t xml:space="preserve"> trực tiếp đến </w:t>
      </w:r>
      <w:r w:rsidR="007674B3">
        <w:rPr>
          <w:b/>
          <w:i/>
          <w:color w:val="000000"/>
          <w:sz w:val="28"/>
          <w:szCs w:val="28"/>
        </w:rPr>
        <w:t>các doanh nghiệp có hoạt động liên quan đến sản xuất, kinh doanh, sử dụng, vận chuyển vật liệu nổ công nghiệp, tiền chất thuốc nổ</w:t>
      </w:r>
      <w:r w:rsidR="00F62E0D">
        <w:rPr>
          <w:b/>
          <w:i/>
          <w:color w:val="000000"/>
          <w:sz w:val="28"/>
          <w:szCs w:val="28"/>
        </w:rPr>
        <w:t>.</w:t>
      </w:r>
      <w:r w:rsidR="007674B3">
        <w:rPr>
          <w:color w:val="000000"/>
          <w:sz w:val="28"/>
          <w:szCs w:val="28"/>
        </w:rPr>
        <w:t xml:space="preserve"> </w:t>
      </w:r>
    </w:p>
    <w:p w:rsidR="00E63508" w:rsidRDefault="007674B3">
      <w:pPr>
        <w:spacing w:after="120" w:line="300" w:lineRule="auto"/>
        <w:ind w:firstLine="720"/>
        <w:rPr>
          <w:sz w:val="28"/>
          <w:szCs w:val="28"/>
        </w:rPr>
      </w:pPr>
      <w:bookmarkStart w:id="1" w:name="_gjdgxs" w:colFirst="0" w:colLast="0"/>
      <w:bookmarkEnd w:id="1"/>
      <w:proofErr w:type="gramStart"/>
      <w:r>
        <w:rPr>
          <w:sz w:val="28"/>
          <w:szCs w:val="28"/>
          <w:highlight w:val="white"/>
        </w:rPr>
        <w:t xml:space="preserve">Để bảo đảm tính hợp lý, khả thi của văn bản, </w:t>
      </w:r>
      <w:r>
        <w:rPr>
          <w:b/>
          <w:sz w:val="28"/>
          <w:szCs w:val="28"/>
          <w:highlight w:val="white"/>
        </w:rPr>
        <w:t>bảo đảm quyền và lợi ích của doanh nghiệp</w:t>
      </w:r>
      <w:r>
        <w:rPr>
          <w:sz w:val="28"/>
          <w:szCs w:val="28"/>
          <w:highlight w:val="white"/>
        </w:rPr>
        <w:t>, Phòng Thương mại và Công nghiệp Việt Nam (VCCI) rất mong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>Quý Hiệp hội/ Doanh nghiệp đóng góp ý kiến đối với Dự thảo.</w:t>
      </w:r>
      <w:proofErr w:type="gramEnd"/>
      <w:r>
        <w:rPr>
          <w:b/>
          <w:sz w:val="28"/>
          <w:szCs w:val="28"/>
        </w:rPr>
        <w:t xml:space="preserve"> </w:t>
      </w:r>
    </w:p>
    <w:p w:rsidR="00E63508" w:rsidRDefault="007674B3">
      <w:pPr>
        <w:spacing w:before="60" w:after="60" w:line="300" w:lineRule="auto"/>
        <w:ind w:firstLine="72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Toàn văn Dự thảo </w:t>
      </w:r>
      <w:r>
        <w:rPr>
          <w:sz w:val="28"/>
          <w:szCs w:val="28"/>
        </w:rPr>
        <w:t xml:space="preserve">được đăng tải trên trang web của VCCI tại địa chỉ </w:t>
      </w:r>
      <w:hyperlink r:id="rId9">
        <w:r>
          <w:rPr>
            <w:color w:val="0000FF"/>
            <w:sz w:val="28"/>
            <w:szCs w:val="28"/>
            <w:u w:val="single"/>
          </w:rPr>
          <w:t>http://vibonline.com.vn</w:t>
        </w:r>
      </w:hyperlink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Mục Dự thảo.</w:t>
      </w:r>
      <w:proofErr w:type="gramEnd"/>
      <w:r>
        <w:rPr>
          <w:sz w:val="28"/>
          <w:szCs w:val="28"/>
        </w:rPr>
        <w:t xml:space="preserve"> VCCI rất mong nhận được ý kiến quý báu của Quý Đơn vị </w:t>
      </w:r>
      <w:r>
        <w:rPr>
          <w:b/>
          <w:sz w:val="28"/>
          <w:szCs w:val="28"/>
          <w:u w:val="single"/>
        </w:rPr>
        <w:t>trước ngày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03/05/2019</w:t>
      </w:r>
      <w:r>
        <w:rPr>
          <w:sz w:val="28"/>
          <w:szCs w:val="28"/>
        </w:rPr>
        <w:t xml:space="preserve"> để kịp tổng hợp gửi Ban soạn thảo. </w:t>
      </w:r>
    </w:p>
    <w:p w:rsidR="00E63508" w:rsidRDefault="007674B3">
      <w:pPr>
        <w:spacing w:before="120" w:after="120" w:line="300" w:lineRule="auto"/>
        <w:ind w:firstLine="717"/>
        <w:rPr>
          <w:sz w:val="28"/>
          <w:szCs w:val="28"/>
        </w:rPr>
      </w:pPr>
      <w:r>
        <w:rPr>
          <w:sz w:val="28"/>
          <w:szCs w:val="28"/>
        </w:rPr>
        <w:t>Văn bản vui lòng gửi tới địa chỉ (có thể gửi trước qua fax hoặc email):</w:t>
      </w:r>
    </w:p>
    <w:p w:rsidR="00E63508" w:rsidRDefault="007674B3">
      <w:pPr>
        <w:spacing w:line="300" w:lineRule="auto"/>
        <w:ind w:firstLine="709"/>
        <w:rPr>
          <w:sz w:val="28"/>
          <w:szCs w:val="28"/>
        </w:rPr>
      </w:pPr>
      <w:r>
        <w:rPr>
          <w:b/>
          <w:i/>
          <w:sz w:val="28"/>
          <w:szCs w:val="28"/>
        </w:rPr>
        <w:t>Ban Pháp chế VCCI - Số 9 Đào Duy Anh, Đống Đa, Hà Nội</w:t>
      </w:r>
    </w:p>
    <w:p w:rsidR="00E63508" w:rsidRDefault="007674B3">
      <w:pPr>
        <w:spacing w:line="30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Điện </w:t>
      </w:r>
      <w:r>
        <w:rPr>
          <w:i/>
          <w:sz w:val="28"/>
          <w:szCs w:val="28"/>
        </w:rPr>
        <w:t>thoại: 024.35770632/024.35742022-máy lẻ: 355; Fax: 024.35771459</w:t>
      </w:r>
    </w:p>
    <w:p w:rsidR="00E63508" w:rsidRDefault="007674B3">
      <w:pPr>
        <w:spacing w:line="30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Email: xdphapluat@vcci.com.vn/xdphapluat.vcci@gmail.com </w:t>
      </w:r>
    </w:p>
    <w:p w:rsidR="00E63508" w:rsidRDefault="007674B3">
      <w:pPr>
        <w:spacing w:before="120" w:after="360" w:line="30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Trân trọng cảm ơn sự hợp tác của Quý Đơn vị.</w:t>
      </w:r>
    </w:p>
    <w:tbl>
      <w:tblPr>
        <w:tblStyle w:val="a0"/>
        <w:tblW w:w="99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90"/>
        <w:gridCol w:w="5870"/>
      </w:tblGrid>
      <w:tr w:rsidR="00E63508">
        <w:trPr>
          <w:trHeight w:val="2620"/>
        </w:trPr>
        <w:tc>
          <w:tcPr>
            <w:tcW w:w="4090" w:type="dxa"/>
          </w:tcPr>
          <w:p w:rsidR="00E63508" w:rsidRDefault="00E63508">
            <w:pPr>
              <w:spacing w:line="300" w:lineRule="auto"/>
            </w:pPr>
          </w:p>
          <w:p w:rsidR="00E63508" w:rsidRDefault="007674B3">
            <w:pPr>
              <w:spacing w:line="300" w:lineRule="auto"/>
              <w:rPr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</w:rPr>
              <w:t>Nơi nhận</w:t>
            </w:r>
            <w:r>
              <w:rPr>
                <w:i/>
                <w:sz w:val="24"/>
                <w:szCs w:val="24"/>
              </w:rPr>
              <w:t>:</w:t>
            </w:r>
          </w:p>
          <w:p w:rsidR="00E63508" w:rsidRDefault="007674B3">
            <w:pPr>
              <w:spacing w:line="300" w:lineRule="auto"/>
              <w:ind w:left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Như trên;</w:t>
            </w:r>
          </w:p>
          <w:p w:rsidR="00E63508" w:rsidRDefault="007674B3">
            <w:pPr>
              <w:spacing w:line="300" w:lineRule="auto"/>
              <w:ind w:left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Ban Thường trực (để b/c);</w:t>
            </w:r>
          </w:p>
          <w:p w:rsidR="00E63508" w:rsidRDefault="007674B3">
            <w:pPr>
              <w:spacing w:line="300" w:lineRule="auto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- Lưu VP (VT</w:t>
            </w:r>
            <w:proofErr w:type="gramStart"/>
            <w:r>
              <w:rPr>
                <w:sz w:val="24"/>
                <w:szCs w:val="24"/>
              </w:rPr>
              <w:t>,TH</w:t>
            </w:r>
            <w:proofErr w:type="gramEnd"/>
            <w:r>
              <w:rPr>
                <w:sz w:val="24"/>
                <w:szCs w:val="24"/>
              </w:rPr>
              <w:t>), PC.</w:t>
            </w:r>
          </w:p>
        </w:tc>
        <w:tc>
          <w:tcPr>
            <w:tcW w:w="5870" w:type="dxa"/>
          </w:tcPr>
          <w:p w:rsidR="00E63508" w:rsidRDefault="007674B3">
            <w:pPr>
              <w:spacing w:line="300" w:lineRule="auto"/>
              <w:jc w:val="center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TL. CHỦ TỊCH</w:t>
            </w:r>
          </w:p>
          <w:p w:rsidR="00E63508" w:rsidRDefault="007674B3">
            <w:pPr>
              <w:spacing w:line="300" w:lineRule="auto"/>
              <w:jc w:val="center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TRƯỞNG BAN</w:t>
            </w:r>
          </w:p>
          <w:p w:rsidR="00E63508" w:rsidRDefault="007674B3">
            <w:pPr>
              <w:spacing w:line="30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THUỘC BAN PHÁP CHẾ</w:t>
            </w:r>
          </w:p>
          <w:p w:rsidR="00E63508" w:rsidRDefault="00E63508">
            <w:pPr>
              <w:spacing w:line="300" w:lineRule="auto"/>
              <w:jc w:val="left"/>
              <w:rPr>
                <w:sz w:val="27"/>
                <w:szCs w:val="27"/>
              </w:rPr>
            </w:pPr>
          </w:p>
          <w:p w:rsidR="00E63508" w:rsidRDefault="00E63508">
            <w:pPr>
              <w:spacing w:line="300" w:lineRule="auto"/>
              <w:rPr>
                <w:sz w:val="27"/>
                <w:szCs w:val="27"/>
              </w:rPr>
            </w:pPr>
          </w:p>
          <w:p w:rsidR="00E63508" w:rsidRDefault="00E63508">
            <w:pPr>
              <w:spacing w:line="300" w:lineRule="auto"/>
              <w:jc w:val="left"/>
              <w:rPr>
                <w:sz w:val="27"/>
                <w:szCs w:val="27"/>
              </w:rPr>
            </w:pPr>
          </w:p>
          <w:p w:rsidR="00E63508" w:rsidRDefault="007674B3">
            <w:pPr>
              <w:spacing w:line="300" w:lineRule="auto"/>
              <w:ind w:left="72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Nguyễn Thị Thu Trang   </w:t>
            </w:r>
          </w:p>
        </w:tc>
      </w:tr>
    </w:tbl>
    <w:p w:rsidR="00E63508" w:rsidRDefault="00E63508">
      <w:pPr>
        <w:spacing w:line="300" w:lineRule="auto"/>
      </w:pPr>
    </w:p>
    <w:sectPr w:rsidR="00E63508">
      <w:footerReference w:type="default" r:id="rId10"/>
      <w:pgSz w:w="11907" w:h="16839"/>
      <w:pgMar w:top="567" w:right="851" w:bottom="816" w:left="1701" w:header="720" w:footer="3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4B3" w:rsidRDefault="007674B3">
      <w:pPr>
        <w:spacing w:line="240" w:lineRule="auto"/>
      </w:pPr>
      <w:r>
        <w:separator/>
      </w:r>
    </w:p>
  </w:endnote>
  <w:endnote w:type="continuationSeparator" w:id="0">
    <w:p w:rsidR="007674B3" w:rsidRDefault="007674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508" w:rsidRDefault="00E63508">
    <w:pP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</w:p>
  <w:p w:rsidR="00E63508" w:rsidRDefault="00E63508">
    <w:pPr>
      <w:tabs>
        <w:tab w:val="center" w:pos="4680"/>
        <w:tab w:val="right" w:pos="9360"/>
      </w:tabs>
      <w:spacing w:line="240" w:lineRule="auto"/>
      <w:jc w:val="left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4B3" w:rsidRDefault="007674B3">
      <w:pPr>
        <w:spacing w:line="240" w:lineRule="auto"/>
      </w:pPr>
      <w:r>
        <w:separator/>
      </w:r>
    </w:p>
  </w:footnote>
  <w:footnote w:type="continuationSeparator" w:id="0">
    <w:p w:rsidR="007674B3" w:rsidRDefault="007674B3">
      <w:pPr>
        <w:spacing w:line="240" w:lineRule="auto"/>
      </w:pPr>
      <w:r>
        <w:continuationSeparator/>
      </w:r>
    </w:p>
  </w:footnote>
  <w:footnote w:id="1">
    <w:p w:rsidR="00E63508" w:rsidRDefault="007674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2"/>
          <w:szCs w:val="22"/>
        </w:rPr>
        <w:t>thay thế Thông tư số 13/2018/TT-BCT ngày 15/06/2018 quy định về quản lý, sử dụng vật liệu nổ công nghiệp, tiền chất thuốc nổ sử dụng để sản xuất vật liệu nổ công nghiệp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63508"/>
    <w:rsid w:val="004E7F7B"/>
    <w:rsid w:val="00763202"/>
    <w:rsid w:val="007674B3"/>
    <w:rsid w:val="00E63508"/>
    <w:rsid w:val="00F6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en-US" w:eastAsia="vi-V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en-US" w:eastAsia="vi-V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vibonline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toshiba</cp:lastModifiedBy>
  <cp:revision>2</cp:revision>
  <cp:lastPrinted>2019-04-12T07:41:00Z</cp:lastPrinted>
  <dcterms:created xsi:type="dcterms:W3CDTF">2019-04-12T07:19:00Z</dcterms:created>
  <dcterms:modified xsi:type="dcterms:W3CDTF">2019-04-12T07:48:00Z</dcterms:modified>
</cp:coreProperties>
</file>