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5" w:type="pct"/>
        <w:tblCellSpacing w:w="15" w:type="dxa"/>
        <w:tblCellMar>
          <w:top w:w="15" w:type="dxa"/>
          <w:left w:w="15" w:type="dxa"/>
          <w:bottom w:w="15" w:type="dxa"/>
          <w:right w:w="15" w:type="dxa"/>
        </w:tblCellMar>
        <w:tblLook w:val="04A0"/>
      </w:tblPr>
      <w:tblGrid>
        <w:gridCol w:w="3086"/>
        <w:gridCol w:w="5659"/>
      </w:tblGrid>
      <w:tr w:rsidR="00810430" w:rsidRPr="00EA4B6A" w:rsidTr="00810430">
        <w:trPr>
          <w:tblCellSpacing w:w="15" w:type="dxa"/>
        </w:trPr>
        <w:tc>
          <w:tcPr>
            <w:tcW w:w="1739" w:type="pct"/>
          </w:tcPr>
          <w:p w:rsidR="00810430" w:rsidRPr="00810430" w:rsidRDefault="00810430" w:rsidP="00810430">
            <w:pPr>
              <w:spacing w:after="0" w:line="240" w:lineRule="auto"/>
              <w:jc w:val="center"/>
              <w:rPr>
                <w:rFonts w:ascii="Times New Roman" w:hAnsi="Times New Roman"/>
                <w:b/>
                <w:sz w:val="26"/>
                <w:szCs w:val="24"/>
              </w:rPr>
            </w:pPr>
            <w:r w:rsidRPr="00810430">
              <w:rPr>
                <w:rFonts w:ascii="Times New Roman" w:hAnsi="Times New Roman"/>
                <w:b/>
                <w:sz w:val="26"/>
                <w:szCs w:val="24"/>
              </w:rPr>
              <w:t>BỘ TÀI CHÍNH</w:t>
            </w:r>
          </w:p>
          <w:p w:rsidR="00810430" w:rsidRPr="00A232E6" w:rsidRDefault="00810430"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810430" w:rsidRPr="00EA4B6A" w:rsidRDefault="00810430" w:rsidP="00973047">
            <w:pPr>
              <w:spacing w:after="0" w:line="240" w:lineRule="auto"/>
              <w:jc w:val="both"/>
              <w:rPr>
                <w:rFonts w:ascii="Times New Roman" w:eastAsia="Times New Roman" w:hAnsi="Times New Roman"/>
                <w:sz w:val="28"/>
                <w:szCs w:val="28"/>
              </w:rPr>
            </w:pPr>
          </w:p>
          <w:p w:rsidR="00810430" w:rsidRPr="00EA4B6A" w:rsidRDefault="00810430"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 xml:space="preserve">Số: </w:t>
            </w:r>
            <w:r>
              <w:rPr>
                <w:rFonts w:ascii="Times New Roman" w:eastAsia="Times New Roman" w:hAnsi="Times New Roman"/>
                <w:sz w:val="26"/>
                <w:szCs w:val="26"/>
              </w:rPr>
              <w:t xml:space="preserve">     </w:t>
            </w:r>
            <w:r w:rsidRPr="00EA4B6A">
              <w:rPr>
                <w:rFonts w:ascii="Times New Roman" w:eastAsia="Times New Roman" w:hAnsi="Times New Roman"/>
                <w:sz w:val="26"/>
                <w:szCs w:val="26"/>
              </w:rPr>
              <w:t>/201</w:t>
            </w:r>
            <w:r w:rsidR="00A65E63">
              <w:rPr>
                <w:rFonts w:ascii="Times New Roman" w:eastAsia="Times New Roman" w:hAnsi="Times New Roman"/>
                <w:sz w:val="26"/>
                <w:szCs w:val="26"/>
              </w:rPr>
              <w:t>9</w:t>
            </w:r>
            <w:r w:rsidRPr="00EA4B6A">
              <w:rPr>
                <w:rFonts w:ascii="Times New Roman" w:eastAsia="Times New Roman" w:hAnsi="Times New Roman"/>
                <w:sz w:val="26"/>
                <w:szCs w:val="26"/>
              </w:rPr>
              <w:t>/TT-BTC</w:t>
            </w:r>
          </w:p>
          <w:p w:rsidR="00810430" w:rsidRDefault="00810430" w:rsidP="00973047">
            <w:pPr>
              <w:spacing w:after="0" w:line="240" w:lineRule="auto"/>
              <w:jc w:val="both"/>
              <w:rPr>
                <w:rFonts w:ascii="Times New Roman" w:eastAsia="Times New Roman" w:hAnsi="Times New Roman"/>
                <w:sz w:val="28"/>
                <w:szCs w:val="28"/>
              </w:rPr>
            </w:pPr>
          </w:p>
          <w:p w:rsidR="00810430" w:rsidRPr="00996E9B" w:rsidRDefault="00810430" w:rsidP="00973047">
            <w:pPr>
              <w:spacing w:after="0" w:line="240" w:lineRule="auto"/>
              <w:jc w:val="both"/>
              <w:rPr>
                <w:rFonts w:ascii="Times New Roman" w:eastAsia="Times New Roman" w:hAnsi="Times New Roman"/>
                <w:b/>
                <w:sz w:val="28"/>
                <w:szCs w:val="28"/>
              </w:rPr>
            </w:pPr>
            <w:r w:rsidRPr="00996E9B">
              <w:rPr>
                <w:rFonts w:ascii="Times New Roman" w:eastAsia="Times New Roman" w:hAnsi="Times New Roman"/>
                <w:b/>
                <w:sz w:val="28"/>
                <w:szCs w:val="28"/>
              </w:rPr>
              <w:t xml:space="preserve">           DỰ THẢO</w:t>
            </w:r>
          </w:p>
        </w:tc>
        <w:tc>
          <w:tcPr>
            <w:tcW w:w="3211" w:type="pct"/>
          </w:tcPr>
          <w:p w:rsidR="00810430" w:rsidRPr="00810430" w:rsidRDefault="00810430" w:rsidP="00E75D96">
            <w:pPr>
              <w:spacing w:after="0" w:line="240" w:lineRule="auto"/>
              <w:ind w:left="-45"/>
              <w:jc w:val="both"/>
              <w:rPr>
                <w:rFonts w:ascii="Times New Roman" w:eastAsia="Times New Roman" w:hAnsi="Times New Roman"/>
                <w:b/>
                <w:sz w:val="26"/>
                <w:szCs w:val="24"/>
              </w:rPr>
            </w:pPr>
            <w:r w:rsidRPr="00EA4B6A">
              <w:rPr>
                <w:rFonts w:ascii="Times New Roman" w:eastAsia="Times New Roman" w:hAnsi="Times New Roman"/>
                <w:b/>
                <w:sz w:val="24"/>
                <w:szCs w:val="24"/>
              </w:rPr>
              <w:t xml:space="preserve">   </w:t>
            </w:r>
            <w:r w:rsidRPr="00810430">
              <w:rPr>
                <w:rFonts w:ascii="Times New Roman" w:eastAsia="Times New Roman" w:hAnsi="Times New Roman"/>
                <w:b/>
                <w:sz w:val="26"/>
                <w:szCs w:val="24"/>
              </w:rPr>
              <w:t>CỘNG HOÀ XÃ HỘI CHỦ NGHĨA VIỆT NAM</w:t>
            </w:r>
          </w:p>
          <w:p w:rsidR="00810430" w:rsidRPr="00EA4B6A" w:rsidRDefault="00810430"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Độc lập - Tự do - Hạnh phúc</w:t>
            </w:r>
          </w:p>
          <w:p w:rsidR="00810430" w:rsidRPr="00A232E6" w:rsidRDefault="00810430"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810430" w:rsidRPr="00EA4B6A" w:rsidRDefault="00810430" w:rsidP="00C37D97">
            <w:pPr>
              <w:spacing w:after="0" w:line="240" w:lineRule="auto"/>
              <w:jc w:val="center"/>
              <w:rPr>
                <w:rFonts w:ascii="Times New Roman" w:eastAsia="Times New Roman" w:hAnsi="Times New Roman"/>
                <w:iCs/>
                <w:sz w:val="28"/>
                <w:szCs w:val="28"/>
              </w:rPr>
            </w:pPr>
            <w:r w:rsidRPr="00EA4B6A">
              <w:rPr>
                <w:rFonts w:ascii="Times New Roman" w:eastAsia="Times New Roman" w:hAnsi="Times New Roman"/>
                <w:i/>
                <w:iCs/>
                <w:sz w:val="28"/>
                <w:szCs w:val="28"/>
              </w:rPr>
              <w:t xml:space="preserve">     Hà Nội, ngày </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 xml:space="preserve"> tháng </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năm 201</w:t>
            </w:r>
            <w:r w:rsidR="00A65E63">
              <w:rPr>
                <w:rFonts w:ascii="Times New Roman" w:eastAsia="Times New Roman" w:hAnsi="Times New Roman"/>
                <w:i/>
                <w:iCs/>
                <w:sz w:val="28"/>
                <w:szCs w:val="28"/>
              </w:rPr>
              <w:t>9</w:t>
            </w:r>
          </w:p>
          <w:p w:rsidR="00810430" w:rsidRPr="00EA4B6A" w:rsidRDefault="00810430" w:rsidP="00FE51EB">
            <w:pPr>
              <w:spacing w:after="0" w:line="240" w:lineRule="auto"/>
              <w:jc w:val="both"/>
              <w:rPr>
                <w:rFonts w:ascii="Times New Roman" w:eastAsia="Times New Roman" w:hAnsi="Times New Roman"/>
                <w:i/>
                <w:sz w:val="28"/>
                <w:szCs w:val="28"/>
              </w:rPr>
            </w:pPr>
          </w:p>
        </w:tc>
      </w:tr>
    </w:tbl>
    <w:p w:rsidR="00FE51EB" w:rsidRPr="00EA4B6A" w:rsidRDefault="007058ED" w:rsidP="00EF446B">
      <w:pPr>
        <w:spacing w:before="240"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A65E63" w:rsidRDefault="009F011D" w:rsidP="00810430">
      <w:pPr>
        <w:spacing w:after="0" w:line="240" w:lineRule="auto"/>
        <w:jc w:val="center"/>
        <w:rPr>
          <w:rFonts w:ascii="Times New Roman" w:hAnsi="Times New Roman"/>
          <w:b/>
          <w:sz w:val="28"/>
          <w:szCs w:val="28"/>
          <w:lang w:val="nl-NL"/>
        </w:rPr>
      </w:pPr>
      <w:r w:rsidRPr="009F011D">
        <w:rPr>
          <w:rFonts w:ascii="Times New Roman" w:hAnsi="Times New Roman"/>
          <w:b/>
          <w:sz w:val="28"/>
          <w:szCs w:val="28"/>
          <w:lang w:val="nl-NL"/>
        </w:rPr>
        <w:t xml:space="preserve">Sửa đổi, bổ sung một số điều </w:t>
      </w:r>
      <w:r w:rsidR="00810430">
        <w:rPr>
          <w:rFonts w:ascii="Times New Roman" w:hAnsi="Times New Roman"/>
          <w:b/>
          <w:sz w:val="28"/>
          <w:szCs w:val="28"/>
          <w:lang w:val="nl-NL"/>
        </w:rPr>
        <w:t>c</w:t>
      </w:r>
      <w:r w:rsidR="00810430" w:rsidRPr="00810430">
        <w:rPr>
          <w:rFonts w:ascii="Times New Roman" w:hAnsi="Times New Roman"/>
          <w:b/>
          <w:sz w:val="28"/>
          <w:szCs w:val="28"/>
          <w:lang w:val="nl-NL"/>
        </w:rPr>
        <w:t>ủa</w:t>
      </w:r>
      <w:r w:rsidRPr="009F011D">
        <w:rPr>
          <w:rFonts w:ascii="Times New Roman" w:hAnsi="Times New Roman"/>
          <w:b/>
          <w:sz w:val="28"/>
          <w:szCs w:val="28"/>
          <w:lang w:val="nl-NL"/>
        </w:rPr>
        <w:t xml:space="preserve"> Thông tư số 274/2016/TT-BTC</w:t>
      </w:r>
    </w:p>
    <w:p w:rsidR="00A65E63" w:rsidRDefault="00E71999" w:rsidP="00810430">
      <w:pPr>
        <w:spacing w:after="0" w:line="240" w:lineRule="auto"/>
        <w:jc w:val="center"/>
        <w:rPr>
          <w:rFonts w:ascii="Times New Roman" w:hAnsi="Times New Roman"/>
          <w:b/>
          <w:sz w:val="28"/>
          <w:szCs w:val="28"/>
          <w:lang w:val="nl-NL"/>
        </w:rPr>
      </w:pPr>
      <w:r>
        <w:rPr>
          <w:rFonts w:ascii="Times New Roman" w:hAnsi="Times New Roman"/>
          <w:b/>
          <w:sz w:val="28"/>
          <w:szCs w:val="28"/>
          <w:lang w:val="nl-NL"/>
        </w:rPr>
        <w:t xml:space="preserve"> </w:t>
      </w:r>
      <w:r w:rsidR="009F011D" w:rsidRPr="009F011D">
        <w:rPr>
          <w:rFonts w:ascii="Times New Roman" w:hAnsi="Times New Roman"/>
          <w:b/>
          <w:sz w:val="28"/>
          <w:szCs w:val="28"/>
          <w:lang w:val="nl-NL"/>
        </w:rPr>
        <w:t xml:space="preserve">ngày 14 tháng 11 năm 2016 của Bộ trưởng Bộ Tài chính </w:t>
      </w:r>
      <w:r w:rsidRPr="00E71999">
        <w:rPr>
          <w:rFonts w:ascii="Times New Roman" w:hAnsi="Times New Roman"/>
          <w:b/>
          <w:sz w:val="28"/>
          <w:szCs w:val="28"/>
          <w:lang w:val="nl-NL"/>
        </w:rPr>
        <w:t xml:space="preserve">quy định </w:t>
      </w:r>
    </w:p>
    <w:p w:rsidR="00A65E63" w:rsidRDefault="00E71999" w:rsidP="00810430">
      <w:pPr>
        <w:spacing w:after="0" w:line="240" w:lineRule="auto"/>
        <w:jc w:val="center"/>
        <w:rPr>
          <w:rFonts w:ascii="Times New Roman" w:hAnsi="Times New Roman"/>
          <w:b/>
          <w:sz w:val="28"/>
          <w:szCs w:val="28"/>
          <w:lang w:val="nl-NL"/>
        </w:rPr>
      </w:pPr>
      <w:r w:rsidRPr="00E71999">
        <w:rPr>
          <w:rFonts w:ascii="Times New Roman" w:hAnsi="Times New Roman"/>
          <w:b/>
          <w:sz w:val="28"/>
          <w:szCs w:val="28"/>
          <w:lang w:val="nl-NL"/>
        </w:rPr>
        <w:t>mức thu, chế độ thu, nộp, quản lý và sử dụng phí hải quan</w:t>
      </w:r>
    </w:p>
    <w:p w:rsidR="00810430" w:rsidRDefault="00E71999" w:rsidP="00810430">
      <w:pPr>
        <w:spacing w:after="0" w:line="240" w:lineRule="auto"/>
        <w:jc w:val="center"/>
        <w:rPr>
          <w:rFonts w:ascii="Times New Roman" w:hAnsi="Times New Roman"/>
          <w:b/>
          <w:sz w:val="28"/>
          <w:szCs w:val="28"/>
          <w:lang w:val="nl-NL"/>
        </w:rPr>
      </w:pPr>
      <w:r w:rsidRPr="00E71999">
        <w:rPr>
          <w:rFonts w:ascii="Times New Roman" w:hAnsi="Times New Roman"/>
          <w:b/>
          <w:sz w:val="28"/>
          <w:szCs w:val="28"/>
          <w:lang w:val="nl-NL"/>
        </w:rPr>
        <w:t>và lệ phí hàng hóa, phương tiện quá cảnh</w:t>
      </w:r>
    </w:p>
    <w:p w:rsidR="00A232E6" w:rsidRPr="00A60E9E" w:rsidRDefault="00A60E9E" w:rsidP="00810430">
      <w:pPr>
        <w:spacing w:after="0" w:line="240" w:lineRule="auto"/>
        <w:jc w:val="center"/>
        <w:rPr>
          <w:rFonts w:ascii=".VnFree" w:eastAsia="Times New Roman" w:hAnsi=".VnFree" w:cstheme="minorHAnsi"/>
          <w:i/>
          <w:sz w:val="28"/>
          <w:szCs w:val="28"/>
          <w:lang w:val="nl-NL"/>
        </w:rPr>
      </w:pPr>
      <w:r w:rsidRPr="00A60E9E">
        <w:rPr>
          <w:rFonts w:ascii=".VnFree" w:eastAsia="Times New Roman" w:hAnsi=".VnFree" w:cstheme="minorHAnsi"/>
          <w:i/>
          <w:sz w:val="28"/>
          <w:szCs w:val="28"/>
          <w:lang w:val="nl-NL"/>
        </w:rPr>
        <w:t>-----------------------</w:t>
      </w:r>
    </w:p>
    <w:p w:rsidR="00E53385" w:rsidRPr="009F011D" w:rsidRDefault="00FA6242" w:rsidP="00214B13">
      <w:pPr>
        <w:spacing w:before="360" w:after="120" w:line="240" w:lineRule="auto"/>
        <w:ind w:firstLine="567"/>
        <w:jc w:val="both"/>
        <w:rPr>
          <w:rFonts w:ascii="Times New Roman" w:eastAsia="Times New Roman" w:hAnsi="Times New Roman"/>
          <w:i/>
          <w:sz w:val="28"/>
          <w:szCs w:val="28"/>
          <w:lang w:val="nl-NL"/>
        </w:rPr>
      </w:pPr>
      <w:r w:rsidRPr="009F011D">
        <w:rPr>
          <w:rFonts w:ascii="Times New Roman" w:eastAsia="Times New Roman" w:hAnsi="Times New Roman"/>
          <w:i/>
          <w:sz w:val="28"/>
          <w:szCs w:val="28"/>
          <w:lang w:val="nl-NL"/>
        </w:rPr>
        <w:t xml:space="preserve">Căn cứ </w:t>
      </w:r>
      <w:r w:rsidR="003908D5" w:rsidRPr="009F011D">
        <w:rPr>
          <w:rFonts w:ascii="Times New Roman" w:eastAsia="Times New Roman" w:hAnsi="Times New Roman"/>
          <w:i/>
          <w:sz w:val="28"/>
          <w:szCs w:val="28"/>
          <w:lang w:val="nl-NL"/>
        </w:rPr>
        <w:t>Luật phí và lệ phí ngày 25</w:t>
      </w:r>
      <w:r w:rsidR="00AB39B0" w:rsidRPr="009F011D">
        <w:rPr>
          <w:rFonts w:ascii="Times New Roman" w:eastAsia="Times New Roman" w:hAnsi="Times New Roman"/>
          <w:i/>
          <w:sz w:val="28"/>
          <w:szCs w:val="28"/>
          <w:lang w:val="nl-NL"/>
        </w:rPr>
        <w:t xml:space="preserve"> tháng </w:t>
      </w:r>
      <w:r w:rsidR="003908D5" w:rsidRPr="009F011D">
        <w:rPr>
          <w:rFonts w:ascii="Times New Roman" w:eastAsia="Times New Roman" w:hAnsi="Times New Roman"/>
          <w:i/>
          <w:sz w:val="28"/>
          <w:szCs w:val="28"/>
          <w:lang w:val="nl-NL"/>
        </w:rPr>
        <w:t>11</w:t>
      </w:r>
      <w:r w:rsidR="00AB39B0" w:rsidRPr="009F011D">
        <w:rPr>
          <w:rFonts w:ascii="Times New Roman" w:eastAsia="Times New Roman" w:hAnsi="Times New Roman"/>
          <w:i/>
          <w:sz w:val="28"/>
          <w:szCs w:val="28"/>
          <w:lang w:val="nl-NL"/>
        </w:rPr>
        <w:t xml:space="preserve"> năm </w:t>
      </w:r>
      <w:r w:rsidR="003908D5" w:rsidRPr="009F011D">
        <w:rPr>
          <w:rFonts w:ascii="Times New Roman" w:eastAsia="Times New Roman" w:hAnsi="Times New Roman"/>
          <w:i/>
          <w:sz w:val="28"/>
          <w:szCs w:val="28"/>
          <w:lang w:val="nl-NL"/>
        </w:rPr>
        <w:t>2015;</w:t>
      </w:r>
    </w:p>
    <w:p w:rsidR="00AB39B0" w:rsidRPr="009F011D" w:rsidRDefault="00AB39B0" w:rsidP="00810430">
      <w:pPr>
        <w:spacing w:before="120" w:after="120" w:line="240" w:lineRule="auto"/>
        <w:ind w:firstLine="567"/>
        <w:jc w:val="both"/>
        <w:rPr>
          <w:rFonts w:ascii="Times New Roman" w:eastAsia="Times New Roman" w:hAnsi="Times New Roman"/>
          <w:i/>
          <w:sz w:val="28"/>
          <w:szCs w:val="28"/>
          <w:lang w:val="nl-NL"/>
        </w:rPr>
      </w:pPr>
      <w:r w:rsidRPr="009F011D">
        <w:rPr>
          <w:rFonts w:ascii="Times New Roman" w:eastAsia="Times New Roman" w:hAnsi="Times New Roman"/>
          <w:i/>
          <w:sz w:val="28"/>
          <w:szCs w:val="28"/>
          <w:lang w:val="nl-NL"/>
        </w:rPr>
        <w:t xml:space="preserve">Căn cứ Luật ngân sách nhà nước ngày 25 tháng </w:t>
      </w:r>
      <w:r w:rsidR="00EF446B" w:rsidRPr="009F011D">
        <w:rPr>
          <w:rFonts w:ascii="Times New Roman" w:eastAsia="Times New Roman" w:hAnsi="Times New Roman"/>
          <w:i/>
          <w:sz w:val="28"/>
          <w:szCs w:val="28"/>
          <w:lang w:val="nl-NL"/>
        </w:rPr>
        <w:t>6</w:t>
      </w:r>
      <w:r w:rsidRPr="009F011D">
        <w:rPr>
          <w:rFonts w:ascii="Times New Roman" w:eastAsia="Times New Roman" w:hAnsi="Times New Roman"/>
          <w:i/>
          <w:sz w:val="28"/>
          <w:szCs w:val="28"/>
          <w:lang w:val="nl-NL"/>
        </w:rPr>
        <w:t xml:space="preserve"> năm 2015;</w:t>
      </w:r>
    </w:p>
    <w:p w:rsidR="00B0288C" w:rsidRPr="009F011D" w:rsidRDefault="00B0288C" w:rsidP="00810430">
      <w:pPr>
        <w:spacing w:before="120" w:after="120" w:line="240" w:lineRule="auto"/>
        <w:ind w:firstLine="567"/>
        <w:jc w:val="both"/>
        <w:rPr>
          <w:rFonts w:ascii="Times New Roman" w:eastAsia="Times New Roman" w:hAnsi="Times New Roman"/>
          <w:i/>
          <w:sz w:val="28"/>
          <w:szCs w:val="28"/>
          <w:lang w:val="nl-NL"/>
        </w:rPr>
      </w:pPr>
      <w:r w:rsidRPr="009F011D">
        <w:rPr>
          <w:rFonts w:ascii="Times New Roman" w:eastAsia="Times New Roman" w:hAnsi="Times New Roman"/>
          <w:i/>
          <w:sz w:val="28"/>
          <w:szCs w:val="28"/>
          <w:lang w:val="nl-NL"/>
        </w:rPr>
        <w:t xml:space="preserve">Căn cứ Luật hải quan ngày 23 tháng 6 năm 2014; </w:t>
      </w:r>
    </w:p>
    <w:p w:rsidR="00EF446B" w:rsidRPr="009F011D" w:rsidRDefault="000473AB" w:rsidP="00810430">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sidRPr="009F011D">
        <w:rPr>
          <w:rFonts w:ascii="Times New Roman" w:eastAsia="Times New Roman" w:hAnsi="Times New Roman"/>
          <w:i/>
          <w:iCs/>
          <w:sz w:val="28"/>
          <w:szCs w:val="28"/>
          <w:lang w:val="nl-NL"/>
        </w:rPr>
        <w:t xml:space="preserve">Căn cứ Nghị định số </w:t>
      </w:r>
      <w:r w:rsidR="0061471E" w:rsidRPr="009F011D">
        <w:rPr>
          <w:rFonts w:ascii="Times New Roman" w:eastAsia="Times New Roman" w:hAnsi="Times New Roman"/>
          <w:i/>
          <w:iCs/>
          <w:sz w:val="28"/>
          <w:szCs w:val="28"/>
          <w:lang w:val="nl-NL"/>
        </w:rPr>
        <w:t>120</w:t>
      </w:r>
      <w:r w:rsidR="00A232E6" w:rsidRPr="009F011D">
        <w:rPr>
          <w:rFonts w:ascii="Times New Roman" w:eastAsia="Times New Roman" w:hAnsi="Times New Roman"/>
          <w:i/>
          <w:iCs/>
          <w:sz w:val="28"/>
          <w:szCs w:val="28"/>
          <w:lang w:val="nl-NL"/>
        </w:rPr>
        <w:t>/2016/NĐ-CP ngày</w:t>
      </w:r>
      <w:r w:rsidR="0061471E" w:rsidRPr="009F011D">
        <w:rPr>
          <w:rFonts w:ascii="Times New Roman" w:eastAsia="Times New Roman" w:hAnsi="Times New Roman"/>
          <w:i/>
          <w:iCs/>
          <w:sz w:val="28"/>
          <w:szCs w:val="28"/>
          <w:lang w:val="nl-NL"/>
        </w:rPr>
        <w:t xml:space="preserve"> 23</w:t>
      </w:r>
      <w:r w:rsidR="00A232E6" w:rsidRPr="009F011D">
        <w:rPr>
          <w:rFonts w:ascii="Times New Roman" w:eastAsia="Times New Roman" w:hAnsi="Times New Roman"/>
          <w:i/>
          <w:iCs/>
          <w:sz w:val="28"/>
          <w:szCs w:val="28"/>
          <w:lang w:val="nl-NL"/>
        </w:rPr>
        <w:t xml:space="preserve"> </w:t>
      </w:r>
      <w:r w:rsidR="00AB39B0" w:rsidRPr="009F011D">
        <w:rPr>
          <w:rFonts w:ascii="Times New Roman" w:eastAsia="Times New Roman" w:hAnsi="Times New Roman"/>
          <w:i/>
          <w:iCs/>
          <w:sz w:val="28"/>
          <w:szCs w:val="28"/>
          <w:lang w:val="nl-NL"/>
        </w:rPr>
        <w:t>tháng</w:t>
      </w:r>
      <w:r w:rsidR="0061471E" w:rsidRPr="009F011D">
        <w:rPr>
          <w:rFonts w:ascii="Times New Roman" w:eastAsia="Times New Roman" w:hAnsi="Times New Roman"/>
          <w:i/>
          <w:iCs/>
          <w:sz w:val="28"/>
          <w:szCs w:val="28"/>
          <w:lang w:val="nl-NL"/>
        </w:rPr>
        <w:t xml:space="preserve"> 8 </w:t>
      </w:r>
      <w:r w:rsidR="00AB39B0" w:rsidRPr="009F011D">
        <w:rPr>
          <w:rFonts w:ascii="Times New Roman" w:eastAsia="Times New Roman" w:hAnsi="Times New Roman"/>
          <w:i/>
          <w:iCs/>
          <w:sz w:val="28"/>
          <w:szCs w:val="28"/>
          <w:lang w:val="nl-NL"/>
        </w:rPr>
        <w:t xml:space="preserve">năm </w:t>
      </w:r>
      <w:r w:rsidR="00A232E6" w:rsidRPr="009F011D">
        <w:rPr>
          <w:rFonts w:ascii="Times New Roman" w:eastAsia="Times New Roman" w:hAnsi="Times New Roman"/>
          <w:i/>
          <w:iCs/>
          <w:sz w:val="28"/>
          <w:szCs w:val="28"/>
          <w:lang w:val="nl-NL"/>
        </w:rPr>
        <w:t xml:space="preserve">2016 </w:t>
      </w:r>
      <w:r w:rsidR="00006487" w:rsidRPr="009F011D">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sidRPr="009F011D">
        <w:rPr>
          <w:rFonts w:ascii="Times New Roman" w:eastAsia="Times New Roman" w:hAnsi="Times New Roman"/>
          <w:i/>
          <w:iCs/>
          <w:sz w:val="28"/>
          <w:szCs w:val="28"/>
          <w:lang w:val="nl-NL"/>
        </w:rPr>
        <w:t>;</w:t>
      </w:r>
      <w:r w:rsidR="00FE51EB" w:rsidRPr="009F011D">
        <w:rPr>
          <w:rFonts w:ascii="Times New Roman" w:eastAsia="Times New Roman" w:hAnsi="Times New Roman"/>
          <w:i/>
          <w:iCs/>
          <w:sz w:val="28"/>
          <w:szCs w:val="28"/>
          <w:lang w:val="nl-NL"/>
        </w:rPr>
        <w:t xml:space="preserve"> </w:t>
      </w:r>
    </w:p>
    <w:p w:rsidR="00476EB9" w:rsidRPr="009F011D" w:rsidRDefault="00EF446B" w:rsidP="00810430">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sidRPr="009F011D">
        <w:rPr>
          <w:rFonts w:ascii="Times New Roman" w:eastAsia="Times New Roman" w:hAnsi="Times New Roman"/>
          <w:i/>
          <w:iCs/>
          <w:sz w:val="28"/>
          <w:szCs w:val="28"/>
          <w:lang w:val="nl-NL"/>
        </w:rPr>
        <w:t xml:space="preserve">Căn cứ </w:t>
      </w:r>
      <w:r w:rsidR="00810430" w:rsidRPr="009F011D">
        <w:rPr>
          <w:rFonts w:ascii="Times New Roman" w:hAnsi="Times New Roman"/>
          <w:i/>
          <w:sz w:val="28"/>
          <w:szCs w:val="28"/>
          <w:lang w:val="nl-NL"/>
        </w:rPr>
        <w:t>Nghị định số 59/2018/NĐ-CP ngày 20 tháng 4 năm 2018</w:t>
      </w:r>
      <w:r w:rsidR="00810430">
        <w:rPr>
          <w:rFonts w:ascii="Times New Roman" w:hAnsi="Times New Roman"/>
          <w:i/>
          <w:sz w:val="28"/>
          <w:szCs w:val="28"/>
          <w:lang w:val="nl-NL"/>
        </w:rPr>
        <w:t>;</w:t>
      </w:r>
      <w:r w:rsidR="00810430" w:rsidRPr="009F011D">
        <w:rPr>
          <w:rFonts w:ascii="Times New Roman" w:hAnsi="Times New Roman"/>
          <w:i/>
          <w:sz w:val="28"/>
          <w:szCs w:val="28"/>
          <w:lang w:val="nl-NL"/>
        </w:rPr>
        <w:t xml:space="preserve"> </w:t>
      </w:r>
      <w:r w:rsidRPr="009F011D">
        <w:rPr>
          <w:rFonts w:ascii="Times New Roman" w:eastAsia="Times New Roman" w:hAnsi="Times New Roman"/>
          <w:i/>
          <w:iCs/>
          <w:sz w:val="28"/>
          <w:szCs w:val="28"/>
          <w:lang w:val="nl-NL"/>
        </w:rPr>
        <w:t>N</w:t>
      </w:r>
      <w:r w:rsidR="006E3C3B" w:rsidRPr="009F011D">
        <w:rPr>
          <w:rFonts w:ascii="Times New Roman" w:eastAsia="Times New Roman" w:hAnsi="Times New Roman"/>
          <w:i/>
          <w:iCs/>
          <w:sz w:val="28"/>
          <w:szCs w:val="28"/>
          <w:lang w:val="nl-NL"/>
        </w:rPr>
        <w:t>g</w:t>
      </w:r>
      <w:r w:rsidRPr="009F011D">
        <w:rPr>
          <w:rFonts w:ascii="Times New Roman" w:eastAsia="Times New Roman" w:hAnsi="Times New Roman"/>
          <w:i/>
          <w:iCs/>
          <w:sz w:val="28"/>
          <w:szCs w:val="28"/>
          <w:lang w:val="nl-NL"/>
        </w:rPr>
        <w:t>hị định số 08/2015/NĐ-CP ngày 21 tháng 01 năm 2015 của C</w:t>
      </w:r>
      <w:r w:rsidR="00C83923" w:rsidRPr="009F011D">
        <w:rPr>
          <w:rFonts w:ascii="Times New Roman" w:eastAsia="Times New Roman" w:hAnsi="Times New Roman"/>
          <w:i/>
          <w:iCs/>
          <w:sz w:val="28"/>
          <w:szCs w:val="28"/>
          <w:lang w:val="nl-NL"/>
        </w:rPr>
        <w:t>h</w:t>
      </w:r>
      <w:r w:rsidRPr="009F011D">
        <w:rPr>
          <w:rFonts w:ascii="Times New Roman" w:eastAsia="Times New Roman" w:hAnsi="Times New Roman"/>
          <w:i/>
          <w:iCs/>
          <w:sz w:val="28"/>
          <w:szCs w:val="28"/>
          <w:lang w:val="nl-NL"/>
        </w:rPr>
        <w:t>ính phủ quy định chi tiết và biện pháp thi hành Luật hải quan về thủ tục hải quan, kiểm tra, giám sát, kiểm soát thủ tục hải quan;</w:t>
      </w:r>
      <w:r w:rsidR="00FE51EB" w:rsidRPr="009F011D">
        <w:rPr>
          <w:rFonts w:ascii="Times New Roman" w:eastAsia="Times New Roman" w:hAnsi="Times New Roman"/>
          <w:i/>
          <w:iCs/>
          <w:sz w:val="28"/>
          <w:szCs w:val="28"/>
          <w:lang w:val="nl-NL"/>
        </w:rPr>
        <w:t xml:space="preserve"> </w:t>
      </w:r>
    </w:p>
    <w:p w:rsidR="009F011D" w:rsidRPr="009F011D" w:rsidRDefault="009F011D" w:rsidP="00810430">
      <w:pPr>
        <w:spacing w:before="120" w:after="120" w:line="240" w:lineRule="auto"/>
        <w:ind w:firstLine="567"/>
        <w:jc w:val="both"/>
        <w:rPr>
          <w:rFonts w:ascii="Times New Roman" w:hAnsi="Times New Roman"/>
          <w:i/>
          <w:sz w:val="28"/>
          <w:szCs w:val="28"/>
          <w:lang w:val="nl-NL"/>
        </w:rPr>
      </w:pPr>
      <w:r w:rsidRPr="009F011D">
        <w:rPr>
          <w:rFonts w:ascii="Times New Roman" w:hAnsi="Times New Roman"/>
          <w:i/>
          <w:sz w:val="28"/>
          <w:szCs w:val="28"/>
          <w:lang w:val="nl-NL"/>
        </w:rPr>
        <w:t>Căn cứ Nghị định số</w:t>
      </w:r>
      <w:r w:rsidRPr="00810430">
        <w:rPr>
          <w:rFonts w:ascii="Times New Roman" w:hAnsi="Times New Roman"/>
          <w:i/>
          <w:sz w:val="28"/>
          <w:szCs w:val="28"/>
          <w:lang w:val="nl-NL"/>
        </w:rPr>
        <w:t xml:space="preserve"> 87/2017/NĐ-CP </w:t>
      </w:r>
      <w:r w:rsidRPr="009F011D">
        <w:rPr>
          <w:rFonts w:ascii="Times New Roman" w:hAnsi="Times New Roman"/>
          <w:i/>
          <w:sz w:val="28"/>
          <w:szCs w:val="28"/>
          <w:lang w:val="nl-NL"/>
        </w:rPr>
        <w:t>ngày 26 tháng 7 năm 2017</w:t>
      </w:r>
      <w:r w:rsidR="00810430">
        <w:rPr>
          <w:rFonts w:ascii="Times New Roman" w:hAnsi="Times New Roman"/>
          <w:i/>
          <w:sz w:val="28"/>
          <w:szCs w:val="28"/>
          <w:lang w:val="nl-NL"/>
        </w:rPr>
        <w:t xml:space="preserve"> </w:t>
      </w:r>
      <w:r w:rsidRPr="009F011D">
        <w:rPr>
          <w:rFonts w:ascii="Times New Roman" w:hAnsi="Times New Roman"/>
          <w:i/>
          <w:sz w:val="28"/>
          <w:szCs w:val="28"/>
          <w:lang w:val="nl-NL"/>
        </w:rPr>
        <w:t>của Chính phủ quy định chức năng, nhiệm vụ, quyền hạn và cơ cấu tổ chức của Bộ Tài chính;</w:t>
      </w:r>
    </w:p>
    <w:p w:rsidR="00B25D22" w:rsidRPr="00E71999" w:rsidRDefault="00EF013E" w:rsidP="00810430">
      <w:pPr>
        <w:tabs>
          <w:tab w:val="left" w:pos="851"/>
        </w:tabs>
        <w:spacing w:before="120" w:after="120" w:line="240" w:lineRule="auto"/>
        <w:ind w:firstLine="567"/>
        <w:jc w:val="both"/>
        <w:rPr>
          <w:rFonts w:ascii="Times New Roman" w:eastAsia="Times New Roman" w:hAnsi="Times New Roman"/>
          <w:i/>
          <w:iCs/>
          <w:sz w:val="28"/>
          <w:szCs w:val="28"/>
          <w:lang w:val="nl-NL"/>
        </w:rPr>
      </w:pPr>
      <w:r w:rsidRPr="009F011D">
        <w:rPr>
          <w:rFonts w:ascii="Times New Roman" w:eastAsia="Times New Roman" w:hAnsi="Times New Roman"/>
          <w:i/>
          <w:iCs/>
          <w:sz w:val="28"/>
          <w:szCs w:val="28"/>
          <w:lang w:val="vi-VN"/>
        </w:rPr>
        <w:t>Theo</w:t>
      </w:r>
      <w:r w:rsidR="00497DBD" w:rsidRPr="009F011D">
        <w:rPr>
          <w:rFonts w:ascii="Times New Roman" w:eastAsia="Times New Roman" w:hAnsi="Times New Roman"/>
          <w:i/>
          <w:iCs/>
          <w:sz w:val="28"/>
          <w:szCs w:val="28"/>
          <w:lang w:val="vi-VN"/>
        </w:rPr>
        <w:t xml:space="preserve"> đề ng</w:t>
      </w:r>
      <w:r w:rsidR="004F4B72" w:rsidRPr="009F011D">
        <w:rPr>
          <w:rFonts w:ascii="Times New Roman" w:eastAsia="Times New Roman" w:hAnsi="Times New Roman"/>
          <w:i/>
          <w:iCs/>
          <w:sz w:val="28"/>
          <w:szCs w:val="28"/>
          <w:lang w:val="vi-VN"/>
        </w:rPr>
        <w:t xml:space="preserve">hị của Vụ trưởng Vụ Chính sách </w:t>
      </w:r>
      <w:r w:rsidR="004F4B72" w:rsidRPr="009F011D">
        <w:rPr>
          <w:rFonts w:ascii="Times New Roman" w:eastAsia="Times New Roman" w:hAnsi="Times New Roman"/>
          <w:i/>
          <w:iCs/>
          <w:sz w:val="28"/>
          <w:szCs w:val="28"/>
          <w:lang w:val="nl-NL"/>
        </w:rPr>
        <w:t>t</w:t>
      </w:r>
      <w:r w:rsidR="00497DBD" w:rsidRPr="009F011D">
        <w:rPr>
          <w:rFonts w:ascii="Times New Roman" w:eastAsia="Times New Roman" w:hAnsi="Times New Roman"/>
          <w:i/>
          <w:iCs/>
          <w:sz w:val="28"/>
          <w:szCs w:val="28"/>
          <w:lang w:val="vi-VN"/>
        </w:rPr>
        <w:t>huế</w:t>
      </w:r>
      <w:r w:rsidR="00E71999" w:rsidRPr="00E71999">
        <w:rPr>
          <w:rFonts w:ascii="Times New Roman" w:eastAsia="Times New Roman" w:hAnsi="Times New Roman"/>
          <w:i/>
          <w:iCs/>
          <w:sz w:val="28"/>
          <w:szCs w:val="28"/>
          <w:lang w:val="nl-NL"/>
        </w:rPr>
        <w:t>;</w:t>
      </w:r>
    </w:p>
    <w:p w:rsidR="0031116F" w:rsidRPr="003E6695" w:rsidRDefault="009F011D" w:rsidP="00810430">
      <w:pPr>
        <w:widowControl w:val="0"/>
        <w:spacing w:before="120" w:after="120" w:line="240" w:lineRule="auto"/>
        <w:ind w:firstLine="567"/>
        <w:jc w:val="both"/>
        <w:rPr>
          <w:rFonts w:ascii="Times New Roman" w:hAnsi="Times New Roman"/>
          <w:i/>
          <w:sz w:val="28"/>
          <w:szCs w:val="28"/>
          <w:lang w:val="nl-NL"/>
        </w:rPr>
      </w:pPr>
      <w:r w:rsidRPr="009F011D">
        <w:rPr>
          <w:rFonts w:ascii="Times New Roman" w:hAnsi="Times New Roman"/>
          <w:i/>
          <w:sz w:val="28"/>
          <w:szCs w:val="28"/>
          <w:lang w:val="nl-NL"/>
        </w:rPr>
        <w:t xml:space="preserve">Bộ trưởng Bộ Tài chính ban hành Thông tư sửa đổi, bổ sung một số điều </w:t>
      </w:r>
      <w:r w:rsidR="00810430">
        <w:rPr>
          <w:rFonts w:ascii="Times New Roman" w:hAnsi="Times New Roman"/>
          <w:i/>
          <w:sz w:val="28"/>
          <w:szCs w:val="28"/>
          <w:lang w:val="nl-NL"/>
        </w:rPr>
        <w:t>c</w:t>
      </w:r>
      <w:r w:rsidR="00810430" w:rsidRPr="00810430">
        <w:rPr>
          <w:rFonts w:ascii="Times New Roman" w:hAnsi="Times New Roman"/>
          <w:i/>
          <w:sz w:val="28"/>
          <w:szCs w:val="28"/>
          <w:lang w:val="nl-NL"/>
        </w:rPr>
        <w:t>ủa</w:t>
      </w:r>
      <w:r w:rsidRPr="009F011D">
        <w:rPr>
          <w:rFonts w:ascii="Times New Roman" w:hAnsi="Times New Roman"/>
          <w:i/>
          <w:sz w:val="28"/>
          <w:szCs w:val="28"/>
          <w:lang w:val="nl-NL"/>
        </w:rPr>
        <w:t xml:space="preserve"> Thông tư số 274/2016/TT-BTC ngày 14 tháng 11 năm 2016</w:t>
      </w:r>
      <w:r w:rsidRPr="003E6695">
        <w:rPr>
          <w:rFonts w:ascii="Times New Roman" w:hAnsi="Times New Roman"/>
          <w:i/>
          <w:sz w:val="28"/>
          <w:szCs w:val="28"/>
          <w:lang w:val="nl-NL"/>
        </w:rPr>
        <w:t xml:space="preserve"> </w:t>
      </w:r>
      <w:r w:rsidR="0031116F" w:rsidRPr="003E6695">
        <w:rPr>
          <w:rFonts w:ascii="Times New Roman" w:hAnsi="Times New Roman"/>
          <w:i/>
          <w:sz w:val="28"/>
          <w:szCs w:val="28"/>
          <w:lang w:val="nl-NL"/>
        </w:rPr>
        <w:t xml:space="preserve">quy định mức thu, chế độ thu, nộp, quản lý và sử dụng </w:t>
      </w:r>
      <w:r w:rsidR="00F8539B" w:rsidRPr="003E6695">
        <w:rPr>
          <w:rFonts w:ascii="Times New Roman" w:hAnsi="Times New Roman"/>
          <w:i/>
          <w:sz w:val="28"/>
          <w:szCs w:val="28"/>
          <w:lang w:val="nl-NL"/>
        </w:rPr>
        <w:t xml:space="preserve">phí </w:t>
      </w:r>
      <w:r w:rsidR="00B0288C" w:rsidRPr="003E6695">
        <w:rPr>
          <w:rFonts w:ascii="Times New Roman" w:hAnsi="Times New Roman"/>
          <w:i/>
          <w:sz w:val="28"/>
          <w:szCs w:val="28"/>
          <w:lang w:val="nl-NL"/>
        </w:rPr>
        <w:t>hải quan và lệ phí hàng hóa, phương tiện quá cảnh</w:t>
      </w:r>
      <w:r w:rsidR="004F4B72" w:rsidRPr="003E6695">
        <w:rPr>
          <w:rFonts w:ascii="Times New Roman" w:hAnsi="Times New Roman"/>
          <w:i/>
          <w:sz w:val="28"/>
          <w:szCs w:val="28"/>
          <w:lang w:val="nl-NL"/>
        </w:rPr>
        <w:t>.</w:t>
      </w:r>
    </w:p>
    <w:p w:rsidR="003E6695" w:rsidRPr="00A65E63" w:rsidRDefault="003E6695" w:rsidP="00AE5DEC">
      <w:pPr>
        <w:spacing w:before="240" w:after="120" w:line="240" w:lineRule="auto"/>
        <w:ind w:firstLine="567"/>
        <w:jc w:val="both"/>
        <w:rPr>
          <w:rFonts w:ascii="Times New Roman" w:hAnsi="Times New Roman"/>
          <w:b/>
          <w:bCs/>
          <w:color w:val="000000"/>
          <w:sz w:val="28"/>
          <w:szCs w:val="28"/>
          <w:shd w:val="clear" w:color="auto" w:fill="FFFFFF"/>
          <w:lang w:val="nl-NL"/>
        </w:rPr>
      </w:pPr>
      <w:r w:rsidRPr="003E6695">
        <w:rPr>
          <w:rFonts w:ascii="Times New Roman" w:hAnsi="Times New Roman"/>
          <w:b/>
          <w:bCs/>
          <w:color w:val="000000"/>
          <w:sz w:val="28"/>
          <w:szCs w:val="28"/>
          <w:shd w:val="clear" w:color="auto" w:fill="FFFFFF"/>
          <w:lang w:val="vi-VN"/>
        </w:rPr>
        <w:t>Điều 1. Sửa đổi, bổ</w:t>
      </w:r>
      <w:r w:rsidR="005378C7">
        <w:rPr>
          <w:rFonts w:ascii="Times New Roman" w:hAnsi="Times New Roman"/>
          <w:b/>
          <w:bCs/>
          <w:color w:val="000000"/>
          <w:sz w:val="28"/>
          <w:szCs w:val="28"/>
          <w:shd w:val="clear" w:color="auto" w:fill="FFFFFF"/>
          <w:lang w:val="vi-VN"/>
        </w:rPr>
        <w:t xml:space="preserve"> sung</w:t>
      </w:r>
      <w:r w:rsidR="005378C7" w:rsidRPr="00810430">
        <w:rPr>
          <w:rFonts w:ascii="Times New Roman" w:hAnsi="Times New Roman"/>
          <w:b/>
          <w:bCs/>
          <w:color w:val="000000"/>
          <w:sz w:val="28"/>
          <w:szCs w:val="28"/>
          <w:shd w:val="clear" w:color="auto" w:fill="FFFFFF"/>
          <w:lang w:val="nl-NL"/>
        </w:rPr>
        <w:t xml:space="preserve"> </w:t>
      </w:r>
      <w:r w:rsidRPr="003E6695">
        <w:rPr>
          <w:rFonts w:ascii="Times New Roman" w:hAnsi="Times New Roman"/>
          <w:b/>
          <w:bCs/>
          <w:color w:val="000000"/>
          <w:sz w:val="28"/>
          <w:szCs w:val="28"/>
          <w:shd w:val="clear" w:color="auto" w:fill="FFFFFF"/>
          <w:lang w:val="vi-VN"/>
        </w:rPr>
        <w:t>một số điều của Thông tư số </w:t>
      </w:r>
      <w:hyperlink r:id="rId8" w:tgtFrame="_blank" w:tooltip="Thông tư 40/2011/TT-NHNN" w:history="1">
        <w:r w:rsidR="005378C7" w:rsidRPr="007B5F67">
          <w:rPr>
            <w:rFonts w:asciiTheme="majorHAnsi" w:hAnsiTheme="majorHAnsi" w:cstheme="majorHAnsi"/>
            <w:b/>
            <w:color w:val="000000"/>
            <w:sz w:val="28"/>
            <w:szCs w:val="28"/>
            <w:lang w:val="vi-VN"/>
          </w:rPr>
          <w:t>274/2016/TT-BTC</w:t>
        </w:r>
      </w:hyperlink>
      <w:r w:rsidRPr="003E6695">
        <w:rPr>
          <w:rFonts w:ascii="Times New Roman" w:hAnsi="Times New Roman"/>
          <w:b/>
          <w:bCs/>
          <w:color w:val="000000"/>
          <w:sz w:val="28"/>
          <w:szCs w:val="28"/>
          <w:shd w:val="clear" w:color="auto" w:fill="FFFFFF"/>
          <w:lang w:val="vi-VN"/>
        </w:rPr>
        <w:t> </w:t>
      </w:r>
      <w:r w:rsidRPr="00A65E63">
        <w:rPr>
          <w:rFonts w:ascii="Times New Roman" w:hAnsi="Times New Roman"/>
          <w:b/>
          <w:bCs/>
          <w:color w:val="000000"/>
          <w:sz w:val="28"/>
          <w:szCs w:val="28"/>
          <w:shd w:val="clear" w:color="auto" w:fill="FFFFFF"/>
          <w:lang w:val="vi-VN"/>
        </w:rPr>
        <w:t>ngày 1</w:t>
      </w:r>
      <w:r w:rsidR="005378C7" w:rsidRPr="00A65E63">
        <w:rPr>
          <w:rFonts w:ascii="Times New Roman" w:hAnsi="Times New Roman"/>
          <w:b/>
          <w:bCs/>
          <w:color w:val="000000"/>
          <w:sz w:val="28"/>
          <w:szCs w:val="28"/>
          <w:shd w:val="clear" w:color="auto" w:fill="FFFFFF"/>
          <w:lang w:val="nl-NL"/>
        </w:rPr>
        <w:t>4</w:t>
      </w:r>
      <w:r w:rsidRPr="00A65E63">
        <w:rPr>
          <w:rFonts w:ascii="Times New Roman" w:hAnsi="Times New Roman"/>
          <w:b/>
          <w:bCs/>
          <w:color w:val="000000"/>
          <w:sz w:val="28"/>
          <w:szCs w:val="28"/>
          <w:shd w:val="clear" w:color="auto" w:fill="FFFFFF"/>
          <w:lang w:val="vi-VN"/>
        </w:rPr>
        <w:t xml:space="preserve"> tháng 1</w:t>
      </w:r>
      <w:r w:rsidR="005378C7" w:rsidRPr="00A65E63">
        <w:rPr>
          <w:rFonts w:ascii="Times New Roman" w:hAnsi="Times New Roman"/>
          <w:b/>
          <w:bCs/>
          <w:color w:val="000000"/>
          <w:sz w:val="28"/>
          <w:szCs w:val="28"/>
          <w:shd w:val="clear" w:color="auto" w:fill="FFFFFF"/>
          <w:lang w:val="nl-NL"/>
        </w:rPr>
        <w:t>1</w:t>
      </w:r>
      <w:r w:rsidRPr="00A65E63">
        <w:rPr>
          <w:rFonts w:ascii="Times New Roman" w:hAnsi="Times New Roman"/>
          <w:b/>
          <w:bCs/>
          <w:color w:val="000000"/>
          <w:sz w:val="28"/>
          <w:szCs w:val="28"/>
          <w:shd w:val="clear" w:color="auto" w:fill="FFFFFF"/>
          <w:lang w:val="vi-VN"/>
        </w:rPr>
        <w:t xml:space="preserve"> năm 201</w:t>
      </w:r>
      <w:r w:rsidR="005378C7" w:rsidRPr="00A65E63">
        <w:rPr>
          <w:rFonts w:ascii="Times New Roman" w:hAnsi="Times New Roman"/>
          <w:b/>
          <w:bCs/>
          <w:color w:val="000000"/>
          <w:sz w:val="28"/>
          <w:szCs w:val="28"/>
          <w:shd w:val="clear" w:color="auto" w:fill="FFFFFF"/>
          <w:lang w:val="nl-NL"/>
        </w:rPr>
        <w:t>6</w:t>
      </w:r>
      <w:r w:rsidRPr="00A65E63">
        <w:rPr>
          <w:rFonts w:ascii="Times New Roman" w:hAnsi="Times New Roman"/>
          <w:b/>
          <w:bCs/>
          <w:color w:val="000000"/>
          <w:sz w:val="28"/>
          <w:szCs w:val="28"/>
          <w:shd w:val="clear" w:color="auto" w:fill="FFFFFF"/>
          <w:lang w:val="vi-VN"/>
        </w:rPr>
        <w:t xml:space="preserve"> của </w:t>
      </w:r>
      <w:r w:rsidR="005378C7" w:rsidRPr="00A65E63">
        <w:rPr>
          <w:rFonts w:ascii="Times New Roman" w:hAnsi="Times New Roman"/>
          <w:b/>
          <w:bCs/>
          <w:color w:val="000000"/>
          <w:sz w:val="28"/>
          <w:szCs w:val="28"/>
          <w:shd w:val="clear" w:color="auto" w:fill="FFFFFF"/>
          <w:lang w:val="nl-NL"/>
        </w:rPr>
        <w:t>Bộ trưởng</w:t>
      </w:r>
      <w:r w:rsidRPr="00A65E63">
        <w:rPr>
          <w:rFonts w:ascii="Times New Roman" w:hAnsi="Times New Roman"/>
          <w:b/>
          <w:bCs/>
          <w:color w:val="000000"/>
          <w:sz w:val="28"/>
          <w:szCs w:val="28"/>
          <w:shd w:val="clear" w:color="auto" w:fill="FFFFFF"/>
          <w:lang w:val="vi-VN"/>
        </w:rPr>
        <w:t xml:space="preserve"> </w:t>
      </w:r>
      <w:r w:rsidR="005378C7" w:rsidRPr="00A65E63">
        <w:rPr>
          <w:rFonts w:ascii="Times New Roman" w:hAnsi="Times New Roman"/>
          <w:b/>
          <w:bCs/>
          <w:color w:val="000000"/>
          <w:sz w:val="28"/>
          <w:szCs w:val="28"/>
          <w:shd w:val="clear" w:color="auto" w:fill="FFFFFF"/>
          <w:lang w:val="nl-NL"/>
        </w:rPr>
        <w:t xml:space="preserve">Bộ Tài chính </w:t>
      </w:r>
      <w:r w:rsidR="005378C7" w:rsidRPr="00A65E63">
        <w:rPr>
          <w:rFonts w:ascii="Times New Roman" w:hAnsi="Times New Roman"/>
          <w:b/>
          <w:sz w:val="28"/>
          <w:szCs w:val="28"/>
          <w:lang w:val="nl-NL"/>
        </w:rPr>
        <w:t>q</w:t>
      </w:r>
      <w:r w:rsidR="005378C7" w:rsidRPr="00A65E63">
        <w:rPr>
          <w:rFonts w:ascii="Times New Roman" w:eastAsia="Times New Roman" w:hAnsi="Times New Roman"/>
          <w:b/>
          <w:sz w:val="28"/>
          <w:szCs w:val="28"/>
          <w:lang w:val="nl-NL"/>
        </w:rPr>
        <w:t>uy định mức thu, chế độ thu, nộp, quản lý và sử dụng phí hải quan và lệ phí hàng hóa, phương tiện quá cảnh.</w:t>
      </w:r>
    </w:p>
    <w:p w:rsidR="00E7711D" w:rsidRPr="003150F5" w:rsidRDefault="00E7711D" w:rsidP="00025728">
      <w:pPr>
        <w:widowControl w:val="0"/>
        <w:spacing w:before="240" w:after="120" w:line="240" w:lineRule="auto"/>
        <w:ind w:firstLine="601"/>
        <w:jc w:val="both"/>
        <w:rPr>
          <w:rFonts w:ascii="Times New Roman" w:eastAsia="Times New Roman" w:hAnsi="Times New Roman"/>
          <w:sz w:val="28"/>
          <w:szCs w:val="28"/>
          <w:lang w:val="nl-NL"/>
        </w:rPr>
      </w:pPr>
      <w:r w:rsidRPr="003150F5">
        <w:rPr>
          <w:rFonts w:ascii="Times New Roman" w:eastAsia="Times New Roman" w:hAnsi="Times New Roman"/>
          <w:sz w:val="28"/>
          <w:szCs w:val="28"/>
          <w:lang w:val="nl-NL"/>
        </w:rPr>
        <w:t xml:space="preserve">1. </w:t>
      </w:r>
      <w:bookmarkStart w:id="0" w:name="dc_1"/>
      <w:r w:rsidRPr="003150F5">
        <w:rPr>
          <w:rFonts w:ascii="Times New Roman" w:eastAsia="Times New Roman" w:hAnsi="Times New Roman"/>
          <w:sz w:val="28"/>
          <w:szCs w:val="28"/>
          <w:lang w:val="nl-NL"/>
        </w:rPr>
        <w:t xml:space="preserve">Điểm </w:t>
      </w:r>
      <w:r>
        <w:rPr>
          <w:rFonts w:ascii="Times New Roman" w:eastAsia="Times New Roman" w:hAnsi="Times New Roman"/>
          <w:sz w:val="28"/>
          <w:szCs w:val="28"/>
          <w:lang w:val="nl-NL"/>
        </w:rPr>
        <w:t>a</w:t>
      </w:r>
      <w:r w:rsidRPr="003150F5">
        <w:rPr>
          <w:rFonts w:ascii="Times New Roman" w:eastAsia="Times New Roman" w:hAnsi="Times New Roman"/>
          <w:sz w:val="28"/>
          <w:szCs w:val="28"/>
          <w:lang w:val="nl-NL"/>
        </w:rPr>
        <w:t xml:space="preserve"> khoản 1 Điều </w:t>
      </w:r>
      <w:bookmarkEnd w:id="0"/>
      <w:r w:rsidRPr="003150F5">
        <w:rPr>
          <w:rFonts w:ascii="Times New Roman" w:eastAsia="Times New Roman" w:hAnsi="Times New Roman"/>
          <w:sz w:val="28"/>
          <w:szCs w:val="28"/>
          <w:lang w:val="nl-NL"/>
        </w:rPr>
        <w:t>2 được sửa đổi, bổ sung như sau:</w:t>
      </w:r>
    </w:p>
    <w:p w:rsidR="00E7711D" w:rsidRDefault="00E7711D" w:rsidP="00E7711D">
      <w:pPr>
        <w:widowControl w:val="0"/>
        <w:spacing w:before="120" w:after="120" w:line="240" w:lineRule="auto"/>
        <w:ind w:firstLine="601"/>
        <w:jc w:val="both"/>
        <w:rPr>
          <w:rFonts w:ascii="Times New Roman" w:eastAsia="Times New Roman" w:hAnsi="Times New Roman"/>
          <w:sz w:val="28"/>
          <w:szCs w:val="28"/>
          <w:lang w:val="nl-NL"/>
        </w:rPr>
      </w:pPr>
      <w:r w:rsidRPr="00A5444D">
        <w:rPr>
          <w:rFonts w:ascii="Times New Roman" w:eastAsia="Times New Roman" w:hAnsi="Times New Roman"/>
          <w:sz w:val="28"/>
          <w:szCs w:val="28"/>
          <w:lang w:val="nl-NL"/>
        </w:rPr>
        <w:t>“</w:t>
      </w:r>
      <w:r>
        <w:rPr>
          <w:rFonts w:ascii="Times New Roman" w:eastAsia="Times New Roman" w:hAnsi="Times New Roman"/>
          <w:sz w:val="28"/>
          <w:szCs w:val="28"/>
          <w:lang w:val="nl-NL"/>
        </w:rPr>
        <w:t>a) T</w:t>
      </w:r>
      <w:r w:rsidRPr="00B0288C">
        <w:rPr>
          <w:rFonts w:ascii="Times New Roman" w:eastAsia="Times New Roman" w:hAnsi="Times New Roman"/>
          <w:sz w:val="28"/>
          <w:szCs w:val="28"/>
          <w:lang w:val="nl-NL"/>
        </w:rPr>
        <w:t xml:space="preserve">ổ chức, cá nhân thực hiện đăng ký tờ khai hải quan </w:t>
      </w:r>
      <w:r w:rsidRPr="006C29FB">
        <w:rPr>
          <w:rFonts w:ascii="Times New Roman" w:eastAsia="Times New Roman" w:hAnsi="Times New Roman"/>
          <w:sz w:val="28"/>
          <w:szCs w:val="28"/>
          <w:lang w:val="nl-NL"/>
        </w:rPr>
        <w:t>hoặc chứng từ thay thế tờ khai hải quan (sau đây gọi là Tờ khai)</w:t>
      </w:r>
      <w:r>
        <w:rPr>
          <w:rFonts w:ascii="Times New Roman" w:eastAsia="Times New Roman" w:hAnsi="Times New Roman"/>
          <w:sz w:val="28"/>
          <w:szCs w:val="28"/>
          <w:lang w:val="nl-NL"/>
        </w:rPr>
        <w:t xml:space="preserve"> </w:t>
      </w:r>
      <w:r w:rsidRPr="00B0288C">
        <w:rPr>
          <w:rFonts w:ascii="Times New Roman" w:eastAsia="Times New Roman" w:hAnsi="Times New Roman"/>
          <w:sz w:val="28"/>
          <w:szCs w:val="28"/>
          <w:lang w:val="nl-NL"/>
        </w:rPr>
        <w:t xml:space="preserve">hàng hóa xuất khẩu, nhập </w:t>
      </w:r>
      <w:r w:rsidRPr="00B0288C">
        <w:rPr>
          <w:rFonts w:ascii="Times New Roman" w:eastAsia="Times New Roman" w:hAnsi="Times New Roman"/>
          <w:sz w:val="28"/>
          <w:szCs w:val="28"/>
          <w:lang w:val="nl-NL"/>
        </w:rPr>
        <w:lastRenderedPageBreak/>
        <w:t>khẩu</w:t>
      </w:r>
      <w:r w:rsidR="00025728">
        <w:rPr>
          <w:rFonts w:ascii="Times New Roman" w:eastAsia="Times New Roman" w:hAnsi="Times New Roman"/>
          <w:sz w:val="28"/>
          <w:szCs w:val="28"/>
          <w:lang w:val="nl-NL"/>
        </w:rPr>
        <w:t xml:space="preserve">, </w:t>
      </w:r>
      <w:r w:rsidR="00025728" w:rsidRPr="00B25597">
        <w:rPr>
          <w:rFonts w:ascii="Times New Roman" w:eastAsia="Times New Roman" w:hAnsi="Times New Roman"/>
          <w:b/>
          <w:i/>
          <w:sz w:val="28"/>
          <w:szCs w:val="28"/>
          <w:lang w:val="nl-NL"/>
        </w:rPr>
        <w:t>quá cảnh;</w:t>
      </w:r>
      <w:r>
        <w:rPr>
          <w:rFonts w:ascii="Times New Roman" w:eastAsia="Times New Roman" w:hAnsi="Times New Roman"/>
          <w:sz w:val="28"/>
          <w:szCs w:val="28"/>
          <w:lang w:val="nl-NL"/>
        </w:rPr>
        <w:t xml:space="preserve"> </w:t>
      </w:r>
      <w:r w:rsidRPr="00E7711D">
        <w:rPr>
          <w:rFonts w:ascii="Times New Roman" w:hAnsi="Times New Roman"/>
          <w:b/>
          <w:i/>
          <w:color w:val="0000FF"/>
          <w:sz w:val="28"/>
          <w:szCs w:val="28"/>
          <w:lang w:val="nl-NL"/>
        </w:rPr>
        <w:t xml:space="preserve">phương tiện xuất cảnh, nhập </w:t>
      </w:r>
      <w:r w:rsidR="00025728">
        <w:rPr>
          <w:rFonts w:ascii="Times New Roman" w:hAnsi="Times New Roman"/>
          <w:b/>
          <w:i/>
          <w:color w:val="0000FF"/>
          <w:sz w:val="28"/>
          <w:szCs w:val="28"/>
          <w:lang w:val="nl-NL"/>
        </w:rPr>
        <w:t>c</w:t>
      </w:r>
      <w:r w:rsidR="00025728" w:rsidRPr="00025728">
        <w:rPr>
          <w:rFonts w:ascii="Times New Roman" w:hAnsi="Times New Roman"/>
          <w:b/>
          <w:i/>
          <w:color w:val="0000FF"/>
          <w:sz w:val="28"/>
          <w:szCs w:val="28"/>
          <w:lang w:val="nl-NL"/>
        </w:rPr>
        <w:t>ảnh</w:t>
      </w:r>
      <w:r w:rsidR="00025728">
        <w:rPr>
          <w:rFonts w:ascii="Times New Roman" w:hAnsi="Times New Roman"/>
          <w:b/>
          <w:i/>
          <w:color w:val="0000FF"/>
          <w:sz w:val="28"/>
          <w:szCs w:val="28"/>
          <w:lang w:val="nl-NL"/>
        </w:rPr>
        <w:t>, qu</w:t>
      </w:r>
      <w:r w:rsidR="00025728" w:rsidRPr="00025728">
        <w:rPr>
          <w:rFonts w:ascii="Times New Roman" w:hAnsi="Times New Roman"/>
          <w:b/>
          <w:i/>
          <w:color w:val="0000FF"/>
          <w:sz w:val="28"/>
          <w:szCs w:val="28"/>
          <w:lang w:val="nl-NL"/>
        </w:rPr>
        <w:t>á</w:t>
      </w:r>
      <w:r w:rsidR="00025728">
        <w:rPr>
          <w:rFonts w:ascii="Times New Roman" w:hAnsi="Times New Roman"/>
          <w:b/>
          <w:i/>
          <w:color w:val="0000FF"/>
          <w:sz w:val="28"/>
          <w:szCs w:val="28"/>
          <w:lang w:val="nl-NL"/>
        </w:rPr>
        <w:t xml:space="preserve"> </w:t>
      </w:r>
      <w:r w:rsidRPr="00E7711D">
        <w:rPr>
          <w:rFonts w:ascii="Times New Roman" w:hAnsi="Times New Roman"/>
          <w:b/>
          <w:i/>
          <w:color w:val="0000FF"/>
          <w:sz w:val="28"/>
          <w:szCs w:val="28"/>
          <w:lang w:val="nl-NL"/>
        </w:rPr>
        <w:t>cảnh</w:t>
      </w:r>
      <w:r>
        <w:rPr>
          <w:rStyle w:val="FootnoteReference"/>
          <w:rFonts w:ascii="Times New Roman" w:hAnsi="Times New Roman"/>
          <w:b/>
          <w:i/>
          <w:color w:val="0000FF"/>
          <w:sz w:val="28"/>
          <w:szCs w:val="28"/>
          <w:lang w:val="nl-NL"/>
        </w:rPr>
        <w:footnoteReference w:id="1"/>
      </w:r>
      <w:r w:rsidRPr="00B0288C">
        <w:rPr>
          <w:rFonts w:ascii="Times New Roman" w:eastAsia="Times New Roman" w:hAnsi="Times New Roman"/>
          <w:sz w:val="28"/>
          <w:szCs w:val="28"/>
          <w:lang w:val="nl-NL"/>
        </w:rPr>
        <w:t xml:space="preserve"> và chủ thể quyền sở hữu trí tuệ đã được bảo hộ theo quy định của pháp luật về sở hữu trí tuệ đề nghị cơ quan hải quan áp dụng các biện pháp kiểm tra, giám sát</w:t>
      </w:r>
      <w:r>
        <w:rPr>
          <w:rFonts w:ascii="Times New Roman" w:eastAsia="Times New Roman" w:hAnsi="Times New Roman"/>
          <w:sz w:val="28"/>
          <w:szCs w:val="28"/>
          <w:lang w:val="nl-NL"/>
        </w:rPr>
        <w:t>,</w:t>
      </w:r>
      <w:r w:rsidRPr="00B0288C">
        <w:rPr>
          <w:rFonts w:ascii="Times New Roman" w:eastAsia="Times New Roman" w:hAnsi="Times New Roman"/>
          <w:sz w:val="28"/>
          <w:szCs w:val="28"/>
          <w:lang w:val="nl-NL"/>
        </w:rPr>
        <w:t xml:space="preserve"> </w:t>
      </w:r>
      <w:r w:rsidRPr="00996E9B">
        <w:rPr>
          <w:rFonts w:ascii="Times New Roman" w:hAnsi="Times New Roman"/>
          <w:color w:val="000000" w:themeColor="text1"/>
          <w:sz w:val="28"/>
          <w:szCs w:val="28"/>
          <w:lang w:val="vi-VN"/>
        </w:rPr>
        <w:t>hoặc</w:t>
      </w:r>
      <w:r w:rsidRPr="00EA2A5F">
        <w:rPr>
          <w:rFonts w:ascii="Times New Roman" w:hAnsi="Times New Roman"/>
          <w:color w:val="0000FF"/>
          <w:sz w:val="28"/>
          <w:szCs w:val="28"/>
          <w:lang w:val="vi-VN"/>
        </w:rPr>
        <w:t xml:space="preserve"> </w:t>
      </w:r>
      <w:r w:rsidRPr="00B0288C">
        <w:rPr>
          <w:rFonts w:ascii="Times New Roman" w:eastAsia="Times New Roman" w:hAnsi="Times New Roman"/>
          <w:sz w:val="28"/>
          <w:szCs w:val="28"/>
          <w:lang w:val="nl-NL"/>
        </w:rPr>
        <w:t>tạm dừng làm thủ tục hải quan đối với hàng hóa xuất khẩu, nhập khẩu có dấu hiệu xâm phạm quyền sở hữu trí tuệ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h</w:t>
      </w:r>
      <w:r w:rsidRPr="00EE63B7">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quan theo quy </w:t>
      </w:r>
      <w:r w:rsidRPr="00EE63B7">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t</w:t>
      </w:r>
      <w:r w:rsidRPr="00EE63B7">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Th</w:t>
      </w:r>
      <w:r w:rsidRPr="00EE63B7">
        <w:rPr>
          <w:rFonts w:ascii="Times New Roman" w:eastAsia="Times New Roman" w:hAnsi="Times New Roman"/>
          <w:sz w:val="28"/>
          <w:szCs w:val="28"/>
          <w:lang w:val="nl-NL"/>
        </w:rPr>
        <w:t>ô</w:t>
      </w:r>
      <w:r>
        <w:rPr>
          <w:rFonts w:ascii="Times New Roman" w:eastAsia="Times New Roman" w:hAnsi="Times New Roman"/>
          <w:sz w:val="28"/>
          <w:szCs w:val="28"/>
          <w:lang w:val="nl-NL"/>
        </w:rPr>
        <w:t>ng t</w:t>
      </w:r>
      <w:r w:rsidRPr="00EE63B7">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ày</w:t>
      </w:r>
      <w:r>
        <w:rPr>
          <w:rFonts w:ascii="Times New Roman" w:eastAsia="Times New Roman" w:hAnsi="Times New Roman"/>
          <w:sz w:val="28"/>
          <w:szCs w:val="28"/>
          <w:lang w:val="nl-NL"/>
        </w:rPr>
        <w:t>.”</w:t>
      </w:r>
    </w:p>
    <w:p w:rsidR="004B08AE" w:rsidRDefault="00E7711D" w:rsidP="00025728">
      <w:pPr>
        <w:spacing w:before="240" w:after="120" w:line="240" w:lineRule="auto"/>
        <w:ind w:firstLine="567"/>
        <w:jc w:val="both"/>
        <w:rPr>
          <w:rFonts w:ascii="Times New Roman" w:eastAsia="Times New Roman" w:hAnsi="Times New Roman"/>
          <w:sz w:val="28"/>
          <w:szCs w:val="28"/>
          <w:lang w:val="nl-NL"/>
        </w:rPr>
      </w:pPr>
      <w:r w:rsidRPr="003150F5">
        <w:rPr>
          <w:rFonts w:ascii="Times New Roman" w:hAnsi="Times New Roman"/>
          <w:sz w:val="28"/>
          <w:szCs w:val="28"/>
          <w:lang w:val="nl-NL"/>
        </w:rPr>
        <w:t xml:space="preserve">2. Khoản </w:t>
      </w:r>
      <w:r w:rsidR="004B08AE">
        <w:rPr>
          <w:rFonts w:ascii="Times New Roman" w:hAnsi="Times New Roman"/>
          <w:sz w:val="28"/>
          <w:szCs w:val="28"/>
          <w:lang w:val="nl-NL"/>
        </w:rPr>
        <w:t>3</w:t>
      </w:r>
      <w:r w:rsidRPr="003150F5">
        <w:rPr>
          <w:rFonts w:ascii="Times New Roman" w:hAnsi="Times New Roman"/>
          <w:sz w:val="28"/>
          <w:szCs w:val="28"/>
          <w:lang w:val="nl-NL"/>
        </w:rPr>
        <w:t xml:space="preserve"> Điều 3 </w:t>
      </w:r>
      <w:r w:rsidRPr="003150F5">
        <w:rPr>
          <w:rFonts w:ascii="Times New Roman" w:eastAsia="Times New Roman" w:hAnsi="Times New Roman"/>
          <w:sz w:val="28"/>
          <w:szCs w:val="28"/>
          <w:lang w:val="nl-NL"/>
        </w:rPr>
        <w:t xml:space="preserve">được sửa đổi, bổ sung như sau: </w:t>
      </w:r>
    </w:p>
    <w:p w:rsidR="00E7711D" w:rsidRPr="00E7711D" w:rsidRDefault="00E7711D" w:rsidP="00E7711D">
      <w:pPr>
        <w:spacing w:before="120" w:after="120" w:line="240" w:lineRule="auto"/>
        <w:ind w:firstLine="567"/>
        <w:jc w:val="both"/>
        <w:rPr>
          <w:rFonts w:asciiTheme="majorHAnsi" w:hAnsiTheme="majorHAnsi" w:cstheme="majorHAnsi"/>
          <w:sz w:val="28"/>
          <w:szCs w:val="28"/>
          <w:lang w:val="nl-NL"/>
        </w:rPr>
      </w:pPr>
      <w:r>
        <w:rPr>
          <w:rFonts w:asciiTheme="majorHAnsi" w:hAnsiTheme="majorHAnsi" w:cstheme="majorHAnsi"/>
          <w:spacing w:val="-4"/>
          <w:sz w:val="28"/>
          <w:szCs w:val="28"/>
          <w:lang w:val="nl-NL"/>
        </w:rPr>
        <w:t>“</w:t>
      </w:r>
      <w:r w:rsidRPr="00E7711D">
        <w:rPr>
          <w:rFonts w:asciiTheme="majorHAnsi" w:hAnsiTheme="majorHAnsi" w:cstheme="majorHAnsi"/>
          <w:spacing w:val="-4"/>
          <w:sz w:val="28"/>
          <w:szCs w:val="28"/>
          <w:lang w:val="nl-NL"/>
        </w:rPr>
        <w:t xml:space="preserve">3. Hàng hóa xuất khẩu, nhập khẩu có trị giá hải quan dưới 500.000 đồng </w:t>
      </w:r>
      <w:r w:rsidRPr="00E7711D">
        <w:rPr>
          <w:rFonts w:asciiTheme="majorHAnsi" w:hAnsiTheme="majorHAnsi" w:cstheme="majorHAnsi"/>
          <w:b/>
          <w:i/>
          <w:color w:val="0000FF"/>
          <w:spacing w:val="-4"/>
          <w:sz w:val="28"/>
          <w:szCs w:val="28"/>
          <w:lang w:val="nl-NL"/>
        </w:rPr>
        <w:t>và</w:t>
      </w:r>
      <w:r w:rsidRPr="00E7711D">
        <w:rPr>
          <w:rFonts w:asciiTheme="majorHAnsi" w:hAnsiTheme="majorHAnsi" w:cstheme="majorHAnsi"/>
          <w:spacing w:val="-4"/>
          <w:sz w:val="28"/>
          <w:szCs w:val="28"/>
          <w:lang w:val="nl-NL"/>
        </w:rPr>
        <w:t xml:space="preserve"> </w:t>
      </w:r>
      <w:r w:rsidRPr="00E7711D">
        <w:rPr>
          <w:rFonts w:asciiTheme="majorHAnsi" w:hAnsiTheme="majorHAnsi" w:cstheme="majorHAnsi"/>
          <w:strike/>
          <w:color w:val="000000"/>
          <w:sz w:val="28"/>
          <w:szCs w:val="28"/>
          <w:lang w:val="nl-NL"/>
        </w:rPr>
        <w:t>hoặc</w:t>
      </w:r>
      <w:r w:rsidR="004B08AE" w:rsidRPr="00B25597">
        <w:rPr>
          <w:rStyle w:val="FootnoteReference"/>
          <w:rFonts w:asciiTheme="majorHAnsi" w:hAnsiTheme="majorHAnsi" w:cstheme="majorHAnsi"/>
          <w:color w:val="000000"/>
          <w:sz w:val="28"/>
          <w:szCs w:val="28"/>
          <w:lang w:val="nl-NL"/>
        </w:rPr>
        <w:footnoteReference w:id="2"/>
      </w:r>
      <w:r w:rsidRPr="00E7711D">
        <w:rPr>
          <w:rFonts w:asciiTheme="majorHAnsi" w:hAnsiTheme="majorHAnsi" w:cstheme="majorHAnsi"/>
          <w:i/>
          <w:color w:val="0000FF"/>
          <w:sz w:val="28"/>
          <w:szCs w:val="28"/>
          <w:lang w:val="nl-NL"/>
        </w:rPr>
        <w:t xml:space="preserve"> </w:t>
      </w:r>
      <w:r w:rsidRPr="00E7711D">
        <w:rPr>
          <w:rFonts w:asciiTheme="majorHAnsi" w:hAnsiTheme="majorHAnsi" w:cstheme="majorHAnsi"/>
          <w:color w:val="000000"/>
          <w:sz w:val="28"/>
          <w:szCs w:val="28"/>
          <w:lang w:val="nl-NL"/>
        </w:rPr>
        <w:t>có tổng số tiền thuế (các khoản thuế theo quy định) phải nộp dưới mức 50.000 đồng cho một lần xuất khẩu, nhập khẩu.”</w:t>
      </w:r>
    </w:p>
    <w:p w:rsidR="004B08AE" w:rsidRDefault="00214B13" w:rsidP="00025728">
      <w:pPr>
        <w:spacing w:before="240" w:after="120" w:line="240" w:lineRule="auto"/>
        <w:ind w:firstLine="567"/>
        <w:jc w:val="both"/>
        <w:rPr>
          <w:rFonts w:ascii="Times New Roman" w:eastAsia="Times New Roman" w:hAnsi="Times New Roman"/>
          <w:color w:val="0000FF"/>
          <w:sz w:val="28"/>
          <w:szCs w:val="28"/>
          <w:lang w:val="nl-NL"/>
        </w:rPr>
      </w:pPr>
      <w:r>
        <w:rPr>
          <w:rFonts w:ascii="Times New Roman" w:eastAsia="Times New Roman" w:hAnsi="Times New Roman"/>
          <w:color w:val="0000FF"/>
          <w:sz w:val="28"/>
          <w:szCs w:val="28"/>
          <w:lang w:val="nl-NL"/>
        </w:rPr>
        <w:t>3</w:t>
      </w:r>
      <w:r w:rsidR="00E7711D">
        <w:rPr>
          <w:rFonts w:ascii="Times New Roman" w:eastAsia="Times New Roman" w:hAnsi="Times New Roman"/>
          <w:color w:val="0000FF"/>
          <w:sz w:val="28"/>
          <w:szCs w:val="28"/>
          <w:lang w:val="nl-NL"/>
        </w:rPr>
        <w:t xml:space="preserve">. Bổ sung khoản 7 Điều 3 như sau: </w:t>
      </w:r>
    </w:p>
    <w:p w:rsidR="00E7711D" w:rsidRPr="007B5F67" w:rsidRDefault="00E7711D" w:rsidP="00E7711D">
      <w:pPr>
        <w:spacing w:before="120" w:after="120" w:line="240" w:lineRule="auto"/>
        <w:ind w:firstLine="567"/>
        <w:jc w:val="both"/>
        <w:rPr>
          <w:rFonts w:ascii="Times New Roman" w:eastAsia="Times New Roman" w:hAnsi="Times New Roman"/>
          <w:b/>
          <w:i/>
          <w:sz w:val="28"/>
          <w:szCs w:val="28"/>
          <w:lang w:val="nl-NL"/>
        </w:rPr>
      </w:pPr>
      <w:r w:rsidRPr="007B5F67">
        <w:rPr>
          <w:rFonts w:ascii="Times New Roman" w:eastAsia="Times New Roman" w:hAnsi="Times New Roman"/>
          <w:b/>
          <w:i/>
          <w:color w:val="0000FF"/>
          <w:sz w:val="28"/>
          <w:szCs w:val="28"/>
          <w:lang w:val="nl-NL"/>
        </w:rPr>
        <w:t xml:space="preserve">“7. </w:t>
      </w:r>
      <w:r w:rsidR="00737D21">
        <w:rPr>
          <w:rFonts w:ascii="Times New Roman" w:hAnsi="Times New Roman"/>
          <w:b/>
          <w:i/>
          <w:sz w:val="28"/>
          <w:szCs w:val="28"/>
          <w:lang w:val="nl-NL"/>
        </w:rPr>
        <w:t>Ngư</w:t>
      </w:r>
      <w:r w:rsidR="00737D21" w:rsidRPr="00737D21">
        <w:rPr>
          <w:rFonts w:ascii="Times New Roman" w:hAnsi="Times New Roman"/>
          <w:b/>
          <w:i/>
          <w:sz w:val="28"/>
          <w:szCs w:val="28"/>
          <w:lang w:val="nl-NL"/>
        </w:rPr>
        <w:t>ời</w:t>
      </w:r>
      <w:r w:rsidR="00737D21">
        <w:rPr>
          <w:rFonts w:ascii="Times New Roman" w:hAnsi="Times New Roman"/>
          <w:b/>
          <w:i/>
          <w:sz w:val="28"/>
          <w:szCs w:val="28"/>
          <w:lang w:val="nl-NL"/>
        </w:rPr>
        <w:t xml:space="preserve"> n</w:t>
      </w:r>
      <w:r w:rsidR="00737D21" w:rsidRPr="00737D21">
        <w:rPr>
          <w:rFonts w:ascii="Times New Roman" w:hAnsi="Times New Roman"/>
          <w:b/>
          <w:i/>
          <w:sz w:val="28"/>
          <w:szCs w:val="28"/>
          <w:lang w:val="nl-NL"/>
        </w:rPr>
        <w:t>ộp</w:t>
      </w:r>
      <w:r w:rsidR="00737D21">
        <w:rPr>
          <w:rFonts w:ascii="Times New Roman" w:hAnsi="Times New Roman"/>
          <w:b/>
          <w:i/>
          <w:sz w:val="28"/>
          <w:szCs w:val="28"/>
          <w:lang w:val="nl-NL"/>
        </w:rPr>
        <w:t xml:space="preserve"> ph</w:t>
      </w:r>
      <w:r w:rsidR="00737D21" w:rsidRPr="00737D21">
        <w:rPr>
          <w:rFonts w:ascii="Times New Roman" w:hAnsi="Times New Roman"/>
          <w:b/>
          <w:i/>
          <w:sz w:val="28"/>
          <w:szCs w:val="28"/>
          <w:lang w:val="nl-NL"/>
        </w:rPr>
        <w:t>í</w:t>
      </w:r>
      <w:r w:rsidR="00737D21">
        <w:rPr>
          <w:rFonts w:ascii="Times New Roman" w:hAnsi="Times New Roman"/>
          <w:b/>
          <w:i/>
          <w:sz w:val="28"/>
          <w:szCs w:val="28"/>
          <w:lang w:val="nl-NL"/>
        </w:rPr>
        <w:t>, l</w:t>
      </w:r>
      <w:r w:rsidR="00737D21" w:rsidRPr="00737D21">
        <w:rPr>
          <w:rFonts w:ascii="Times New Roman" w:hAnsi="Times New Roman"/>
          <w:b/>
          <w:i/>
          <w:sz w:val="28"/>
          <w:szCs w:val="28"/>
          <w:lang w:val="nl-NL"/>
        </w:rPr>
        <w:t>ệ</w:t>
      </w:r>
      <w:r w:rsidR="00737D21">
        <w:rPr>
          <w:rFonts w:ascii="Times New Roman" w:hAnsi="Times New Roman"/>
          <w:b/>
          <w:i/>
          <w:sz w:val="28"/>
          <w:szCs w:val="28"/>
          <w:lang w:val="nl-NL"/>
        </w:rPr>
        <w:t xml:space="preserve"> ph</w:t>
      </w:r>
      <w:r w:rsidR="00737D21" w:rsidRPr="00737D21">
        <w:rPr>
          <w:rFonts w:ascii="Times New Roman" w:hAnsi="Times New Roman"/>
          <w:b/>
          <w:i/>
          <w:sz w:val="28"/>
          <w:szCs w:val="28"/>
          <w:lang w:val="nl-NL"/>
        </w:rPr>
        <w:t>í</w:t>
      </w:r>
      <w:r w:rsidR="00737D21">
        <w:rPr>
          <w:rFonts w:ascii="Times New Roman" w:hAnsi="Times New Roman"/>
          <w:b/>
          <w:i/>
          <w:sz w:val="28"/>
          <w:szCs w:val="28"/>
          <w:lang w:val="nl-NL"/>
        </w:rPr>
        <w:t xml:space="preserve"> l</w:t>
      </w:r>
      <w:r w:rsidR="00737D21" w:rsidRPr="00737D21">
        <w:rPr>
          <w:rFonts w:ascii="Times New Roman" w:hAnsi="Times New Roman"/>
          <w:b/>
          <w:i/>
          <w:sz w:val="28"/>
          <w:szCs w:val="28"/>
          <w:lang w:val="nl-NL"/>
        </w:rPr>
        <w:t>à</w:t>
      </w:r>
      <w:r w:rsidR="00737D21">
        <w:rPr>
          <w:rFonts w:ascii="Times New Roman" w:hAnsi="Times New Roman"/>
          <w:b/>
          <w:i/>
          <w:sz w:val="28"/>
          <w:szCs w:val="28"/>
          <w:lang w:val="nl-NL"/>
        </w:rPr>
        <w:t xml:space="preserve"> </w:t>
      </w:r>
      <w:r w:rsidR="00025728">
        <w:rPr>
          <w:rFonts w:ascii="Times New Roman" w:hAnsi="Times New Roman"/>
          <w:b/>
          <w:i/>
          <w:sz w:val="28"/>
          <w:szCs w:val="28"/>
          <w:lang w:val="nl-NL"/>
        </w:rPr>
        <w:t>t</w:t>
      </w:r>
      <w:r w:rsidR="00025728" w:rsidRPr="00025728">
        <w:rPr>
          <w:rFonts w:ascii="Times New Roman" w:hAnsi="Times New Roman"/>
          <w:b/>
          <w:i/>
          <w:sz w:val="28"/>
          <w:szCs w:val="28"/>
          <w:lang w:val="nl-NL"/>
        </w:rPr>
        <w:t>ổ</w:t>
      </w:r>
      <w:r w:rsidR="00025728">
        <w:rPr>
          <w:rFonts w:ascii="Times New Roman" w:hAnsi="Times New Roman"/>
          <w:b/>
          <w:i/>
          <w:sz w:val="28"/>
          <w:szCs w:val="28"/>
          <w:lang w:val="nl-NL"/>
        </w:rPr>
        <w:t xml:space="preserve"> ch</w:t>
      </w:r>
      <w:r w:rsidR="00025728" w:rsidRPr="00025728">
        <w:rPr>
          <w:rFonts w:ascii="Times New Roman" w:hAnsi="Times New Roman"/>
          <w:b/>
          <w:i/>
          <w:sz w:val="28"/>
          <w:szCs w:val="28"/>
          <w:lang w:val="nl-NL"/>
        </w:rPr>
        <w:t>ức</w:t>
      </w:r>
      <w:r w:rsidR="007B5F67" w:rsidRPr="007B5F67">
        <w:rPr>
          <w:rFonts w:ascii="Times New Roman" w:hAnsi="Times New Roman"/>
          <w:b/>
          <w:i/>
          <w:sz w:val="28"/>
          <w:szCs w:val="28"/>
          <w:lang w:val="nl-NL"/>
        </w:rPr>
        <w:t xml:space="preserve"> đang làm thủ tục giải thể</w:t>
      </w:r>
      <w:r w:rsidR="00025728">
        <w:rPr>
          <w:rFonts w:ascii="Times New Roman" w:hAnsi="Times New Roman"/>
          <w:b/>
          <w:i/>
          <w:sz w:val="28"/>
          <w:szCs w:val="28"/>
          <w:lang w:val="nl-NL"/>
        </w:rPr>
        <w:t>,</w:t>
      </w:r>
      <w:r w:rsidR="007B5F67" w:rsidRPr="007B5F67">
        <w:rPr>
          <w:rFonts w:ascii="Times New Roman" w:hAnsi="Times New Roman"/>
          <w:b/>
          <w:i/>
          <w:sz w:val="28"/>
          <w:szCs w:val="28"/>
          <w:lang w:val="nl-NL"/>
        </w:rPr>
        <w:t xml:space="preserve"> phá sản không nợ tiền thuế, tiền chậm nộp, tiền phạt theo quy định</w:t>
      </w:r>
      <w:r w:rsidR="00737D21">
        <w:rPr>
          <w:rFonts w:ascii="Times New Roman" w:hAnsi="Times New Roman"/>
          <w:b/>
          <w:i/>
          <w:sz w:val="28"/>
          <w:szCs w:val="28"/>
          <w:lang w:val="nl-NL"/>
        </w:rPr>
        <w:t xml:space="preserve"> v</w:t>
      </w:r>
      <w:r w:rsidR="00737D21" w:rsidRPr="00737D21">
        <w:rPr>
          <w:rFonts w:ascii="Times New Roman" w:hAnsi="Times New Roman"/>
          <w:b/>
          <w:i/>
          <w:sz w:val="28"/>
          <w:szCs w:val="28"/>
          <w:lang w:val="nl-NL"/>
        </w:rPr>
        <w:t>à</w:t>
      </w:r>
      <w:r w:rsidR="007B5F67" w:rsidRPr="007B5F67">
        <w:rPr>
          <w:rFonts w:ascii="Times New Roman" w:hAnsi="Times New Roman"/>
          <w:b/>
          <w:i/>
          <w:sz w:val="28"/>
          <w:szCs w:val="28"/>
          <w:lang w:val="nl-NL"/>
        </w:rPr>
        <w:t xml:space="preserve"> còn nợ phí hải quan từ 50.000 đồng trở xuống</w:t>
      </w:r>
      <w:r w:rsidRPr="007B5F67">
        <w:rPr>
          <w:rFonts w:ascii="Times New Roman" w:eastAsia="Times New Roman" w:hAnsi="Times New Roman"/>
          <w:b/>
          <w:i/>
          <w:sz w:val="28"/>
          <w:szCs w:val="28"/>
          <w:lang w:val="nl-NL"/>
        </w:rPr>
        <w:t>.”</w:t>
      </w:r>
    </w:p>
    <w:p w:rsidR="00E7711D" w:rsidRPr="003150F5" w:rsidRDefault="00214B13" w:rsidP="00025728">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4</w:t>
      </w:r>
      <w:r w:rsidR="00E7711D">
        <w:rPr>
          <w:rFonts w:ascii="Times New Roman" w:eastAsia="Times New Roman" w:hAnsi="Times New Roman"/>
          <w:sz w:val="28"/>
          <w:szCs w:val="28"/>
          <w:lang w:val="nl-NL"/>
        </w:rPr>
        <w:t>.</w:t>
      </w:r>
      <w:r w:rsidR="00E7711D" w:rsidRPr="003150F5">
        <w:rPr>
          <w:rFonts w:ascii="Times New Roman" w:eastAsia="Times New Roman" w:hAnsi="Times New Roman"/>
          <w:sz w:val="28"/>
          <w:szCs w:val="28"/>
          <w:lang w:val="nl-NL"/>
        </w:rPr>
        <w:t xml:space="preserve"> Khoản 4 Điều 5 được sửa đổi, bổ sung như sau:</w:t>
      </w:r>
    </w:p>
    <w:p w:rsidR="00E7711D" w:rsidRPr="00E534A7" w:rsidRDefault="00E7711D" w:rsidP="00E7711D">
      <w:pPr>
        <w:spacing w:before="120" w:after="120" w:line="240" w:lineRule="auto"/>
        <w:ind w:firstLine="567"/>
        <w:jc w:val="both"/>
        <w:rPr>
          <w:rFonts w:ascii="Times New Roman" w:eastAsia="Times New Roman" w:hAnsi="Times New Roman"/>
          <w:color w:val="0000FF"/>
          <w:sz w:val="28"/>
          <w:szCs w:val="28"/>
          <w:lang w:val="nl-NL"/>
        </w:rPr>
      </w:pPr>
      <w:r w:rsidRPr="00ED10DB">
        <w:rPr>
          <w:rFonts w:ascii="Times New Roman" w:eastAsia="Times New Roman" w:hAnsi="Times New Roman"/>
          <w:sz w:val="28"/>
          <w:szCs w:val="28"/>
          <w:lang w:val="nl-NL"/>
        </w:rPr>
        <w:t>“</w:t>
      </w:r>
      <w:r w:rsidRPr="00ED10DB">
        <w:rPr>
          <w:rFonts w:ascii="Times New Roman" w:eastAsia="Times New Roman" w:hAnsi="Times New Roman"/>
          <w:spacing w:val="-2"/>
          <w:sz w:val="28"/>
          <w:szCs w:val="28"/>
          <w:lang w:val="nl-NL"/>
        </w:rPr>
        <w:t xml:space="preserve">4. Người nộp phí, lệ phí thực hiện nộp phí, lệ phí bằng tiền mặt hoặc chuyển khoản vào tài khoản tiền gửi </w:t>
      </w:r>
      <w:r w:rsidR="009F2DDF">
        <w:rPr>
          <w:rFonts w:ascii="Times New Roman" w:eastAsia="Times New Roman" w:hAnsi="Times New Roman"/>
          <w:spacing w:val="-2"/>
          <w:sz w:val="28"/>
          <w:szCs w:val="28"/>
          <w:lang w:val="nl-NL"/>
        </w:rPr>
        <w:t>thu ph</w:t>
      </w:r>
      <w:r w:rsidR="009F2DDF" w:rsidRPr="009F2DDF">
        <w:rPr>
          <w:rFonts w:ascii="Times New Roman" w:eastAsia="Times New Roman" w:hAnsi="Times New Roman"/>
          <w:spacing w:val="-2"/>
          <w:sz w:val="28"/>
          <w:szCs w:val="28"/>
          <w:lang w:val="nl-NL"/>
        </w:rPr>
        <w:t>í</w:t>
      </w:r>
      <w:r w:rsidR="009F2DDF">
        <w:rPr>
          <w:rFonts w:ascii="Times New Roman" w:eastAsia="Times New Roman" w:hAnsi="Times New Roman"/>
          <w:spacing w:val="-2"/>
          <w:sz w:val="28"/>
          <w:szCs w:val="28"/>
          <w:lang w:val="nl-NL"/>
        </w:rPr>
        <w:t xml:space="preserve"> </w:t>
      </w:r>
      <w:r w:rsidRPr="00ED10DB">
        <w:rPr>
          <w:rFonts w:ascii="Times New Roman" w:eastAsia="Times New Roman" w:hAnsi="Times New Roman"/>
          <w:spacing w:val="-2"/>
          <w:sz w:val="28"/>
          <w:szCs w:val="28"/>
          <w:lang w:val="nl-NL"/>
        </w:rPr>
        <w:t xml:space="preserve">của cơ quan hải quan mở tại Kho bạc Nhà nước hoặc </w:t>
      </w:r>
      <w:r w:rsidRPr="004B08AE">
        <w:rPr>
          <w:rFonts w:ascii="Times New Roman" w:eastAsia="Times New Roman" w:hAnsi="Times New Roman"/>
          <w:strike/>
          <w:spacing w:val="-2"/>
          <w:sz w:val="28"/>
          <w:szCs w:val="28"/>
          <w:lang w:val="nl-NL"/>
        </w:rPr>
        <w:t>tài khoản của</w:t>
      </w:r>
      <w:r w:rsidRPr="00ED10DB">
        <w:rPr>
          <w:rFonts w:ascii="Times New Roman" w:eastAsia="Times New Roman" w:hAnsi="Times New Roman"/>
          <w:spacing w:val="-2"/>
          <w:sz w:val="28"/>
          <w:szCs w:val="28"/>
          <w:lang w:val="nl-NL"/>
        </w:rPr>
        <w:t xml:space="preserve"> </w:t>
      </w:r>
      <w:r w:rsidR="004B08AE">
        <w:rPr>
          <w:rFonts w:ascii="Times New Roman" w:eastAsia="Times New Roman" w:hAnsi="Times New Roman"/>
          <w:b/>
          <w:i/>
          <w:color w:val="0000FF"/>
          <w:sz w:val="28"/>
          <w:szCs w:val="28"/>
          <w:lang w:val="nl-NL"/>
        </w:rPr>
        <w:t>n</w:t>
      </w:r>
      <w:r w:rsidR="004B08AE" w:rsidRPr="00403F21">
        <w:rPr>
          <w:rFonts w:ascii="Times New Roman" w:eastAsia="Times New Roman" w:hAnsi="Times New Roman"/>
          <w:b/>
          <w:i/>
          <w:color w:val="0000FF"/>
          <w:sz w:val="28"/>
          <w:szCs w:val="28"/>
          <w:lang w:val="nl-NL"/>
        </w:rPr>
        <w:t>ộp</w:t>
      </w:r>
      <w:r w:rsidR="004B08AE">
        <w:rPr>
          <w:rFonts w:ascii="Times New Roman" w:eastAsia="Times New Roman" w:hAnsi="Times New Roman"/>
          <w:b/>
          <w:i/>
          <w:color w:val="0000FF"/>
          <w:sz w:val="28"/>
          <w:szCs w:val="28"/>
          <w:lang w:val="nl-NL"/>
        </w:rPr>
        <w:t xml:space="preserve"> cho</w:t>
      </w:r>
      <w:r w:rsidR="004B08AE" w:rsidRPr="00E7711D">
        <w:rPr>
          <w:rFonts w:ascii="Times New Roman" w:eastAsia="Times New Roman" w:hAnsi="Times New Roman"/>
          <w:b/>
          <w:i/>
          <w:color w:val="0000FF"/>
          <w:sz w:val="28"/>
          <w:szCs w:val="28"/>
          <w:lang w:val="nl-NL"/>
        </w:rPr>
        <w:t xml:space="preserve"> </w:t>
      </w:r>
      <w:r w:rsidRPr="00ED10DB">
        <w:rPr>
          <w:rFonts w:ascii="Times New Roman" w:eastAsia="Times New Roman" w:hAnsi="Times New Roman"/>
          <w:spacing w:val="-2"/>
          <w:sz w:val="28"/>
          <w:szCs w:val="28"/>
          <w:lang w:val="nl-NL"/>
        </w:rPr>
        <w:t xml:space="preserve">tổ chức được ủy nhiệm thu </w:t>
      </w:r>
      <w:r w:rsidR="004B08AE">
        <w:rPr>
          <w:rFonts w:ascii="Times New Roman" w:eastAsia="Times New Roman" w:hAnsi="Times New Roman"/>
          <w:b/>
          <w:i/>
          <w:color w:val="0000FF"/>
          <w:sz w:val="28"/>
          <w:szCs w:val="28"/>
          <w:lang w:val="nl-NL"/>
        </w:rPr>
        <w:t>ph</w:t>
      </w:r>
      <w:r w:rsidR="004B08AE" w:rsidRPr="00403F21">
        <w:rPr>
          <w:rFonts w:ascii="Times New Roman" w:eastAsia="Times New Roman" w:hAnsi="Times New Roman"/>
          <w:b/>
          <w:i/>
          <w:color w:val="0000FF"/>
          <w:sz w:val="28"/>
          <w:szCs w:val="28"/>
          <w:lang w:val="nl-NL"/>
        </w:rPr>
        <w:t>í</w:t>
      </w:r>
      <w:r w:rsidR="004B08AE">
        <w:rPr>
          <w:rFonts w:ascii="Times New Roman" w:eastAsia="Times New Roman" w:hAnsi="Times New Roman"/>
          <w:b/>
          <w:i/>
          <w:color w:val="0000FF"/>
          <w:sz w:val="28"/>
          <w:szCs w:val="28"/>
          <w:lang w:val="nl-NL"/>
        </w:rPr>
        <w:t>, l</w:t>
      </w:r>
      <w:r w:rsidR="004B08AE" w:rsidRPr="00403F21">
        <w:rPr>
          <w:rFonts w:ascii="Times New Roman" w:eastAsia="Times New Roman" w:hAnsi="Times New Roman"/>
          <w:b/>
          <w:i/>
          <w:color w:val="0000FF"/>
          <w:sz w:val="28"/>
          <w:szCs w:val="28"/>
          <w:lang w:val="nl-NL"/>
        </w:rPr>
        <w:t>ệ</w:t>
      </w:r>
      <w:r w:rsidR="004B08AE">
        <w:rPr>
          <w:rFonts w:ascii="Times New Roman" w:eastAsia="Times New Roman" w:hAnsi="Times New Roman"/>
          <w:b/>
          <w:i/>
          <w:color w:val="0000FF"/>
          <w:sz w:val="28"/>
          <w:szCs w:val="28"/>
          <w:lang w:val="nl-NL"/>
        </w:rPr>
        <w:t xml:space="preserve"> ph</w:t>
      </w:r>
      <w:r w:rsidR="004B08AE" w:rsidRPr="00403F21">
        <w:rPr>
          <w:rFonts w:ascii="Times New Roman" w:eastAsia="Times New Roman" w:hAnsi="Times New Roman"/>
          <w:b/>
          <w:i/>
          <w:color w:val="0000FF"/>
          <w:sz w:val="28"/>
          <w:szCs w:val="28"/>
          <w:lang w:val="nl-NL"/>
        </w:rPr>
        <w:t>í</w:t>
      </w:r>
      <w:r w:rsidR="004B08AE">
        <w:rPr>
          <w:rFonts w:ascii="Times New Roman" w:eastAsia="Times New Roman" w:hAnsi="Times New Roman"/>
          <w:b/>
          <w:i/>
          <w:color w:val="0000FF"/>
          <w:sz w:val="28"/>
          <w:szCs w:val="28"/>
          <w:lang w:val="nl-NL"/>
        </w:rPr>
        <w:t xml:space="preserve"> </w:t>
      </w:r>
      <w:r w:rsidRPr="00CF3192">
        <w:rPr>
          <w:rFonts w:ascii="Times New Roman" w:eastAsia="Times New Roman" w:hAnsi="Times New Roman"/>
          <w:strike/>
          <w:spacing w:val="-2"/>
          <w:sz w:val="28"/>
          <w:szCs w:val="28"/>
          <w:lang w:val="nl-NL"/>
        </w:rPr>
        <w:t>tại ngân hàng thương mại</w:t>
      </w:r>
      <w:r w:rsidRPr="00ED10DB">
        <w:rPr>
          <w:rFonts w:ascii="Times New Roman" w:eastAsia="Times New Roman" w:hAnsi="Times New Roman"/>
          <w:spacing w:val="-2"/>
          <w:sz w:val="28"/>
          <w:szCs w:val="28"/>
          <w:lang w:val="nl-NL"/>
        </w:rPr>
        <w:t>.</w:t>
      </w:r>
      <w:r w:rsidR="004B08AE">
        <w:rPr>
          <w:rFonts w:ascii="Times New Roman" w:eastAsia="Times New Roman" w:hAnsi="Times New Roman"/>
          <w:spacing w:val="-2"/>
          <w:sz w:val="28"/>
          <w:szCs w:val="28"/>
          <w:lang w:val="nl-NL"/>
        </w:rPr>
        <w:t xml:space="preserve"> </w:t>
      </w:r>
      <w:r w:rsidR="00B25597" w:rsidRPr="00B25597">
        <w:rPr>
          <w:rFonts w:ascii="Times New Roman" w:eastAsia="Times New Roman" w:hAnsi="Times New Roman"/>
          <w:b/>
          <w:i/>
          <w:color w:val="0000FF"/>
          <w:sz w:val="28"/>
          <w:szCs w:val="28"/>
          <w:lang w:val="nl-NL"/>
        </w:rPr>
        <w:t xml:space="preserve">Trường hợp người nộp phí, lệ phí là tổ chức có tài khoản tại ngân hàng thương mại thực hiện nộp phí, lệ phí theo hình thức chuyển khoản vào tài khoản </w:t>
      </w:r>
      <w:r w:rsidRPr="00E7711D">
        <w:rPr>
          <w:rFonts w:ascii="Times New Roman" w:eastAsia="Times New Roman" w:hAnsi="Times New Roman"/>
          <w:b/>
          <w:i/>
          <w:color w:val="0000FF"/>
          <w:sz w:val="28"/>
          <w:szCs w:val="28"/>
          <w:lang w:val="nl-NL"/>
        </w:rPr>
        <w:t xml:space="preserve">tiền gửi </w:t>
      </w:r>
      <w:r w:rsidR="009F2DDF">
        <w:rPr>
          <w:rFonts w:ascii="Times New Roman" w:eastAsia="Times New Roman" w:hAnsi="Times New Roman"/>
          <w:b/>
          <w:i/>
          <w:color w:val="0000FF"/>
          <w:sz w:val="28"/>
          <w:szCs w:val="28"/>
          <w:lang w:val="nl-NL"/>
        </w:rPr>
        <w:t>thu ph</w:t>
      </w:r>
      <w:r w:rsidR="009F2DDF" w:rsidRPr="009F2DDF">
        <w:rPr>
          <w:rFonts w:ascii="Times New Roman" w:eastAsia="Times New Roman" w:hAnsi="Times New Roman"/>
          <w:b/>
          <w:i/>
          <w:color w:val="0000FF"/>
          <w:sz w:val="28"/>
          <w:szCs w:val="28"/>
          <w:lang w:val="nl-NL"/>
        </w:rPr>
        <w:t>í</w:t>
      </w:r>
      <w:r w:rsidR="009F2DDF">
        <w:rPr>
          <w:rFonts w:ascii="Times New Roman" w:eastAsia="Times New Roman" w:hAnsi="Times New Roman"/>
          <w:b/>
          <w:i/>
          <w:color w:val="0000FF"/>
          <w:sz w:val="28"/>
          <w:szCs w:val="28"/>
          <w:lang w:val="nl-NL"/>
        </w:rPr>
        <w:t xml:space="preserve"> </w:t>
      </w:r>
      <w:r w:rsidRPr="00E7711D">
        <w:rPr>
          <w:rFonts w:ascii="Times New Roman" w:eastAsia="Times New Roman" w:hAnsi="Times New Roman"/>
          <w:b/>
          <w:i/>
          <w:color w:val="0000FF"/>
          <w:sz w:val="28"/>
          <w:szCs w:val="28"/>
          <w:lang w:val="nl-NL"/>
        </w:rPr>
        <w:t xml:space="preserve">của cơ quan hải quan </w:t>
      </w:r>
      <w:r w:rsidR="00DB4DAE">
        <w:rPr>
          <w:rFonts w:ascii="Times New Roman" w:eastAsia="Times New Roman" w:hAnsi="Times New Roman"/>
          <w:b/>
          <w:i/>
          <w:color w:val="0000FF"/>
          <w:sz w:val="28"/>
          <w:szCs w:val="28"/>
          <w:lang w:val="nl-NL"/>
        </w:rPr>
        <w:t>m</w:t>
      </w:r>
      <w:r w:rsidR="00DB4DAE" w:rsidRPr="00DB4DAE">
        <w:rPr>
          <w:rFonts w:ascii="Times New Roman" w:eastAsia="Times New Roman" w:hAnsi="Times New Roman"/>
          <w:b/>
          <w:i/>
          <w:color w:val="0000FF"/>
          <w:sz w:val="28"/>
          <w:szCs w:val="28"/>
          <w:lang w:val="nl-NL"/>
        </w:rPr>
        <w:t>ở</w:t>
      </w:r>
      <w:r w:rsidR="00DB4DAE">
        <w:rPr>
          <w:rFonts w:ascii="Times New Roman" w:eastAsia="Times New Roman" w:hAnsi="Times New Roman"/>
          <w:b/>
          <w:i/>
          <w:color w:val="0000FF"/>
          <w:sz w:val="28"/>
          <w:szCs w:val="28"/>
          <w:lang w:val="nl-NL"/>
        </w:rPr>
        <w:t xml:space="preserve"> </w:t>
      </w:r>
      <w:r w:rsidRPr="00E7711D">
        <w:rPr>
          <w:rFonts w:ascii="Times New Roman" w:eastAsia="Times New Roman" w:hAnsi="Times New Roman"/>
          <w:b/>
          <w:i/>
          <w:color w:val="0000FF"/>
          <w:sz w:val="28"/>
          <w:szCs w:val="28"/>
          <w:lang w:val="nl-NL"/>
        </w:rPr>
        <w:t xml:space="preserve">tại </w:t>
      </w:r>
      <w:r w:rsidR="00DB4DAE">
        <w:rPr>
          <w:rFonts w:ascii="Times New Roman" w:eastAsia="Times New Roman" w:hAnsi="Times New Roman"/>
          <w:b/>
          <w:i/>
          <w:color w:val="0000FF"/>
          <w:sz w:val="28"/>
          <w:szCs w:val="28"/>
          <w:lang w:val="nl-NL"/>
        </w:rPr>
        <w:t>KBNN</w:t>
      </w:r>
      <w:r w:rsidRPr="00E7711D">
        <w:rPr>
          <w:rFonts w:ascii="Times New Roman" w:eastAsia="Times New Roman" w:hAnsi="Times New Roman"/>
          <w:b/>
          <w:i/>
          <w:color w:val="0000FF"/>
          <w:sz w:val="28"/>
          <w:szCs w:val="28"/>
          <w:lang w:val="nl-NL"/>
        </w:rPr>
        <w:t xml:space="preserve"> hoặc </w:t>
      </w:r>
      <w:r w:rsidR="00403F21">
        <w:rPr>
          <w:rFonts w:ascii="Times New Roman" w:eastAsia="Times New Roman" w:hAnsi="Times New Roman"/>
          <w:b/>
          <w:i/>
          <w:color w:val="0000FF"/>
          <w:sz w:val="28"/>
          <w:szCs w:val="28"/>
          <w:lang w:val="nl-NL"/>
        </w:rPr>
        <w:t>n</w:t>
      </w:r>
      <w:r w:rsidR="00403F21" w:rsidRPr="00403F21">
        <w:rPr>
          <w:rFonts w:ascii="Times New Roman" w:eastAsia="Times New Roman" w:hAnsi="Times New Roman"/>
          <w:b/>
          <w:i/>
          <w:color w:val="0000FF"/>
          <w:sz w:val="28"/>
          <w:szCs w:val="28"/>
          <w:lang w:val="nl-NL"/>
        </w:rPr>
        <w:t>ộp</w:t>
      </w:r>
      <w:r w:rsidR="00403F21">
        <w:rPr>
          <w:rFonts w:ascii="Times New Roman" w:eastAsia="Times New Roman" w:hAnsi="Times New Roman"/>
          <w:b/>
          <w:i/>
          <w:color w:val="0000FF"/>
          <w:sz w:val="28"/>
          <w:szCs w:val="28"/>
          <w:lang w:val="nl-NL"/>
        </w:rPr>
        <w:t xml:space="preserve"> cho</w:t>
      </w:r>
      <w:r w:rsidRPr="00E7711D">
        <w:rPr>
          <w:rFonts w:ascii="Times New Roman" w:eastAsia="Times New Roman" w:hAnsi="Times New Roman"/>
          <w:b/>
          <w:i/>
          <w:color w:val="0000FF"/>
          <w:sz w:val="28"/>
          <w:szCs w:val="28"/>
          <w:lang w:val="nl-NL"/>
        </w:rPr>
        <w:t xml:space="preserve"> tổ chức được </w:t>
      </w:r>
      <w:r w:rsidR="007B5F67" w:rsidRPr="007B5F67">
        <w:rPr>
          <w:rFonts w:ascii="Times New Roman" w:eastAsia="Times New Roman" w:hAnsi="Times New Roman"/>
          <w:b/>
          <w:i/>
          <w:color w:val="0000FF"/>
          <w:sz w:val="28"/>
          <w:szCs w:val="28"/>
          <w:lang w:val="nl-NL"/>
        </w:rPr>
        <w:t>ủy</w:t>
      </w:r>
      <w:r w:rsidR="007B5F67">
        <w:rPr>
          <w:rFonts w:ascii="Times New Roman" w:eastAsia="Times New Roman" w:hAnsi="Times New Roman"/>
          <w:b/>
          <w:i/>
          <w:color w:val="0000FF"/>
          <w:sz w:val="28"/>
          <w:szCs w:val="28"/>
          <w:lang w:val="nl-NL"/>
        </w:rPr>
        <w:t xml:space="preserve"> </w:t>
      </w:r>
      <w:r w:rsidRPr="00E7711D">
        <w:rPr>
          <w:rFonts w:ascii="Times New Roman" w:eastAsia="Times New Roman" w:hAnsi="Times New Roman"/>
          <w:b/>
          <w:i/>
          <w:color w:val="0000FF"/>
          <w:sz w:val="28"/>
          <w:szCs w:val="28"/>
          <w:lang w:val="nl-NL"/>
        </w:rPr>
        <w:t>nhiệm thu</w:t>
      </w:r>
      <w:r w:rsidR="00403F21">
        <w:rPr>
          <w:rFonts w:ascii="Times New Roman" w:eastAsia="Times New Roman" w:hAnsi="Times New Roman"/>
          <w:b/>
          <w:i/>
          <w:color w:val="0000FF"/>
          <w:sz w:val="28"/>
          <w:szCs w:val="28"/>
          <w:lang w:val="nl-NL"/>
        </w:rPr>
        <w:t xml:space="preserve"> ph</w:t>
      </w:r>
      <w:r w:rsidR="00403F21" w:rsidRPr="00403F21">
        <w:rPr>
          <w:rFonts w:ascii="Times New Roman" w:eastAsia="Times New Roman" w:hAnsi="Times New Roman"/>
          <w:b/>
          <w:i/>
          <w:color w:val="0000FF"/>
          <w:sz w:val="28"/>
          <w:szCs w:val="28"/>
          <w:lang w:val="nl-NL"/>
        </w:rPr>
        <w:t>í</w:t>
      </w:r>
      <w:r w:rsidR="00403F21">
        <w:rPr>
          <w:rFonts w:ascii="Times New Roman" w:eastAsia="Times New Roman" w:hAnsi="Times New Roman"/>
          <w:b/>
          <w:i/>
          <w:color w:val="0000FF"/>
          <w:sz w:val="28"/>
          <w:szCs w:val="28"/>
          <w:lang w:val="nl-NL"/>
        </w:rPr>
        <w:t>, l</w:t>
      </w:r>
      <w:r w:rsidR="00403F21" w:rsidRPr="00403F21">
        <w:rPr>
          <w:rFonts w:ascii="Times New Roman" w:eastAsia="Times New Roman" w:hAnsi="Times New Roman"/>
          <w:b/>
          <w:i/>
          <w:color w:val="0000FF"/>
          <w:sz w:val="28"/>
          <w:szCs w:val="28"/>
          <w:lang w:val="nl-NL"/>
        </w:rPr>
        <w:t>ệ</w:t>
      </w:r>
      <w:r w:rsidR="00403F21">
        <w:rPr>
          <w:rFonts w:ascii="Times New Roman" w:eastAsia="Times New Roman" w:hAnsi="Times New Roman"/>
          <w:b/>
          <w:i/>
          <w:color w:val="0000FF"/>
          <w:sz w:val="28"/>
          <w:szCs w:val="28"/>
          <w:lang w:val="nl-NL"/>
        </w:rPr>
        <w:t xml:space="preserve"> ph</w:t>
      </w:r>
      <w:r w:rsidR="00403F21" w:rsidRPr="00403F21">
        <w:rPr>
          <w:rFonts w:ascii="Times New Roman" w:eastAsia="Times New Roman" w:hAnsi="Times New Roman"/>
          <w:b/>
          <w:i/>
          <w:color w:val="0000FF"/>
          <w:sz w:val="28"/>
          <w:szCs w:val="28"/>
          <w:lang w:val="nl-NL"/>
        </w:rPr>
        <w:t>í</w:t>
      </w:r>
      <w:r w:rsidRPr="00E534A7">
        <w:rPr>
          <w:rFonts w:ascii="Times New Roman" w:eastAsia="Times New Roman" w:hAnsi="Times New Roman"/>
          <w:color w:val="0000FF"/>
          <w:sz w:val="28"/>
          <w:szCs w:val="28"/>
          <w:lang w:val="nl-NL"/>
        </w:rPr>
        <w:t>.</w:t>
      </w:r>
      <w:r>
        <w:rPr>
          <w:rFonts w:ascii="Times New Roman" w:eastAsia="Times New Roman" w:hAnsi="Times New Roman"/>
          <w:color w:val="0000FF"/>
          <w:sz w:val="28"/>
          <w:szCs w:val="28"/>
          <w:lang w:val="nl-NL"/>
        </w:rPr>
        <w:t>”</w:t>
      </w:r>
    </w:p>
    <w:p w:rsidR="004B08AE" w:rsidRDefault="00214B13" w:rsidP="00025728">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5</w:t>
      </w:r>
      <w:r w:rsidR="00E7711D" w:rsidRPr="003150F5">
        <w:rPr>
          <w:rFonts w:ascii="Times New Roman" w:eastAsia="Times New Roman" w:hAnsi="Times New Roman"/>
          <w:sz w:val="28"/>
          <w:szCs w:val="28"/>
          <w:lang w:val="nl-NL"/>
        </w:rPr>
        <w:t>. Điều 6 được sửa đổi, bổ sung như sau:</w:t>
      </w:r>
      <w:r w:rsidR="004B08AE">
        <w:rPr>
          <w:rFonts w:ascii="Times New Roman" w:eastAsia="Times New Roman" w:hAnsi="Times New Roman"/>
          <w:sz w:val="28"/>
          <w:szCs w:val="28"/>
          <w:lang w:val="nl-NL"/>
        </w:rPr>
        <w:t xml:space="preserve"> </w:t>
      </w:r>
    </w:p>
    <w:p w:rsidR="00E7711D" w:rsidRPr="00E7711D" w:rsidRDefault="00E7711D" w:rsidP="004B08AE">
      <w:pPr>
        <w:spacing w:before="120" w:after="120" w:line="240" w:lineRule="auto"/>
        <w:ind w:firstLine="567"/>
        <w:jc w:val="both"/>
        <w:rPr>
          <w:rFonts w:ascii="Times New Roman" w:eastAsia="Times New Roman" w:hAnsi="Times New Roman"/>
          <w:b/>
          <w:sz w:val="28"/>
          <w:szCs w:val="28"/>
          <w:lang w:val="nl-NL"/>
        </w:rPr>
      </w:pPr>
      <w:r w:rsidRPr="00F37F17">
        <w:rPr>
          <w:rFonts w:ascii="Times New Roman" w:eastAsia="Times New Roman" w:hAnsi="Times New Roman"/>
          <w:sz w:val="28"/>
          <w:szCs w:val="28"/>
          <w:lang w:val="nl-NL"/>
        </w:rPr>
        <w:t>“</w:t>
      </w:r>
      <w:r w:rsidRPr="00B718AE">
        <w:rPr>
          <w:rFonts w:ascii="Times New Roman" w:eastAsia="Times New Roman" w:hAnsi="Times New Roman"/>
          <w:sz w:val="28"/>
          <w:szCs w:val="28"/>
          <w:lang w:val="nl-NL"/>
        </w:rPr>
        <w:t xml:space="preserve">Việc ủy nhiệm thu phí, lệ phí được thực hiện thông qua hợp đồng giữa </w:t>
      </w:r>
      <w:r w:rsidRPr="00E7711D">
        <w:rPr>
          <w:rFonts w:ascii="Times New Roman" w:eastAsia="Times New Roman" w:hAnsi="Times New Roman"/>
          <w:strike/>
          <w:sz w:val="28"/>
          <w:szCs w:val="28"/>
          <w:lang w:val="nl-NL"/>
        </w:rPr>
        <w:t>Tổng cục trưởng Tổng cục Hải</w:t>
      </w:r>
      <w:r w:rsidRPr="00B718AE">
        <w:rPr>
          <w:rFonts w:ascii="Times New Roman" w:eastAsia="Times New Roman" w:hAnsi="Times New Roman"/>
          <w:sz w:val="28"/>
          <w:szCs w:val="28"/>
          <w:lang w:val="nl-NL"/>
        </w:rPr>
        <w:t xml:space="preserve"> </w:t>
      </w:r>
      <w:r w:rsidRPr="00E7711D">
        <w:rPr>
          <w:rFonts w:ascii="Times New Roman" w:eastAsia="Times New Roman" w:hAnsi="Times New Roman"/>
          <w:b/>
          <w:i/>
          <w:sz w:val="28"/>
          <w:szCs w:val="28"/>
          <w:lang w:val="nl-NL"/>
        </w:rPr>
        <w:t>cơ quan hải</w:t>
      </w:r>
      <w:r>
        <w:rPr>
          <w:rFonts w:ascii="Times New Roman" w:eastAsia="Times New Roman" w:hAnsi="Times New Roman"/>
          <w:sz w:val="28"/>
          <w:szCs w:val="28"/>
          <w:lang w:val="nl-NL"/>
        </w:rPr>
        <w:t xml:space="preserve"> </w:t>
      </w:r>
      <w:r w:rsidRPr="00B718AE">
        <w:rPr>
          <w:rFonts w:ascii="Times New Roman" w:eastAsia="Times New Roman" w:hAnsi="Times New Roman"/>
          <w:sz w:val="28"/>
          <w:szCs w:val="28"/>
          <w:lang w:val="nl-NL"/>
        </w:rPr>
        <w:t xml:space="preserve">quan với </w:t>
      </w:r>
      <w:r>
        <w:rPr>
          <w:rFonts w:ascii="Times New Roman" w:eastAsia="Times New Roman" w:hAnsi="Times New Roman"/>
          <w:sz w:val="28"/>
          <w:szCs w:val="28"/>
          <w:lang w:val="nl-NL"/>
        </w:rPr>
        <w:t>ngư</w:t>
      </w:r>
      <w:r w:rsidRPr="00A54580">
        <w:rPr>
          <w:rFonts w:ascii="Times New Roman" w:eastAsia="Times New Roman" w:hAnsi="Times New Roman"/>
          <w:sz w:val="28"/>
          <w:szCs w:val="28"/>
          <w:lang w:val="nl-NL"/>
        </w:rPr>
        <w:t>ời</w:t>
      </w:r>
      <w:r>
        <w:rPr>
          <w:rFonts w:ascii="Times New Roman" w:eastAsia="Times New Roman" w:hAnsi="Times New Roman"/>
          <w:sz w:val="28"/>
          <w:szCs w:val="28"/>
          <w:lang w:val="nl-NL"/>
        </w:rPr>
        <w:t xml:space="preserve"> đ</w:t>
      </w:r>
      <w:r w:rsidRPr="00A54580">
        <w:rPr>
          <w:rFonts w:ascii="Times New Roman" w:eastAsia="Times New Roman" w:hAnsi="Times New Roman"/>
          <w:sz w:val="28"/>
          <w:szCs w:val="28"/>
          <w:lang w:val="nl-NL"/>
        </w:rPr>
        <w:t>ứng</w:t>
      </w:r>
      <w:r>
        <w:rPr>
          <w:rFonts w:ascii="Times New Roman" w:eastAsia="Times New Roman" w:hAnsi="Times New Roman"/>
          <w:sz w:val="28"/>
          <w:szCs w:val="28"/>
          <w:lang w:val="nl-NL"/>
        </w:rPr>
        <w:t xml:space="preserve"> đ</w:t>
      </w:r>
      <w:r w:rsidRPr="00A54580">
        <w:rPr>
          <w:rFonts w:ascii="Times New Roman" w:eastAsia="Times New Roman" w:hAnsi="Times New Roman"/>
          <w:sz w:val="28"/>
          <w:szCs w:val="28"/>
          <w:lang w:val="nl-NL"/>
        </w:rPr>
        <w:t>ầu</w:t>
      </w:r>
      <w:r w:rsidRPr="00B718AE">
        <w:rPr>
          <w:rFonts w:ascii="Times New Roman" w:eastAsia="Times New Roman" w:hAnsi="Times New Roman"/>
          <w:sz w:val="28"/>
          <w:szCs w:val="28"/>
          <w:lang w:val="nl-NL"/>
        </w:rPr>
        <w:t xml:space="preserve"> của tổ chức được ủy nhiệm thu phí, lệ phí theo </w:t>
      </w:r>
      <w:r>
        <w:rPr>
          <w:rFonts w:ascii="Times New Roman" w:eastAsia="Times New Roman" w:hAnsi="Times New Roman"/>
          <w:sz w:val="28"/>
          <w:szCs w:val="28"/>
          <w:lang w:val="nl-NL"/>
        </w:rPr>
        <w:t>M</w:t>
      </w:r>
      <w:r w:rsidRPr="00B718AE">
        <w:rPr>
          <w:rFonts w:ascii="Times New Roman" w:eastAsia="Times New Roman" w:hAnsi="Times New Roman"/>
          <w:sz w:val="28"/>
          <w:szCs w:val="28"/>
          <w:lang w:val="nl-NL"/>
        </w:rPr>
        <w:t>ẫu số 0</w:t>
      </w:r>
      <w:r>
        <w:rPr>
          <w:rFonts w:ascii="Times New Roman" w:eastAsia="Times New Roman" w:hAnsi="Times New Roman"/>
          <w:sz w:val="28"/>
          <w:szCs w:val="28"/>
          <w:lang w:val="nl-NL"/>
        </w:rPr>
        <w:t>1</w:t>
      </w:r>
      <w:r w:rsidRPr="00B718AE">
        <w:rPr>
          <w:rFonts w:ascii="Times New Roman" w:eastAsia="Times New Roman" w:hAnsi="Times New Roman"/>
          <w:sz w:val="28"/>
          <w:szCs w:val="28"/>
          <w:lang w:val="nl-NL"/>
        </w:rPr>
        <w:t>/UNTH/</w:t>
      </w:r>
      <w:r>
        <w:rPr>
          <w:rFonts w:ascii="Times New Roman" w:eastAsia="Times New Roman" w:hAnsi="Times New Roman"/>
          <w:sz w:val="28"/>
          <w:szCs w:val="28"/>
          <w:lang w:val="nl-NL"/>
        </w:rPr>
        <w:t>PLP</w:t>
      </w:r>
      <w:r w:rsidRPr="00B718AE">
        <w:rPr>
          <w:rFonts w:ascii="Times New Roman" w:eastAsia="Times New Roman" w:hAnsi="Times New Roman"/>
          <w:sz w:val="28"/>
          <w:szCs w:val="28"/>
          <w:lang w:val="nl-NL"/>
        </w:rPr>
        <w:t xml:space="preserve"> ban hành kèm theo Thông tư này.</w:t>
      </w:r>
      <w:r w:rsidR="00CF3192">
        <w:rPr>
          <w:rFonts w:ascii="Times New Roman" w:eastAsia="Times New Roman" w:hAnsi="Times New Roman"/>
          <w:sz w:val="28"/>
          <w:szCs w:val="28"/>
          <w:lang w:val="nl-NL"/>
        </w:rPr>
        <w:t>”</w:t>
      </w:r>
      <w:r w:rsidR="00FB2C92">
        <w:rPr>
          <w:rFonts w:ascii="Times New Roman" w:eastAsia="Times New Roman" w:hAnsi="Times New Roman"/>
          <w:sz w:val="28"/>
          <w:szCs w:val="28"/>
          <w:lang w:val="nl-NL"/>
        </w:rPr>
        <w:t xml:space="preserve"> </w:t>
      </w:r>
    </w:p>
    <w:p w:rsidR="00E7711D" w:rsidRPr="003150F5" w:rsidRDefault="00214B13" w:rsidP="00025728">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6</w:t>
      </w:r>
      <w:r w:rsidR="00E7711D" w:rsidRPr="003150F5">
        <w:rPr>
          <w:rFonts w:ascii="Times New Roman" w:eastAsia="Times New Roman" w:hAnsi="Times New Roman"/>
          <w:sz w:val="28"/>
          <w:szCs w:val="28"/>
          <w:lang w:val="nl-NL"/>
        </w:rPr>
        <w:t>. Khoản 2 Điều 7 được sửa đổi, bổ sung như sau:</w:t>
      </w:r>
    </w:p>
    <w:p w:rsidR="00E7711D" w:rsidRDefault="00E7711D" w:rsidP="00E7711D">
      <w:pPr>
        <w:spacing w:before="120" w:after="120" w:line="240" w:lineRule="auto"/>
        <w:ind w:firstLine="601"/>
        <w:jc w:val="both"/>
        <w:rPr>
          <w:rFonts w:ascii="Times New Roman" w:eastAsia="Times New Roman" w:hAnsi="Times New Roman"/>
          <w:sz w:val="28"/>
          <w:szCs w:val="28"/>
          <w:lang w:val="nl-NL"/>
        </w:rPr>
      </w:pPr>
      <w:r w:rsidRPr="000A4437">
        <w:rPr>
          <w:rFonts w:ascii="Times New Roman" w:eastAsia="Times New Roman" w:hAnsi="Times New Roman"/>
          <w:sz w:val="28"/>
          <w:szCs w:val="28"/>
          <w:lang w:val="nl-NL"/>
        </w:rPr>
        <w:t>“</w:t>
      </w:r>
      <w:r w:rsidRPr="00150F80">
        <w:rPr>
          <w:rFonts w:ascii="Times New Roman" w:eastAsia="Times New Roman" w:hAnsi="Times New Roman"/>
          <w:sz w:val="28"/>
          <w:szCs w:val="28"/>
          <w:lang w:val="nl-NL"/>
        </w:rPr>
        <w:t>2.</w:t>
      </w:r>
      <w:r>
        <w:rPr>
          <w:rFonts w:ascii="Times New Roman" w:eastAsia="Times New Roman" w:hAnsi="Times New Roman"/>
          <w:sz w:val="28"/>
          <w:szCs w:val="28"/>
          <w:lang w:val="nl-NL"/>
        </w:rPr>
        <w:t xml:space="preserve"> Đ</w:t>
      </w:r>
      <w:r w:rsidRPr="00EE63B7">
        <w:rPr>
          <w:rFonts w:ascii="Times New Roman" w:eastAsia="Times New Roman" w:hAnsi="Times New Roman"/>
          <w:sz w:val="28"/>
          <w:szCs w:val="28"/>
          <w:lang w:val="nl-NL"/>
        </w:rPr>
        <w:t>ối</w:t>
      </w:r>
      <w:r>
        <w:rPr>
          <w:rFonts w:ascii="Times New Roman" w:eastAsia="Times New Roman" w:hAnsi="Times New Roman"/>
          <w:sz w:val="28"/>
          <w:szCs w:val="28"/>
          <w:lang w:val="nl-NL"/>
        </w:rPr>
        <w:t xml:space="preserve"> v</w:t>
      </w:r>
      <w:r w:rsidRPr="00EE63B7">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c</w:t>
      </w:r>
      <w:r w:rsidRPr="00EE63B7">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h</w:t>
      </w:r>
      <w:r w:rsidRPr="00EE63B7">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quan</w:t>
      </w:r>
    </w:p>
    <w:p w:rsidR="00E7711D" w:rsidRDefault="00E7711D" w:rsidP="00E7711D">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a) C</w:t>
      </w:r>
      <w:r w:rsidRPr="00EE63B7">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h</w:t>
      </w:r>
      <w:r w:rsidRPr="00EE63B7">
        <w:rPr>
          <w:rFonts w:ascii="Times New Roman" w:eastAsia="Times New Roman" w:hAnsi="Times New Roman"/>
          <w:sz w:val="28"/>
          <w:szCs w:val="28"/>
          <w:lang w:val="nl-NL"/>
        </w:rPr>
        <w:t>ả</w:t>
      </w:r>
      <w:r>
        <w:rPr>
          <w:rFonts w:ascii="Times New Roman" w:eastAsia="Times New Roman" w:hAnsi="Times New Roman"/>
          <w:sz w:val="28"/>
          <w:szCs w:val="28"/>
          <w:lang w:val="nl-NL"/>
        </w:rPr>
        <w:t>i quan th</w:t>
      </w:r>
      <w:r w:rsidRPr="00EE63B7">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EE63B7">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thu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403F21">
        <w:rPr>
          <w:rFonts w:ascii="Times New Roman" w:eastAsia="Times New Roman" w:hAnsi="Times New Roman"/>
          <w:strike/>
          <w:sz w:val="28"/>
          <w:szCs w:val="28"/>
          <w:lang w:val="nl-NL"/>
        </w:rPr>
        <w:t>trực tiếp</w:t>
      </w:r>
      <w:r>
        <w:rPr>
          <w:rFonts w:ascii="Times New Roman" w:eastAsia="Times New Roman" w:hAnsi="Times New Roman"/>
          <w:sz w:val="28"/>
          <w:szCs w:val="28"/>
          <w:lang w:val="nl-NL"/>
        </w:rPr>
        <w:t xml:space="preserve"> c</w:t>
      </w:r>
      <w:r w:rsidRPr="00EE63B7">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ngư</w:t>
      </w:r>
      <w:r w:rsidRPr="00EE63B7">
        <w:rPr>
          <w:rFonts w:ascii="Times New Roman" w:eastAsia="Times New Roman" w:hAnsi="Times New Roman"/>
          <w:sz w:val="28"/>
          <w:szCs w:val="28"/>
          <w:lang w:val="nl-NL"/>
        </w:rPr>
        <w:t>ời</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v</w:t>
      </w:r>
      <w:r w:rsidRPr="00EE63B7">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t</w:t>
      </w:r>
      <w:r w:rsidRPr="00EE63B7">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EE63B7">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đư</w:t>
      </w:r>
      <w:r w:rsidRPr="00EE63B7">
        <w:rPr>
          <w:rFonts w:ascii="Times New Roman" w:eastAsia="Times New Roman" w:hAnsi="Times New Roman"/>
          <w:sz w:val="28"/>
          <w:szCs w:val="28"/>
          <w:lang w:val="nl-NL"/>
        </w:rPr>
        <w:t>ợ</w:t>
      </w:r>
      <w:r>
        <w:rPr>
          <w:rFonts w:ascii="Times New Roman" w:eastAsia="Times New Roman" w:hAnsi="Times New Roman"/>
          <w:sz w:val="28"/>
          <w:szCs w:val="28"/>
          <w:lang w:val="nl-NL"/>
        </w:rPr>
        <w:t xml:space="preserve">c </w:t>
      </w:r>
      <w:r w:rsidRPr="00EE63B7">
        <w:rPr>
          <w:rFonts w:ascii="Times New Roman" w:eastAsia="Times New Roman" w:hAnsi="Times New Roman"/>
          <w:sz w:val="28"/>
          <w:szCs w:val="28"/>
          <w:lang w:val="nl-NL"/>
        </w:rPr>
        <w:t>ủy</w:t>
      </w:r>
      <w:r>
        <w:rPr>
          <w:rFonts w:ascii="Times New Roman" w:eastAsia="Times New Roman" w:hAnsi="Times New Roman"/>
          <w:sz w:val="28"/>
          <w:szCs w:val="28"/>
          <w:lang w:val="nl-NL"/>
        </w:rPr>
        <w:t xml:space="preserve"> nhi</w:t>
      </w:r>
      <w:r w:rsidRPr="00B718AE">
        <w:rPr>
          <w:rFonts w:ascii="Times New Roman" w:eastAsia="Times New Roman" w:hAnsi="Times New Roman"/>
          <w:sz w:val="28"/>
          <w:szCs w:val="28"/>
          <w:lang w:val="nl-NL"/>
        </w:rPr>
        <w:t>ệm</w:t>
      </w:r>
      <w:r>
        <w:rPr>
          <w:rFonts w:ascii="Times New Roman" w:eastAsia="Times New Roman" w:hAnsi="Times New Roman"/>
          <w:sz w:val="28"/>
          <w:szCs w:val="28"/>
          <w:lang w:val="nl-NL"/>
        </w:rPr>
        <w:t xml:space="preserve"> thu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p>
    <w:p w:rsidR="00AE5DEC" w:rsidRPr="00AE5DEC" w:rsidRDefault="00AE5DEC" w:rsidP="00AE5DEC">
      <w:pPr>
        <w:spacing w:before="120" w:after="120" w:line="240" w:lineRule="auto"/>
        <w:ind w:firstLine="567"/>
        <w:jc w:val="both"/>
        <w:rPr>
          <w:rFonts w:ascii="Times New Roman" w:eastAsia="Times New Roman" w:hAnsi="Times New Roman"/>
          <w:strike/>
          <w:sz w:val="28"/>
          <w:szCs w:val="28"/>
          <w:lang w:val="nl-NL"/>
        </w:rPr>
      </w:pPr>
      <w:r w:rsidRPr="0098266C">
        <w:rPr>
          <w:rFonts w:ascii="Times New Roman" w:eastAsia="Times New Roman" w:hAnsi="Times New Roman"/>
          <w:sz w:val="28"/>
          <w:szCs w:val="28"/>
          <w:lang w:val="nl-NL"/>
        </w:rPr>
        <w:t>b)</w:t>
      </w:r>
      <w:r w:rsidRPr="00AE5DEC">
        <w:rPr>
          <w:rFonts w:ascii="Times New Roman" w:eastAsia="Times New Roman" w:hAnsi="Times New Roman"/>
          <w:strike/>
          <w:sz w:val="28"/>
          <w:szCs w:val="28"/>
          <w:lang w:val="nl-NL"/>
        </w:rPr>
        <w:t xml:space="preserve"> Cục Hải quan các tỉnh, thành phố trực thuộc trung ương (tổng hợp số thu phí, lệ phí của Chi cục Hải quan trên địa bàn tỉnh, thành phố), Chi cục Hải quan các tỉnh chưa có Cục Hải quan</w:t>
      </w:r>
      <w:r w:rsidRPr="0098266C">
        <w:rPr>
          <w:rFonts w:ascii="Times New Roman" w:eastAsia="Times New Roman" w:hAnsi="Times New Roman"/>
          <w:sz w:val="28"/>
          <w:szCs w:val="28"/>
          <w:lang w:val="nl-NL"/>
        </w:rPr>
        <w:t xml:space="preserve"> </w:t>
      </w:r>
      <w:r w:rsidR="0098266C">
        <w:rPr>
          <w:rFonts w:ascii="Times New Roman" w:eastAsia="Times New Roman" w:hAnsi="Times New Roman"/>
          <w:sz w:val="28"/>
          <w:szCs w:val="28"/>
          <w:lang w:val="nl-NL"/>
        </w:rPr>
        <w:t>T</w:t>
      </w:r>
      <w:r w:rsidR="0098266C" w:rsidRPr="0098266C">
        <w:rPr>
          <w:rFonts w:ascii="Times New Roman" w:eastAsia="Times New Roman" w:hAnsi="Times New Roman"/>
          <w:sz w:val="28"/>
          <w:szCs w:val="28"/>
          <w:lang w:val="nl-NL"/>
        </w:rPr>
        <w:t>ổn</w:t>
      </w:r>
      <w:r w:rsidR="0098266C">
        <w:rPr>
          <w:rFonts w:ascii="Times New Roman" w:eastAsia="Times New Roman" w:hAnsi="Times New Roman"/>
          <w:sz w:val="28"/>
          <w:szCs w:val="28"/>
          <w:lang w:val="nl-NL"/>
        </w:rPr>
        <w:t>g c</w:t>
      </w:r>
      <w:r w:rsidR="0098266C" w:rsidRPr="0098266C">
        <w:rPr>
          <w:rFonts w:ascii="Times New Roman" w:eastAsia="Times New Roman" w:hAnsi="Times New Roman"/>
          <w:sz w:val="28"/>
          <w:szCs w:val="28"/>
          <w:lang w:val="nl-NL"/>
        </w:rPr>
        <w:t>ục</w:t>
      </w:r>
      <w:r w:rsidR="0098266C">
        <w:rPr>
          <w:rFonts w:ascii="Times New Roman" w:eastAsia="Times New Roman" w:hAnsi="Times New Roman"/>
          <w:sz w:val="28"/>
          <w:szCs w:val="28"/>
          <w:lang w:val="nl-NL"/>
        </w:rPr>
        <w:t xml:space="preserve"> H</w:t>
      </w:r>
      <w:r w:rsidR="0098266C" w:rsidRPr="0098266C">
        <w:rPr>
          <w:rFonts w:ascii="Times New Roman" w:eastAsia="Times New Roman" w:hAnsi="Times New Roman"/>
          <w:sz w:val="28"/>
          <w:szCs w:val="28"/>
          <w:lang w:val="nl-NL"/>
        </w:rPr>
        <w:t>ải</w:t>
      </w:r>
      <w:r w:rsidR="0098266C">
        <w:rPr>
          <w:rFonts w:ascii="Times New Roman" w:eastAsia="Times New Roman" w:hAnsi="Times New Roman"/>
          <w:sz w:val="28"/>
          <w:szCs w:val="28"/>
          <w:lang w:val="nl-NL"/>
        </w:rPr>
        <w:t xml:space="preserve"> quan (t</w:t>
      </w:r>
      <w:r w:rsidR="0098266C" w:rsidRPr="0098266C">
        <w:rPr>
          <w:rFonts w:ascii="Times New Roman" w:eastAsia="Times New Roman" w:hAnsi="Times New Roman"/>
          <w:sz w:val="28"/>
          <w:szCs w:val="28"/>
          <w:lang w:val="nl-NL"/>
        </w:rPr>
        <w:t>ổng</w:t>
      </w:r>
      <w:r w:rsidR="0098266C">
        <w:rPr>
          <w:rFonts w:ascii="Times New Roman" w:eastAsia="Times New Roman" w:hAnsi="Times New Roman"/>
          <w:sz w:val="28"/>
          <w:szCs w:val="28"/>
          <w:lang w:val="nl-NL"/>
        </w:rPr>
        <w:t xml:space="preserve"> h</w:t>
      </w:r>
      <w:r w:rsidR="0098266C" w:rsidRPr="0098266C">
        <w:rPr>
          <w:rFonts w:ascii="Times New Roman" w:eastAsia="Times New Roman" w:hAnsi="Times New Roman"/>
          <w:sz w:val="28"/>
          <w:szCs w:val="28"/>
          <w:lang w:val="nl-NL"/>
        </w:rPr>
        <w:t>ợp</w:t>
      </w:r>
      <w:r w:rsidR="0098266C">
        <w:rPr>
          <w:rFonts w:ascii="Times New Roman" w:eastAsia="Times New Roman" w:hAnsi="Times New Roman"/>
          <w:sz w:val="28"/>
          <w:szCs w:val="28"/>
          <w:lang w:val="nl-NL"/>
        </w:rPr>
        <w:t xml:space="preserve"> s</w:t>
      </w:r>
      <w:r w:rsidR="0098266C" w:rsidRPr="0098266C">
        <w:rPr>
          <w:rFonts w:ascii="Times New Roman" w:eastAsia="Times New Roman" w:hAnsi="Times New Roman"/>
          <w:sz w:val="28"/>
          <w:szCs w:val="28"/>
          <w:lang w:val="nl-NL"/>
        </w:rPr>
        <w:t>ố</w:t>
      </w:r>
      <w:r w:rsidR="0098266C">
        <w:rPr>
          <w:rFonts w:ascii="Times New Roman" w:eastAsia="Times New Roman" w:hAnsi="Times New Roman"/>
          <w:sz w:val="28"/>
          <w:szCs w:val="28"/>
          <w:lang w:val="nl-NL"/>
        </w:rPr>
        <w:t xml:space="preserve"> ti</w:t>
      </w:r>
      <w:r w:rsidR="0098266C" w:rsidRPr="0098266C">
        <w:rPr>
          <w:rFonts w:ascii="Times New Roman" w:eastAsia="Times New Roman" w:hAnsi="Times New Roman"/>
          <w:sz w:val="28"/>
          <w:szCs w:val="28"/>
          <w:lang w:val="nl-NL"/>
        </w:rPr>
        <w:t>ền</w:t>
      </w:r>
      <w:r w:rsidR="0098266C">
        <w:rPr>
          <w:rFonts w:ascii="Times New Roman" w:eastAsia="Times New Roman" w:hAnsi="Times New Roman"/>
          <w:sz w:val="28"/>
          <w:szCs w:val="28"/>
          <w:lang w:val="nl-NL"/>
        </w:rPr>
        <w:t xml:space="preserve"> ph</w:t>
      </w:r>
      <w:r w:rsidR="0098266C" w:rsidRPr="0098266C">
        <w:rPr>
          <w:rFonts w:ascii="Times New Roman" w:eastAsia="Times New Roman" w:hAnsi="Times New Roman"/>
          <w:sz w:val="28"/>
          <w:szCs w:val="28"/>
          <w:lang w:val="nl-NL"/>
        </w:rPr>
        <w:t>í</w:t>
      </w:r>
      <w:r w:rsidR="0098266C">
        <w:rPr>
          <w:rFonts w:ascii="Times New Roman" w:eastAsia="Times New Roman" w:hAnsi="Times New Roman"/>
          <w:sz w:val="28"/>
          <w:szCs w:val="28"/>
          <w:lang w:val="nl-NL"/>
        </w:rPr>
        <w:t xml:space="preserve"> h</w:t>
      </w:r>
      <w:r w:rsidR="0098266C" w:rsidRPr="0098266C">
        <w:rPr>
          <w:rFonts w:ascii="Times New Roman" w:eastAsia="Times New Roman" w:hAnsi="Times New Roman"/>
          <w:sz w:val="28"/>
          <w:szCs w:val="28"/>
          <w:lang w:val="nl-NL"/>
        </w:rPr>
        <w:t>ải</w:t>
      </w:r>
      <w:r w:rsidR="0098266C">
        <w:rPr>
          <w:rFonts w:ascii="Times New Roman" w:eastAsia="Times New Roman" w:hAnsi="Times New Roman"/>
          <w:sz w:val="28"/>
          <w:szCs w:val="28"/>
          <w:lang w:val="nl-NL"/>
        </w:rPr>
        <w:t xml:space="preserve"> quan) </w:t>
      </w:r>
      <w:r w:rsidRPr="0098266C">
        <w:rPr>
          <w:rFonts w:ascii="Times New Roman" w:eastAsia="Times New Roman" w:hAnsi="Times New Roman"/>
          <w:sz w:val="28"/>
          <w:szCs w:val="28"/>
          <w:lang w:val="nl-NL"/>
        </w:rPr>
        <w:t>thực hiện kê khai</w:t>
      </w:r>
      <w:r w:rsidRPr="0098266C">
        <w:rPr>
          <w:rFonts w:ascii="Times New Roman" w:eastAsia="Times New Roman" w:hAnsi="Times New Roman"/>
          <w:strike/>
          <w:sz w:val="28"/>
          <w:szCs w:val="28"/>
          <w:lang w:val="nl-NL"/>
        </w:rPr>
        <w:t>, nộp</w:t>
      </w:r>
      <w:r w:rsidRPr="0098266C">
        <w:rPr>
          <w:rFonts w:ascii="Times New Roman" w:eastAsia="Times New Roman" w:hAnsi="Times New Roman"/>
          <w:sz w:val="28"/>
          <w:szCs w:val="28"/>
          <w:lang w:val="nl-NL"/>
        </w:rPr>
        <w:t xml:space="preserve"> phí</w:t>
      </w:r>
      <w:r w:rsidRPr="0098266C">
        <w:rPr>
          <w:rFonts w:ascii="Times New Roman" w:eastAsia="Times New Roman" w:hAnsi="Times New Roman"/>
          <w:strike/>
          <w:sz w:val="28"/>
          <w:szCs w:val="28"/>
          <w:lang w:val="nl-NL"/>
        </w:rPr>
        <w:t>, lệ phí</w:t>
      </w:r>
      <w:r w:rsidRPr="0098266C">
        <w:rPr>
          <w:rFonts w:ascii="Times New Roman" w:eastAsia="Times New Roman" w:hAnsi="Times New Roman"/>
          <w:sz w:val="28"/>
          <w:szCs w:val="28"/>
          <w:lang w:val="nl-NL"/>
        </w:rPr>
        <w:t xml:space="preserve"> thu được theo tháng, quyết toán năm theo hướng dẫn tại khoản 3 Điều 19 </w:t>
      </w:r>
      <w:r w:rsidRPr="0098266C">
        <w:rPr>
          <w:rFonts w:ascii="Times New Roman" w:eastAsia="Times New Roman" w:hAnsi="Times New Roman"/>
          <w:strike/>
          <w:sz w:val="28"/>
          <w:szCs w:val="28"/>
          <w:lang w:val="nl-NL"/>
        </w:rPr>
        <w:t>và khoản 2 Điều 26</w:t>
      </w:r>
      <w:r w:rsidRPr="0098266C">
        <w:rPr>
          <w:rFonts w:ascii="Times New Roman" w:eastAsia="Times New Roman" w:hAnsi="Times New Roman"/>
          <w:sz w:val="28"/>
          <w:szCs w:val="28"/>
          <w:lang w:val="nl-NL"/>
        </w:rPr>
        <w:t xml:space="preserve"> Thông tư số </w:t>
      </w:r>
      <w:r w:rsidRPr="0098266C">
        <w:rPr>
          <w:rFonts w:ascii="Times New Roman" w:eastAsia="Times New Roman" w:hAnsi="Times New Roman"/>
          <w:sz w:val="28"/>
          <w:szCs w:val="28"/>
          <w:lang w:val="nl-NL"/>
        </w:rPr>
        <w:lastRenderedPageBreak/>
        <w:t>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r w:rsidRPr="00AE5DEC">
        <w:rPr>
          <w:rFonts w:ascii="Times New Roman" w:eastAsia="Times New Roman" w:hAnsi="Times New Roman"/>
          <w:strike/>
          <w:sz w:val="28"/>
          <w:szCs w:val="28"/>
          <w:lang w:val="nl-NL"/>
        </w:rPr>
        <w:t xml:space="preserve"> và nộp 100% số tiền lệ phí thu được vào ngân sách nhà nước theo chương, mục, tiểu mục của Mục lục ngân sách nhà nước.</w:t>
      </w:r>
    </w:p>
    <w:p w:rsidR="00F44FFF" w:rsidRPr="004B08AE" w:rsidRDefault="0098266C" w:rsidP="00F44FFF">
      <w:pPr>
        <w:spacing w:before="120" w:after="120" w:line="240" w:lineRule="auto"/>
        <w:ind w:firstLine="601"/>
        <w:jc w:val="both"/>
        <w:rPr>
          <w:rFonts w:ascii="Times New Roman" w:eastAsia="Times New Roman" w:hAnsi="Times New Roman"/>
          <w:b/>
          <w:i/>
          <w:color w:val="000000" w:themeColor="text1"/>
          <w:sz w:val="28"/>
          <w:szCs w:val="28"/>
          <w:lang w:val="nl-NL"/>
        </w:rPr>
      </w:pPr>
      <w:r w:rsidRPr="004B08AE">
        <w:rPr>
          <w:rFonts w:ascii="Times New Roman" w:eastAsia="Times New Roman" w:hAnsi="Times New Roman"/>
          <w:b/>
          <w:i/>
          <w:color w:val="000000" w:themeColor="text1"/>
          <w:sz w:val="28"/>
          <w:szCs w:val="28"/>
          <w:lang w:val="nl-NL"/>
        </w:rPr>
        <w:t>c</w:t>
      </w:r>
      <w:r w:rsidR="00F44FFF" w:rsidRPr="004B08AE">
        <w:rPr>
          <w:rFonts w:ascii="Times New Roman" w:eastAsia="Times New Roman" w:hAnsi="Times New Roman"/>
          <w:b/>
          <w:i/>
          <w:color w:val="000000" w:themeColor="text1"/>
          <w:sz w:val="28"/>
          <w:szCs w:val="28"/>
          <w:lang w:val="nl-NL"/>
        </w:rPr>
        <w:t xml:space="preserve">) </w:t>
      </w:r>
      <w:r w:rsidR="004B08AE">
        <w:rPr>
          <w:rFonts w:ascii="Times New Roman" w:eastAsia="Times New Roman" w:hAnsi="Times New Roman"/>
          <w:b/>
          <w:i/>
          <w:color w:val="000000" w:themeColor="text1"/>
          <w:sz w:val="28"/>
          <w:szCs w:val="28"/>
          <w:lang w:val="nl-NL"/>
        </w:rPr>
        <w:t>Ch</w:t>
      </w:r>
      <w:r w:rsidR="004B08AE" w:rsidRPr="004B08AE">
        <w:rPr>
          <w:rFonts w:ascii="Times New Roman" w:eastAsia="Times New Roman" w:hAnsi="Times New Roman"/>
          <w:b/>
          <w:i/>
          <w:color w:val="000000" w:themeColor="text1"/>
          <w:sz w:val="28"/>
          <w:szCs w:val="28"/>
          <w:lang w:val="nl-NL"/>
        </w:rPr>
        <w:t>ậm</w:t>
      </w:r>
      <w:r w:rsidR="004B08AE">
        <w:rPr>
          <w:rFonts w:ascii="Times New Roman" w:eastAsia="Times New Roman" w:hAnsi="Times New Roman"/>
          <w:b/>
          <w:i/>
          <w:color w:val="000000" w:themeColor="text1"/>
          <w:sz w:val="28"/>
          <w:szCs w:val="28"/>
          <w:lang w:val="nl-NL"/>
        </w:rPr>
        <w:t xml:space="preserve"> nh</w:t>
      </w:r>
      <w:r w:rsidR="004B08AE" w:rsidRPr="004B08AE">
        <w:rPr>
          <w:rFonts w:ascii="Times New Roman" w:eastAsia="Times New Roman" w:hAnsi="Times New Roman"/>
          <w:b/>
          <w:i/>
          <w:color w:val="000000" w:themeColor="text1"/>
          <w:sz w:val="28"/>
          <w:szCs w:val="28"/>
          <w:lang w:val="nl-NL"/>
        </w:rPr>
        <w:t>ất</w:t>
      </w:r>
      <w:r w:rsidR="004B08AE">
        <w:rPr>
          <w:rFonts w:ascii="Times New Roman" w:eastAsia="Times New Roman" w:hAnsi="Times New Roman"/>
          <w:b/>
          <w:i/>
          <w:color w:val="000000" w:themeColor="text1"/>
          <w:sz w:val="28"/>
          <w:szCs w:val="28"/>
          <w:lang w:val="nl-NL"/>
        </w:rPr>
        <w:t xml:space="preserve"> ng</w:t>
      </w:r>
      <w:r w:rsidR="004B08AE" w:rsidRPr="004B08AE">
        <w:rPr>
          <w:rFonts w:ascii="Times New Roman" w:eastAsia="Times New Roman" w:hAnsi="Times New Roman"/>
          <w:b/>
          <w:i/>
          <w:color w:val="000000" w:themeColor="text1"/>
          <w:sz w:val="28"/>
          <w:szCs w:val="28"/>
          <w:lang w:val="nl-NL"/>
        </w:rPr>
        <w:t>ày</w:t>
      </w:r>
      <w:r w:rsidR="004B08AE">
        <w:rPr>
          <w:rFonts w:ascii="Times New Roman" w:eastAsia="Times New Roman" w:hAnsi="Times New Roman"/>
          <w:b/>
          <w:i/>
          <w:color w:val="000000" w:themeColor="text1"/>
          <w:sz w:val="28"/>
          <w:szCs w:val="28"/>
          <w:lang w:val="nl-NL"/>
        </w:rPr>
        <w:t xml:space="preserve"> </w:t>
      </w:r>
      <w:r w:rsidR="00025728">
        <w:rPr>
          <w:rFonts w:ascii="Times New Roman" w:eastAsia="Times New Roman" w:hAnsi="Times New Roman"/>
          <w:b/>
          <w:i/>
          <w:color w:val="000000" w:themeColor="text1"/>
          <w:sz w:val="28"/>
          <w:szCs w:val="28"/>
          <w:lang w:val="nl-NL"/>
        </w:rPr>
        <w:t>5</w:t>
      </w:r>
      <w:r w:rsidR="004B08AE">
        <w:rPr>
          <w:rFonts w:ascii="Times New Roman" w:eastAsia="Times New Roman" w:hAnsi="Times New Roman"/>
          <w:b/>
          <w:i/>
          <w:color w:val="000000" w:themeColor="text1"/>
          <w:sz w:val="28"/>
          <w:szCs w:val="28"/>
          <w:lang w:val="nl-NL"/>
        </w:rPr>
        <w:t xml:space="preserve"> h</w:t>
      </w:r>
      <w:r w:rsidR="004B08AE" w:rsidRPr="004B08AE">
        <w:rPr>
          <w:rFonts w:ascii="Times New Roman" w:eastAsia="Times New Roman" w:hAnsi="Times New Roman"/>
          <w:b/>
          <w:i/>
          <w:color w:val="000000" w:themeColor="text1"/>
          <w:sz w:val="28"/>
          <w:szCs w:val="28"/>
          <w:lang w:val="nl-NL"/>
        </w:rPr>
        <w:t>àng</w:t>
      </w:r>
      <w:r w:rsidR="004B08AE">
        <w:rPr>
          <w:rFonts w:ascii="Times New Roman" w:eastAsia="Times New Roman" w:hAnsi="Times New Roman"/>
          <w:b/>
          <w:i/>
          <w:color w:val="000000" w:themeColor="text1"/>
          <w:sz w:val="28"/>
          <w:szCs w:val="28"/>
          <w:lang w:val="nl-NL"/>
        </w:rPr>
        <w:t xml:space="preserve"> th</w:t>
      </w:r>
      <w:r w:rsidR="004B08AE" w:rsidRPr="004B08AE">
        <w:rPr>
          <w:rFonts w:ascii="Times New Roman" w:eastAsia="Times New Roman" w:hAnsi="Times New Roman"/>
          <w:b/>
          <w:i/>
          <w:color w:val="000000" w:themeColor="text1"/>
          <w:sz w:val="28"/>
          <w:szCs w:val="28"/>
          <w:lang w:val="nl-NL"/>
        </w:rPr>
        <w:t>áng</w:t>
      </w:r>
      <w:r w:rsidR="004B08AE">
        <w:rPr>
          <w:rFonts w:ascii="Times New Roman" w:eastAsia="Times New Roman" w:hAnsi="Times New Roman"/>
          <w:b/>
          <w:i/>
          <w:color w:val="000000" w:themeColor="text1"/>
          <w:sz w:val="28"/>
          <w:szCs w:val="28"/>
          <w:lang w:val="nl-NL"/>
        </w:rPr>
        <w:t xml:space="preserve">, </w:t>
      </w:r>
      <w:r w:rsidR="00F44FFF" w:rsidRPr="004B08AE">
        <w:rPr>
          <w:rFonts w:ascii="Times New Roman" w:eastAsia="Times New Roman" w:hAnsi="Times New Roman"/>
          <w:b/>
          <w:i/>
          <w:color w:val="000000" w:themeColor="text1"/>
          <w:sz w:val="28"/>
          <w:szCs w:val="28"/>
          <w:lang w:val="nl-NL"/>
        </w:rPr>
        <w:t xml:space="preserve">Cục Hải quan tỉnh, thành phố </w:t>
      </w:r>
      <w:r w:rsidR="00F44FFF" w:rsidRPr="00AE5DEC">
        <w:rPr>
          <w:rFonts w:ascii="Times New Roman" w:eastAsia="Times New Roman" w:hAnsi="Times New Roman"/>
          <w:b/>
          <w:i/>
          <w:color w:val="000000" w:themeColor="text1"/>
          <w:sz w:val="28"/>
          <w:szCs w:val="28"/>
          <w:lang w:val="nl-NL"/>
        </w:rPr>
        <w:t>nộp 100% số tiền lệ phí thu được</w:t>
      </w:r>
      <w:r w:rsidR="004B08AE">
        <w:rPr>
          <w:rFonts w:ascii="Times New Roman" w:eastAsia="Times New Roman" w:hAnsi="Times New Roman"/>
          <w:b/>
          <w:i/>
          <w:color w:val="000000" w:themeColor="text1"/>
          <w:sz w:val="28"/>
          <w:szCs w:val="28"/>
          <w:lang w:val="nl-NL"/>
        </w:rPr>
        <w:t xml:space="preserve"> th</w:t>
      </w:r>
      <w:r w:rsidR="004B08AE" w:rsidRPr="004B08AE">
        <w:rPr>
          <w:rFonts w:ascii="Times New Roman" w:eastAsia="Times New Roman" w:hAnsi="Times New Roman"/>
          <w:b/>
          <w:i/>
          <w:color w:val="000000" w:themeColor="text1"/>
          <w:sz w:val="28"/>
          <w:szCs w:val="28"/>
          <w:lang w:val="nl-NL"/>
        </w:rPr>
        <w:t>án</w:t>
      </w:r>
      <w:r w:rsidR="004B08AE">
        <w:rPr>
          <w:rFonts w:ascii="Times New Roman" w:eastAsia="Times New Roman" w:hAnsi="Times New Roman"/>
          <w:b/>
          <w:i/>
          <w:color w:val="000000" w:themeColor="text1"/>
          <w:sz w:val="28"/>
          <w:szCs w:val="28"/>
          <w:lang w:val="nl-NL"/>
        </w:rPr>
        <w:t>g trư</w:t>
      </w:r>
      <w:r w:rsidR="004B08AE" w:rsidRPr="004B08AE">
        <w:rPr>
          <w:rFonts w:ascii="Times New Roman" w:eastAsia="Times New Roman" w:hAnsi="Times New Roman"/>
          <w:b/>
          <w:i/>
          <w:color w:val="000000" w:themeColor="text1"/>
          <w:sz w:val="28"/>
          <w:szCs w:val="28"/>
          <w:lang w:val="nl-NL"/>
        </w:rPr>
        <w:t>ớc</w:t>
      </w:r>
      <w:r w:rsidR="00F44FFF" w:rsidRPr="00AE5DEC">
        <w:rPr>
          <w:rFonts w:ascii="Times New Roman" w:eastAsia="Times New Roman" w:hAnsi="Times New Roman"/>
          <w:b/>
          <w:i/>
          <w:color w:val="000000" w:themeColor="text1"/>
          <w:sz w:val="28"/>
          <w:szCs w:val="28"/>
          <w:lang w:val="nl-NL"/>
        </w:rPr>
        <w:t xml:space="preserve"> vào ngân sách nhà nước theo chương, tiểu mục của </w:t>
      </w:r>
      <w:r w:rsidR="00F44FFF" w:rsidRPr="004B08AE">
        <w:rPr>
          <w:rFonts w:ascii="Times New Roman" w:eastAsia="Times New Roman" w:hAnsi="Times New Roman"/>
          <w:b/>
          <w:i/>
          <w:color w:val="000000" w:themeColor="text1"/>
          <w:sz w:val="28"/>
          <w:szCs w:val="28"/>
          <w:lang w:val="nl-NL"/>
        </w:rPr>
        <w:t>mục lục ngân sách nhà nước và quyết toán ngân sách nhà nước hàng năm theo quy định của Luật ngân sách nhà nước.</w:t>
      </w:r>
    </w:p>
    <w:p w:rsidR="00F44FFF" w:rsidRPr="004B08AE" w:rsidRDefault="0098266C" w:rsidP="00F44FFF">
      <w:pPr>
        <w:spacing w:before="120" w:after="120" w:line="240" w:lineRule="auto"/>
        <w:ind w:firstLine="601"/>
        <w:jc w:val="both"/>
        <w:rPr>
          <w:rFonts w:ascii="Times New Roman" w:eastAsia="Times New Roman" w:hAnsi="Times New Roman"/>
          <w:b/>
          <w:i/>
          <w:color w:val="000000" w:themeColor="text1"/>
          <w:sz w:val="28"/>
          <w:szCs w:val="28"/>
          <w:lang w:val="nl-NL"/>
        </w:rPr>
      </w:pPr>
      <w:r w:rsidRPr="004B08AE">
        <w:rPr>
          <w:rFonts w:ascii="Times New Roman" w:eastAsia="Times New Roman" w:hAnsi="Times New Roman"/>
          <w:b/>
          <w:i/>
          <w:color w:val="000000" w:themeColor="text1"/>
          <w:sz w:val="28"/>
          <w:szCs w:val="28"/>
          <w:lang w:val="nl-NL"/>
        </w:rPr>
        <w:t>d</w:t>
      </w:r>
      <w:r w:rsidR="00F44FFF" w:rsidRPr="004B08AE">
        <w:rPr>
          <w:rFonts w:ascii="Times New Roman" w:eastAsia="Times New Roman" w:hAnsi="Times New Roman"/>
          <w:b/>
          <w:i/>
          <w:color w:val="000000" w:themeColor="text1"/>
          <w:sz w:val="28"/>
          <w:szCs w:val="28"/>
          <w:lang w:val="nl-NL"/>
        </w:rPr>
        <w:t xml:space="preserve">) </w:t>
      </w:r>
      <w:r w:rsidR="004B08AE">
        <w:rPr>
          <w:rFonts w:ascii="Times New Roman" w:eastAsia="Times New Roman" w:hAnsi="Times New Roman"/>
          <w:b/>
          <w:i/>
          <w:color w:val="000000" w:themeColor="text1"/>
          <w:sz w:val="28"/>
          <w:szCs w:val="28"/>
          <w:lang w:val="nl-NL"/>
        </w:rPr>
        <w:t>Ch</w:t>
      </w:r>
      <w:r w:rsidR="004B08AE" w:rsidRPr="004B08AE">
        <w:rPr>
          <w:rFonts w:ascii="Times New Roman" w:eastAsia="Times New Roman" w:hAnsi="Times New Roman"/>
          <w:b/>
          <w:i/>
          <w:color w:val="000000" w:themeColor="text1"/>
          <w:sz w:val="28"/>
          <w:szCs w:val="28"/>
          <w:lang w:val="nl-NL"/>
        </w:rPr>
        <w:t>ậm</w:t>
      </w:r>
      <w:r w:rsidR="004B08AE">
        <w:rPr>
          <w:rFonts w:ascii="Times New Roman" w:eastAsia="Times New Roman" w:hAnsi="Times New Roman"/>
          <w:b/>
          <w:i/>
          <w:color w:val="000000" w:themeColor="text1"/>
          <w:sz w:val="28"/>
          <w:szCs w:val="28"/>
          <w:lang w:val="nl-NL"/>
        </w:rPr>
        <w:t xml:space="preserve"> nh</w:t>
      </w:r>
      <w:r w:rsidR="004B08AE" w:rsidRPr="004B08AE">
        <w:rPr>
          <w:rFonts w:ascii="Times New Roman" w:eastAsia="Times New Roman" w:hAnsi="Times New Roman"/>
          <w:b/>
          <w:i/>
          <w:color w:val="000000" w:themeColor="text1"/>
          <w:sz w:val="28"/>
          <w:szCs w:val="28"/>
          <w:lang w:val="nl-NL"/>
        </w:rPr>
        <w:t>ất</w:t>
      </w:r>
      <w:r w:rsidR="004B08AE">
        <w:rPr>
          <w:rFonts w:ascii="Times New Roman" w:eastAsia="Times New Roman" w:hAnsi="Times New Roman"/>
          <w:b/>
          <w:i/>
          <w:color w:val="000000" w:themeColor="text1"/>
          <w:sz w:val="28"/>
          <w:szCs w:val="28"/>
          <w:lang w:val="nl-NL"/>
        </w:rPr>
        <w:t xml:space="preserve"> ng</w:t>
      </w:r>
      <w:r w:rsidR="004B08AE" w:rsidRPr="004B08AE">
        <w:rPr>
          <w:rFonts w:ascii="Times New Roman" w:eastAsia="Times New Roman" w:hAnsi="Times New Roman"/>
          <w:b/>
          <w:i/>
          <w:color w:val="000000" w:themeColor="text1"/>
          <w:sz w:val="28"/>
          <w:szCs w:val="28"/>
          <w:lang w:val="nl-NL"/>
        </w:rPr>
        <w:t>ày</w:t>
      </w:r>
      <w:r w:rsidR="004B08AE">
        <w:rPr>
          <w:rFonts w:ascii="Times New Roman" w:eastAsia="Times New Roman" w:hAnsi="Times New Roman"/>
          <w:b/>
          <w:i/>
          <w:color w:val="000000" w:themeColor="text1"/>
          <w:sz w:val="28"/>
          <w:szCs w:val="28"/>
          <w:lang w:val="nl-NL"/>
        </w:rPr>
        <w:t xml:space="preserve"> 5 h</w:t>
      </w:r>
      <w:r w:rsidR="004B08AE" w:rsidRPr="004B08AE">
        <w:rPr>
          <w:rFonts w:ascii="Times New Roman" w:eastAsia="Times New Roman" w:hAnsi="Times New Roman"/>
          <w:b/>
          <w:i/>
          <w:color w:val="000000" w:themeColor="text1"/>
          <w:sz w:val="28"/>
          <w:szCs w:val="28"/>
          <w:lang w:val="nl-NL"/>
        </w:rPr>
        <w:t>àng</w:t>
      </w:r>
      <w:r w:rsidR="004B08AE">
        <w:rPr>
          <w:rFonts w:ascii="Times New Roman" w:eastAsia="Times New Roman" w:hAnsi="Times New Roman"/>
          <w:b/>
          <w:i/>
          <w:color w:val="000000" w:themeColor="text1"/>
          <w:sz w:val="28"/>
          <w:szCs w:val="28"/>
          <w:lang w:val="nl-NL"/>
        </w:rPr>
        <w:t xml:space="preserve"> th</w:t>
      </w:r>
      <w:r w:rsidR="004B08AE" w:rsidRPr="004B08AE">
        <w:rPr>
          <w:rFonts w:ascii="Times New Roman" w:eastAsia="Times New Roman" w:hAnsi="Times New Roman"/>
          <w:b/>
          <w:i/>
          <w:color w:val="000000" w:themeColor="text1"/>
          <w:sz w:val="28"/>
          <w:szCs w:val="28"/>
          <w:lang w:val="nl-NL"/>
        </w:rPr>
        <w:t>án</w:t>
      </w:r>
      <w:r w:rsidR="004B08AE">
        <w:rPr>
          <w:rFonts w:ascii="Times New Roman" w:eastAsia="Times New Roman" w:hAnsi="Times New Roman"/>
          <w:b/>
          <w:i/>
          <w:color w:val="000000" w:themeColor="text1"/>
          <w:sz w:val="28"/>
          <w:szCs w:val="28"/>
          <w:lang w:val="nl-NL"/>
        </w:rPr>
        <w:t>g, c</w:t>
      </w:r>
      <w:r w:rsidR="004B08AE" w:rsidRPr="004B08AE">
        <w:rPr>
          <w:rFonts w:ascii="Times New Roman" w:eastAsia="Times New Roman" w:hAnsi="Times New Roman"/>
          <w:b/>
          <w:i/>
          <w:color w:val="000000" w:themeColor="text1"/>
          <w:sz w:val="28"/>
          <w:szCs w:val="28"/>
          <w:lang w:val="nl-NL"/>
        </w:rPr>
        <w:t>ơ</w:t>
      </w:r>
      <w:r w:rsidR="004B08AE">
        <w:rPr>
          <w:rFonts w:ascii="Times New Roman" w:eastAsia="Times New Roman" w:hAnsi="Times New Roman"/>
          <w:b/>
          <w:i/>
          <w:color w:val="000000" w:themeColor="text1"/>
          <w:sz w:val="28"/>
          <w:szCs w:val="28"/>
          <w:lang w:val="nl-NL"/>
        </w:rPr>
        <w:t xml:space="preserve"> quan h</w:t>
      </w:r>
      <w:r w:rsidR="004B08AE" w:rsidRPr="004B08AE">
        <w:rPr>
          <w:rFonts w:ascii="Times New Roman" w:eastAsia="Times New Roman" w:hAnsi="Times New Roman"/>
          <w:b/>
          <w:i/>
          <w:color w:val="000000" w:themeColor="text1"/>
          <w:sz w:val="28"/>
          <w:szCs w:val="28"/>
          <w:lang w:val="nl-NL"/>
        </w:rPr>
        <w:t>ải</w:t>
      </w:r>
      <w:r w:rsidR="004B08AE">
        <w:rPr>
          <w:rFonts w:ascii="Times New Roman" w:eastAsia="Times New Roman" w:hAnsi="Times New Roman"/>
          <w:b/>
          <w:i/>
          <w:color w:val="000000" w:themeColor="text1"/>
          <w:sz w:val="28"/>
          <w:szCs w:val="28"/>
          <w:lang w:val="nl-NL"/>
        </w:rPr>
        <w:t xml:space="preserve"> quan ph</w:t>
      </w:r>
      <w:r w:rsidR="004B08AE" w:rsidRPr="004B08AE">
        <w:rPr>
          <w:rFonts w:ascii="Times New Roman" w:eastAsia="Times New Roman" w:hAnsi="Times New Roman"/>
          <w:b/>
          <w:i/>
          <w:color w:val="000000" w:themeColor="text1"/>
          <w:sz w:val="28"/>
          <w:szCs w:val="28"/>
          <w:lang w:val="nl-NL"/>
        </w:rPr>
        <w:t>ải</w:t>
      </w:r>
      <w:r w:rsidR="004B08AE">
        <w:rPr>
          <w:rFonts w:ascii="Times New Roman" w:eastAsia="Times New Roman" w:hAnsi="Times New Roman"/>
          <w:b/>
          <w:i/>
          <w:color w:val="000000" w:themeColor="text1"/>
          <w:sz w:val="28"/>
          <w:szCs w:val="28"/>
          <w:lang w:val="nl-NL"/>
        </w:rPr>
        <w:t xml:space="preserve"> n</w:t>
      </w:r>
      <w:r w:rsidR="004B08AE" w:rsidRPr="004B08AE">
        <w:rPr>
          <w:rFonts w:ascii="Times New Roman" w:eastAsia="Times New Roman" w:hAnsi="Times New Roman"/>
          <w:b/>
          <w:i/>
          <w:color w:val="000000" w:themeColor="text1"/>
          <w:sz w:val="28"/>
          <w:szCs w:val="28"/>
          <w:lang w:val="nl-NL"/>
        </w:rPr>
        <w:t>ộp</w:t>
      </w:r>
      <w:r w:rsidR="00F44FFF" w:rsidRPr="004B08AE">
        <w:rPr>
          <w:rFonts w:ascii="Times New Roman" w:eastAsia="Times New Roman" w:hAnsi="Times New Roman"/>
          <w:b/>
          <w:i/>
          <w:color w:val="000000" w:themeColor="text1"/>
          <w:sz w:val="28"/>
          <w:szCs w:val="28"/>
          <w:lang w:val="nl-NL"/>
        </w:rPr>
        <w:t xml:space="preserve"> </w:t>
      </w:r>
      <w:r w:rsidR="004B08AE">
        <w:rPr>
          <w:rFonts w:ascii="Times New Roman" w:eastAsia="Times New Roman" w:hAnsi="Times New Roman"/>
          <w:b/>
          <w:i/>
          <w:color w:val="000000" w:themeColor="text1"/>
          <w:sz w:val="28"/>
          <w:szCs w:val="28"/>
          <w:lang w:val="nl-NL"/>
        </w:rPr>
        <w:t>to</w:t>
      </w:r>
      <w:r w:rsidR="004B08AE" w:rsidRPr="004B08AE">
        <w:rPr>
          <w:rFonts w:ascii="Times New Roman" w:eastAsia="Times New Roman" w:hAnsi="Times New Roman"/>
          <w:b/>
          <w:i/>
          <w:color w:val="000000" w:themeColor="text1"/>
          <w:sz w:val="28"/>
          <w:szCs w:val="28"/>
          <w:lang w:val="nl-NL"/>
        </w:rPr>
        <w:t>àn</w:t>
      </w:r>
      <w:r w:rsidR="004B08AE">
        <w:rPr>
          <w:rFonts w:ascii="Times New Roman" w:eastAsia="Times New Roman" w:hAnsi="Times New Roman"/>
          <w:b/>
          <w:i/>
          <w:color w:val="000000" w:themeColor="text1"/>
          <w:sz w:val="28"/>
          <w:szCs w:val="28"/>
          <w:lang w:val="nl-NL"/>
        </w:rPr>
        <w:t xml:space="preserve"> b</w:t>
      </w:r>
      <w:r w:rsidR="004B08AE" w:rsidRPr="004B08AE">
        <w:rPr>
          <w:rFonts w:ascii="Times New Roman" w:eastAsia="Times New Roman" w:hAnsi="Times New Roman"/>
          <w:b/>
          <w:i/>
          <w:color w:val="000000" w:themeColor="text1"/>
          <w:sz w:val="28"/>
          <w:szCs w:val="28"/>
          <w:lang w:val="nl-NL"/>
        </w:rPr>
        <w:t>ộ</w:t>
      </w:r>
      <w:r w:rsidR="004B08AE">
        <w:rPr>
          <w:rFonts w:ascii="Times New Roman" w:eastAsia="Times New Roman" w:hAnsi="Times New Roman"/>
          <w:b/>
          <w:i/>
          <w:color w:val="000000" w:themeColor="text1"/>
          <w:sz w:val="28"/>
          <w:szCs w:val="28"/>
          <w:lang w:val="nl-NL"/>
        </w:rPr>
        <w:t xml:space="preserve"> s</w:t>
      </w:r>
      <w:r w:rsidR="004B08AE" w:rsidRPr="004B08AE">
        <w:rPr>
          <w:rFonts w:ascii="Times New Roman" w:eastAsia="Times New Roman" w:hAnsi="Times New Roman"/>
          <w:b/>
          <w:i/>
          <w:color w:val="000000" w:themeColor="text1"/>
          <w:sz w:val="28"/>
          <w:szCs w:val="28"/>
          <w:lang w:val="nl-NL"/>
        </w:rPr>
        <w:t>ố</w:t>
      </w:r>
      <w:r w:rsidR="004B08AE">
        <w:rPr>
          <w:rFonts w:ascii="Times New Roman" w:eastAsia="Times New Roman" w:hAnsi="Times New Roman"/>
          <w:b/>
          <w:i/>
          <w:color w:val="000000" w:themeColor="text1"/>
          <w:sz w:val="28"/>
          <w:szCs w:val="28"/>
          <w:lang w:val="nl-NL"/>
        </w:rPr>
        <w:t xml:space="preserve"> ti</w:t>
      </w:r>
      <w:r w:rsidR="004B08AE" w:rsidRPr="004B08AE">
        <w:rPr>
          <w:rFonts w:ascii="Times New Roman" w:eastAsia="Times New Roman" w:hAnsi="Times New Roman"/>
          <w:b/>
          <w:i/>
          <w:color w:val="000000" w:themeColor="text1"/>
          <w:sz w:val="28"/>
          <w:szCs w:val="28"/>
          <w:lang w:val="nl-NL"/>
        </w:rPr>
        <w:t>ền</w:t>
      </w:r>
      <w:r w:rsidR="004B08AE">
        <w:rPr>
          <w:rFonts w:ascii="Times New Roman" w:eastAsia="Times New Roman" w:hAnsi="Times New Roman"/>
          <w:b/>
          <w:i/>
          <w:color w:val="000000" w:themeColor="text1"/>
          <w:sz w:val="28"/>
          <w:szCs w:val="28"/>
          <w:lang w:val="nl-NL"/>
        </w:rPr>
        <w:t xml:space="preserve"> </w:t>
      </w:r>
      <w:r w:rsidR="00F44FFF" w:rsidRPr="004B08AE">
        <w:rPr>
          <w:rFonts w:ascii="Times New Roman" w:eastAsia="Times New Roman" w:hAnsi="Times New Roman"/>
          <w:b/>
          <w:i/>
          <w:color w:val="000000" w:themeColor="text1"/>
          <w:sz w:val="28"/>
          <w:szCs w:val="28"/>
          <w:lang w:val="nl-NL"/>
        </w:rPr>
        <w:t xml:space="preserve">phí hải quan </w:t>
      </w:r>
      <w:r w:rsidR="004B08AE">
        <w:rPr>
          <w:rFonts w:ascii="Times New Roman" w:eastAsia="Times New Roman" w:hAnsi="Times New Roman"/>
          <w:b/>
          <w:i/>
          <w:color w:val="000000" w:themeColor="text1"/>
          <w:sz w:val="28"/>
          <w:szCs w:val="28"/>
          <w:lang w:val="nl-NL"/>
        </w:rPr>
        <w:t>thu đư</w:t>
      </w:r>
      <w:r w:rsidR="004B08AE" w:rsidRPr="004B08AE">
        <w:rPr>
          <w:rFonts w:ascii="Times New Roman" w:eastAsia="Times New Roman" w:hAnsi="Times New Roman"/>
          <w:b/>
          <w:i/>
          <w:color w:val="000000" w:themeColor="text1"/>
          <w:sz w:val="28"/>
          <w:szCs w:val="28"/>
          <w:lang w:val="nl-NL"/>
        </w:rPr>
        <w:t>ợ</w:t>
      </w:r>
      <w:r w:rsidR="004B08AE">
        <w:rPr>
          <w:rFonts w:ascii="Times New Roman" w:eastAsia="Times New Roman" w:hAnsi="Times New Roman"/>
          <w:b/>
          <w:i/>
          <w:color w:val="000000" w:themeColor="text1"/>
          <w:sz w:val="28"/>
          <w:szCs w:val="28"/>
          <w:lang w:val="nl-NL"/>
        </w:rPr>
        <w:t>c c</w:t>
      </w:r>
      <w:r w:rsidR="004B08AE" w:rsidRPr="004B08AE">
        <w:rPr>
          <w:rFonts w:ascii="Times New Roman" w:eastAsia="Times New Roman" w:hAnsi="Times New Roman"/>
          <w:b/>
          <w:i/>
          <w:color w:val="000000" w:themeColor="text1"/>
          <w:sz w:val="28"/>
          <w:szCs w:val="28"/>
          <w:lang w:val="nl-NL"/>
        </w:rPr>
        <w:t>ủa</w:t>
      </w:r>
      <w:r w:rsidR="004B08AE">
        <w:rPr>
          <w:rFonts w:ascii="Times New Roman" w:eastAsia="Times New Roman" w:hAnsi="Times New Roman"/>
          <w:b/>
          <w:i/>
          <w:color w:val="000000" w:themeColor="text1"/>
          <w:sz w:val="28"/>
          <w:szCs w:val="28"/>
          <w:lang w:val="nl-NL"/>
        </w:rPr>
        <w:t xml:space="preserve"> th</w:t>
      </w:r>
      <w:r w:rsidR="004B08AE" w:rsidRPr="004B08AE">
        <w:rPr>
          <w:rFonts w:ascii="Times New Roman" w:eastAsia="Times New Roman" w:hAnsi="Times New Roman"/>
          <w:b/>
          <w:i/>
          <w:color w:val="000000" w:themeColor="text1"/>
          <w:sz w:val="28"/>
          <w:szCs w:val="28"/>
          <w:lang w:val="nl-NL"/>
        </w:rPr>
        <w:t>án</w:t>
      </w:r>
      <w:r w:rsidR="004B08AE">
        <w:rPr>
          <w:rFonts w:ascii="Times New Roman" w:eastAsia="Times New Roman" w:hAnsi="Times New Roman"/>
          <w:b/>
          <w:i/>
          <w:color w:val="000000" w:themeColor="text1"/>
          <w:sz w:val="28"/>
          <w:szCs w:val="28"/>
          <w:lang w:val="nl-NL"/>
        </w:rPr>
        <w:t>g trư</w:t>
      </w:r>
      <w:r w:rsidR="004B08AE" w:rsidRPr="004B08AE">
        <w:rPr>
          <w:rFonts w:ascii="Times New Roman" w:eastAsia="Times New Roman" w:hAnsi="Times New Roman"/>
          <w:b/>
          <w:i/>
          <w:color w:val="000000" w:themeColor="text1"/>
          <w:sz w:val="28"/>
          <w:szCs w:val="28"/>
          <w:lang w:val="nl-NL"/>
        </w:rPr>
        <w:t>ớc</w:t>
      </w:r>
      <w:r w:rsidR="00F44FFF" w:rsidRPr="004B08AE">
        <w:rPr>
          <w:rFonts w:ascii="Times New Roman" w:eastAsia="Times New Roman" w:hAnsi="Times New Roman"/>
          <w:b/>
          <w:i/>
          <w:color w:val="000000" w:themeColor="text1"/>
          <w:sz w:val="28"/>
          <w:szCs w:val="28"/>
          <w:lang w:val="nl-NL"/>
        </w:rPr>
        <w:t xml:space="preserve"> vào tài khoản tiền gửi</w:t>
      </w:r>
      <w:r w:rsidR="004B08AE">
        <w:rPr>
          <w:rFonts w:ascii="Times New Roman" w:eastAsia="Times New Roman" w:hAnsi="Times New Roman"/>
          <w:b/>
          <w:i/>
          <w:color w:val="000000" w:themeColor="text1"/>
          <w:sz w:val="28"/>
          <w:szCs w:val="28"/>
          <w:lang w:val="nl-NL"/>
        </w:rPr>
        <w:t xml:space="preserve"> thu</w:t>
      </w:r>
      <w:r w:rsidR="00F44FFF" w:rsidRPr="004B08AE">
        <w:rPr>
          <w:rFonts w:ascii="Times New Roman" w:eastAsia="Times New Roman" w:hAnsi="Times New Roman"/>
          <w:b/>
          <w:i/>
          <w:color w:val="000000" w:themeColor="text1"/>
          <w:sz w:val="28"/>
          <w:szCs w:val="28"/>
          <w:lang w:val="nl-NL"/>
        </w:rPr>
        <w:t xml:space="preserve"> phí</w:t>
      </w:r>
      <w:r w:rsidR="004B08AE">
        <w:rPr>
          <w:rFonts w:ascii="Times New Roman" w:eastAsia="Times New Roman" w:hAnsi="Times New Roman"/>
          <w:b/>
          <w:i/>
          <w:color w:val="000000" w:themeColor="text1"/>
          <w:sz w:val="28"/>
          <w:szCs w:val="28"/>
          <w:lang w:val="nl-NL"/>
        </w:rPr>
        <w:t xml:space="preserve"> </w:t>
      </w:r>
      <w:r w:rsidR="00B25597">
        <w:rPr>
          <w:rFonts w:ascii="Times New Roman" w:eastAsia="Times New Roman" w:hAnsi="Times New Roman"/>
          <w:b/>
          <w:i/>
          <w:color w:val="000000" w:themeColor="text1"/>
          <w:sz w:val="28"/>
          <w:szCs w:val="28"/>
          <w:lang w:val="nl-NL"/>
        </w:rPr>
        <w:t>c</w:t>
      </w:r>
      <w:r w:rsidR="00B25597" w:rsidRPr="00B25597">
        <w:rPr>
          <w:rFonts w:ascii="Times New Roman" w:eastAsia="Times New Roman" w:hAnsi="Times New Roman"/>
          <w:b/>
          <w:i/>
          <w:color w:val="000000" w:themeColor="text1"/>
          <w:sz w:val="28"/>
          <w:szCs w:val="28"/>
          <w:lang w:val="nl-NL"/>
        </w:rPr>
        <w:t>ủa</w:t>
      </w:r>
      <w:r w:rsidR="00B25597">
        <w:rPr>
          <w:rFonts w:ascii="Times New Roman" w:eastAsia="Times New Roman" w:hAnsi="Times New Roman"/>
          <w:b/>
          <w:i/>
          <w:color w:val="000000" w:themeColor="text1"/>
          <w:sz w:val="28"/>
          <w:szCs w:val="28"/>
          <w:lang w:val="nl-NL"/>
        </w:rPr>
        <w:t xml:space="preserve"> c</w:t>
      </w:r>
      <w:r w:rsidR="00B25597" w:rsidRPr="00B25597">
        <w:rPr>
          <w:rFonts w:ascii="Times New Roman" w:eastAsia="Times New Roman" w:hAnsi="Times New Roman"/>
          <w:b/>
          <w:i/>
          <w:color w:val="000000" w:themeColor="text1"/>
          <w:sz w:val="28"/>
          <w:szCs w:val="28"/>
          <w:lang w:val="nl-NL"/>
        </w:rPr>
        <w:t>ơ</w:t>
      </w:r>
      <w:r w:rsidR="00B25597">
        <w:rPr>
          <w:rFonts w:ascii="Times New Roman" w:eastAsia="Times New Roman" w:hAnsi="Times New Roman"/>
          <w:b/>
          <w:i/>
          <w:color w:val="000000" w:themeColor="text1"/>
          <w:sz w:val="28"/>
          <w:szCs w:val="28"/>
          <w:lang w:val="nl-NL"/>
        </w:rPr>
        <w:t xml:space="preserve"> quan h</w:t>
      </w:r>
      <w:r w:rsidR="00B25597" w:rsidRPr="00B25597">
        <w:rPr>
          <w:rFonts w:ascii="Times New Roman" w:eastAsia="Times New Roman" w:hAnsi="Times New Roman"/>
          <w:b/>
          <w:i/>
          <w:color w:val="000000" w:themeColor="text1"/>
          <w:sz w:val="28"/>
          <w:szCs w:val="28"/>
          <w:lang w:val="nl-NL"/>
        </w:rPr>
        <w:t>ải</w:t>
      </w:r>
      <w:r w:rsidR="00B25597">
        <w:rPr>
          <w:rFonts w:ascii="Times New Roman" w:eastAsia="Times New Roman" w:hAnsi="Times New Roman"/>
          <w:b/>
          <w:i/>
          <w:color w:val="000000" w:themeColor="text1"/>
          <w:sz w:val="28"/>
          <w:szCs w:val="28"/>
          <w:lang w:val="nl-NL"/>
        </w:rPr>
        <w:t xml:space="preserve"> quan </w:t>
      </w:r>
      <w:r w:rsidR="004B08AE">
        <w:rPr>
          <w:rFonts w:ascii="Times New Roman" w:eastAsia="Times New Roman" w:hAnsi="Times New Roman"/>
          <w:b/>
          <w:i/>
          <w:color w:val="000000" w:themeColor="text1"/>
          <w:sz w:val="28"/>
          <w:szCs w:val="28"/>
          <w:lang w:val="nl-NL"/>
        </w:rPr>
        <w:t>m</w:t>
      </w:r>
      <w:r w:rsidR="004B08AE" w:rsidRPr="004B08AE">
        <w:rPr>
          <w:rFonts w:ascii="Times New Roman" w:eastAsia="Times New Roman" w:hAnsi="Times New Roman"/>
          <w:b/>
          <w:i/>
          <w:color w:val="000000" w:themeColor="text1"/>
          <w:sz w:val="28"/>
          <w:szCs w:val="28"/>
          <w:lang w:val="nl-NL"/>
        </w:rPr>
        <w:t>ở</w:t>
      </w:r>
      <w:r w:rsidR="00F44FFF" w:rsidRPr="004B08AE">
        <w:rPr>
          <w:rFonts w:ascii="Times New Roman" w:eastAsia="Times New Roman" w:hAnsi="Times New Roman"/>
          <w:b/>
          <w:i/>
          <w:color w:val="000000" w:themeColor="text1"/>
          <w:sz w:val="28"/>
          <w:szCs w:val="28"/>
          <w:lang w:val="nl-NL"/>
        </w:rPr>
        <w:t xml:space="preserve"> tại Kho bạc nhà nước để </w:t>
      </w:r>
      <w:r w:rsidR="004B08AE">
        <w:rPr>
          <w:rFonts w:ascii="Times New Roman" w:eastAsia="Times New Roman" w:hAnsi="Times New Roman"/>
          <w:b/>
          <w:i/>
          <w:color w:val="000000" w:themeColor="text1"/>
          <w:sz w:val="28"/>
          <w:szCs w:val="28"/>
          <w:lang w:val="nl-NL"/>
        </w:rPr>
        <w:t>ph</w:t>
      </w:r>
      <w:r w:rsidR="004B08AE" w:rsidRPr="004B08AE">
        <w:rPr>
          <w:rFonts w:ascii="Times New Roman" w:eastAsia="Times New Roman" w:hAnsi="Times New Roman"/>
          <w:b/>
          <w:i/>
          <w:color w:val="000000" w:themeColor="text1"/>
          <w:sz w:val="28"/>
          <w:szCs w:val="28"/>
          <w:lang w:val="nl-NL"/>
        </w:rPr>
        <w:t>ụ</w:t>
      </w:r>
      <w:r w:rsidR="004B08AE">
        <w:rPr>
          <w:rFonts w:ascii="Times New Roman" w:eastAsia="Times New Roman" w:hAnsi="Times New Roman"/>
          <w:b/>
          <w:i/>
          <w:color w:val="000000" w:themeColor="text1"/>
          <w:sz w:val="28"/>
          <w:szCs w:val="28"/>
          <w:lang w:val="nl-NL"/>
        </w:rPr>
        <w:t>c v</w:t>
      </w:r>
      <w:r w:rsidR="004B08AE" w:rsidRPr="004B08AE">
        <w:rPr>
          <w:rFonts w:ascii="Times New Roman" w:eastAsia="Times New Roman" w:hAnsi="Times New Roman"/>
          <w:b/>
          <w:i/>
          <w:color w:val="000000" w:themeColor="text1"/>
          <w:sz w:val="28"/>
          <w:szCs w:val="28"/>
          <w:lang w:val="nl-NL"/>
        </w:rPr>
        <w:t>ụ</w:t>
      </w:r>
      <w:r w:rsidR="00F44FFF" w:rsidRPr="004B08AE">
        <w:rPr>
          <w:rFonts w:ascii="Times New Roman" w:eastAsia="Times New Roman" w:hAnsi="Times New Roman"/>
          <w:b/>
          <w:i/>
          <w:color w:val="000000" w:themeColor="text1"/>
          <w:sz w:val="28"/>
          <w:szCs w:val="28"/>
          <w:lang w:val="nl-NL"/>
        </w:rPr>
        <w:t xml:space="preserve"> theo dõi, thực hiện </w:t>
      </w:r>
      <w:r w:rsidR="004B08AE">
        <w:rPr>
          <w:rFonts w:ascii="Times New Roman" w:eastAsia="Times New Roman" w:hAnsi="Times New Roman"/>
          <w:b/>
          <w:i/>
          <w:color w:val="000000" w:themeColor="text1"/>
          <w:sz w:val="28"/>
          <w:szCs w:val="28"/>
          <w:lang w:val="nl-NL"/>
        </w:rPr>
        <w:t>qu</w:t>
      </w:r>
      <w:r w:rsidR="004B08AE" w:rsidRPr="004B08AE">
        <w:rPr>
          <w:rFonts w:ascii="Times New Roman" w:eastAsia="Times New Roman" w:hAnsi="Times New Roman"/>
          <w:b/>
          <w:i/>
          <w:color w:val="000000" w:themeColor="text1"/>
          <w:sz w:val="28"/>
          <w:szCs w:val="28"/>
          <w:lang w:val="nl-NL"/>
        </w:rPr>
        <w:t>ản</w:t>
      </w:r>
      <w:r w:rsidR="004B08AE">
        <w:rPr>
          <w:rFonts w:ascii="Times New Roman" w:eastAsia="Times New Roman" w:hAnsi="Times New Roman"/>
          <w:b/>
          <w:i/>
          <w:color w:val="000000" w:themeColor="text1"/>
          <w:sz w:val="28"/>
          <w:szCs w:val="28"/>
          <w:lang w:val="nl-NL"/>
        </w:rPr>
        <w:t xml:space="preserve"> l</w:t>
      </w:r>
      <w:r w:rsidR="004B08AE" w:rsidRPr="004B08AE">
        <w:rPr>
          <w:rFonts w:ascii="Times New Roman" w:eastAsia="Times New Roman" w:hAnsi="Times New Roman"/>
          <w:b/>
          <w:i/>
          <w:color w:val="000000" w:themeColor="text1"/>
          <w:sz w:val="28"/>
          <w:szCs w:val="28"/>
          <w:lang w:val="nl-NL"/>
        </w:rPr>
        <w:t>ý</w:t>
      </w:r>
      <w:r w:rsidR="004B08AE">
        <w:rPr>
          <w:rFonts w:ascii="Times New Roman" w:eastAsia="Times New Roman" w:hAnsi="Times New Roman"/>
          <w:b/>
          <w:i/>
          <w:color w:val="000000" w:themeColor="text1"/>
          <w:sz w:val="28"/>
          <w:szCs w:val="28"/>
          <w:lang w:val="nl-NL"/>
        </w:rPr>
        <w:t xml:space="preserve"> theo ch</w:t>
      </w:r>
      <w:r w:rsidR="004B08AE" w:rsidRPr="004B08AE">
        <w:rPr>
          <w:rFonts w:ascii="Times New Roman" w:eastAsia="Times New Roman" w:hAnsi="Times New Roman"/>
          <w:b/>
          <w:i/>
          <w:color w:val="000000" w:themeColor="text1"/>
          <w:sz w:val="28"/>
          <w:szCs w:val="28"/>
          <w:lang w:val="nl-NL"/>
        </w:rPr>
        <w:t>ế</w:t>
      </w:r>
      <w:r w:rsidR="004B08AE">
        <w:rPr>
          <w:rFonts w:ascii="Times New Roman" w:eastAsia="Times New Roman" w:hAnsi="Times New Roman"/>
          <w:b/>
          <w:i/>
          <w:color w:val="000000" w:themeColor="text1"/>
          <w:sz w:val="28"/>
          <w:szCs w:val="28"/>
          <w:lang w:val="nl-NL"/>
        </w:rPr>
        <w:t xml:space="preserve"> đ</w:t>
      </w:r>
      <w:r w:rsidR="004B08AE" w:rsidRPr="004B08AE">
        <w:rPr>
          <w:rFonts w:ascii="Times New Roman" w:eastAsia="Times New Roman" w:hAnsi="Times New Roman"/>
          <w:b/>
          <w:i/>
          <w:color w:val="000000" w:themeColor="text1"/>
          <w:sz w:val="28"/>
          <w:szCs w:val="28"/>
          <w:lang w:val="nl-NL"/>
        </w:rPr>
        <w:t>ộ</w:t>
      </w:r>
      <w:r w:rsidR="004B08AE">
        <w:rPr>
          <w:rFonts w:ascii="Times New Roman" w:eastAsia="Times New Roman" w:hAnsi="Times New Roman"/>
          <w:b/>
          <w:i/>
          <w:color w:val="000000" w:themeColor="text1"/>
          <w:sz w:val="28"/>
          <w:szCs w:val="28"/>
          <w:lang w:val="nl-NL"/>
        </w:rPr>
        <w:t xml:space="preserve"> quy đ</w:t>
      </w:r>
      <w:r w:rsidR="004B08AE" w:rsidRPr="004B08AE">
        <w:rPr>
          <w:rFonts w:ascii="Times New Roman" w:eastAsia="Times New Roman" w:hAnsi="Times New Roman"/>
          <w:b/>
          <w:i/>
          <w:color w:val="000000" w:themeColor="text1"/>
          <w:sz w:val="28"/>
          <w:szCs w:val="28"/>
          <w:lang w:val="nl-NL"/>
        </w:rPr>
        <w:t>ịnh</w:t>
      </w:r>
      <w:r w:rsidR="00F44FFF" w:rsidRPr="004B08AE">
        <w:rPr>
          <w:rFonts w:ascii="Times New Roman" w:eastAsia="Times New Roman" w:hAnsi="Times New Roman"/>
          <w:b/>
          <w:i/>
          <w:color w:val="000000" w:themeColor="text1"/>
          <w:sz w:val="28"/>
          <w:szCs w:val="28"/>
          <w:lang w:val="nl-NL"/>
        </w:rPr>
        <w:t>.</w:t>
      </w:r>
    </w:p>
    <w:p w:rsidR="00F44FFF" w:rsidRPr="004B08AE" w:rsidRDefault="0098266C" w:rsidP="00F44FFF">
      <w:pPr>
        <w:spacing w:before="120" w:after="120" w:line="240" w:lineRule="auto"/>
        <w:ind w:firstLine="601"/>
        <w:jc w:val="both"/>
        <w:rPr>
          <w:rFonts w:ascii="Times New Roman" w:eastAsia="Times New Roman" w:hAnsi="Times New Roman"/>
          <w:b/>
          <w:i/>
          <w:color w:val="000000" w:themeColor="text1"/>
          <w:sz w:val="28"/>
          <w:szCs w:val="28"/>
          <w:lang w:val="nl-NL"/>
        </w:rPr>
      </w:pPr>
      <w:r w:rsidRPr="004B08AE">
        <w:rPr>
          <w:rFonts w:ascii="Times New Roman" w:eastAsia="Times New Roman" w:hAnsi="Times New Roman"/>
          <w:b/>
          <w:i/>
          <w:color w:val="000000" w:themeColor="text1"/>
          <w:sz w:val="28"/>
          <w:szCs w:val="28"/>
          <w:lang w:val="nl-NL"/>
        </w:rPr>
        <w:t>đ</w:t>
      </w:r>
      <w:r w:rsidR="00F44FFF" w:rsidRPr="004B08AE">
        <w:rPr>
          <w:rFonts w:ascii="Times New Roman" w:eastAsia="Times New Roman" w:hAnsi="Times New Roman"/>
          <w:b/>
          <w:i/>
          <w:color w:val="000000" w:themeColor="text1"/>
          <w:sz w:val="28"/>
          <w:szCs w:val="28"/>
          <w:lang w:val="nl-NL"/>
        </w:rPr>
        <w:t>) Hàng năm, Tổng cục Hải quan quyết toán các khoản thu phí hải quan, lệ phí hàng hóa</w:t>
      </w:r>
      <w:r w:rsidR="00A65E63" w:rsidRPr="004B08AE">
        <w:rPr>
          <w:rFonts w:ascii="Times New Roman" w:eastAsia="Times New Roman" w:hAnsi="Times New Roman"/>
          <w:b/>
          <w:i/>
          <w:color w:val="000000" w:themeColor="text1"/>
          <w:sz w:val="28"/>
          <w:szCs w:val="28"/>
          <w:lang w:val="nl-NL"/>
        </w:rPr>
        <w:t>,</w:t>
      </w:r>
      <w:r w:rsidR="00F44FFF" w:rsidRPr="004B08AE">
        <w:rPr>
          <w:rFonts w:ascii="Times New Roman" w:eastAsia="Times New Roman" w:hAnsi="Times New Roman"/>
          <w:b/>
          <w:i/>
          <w:color w:val="000000" w:themeColor="text1"/>
          <w:sz w:val="28"/>
          <w:szCs w:val="28"/>
          <w:lang w:val="nl-NL"/>
        </w:rPr>
        <w:t xml:space="preserve"> phương tiện quá cảnh và tổng hợp chung trong dự toán thu, chi ngân sách nhà nước năm của Tổng cục Hải quan gửi Bộ Tài chính.”</w:t>
      </w:r>
    </w:p>
    <w:p w:rsidR="004B08AE" w:rsidRPr="00025728" w:rsidRDefault="004B08AE" w:rsidP="00025728">
      <w:pPr>
        <w:spacing w:before="240" w:after="120" w:line="240" w:lineRule="auto"/>
        <w:ind w:firstLine="601"/>
        <w:jc w:val="both"/>
        <w:rPr>
          <w:rFonts w:ascii="Times New Roman" w:eastAsia="Times New Roman" w:hAnsi="Times New Roman"/>
          <w:b/>
          <w:i/>
          <w:color w:val="000000" w:themeColor="text1"/>
          <w:sz w:val="28"/>
          <w:szCs w:val="28"/>
          <w:lang w:val="nl-NL"/>
        </w:rPr>
      </w:pPr>
      <w:r w:rsidRPr="00025728">
        <w:rPr>
          <w:rFonts w:ascii="Times New Roman" w:eastAsia="Times New Roman" w:hAnsi="Times New Roman"/>
          <w:b/>
          <w:i/>
          <w:color w:val="000000" w:themeColor="text1"/>
          <w:sz w:val="28"/>
          <w:szCs w:val="28"/>
          <w:lang w:val="nl-NL"/>
        </w:rPr>
        <w:t xml:space="preserve">7. Mẫu số 01/UNTH/PLP và Mẫu số 02/TB/TNP ban hành kèm theo Thông tư số 274/2016/TT-BTC ngày 14 tháng 11 năm 2016 của Bộ trưởng Bộ Tài chính được sửa đổi, bổ sung và ban hành kèm theo Thông tư này. </w:t>
      </w:r>
    </w:p>
    <w:p w:rsidR="00D456AB" w:rsidRDefault="00E7711D" w:rsidP="00025728">
      <w:pPr>
        <w:spacing w:before="240" w:after="120" w:line="240" w:lineRule="auto"/>
        <w:ind w:firstLine="601"/>
        <w:jc w:val="both"/>
        <w:rPr>
          <w:rFonts w:ascii="Times New Roman" w:hAnsi="Times New Roman"/>
          <w:b/>
          <w:color w:val="000000"/>
          <w:sz w:val="28"/>
          <w:szCs w:val="28"/>
          <w:lang w:val="nl-NL"/>
        </w:rPr>
      </w:pPr>
      <w:r w:rsidRPr="005378C7">
        <w:rPr>
          <w:rFonts w:ascii="Times New Roman" w:hAnsi="Times New Roman"/>
          <w:b/>
          <w:bCs/>
          <w:color w:val="000000"/>
          <w:sz w:val="28"/>
          <w:szCs w:val="28"/>
          <w:shd w:val="clear" w:color="auto" w:fill="FFFFFF"/>
          <w:lang w:val="vi-VN"/>
        </w:rPr>
        <w:t xml:space="preserve">Điều </w:t>
      </w:r>
      <w:r w:rsidRPr="000472F6">
        <w:rPr>
          <w:rFonts w:ascii="Times New Roman" w:hAnsi="Times New Roman"/>
          <w:b/>
          <w:bCs/>
          <w:color w:val="000000"/>
          <w:sz w:val="28"/>
          <w:szCs w:val="28"/>
          <w:shd w:val="clear" w:color="auto" w:fill="FFFFFF"/>
          <w:lang w:val="nl-NL"/>
        </w:rPr>
        <w:t>2</w:t>
      </w:r>
      <w:r w:rsidRPr="005378C7">
        <w:rPr>
          <w:rFonts w:ascii="Times New Roman" w:hAnsi="Times New Roman"/>
          <w:b/>
          <w:bCs/>
          <w:color w:val="000000"/>
          <w:sz w:val="28"/>
          <w:szCs w:val="28"/>
          <w:shd w:val="clear" w:color="auto" w:fill="FFFFFF"/>
          <w:lang w:val="vi-VN"/>
        </w:rPr>
        <w:t xml:space="preserve">. </w:t>
      </w:r>
      <w:r w:rsidR="00D456AB" w:rsidRPr="00D456AB">
        <w:rPr>
          <w:rFonts w:ascii="Times New Roman" w:hAnsi="Times New Roman"/>
          <w:b/>
          <w:color w:val="000000"/>
          <w:sz w:val="28"/>
          <w:szCs w:val="28"/>
          <w:lang w:val="nl-NL"/>
        </w:rPr>
        <w:t>Hiệu lực thi hành và tổ chức thực hiện</w:t>
      </w:r>
    </w:p>
    <w:p w:rsidR="00D456AB" w:rsidRDefault="00D456AB" w:rsidP="00D456AB">
      <w:pPr>
        <w:spacing w:before="120" w:after="120" w:line="240" w:lineRule="auto"/>
        <w:ind w:firstLine="601"/>
        <w:jc w:val="both"/>
        <w:rPr>
          <w:rFonts w:ascii="Times New Roman" w:hAnsi="Times New Roman"/>
          <w:bCs/>
          <w:color w:val="000000"/>
          <w:sz w:val="28"/>
          <w:szCs w:val="28"/>
          <w:lang w:val="nl-NL"/>
        </w:rPr>
      </w:pPr>
      <w:r w:rsidRPr="00B55D99">
        <w:rPr>
          <w:rFonts w:ascii="Times New Roman" w:hAnsi="Times New Roman"/>
          <w:bCs/>
          <w:color w:val="000000"/>
          <w:sz w:val="28"/>
          <w:szCs w:val="28"/>
          <w:lang w:val="nl-NL"/>
        </w:rPr>
        <w:t>1. </w:t>
      </w:r>
      <w:r w:rsidRPr="00B55D99">
        <w:rPr>
          <w:rFonts w:ascii="Times New Roman" w:hAnsi="Times New Roman"/>
          <w:bCs/>
          <w:color w:val="000000"/>
          <w:sz w:val="28"/>
          <w:szCs w:val="28"/>
          <w:lang w:val="vi-VN"/>
        </w:rPr>
        <w:t>Thông tư này có hiệu lực </w:t>
      </w:r>
      <w:r w:rsidRPr="00B55D99">
        <w:rPr>
          <w:rFonts w:ascii="Times New Roman" w:hAnsi="Times New Roman"/>
          <w:bCs/>
          <w:color w:val="000000"/>
          <w:sz w:val="28"/>
          <w:szCs w:val="28"/>
          <w:lang w:val="nl-NL"/>
        </w:rPr>
        <w:t xml:space="preserve">từ ngày </w:t>
      </w:r>
      <w:r w:rsidR="00810430">
        <w:rPr>
          <w:rFonts w:ascii="Times New Roman" w:hAnsi="Times New Roman"/>
          <w:bCs/>
          <w:color w:val="000000"/>
          <w:sz w:val="28"/>
          <w:szCs w:val="28"/>
          <w:lang w:val="nl-NL"/>
        </w:rPr>
        <w:t xml:space="preserve">    </w:t>
      </w:r>
      <w:r w:rsidRPr="00B55D99">
        <w:rPr>
          <w:rFonts w:ascii="Times New Roman" w:hAnsi="Times New Roman"/>
          <w:bCs/>
          <w:color w:val="000000"/>
          <w:sz w:val="28"/>
          <w:szCs w:val="28"/>
          <w:lang w:val="nl-NL"/>
        </w:rPr>
        <w:t xml:space="preserve"> tháng </w:t>
      </w:r>
      <w:r w:rsidR="00810430">
        <w:rPr>
          <w:rFonts w:ascii="Times New Roman" w:hAnsi="Times New Roman"/>
          <w:bCs/>
          <w:color w:val="000000"/>
          <w:sz w:val="28"/>
          <w:szCs w:val="28"/>
          <w:lang w:val="nl-NL"/>
        </w:rPr>
        <w:t xml:space="preserve">   </w:t>
      </w:r>
      <w:r w:rsidRPr="00B55D99">
        <w:rPr>
          <w:rFonts w:ascii="Times New Roman" w:hAnsi="Times New Roman"/>
          <w:bCs/>
          <w:color w:val="000000"/>
          <w:sz w:val="28"/>
          <w:szCs w:val="28"/>
          <w:lang w:val="nl-NL"/>
        </w:rPr>
        <w:t xml:space="preserve"> năm 2019.</w:t>
      </w:r>
    </w:p>
    <w:p w:rsidR="003E6695" w:rsidRPr="00B55D99" w:rsidRDefault="00B55D99" w:rsidP="00810430">
      <w:pPr>
        <w:widowControl w:val="0"/>
        <w:spacing w:before="120" w:after="240" w:line="240" w:lineRule="auto"/>
        <w:ind w:firstLine="601"/>
        <w:jc w:val="both"/>
        <w:rPr>
          <w:rFonts w:ascii="Times New Roman" w:hAnsi="Times New Roman"/>
          <w:b/>
          <w:bCs/>
          <w:color w:val="000000"/>
          <w:sz w:val="28"/>
          <w:szCs w:val="28"/>
          <w:shd w:val="clear" w:color="auto" w:fill="FFFFFF"/>
          <w:lang w:val="vi-VN"/>
        </w:rPr>
      </w:pPr>
      <w:r w:rsidRPr="00810430">
        <w:rPr>
          <w:rFonts w:ascii="Times New Roman" w:hAnsi="Times New Roman"/>
          <w:color w:val="000000"/>
          <w:sz w:val="28"/>
          <w:szCs w:val="28"/>
          <w:shd w:val="clear" w:color="auto" w:fill="FFFFFF"/>
          <w:lang w:val="nl-NL"/>
        </w:rPr>
        <w:t>2. Trong quá trình thực hiện, trường hợp có vướng mắc, đề nghị các đơn vị phản ánh kịp thời để Bộ Tài chính để nghiên cứu sửa đổi, bổ sung cho phù hợp./.</w:t>
      </w:r>
    </w:p>
    <w:tbl>
      <w:tblPr>
        <w:tblW w:w="0" w:type="auto"/>
        <w:tblLook w:val="04A0"/>
      </w:tblPr>
      <w:tblGrid>
        <w:gridCol w:w="5393"/>
        <w:gridCol w:w="3611"/>
      </w:tblGrid>
      <w:tr w:rsidR="00B718AE" w:rsidRPr="00DB4DAE" w:rsidTr="00951901">
        <w:tc>
          <w:tcPr>
            <w:tcW w:w="5393" w:type="dxa"/>
          </w:tcPr>
          <w:p w:rsidR="00B718AE" w:rsidRPr="005D7B94" w:rsidRDefault="00B718AE" w:rsidP="00951901">
            <w:pPr>
              <w:spacing w:after="0" w:line="240" w:lineRule="auto"/>
              <w:rPr>
                <w:rFonts w:ascii="Times New Roman" w:hAnsi="Times New Roman"/>
                <w:b/>
                <w:i/>
                <w:sz w:val="24"/>
                <w:lang w:val="nl-NL"/>
              </w:rPr>
            </w:pPr>
            <w:r w:rsidRPr="005D7B94">
              <w:rPr>
                <w:rFonts w:ascii="Times New Roman" w:hAnsi="Times New Roman"/>
                <w:b/>
                <w:i/>
                <w:sz w:val="24"/>
                <w:lang w:val="nl-NL"/>
              </w:rPr>
              <w:t>Nơi nhận:</w:t>
            </w:r>
          </w:p>
          <w:p w:rsidR="00B718AE" w:rsidRPr="005D7B94" w:rsidRDefault="00B718AE" w:rsidP="00951901">
            <w:pPr>
              <w:spacing w:after="0" w:line="240" w:lineRule="auto"/>
              <w:rPr>
                <w:rFonts w:ascii="Times New Roman" w:hAnsi="Times New Roman"/>
                <w:lang w:val="nl-NL"/>
              </w:rPr>
            </w:pPr>
            <w:r w:rsidRPr="005D7B94">
              <w:rPr>
                <w:rFonts w:ascii="Times New Roman" w:hAnsi="Times New Roman"/>
                <w:lang w:val="nl-NL"/>
              </w:rPr>
              <w:t>- Văn phòng Trung ương và các Ban của Đảng;</w:t>
            </w:r>
          </w:p>
          <w:p w:rsidR="00B25597" w:rsidRDefault="00B718AE" w:rsidP="00951901">
            <w:pPr>
              <w:spacing w:after="0" w:line="240" w:lineRule="auto"/>
              <w:textAlignment w:val="baseline"/>
              <w:rPr>
                <w:rFonts w:ascii="Times New Roman" w:hAnsi="Times New Roman"/>
                <w:lang w:val="nl-NL"/>
              </w:rPr>
            </w:pPr>
            <w:r w:rsidRPr="005D7B94">
              <w:rPr>
                <w:rFonts w:ascii="Times New Roman" w:hAnsi="Times New Roman"/>
                <w:lang w:val="nl-NL"/>
              </w:rPr>
              <w:t xml:space="preserve">- Văn phòng Tổng Bí thư; </w:t>
            </w:r>
          </w:p>
          <w:p w:rsidR="00B718AE" w:rsidRPr="005D7B94" w:rsidRDefault="00B25597" w:rsidP="00951901">
            <w:pPr>
              <w:spacing w:after="0" w:line="240" w:lineRule="auto"/>
              <w:textAlignment w:val="baseline"/>
              <w:rPr>
                <w:rFonts w:ascii="Times New Roman" w:hAnsi="Times New Roman"/>
                <w:lang w:val="nl-NL"/>
              </w:rPr>
            </w:pPr>
            <w:r>
              <w:rPr>
                <w:rFonts w:ascii="Times New Roman" w:hAnsi="Times New Roman"/>
                <w:lang w:val="nl-NL"/>
              </w:rPr>
              <w:t xml:space="preserve">- </w:t>
            </w:r>
            <w:r w:rsidR="00B718AE" w:rsidRPr="005D7B94">
              <w:rPr>
                <w:rFonts w:ascii="Times New Roman" w:hAnsi="Times New Roman"/>
                <w:lang w:val="nl-NL"/>
              </w:rPr>
              <w:t>Văn phòng Quốc hội;</w:t>
            </w:r>
          </w:p>
          <w:p w:rsidR="00B718AE" w:rsidRPr="005D7B94" w:rsidRDefault="00B718AE" w:rsidP="00951901">
            <w:pPr>
              <w:spacing w:after="0" w:line="240" w:lineRule="auto"/>
              <w:textAlignment w:val="baseline"/>
              <w:rPr>
                <w:rFonts w:ascii="Times New Roman" w:hAnsi="Times New Roman"/>
                <w:lang w:val="nl-NL"/>
              </w:rPr>
            </w:pPr>
            <w:r w:rsidRPr="005D7B94">
              <w:rPr>
                <w:rFonts w:ascii="Times New Roman" w:hAnsi="Times New Roman"/>
                <w:lang w:val="nl-NL"/>
              </w:rPr>
              <w:t>- Văn phòng Chủ tịch nước;</w:t>
            </w:r>
          </w:p>
          <w:p w:rsidR="00B718AE" w:rsidRPr="005D7B94" w:rsidRDefault="00B718AE" w:rsidP="00951901">
            <w:pPr>
              <w:spacing w:after="0" w:line="240" w:lineRule="auto"/>
              <w:textAlignment w:val="baseline"/>
              <w:rPr>
                <w:rFonts w:ascii="Times New Roman" w:hAnsi="Times New Roman"/>
                <w:lang w:val="nl-NL"/>
              </w:rPr>
            </w:pPr>
            <w:r w:rsidRPr="005D7B94">
              <w:rPr>
                <w:rFonts w:ascii="Times New Roman" w:hAnsi="Times New Roman"/>
                <w:lang w:val="nl-NL"/>
              </w:rPr>
              <w:t>- Viện Kiểm sát nhân dân tối cao;</w:t>
            </w:r>
          </w:p>
          <w:p w:rsidR="00B718AE" w:rsidRPr="005D7B94" w:rsidRDefault="00B718AE" w:rsidP="00951901">
            <w:pPr>
              <w:spacing w:after="0" w:line="240" w:lineRule="auto"/>
              <w:textAlignment w:val="baseline"/>
              <w:rPr>
                <w:rFonts w:ascii="Times New Roman" w:hAnsi="Times New Roman"/>
                <w:lang w:val="nl-NL"/>
              </w:rPr>
            </w:pPr>
            <w:r w:rsidRPr="005D7B94">
              <w:rPr>
                <w:rFonts w:ascii="Times New Roman" w:hAnsi="Times New Roman"/>
                <w:lang w:val="nl-NL"/>
              </w:rPr>
              <w:t xml:space="preserve">- Toà án nhân dân tối cao; </w:t>
            </w:r>
          </w:p>
          <w:p w:rsidR="00B718AE" w:rsidRPr="005D7B94" w:rsidRDefault="00B718AE" w:rsidP="00951901">
            <w:pPr>
              <w:spacing w:after="0" w:line="240" w:lineRule="auto"/>
              <w:textAlignment w:val="baseline"/>
              <w:rPr>
                <w:rFonts w:ascii="Times New Roman" w:hAnsi="Times New Roman"/>
                <w:lang w:val="nl-NL"/>
              </w:rPr>
            </w:pPr>
            <w:r w:rsidRPr="005D7B94">
              <w:rPr>
                <w:rFonts w:ascii="Times New Roman" w:hAnsi="Times New Roman"/>
                <w:lang w:val="nl-NL"/>
              </w:rPr>
              <w:t>- Kiểm toán nhà nước;</w:t>
            </w:r>
          </w:p>
          <w:p w:rsidR="00B718AE" w:rsidRPr="005D7B94" w:rsidRDefault="00B718AE" w:rsidP="00951901">
            <w:pPr>
              <w:spacing w:after="0" w:line="240" w:lineRule="auto"/>
              <w:textAlignment w:val="baseline"/>
              <w:rPr>
                <w:rFonts w:ascii="Times New Roman" w:hAnsi="Times New Roman"/>
                <w:lang w:val="nl-NL"/>
              </w:rPr>
            </w:pPr>
            <w:r w:rsidRPr="005D7B94">
              <w:rPr>
                <w:rFonts w:ascii="Times New Roman" w:hAnsi="Times New Roman"/>
                <w:lang w:val="nl-NL"/>
              </w:rPr>
              <w:t>- Các Bộ, cơ quan ngang Bộ, cơ quan thuộc Chính phủ;</w:t>
            </w:r>
          </w:p>
          <w:p w:rsidR="00B718AE" w:rsidRPr="005D7B94" w:rsidRDefault="00B718AE" w:rsidP="00951901">
            <w:pPr>
              <w:spacing w:after="0" w:line="240" w:lineRule="auto"/>
              <w:textAlignment w:val="baseline"/>
              <w:rPr>
                <w:rFonts w:ascii="Times New Roman" w:hAnsi="Times New Roman"/>
                <w:lang w:val="nl-NL"/>
              </w:rPr>
            </w:pPr>
            <w:r w:rsidRPr="005D7B94">
              <w:rPr>
                <w:rFonts w:ascii="Times New Roman" w:hAnsi="Times New Roman"/>
                <w:lang w:val="nl-NL"/>
              </w:rPr>
              <w:t>- Cơ quan Trung ương của các đoàn thể;</w:t>
            </w:r>
          </w:p>
          <w:p w:rsidR="00B718AE" w:rsidRPr="005D7B94" w:rsidRDefault="00B718AE" w:rsidP="00951901">
            <w:pPr>
              <w:spacing w:after="0" w:line="240" w:lineRule="auto"/>
              <w:textAlignment w:val="baseline"/>
              <w:rPr>
                <w:rFonts w:ascii="Times New Roman" w:hAnsi="Times New Roman"/>
                <w:lang w:val="nl-NL"/>
              </w:rPr>
            </w:pPr>
            <w:r w:rsidRPr="005D7B94">
              <w:rPr>
                <w:rFonts w:ascii="Times New Roman" w:hAnsi="Times New Roman"/>
                <w:lang w:val="nl-NL"/>
              </w:rPr>
              <w:t>- UBND, Sở Tài chính, Cục Thuế, KBNN các tỉnh, thành phố trực thuộc Trung ương;</w:t>
            </w:r>
          </w:p>
          <w:p w:rsidR="00B25597" w:rsidRDefault="00B718AE" w:rsidP="00951901">
            <w:pPr>
              <w:spacing w:after="0" w:line="240" w:lineRule="auto"/>
              <w:textAlignment w:val="baseline"/>
              <w:rPr>
                <w:rFonts w:ascii="Times New Roman" w:hAnsi="Times New Roman"/>
                <w:lang w:val="nl-NL"/>
              </w:rPr>
            </w:pPr>
            <w:r w:rsidRPr="00FF6F0F">
              <w:rPr>
                <w:rFonts w:ascii="Times New Roman" w:hAnsi="Times New Roman"/>
                <w:lang w:val="nl-NL"/>
              </w:rPr>
              <w:t xml:space="preserve">- Công báo; </w:t>
            </w:r>
          </w:p>
          <w:p w:rsidR="00B718AE" w:rsidRPr="00FF6F0F" w:rsidRDefault="00B25597" w:rsidP="00951901">
            <w:pPr>
              <w:spacing w:after="0" w:line="240" w:lineRule="auto"/>
              <w:textAlignment w:val="baseline"/>
              <w:rPr>
                <w:rFonts w:ascii="Times New Roman" w:hAnsi="Times New Roman"/>
                <w:lang w:val="nl-NL"/>
              </w:rPr>
            </w:pPr>
            <w:r>
              <w:rPr>
                <w:rFonts w:ascii="Times New Roman" w:hAnsi="Times New Roman"/>
                <w:lang w:val="nl-NL"/>
              </w:rPr>
              <w:t xml:space="preserve">- </w:t>
            </w:r>
            <w:r w:rsidR="00810430" w:rsidRPr="00FF6F0F">
              <w:rPr>
                <w:rFonts w:ascii="Times New Roman" w:hAnsi="Times New Roman"/>
                <w:lang w:val="nl-NL"/>
              </w:rPr>
              <w:t>Công Thông tin điện tử</w:t>
            </w:r>
            <w:r w:rsidR="00B718AE" w:rsidRPr="00FF6F0F">
              <w:rPr>
                <w:rFonts w:ascii="Times New Roman" w:hAnsi="Times New Roman"/>
                <w:lang w:val="nl-NL"/>
              </w:rPr>
              <w:t xml:space="preserve"> </w:t>
            </w:r>
            <w:r w:rsidR="00810430" w:rsidRPr="00FF6F0F">
              <w:rPr>
                <w:rFonts w:ascii="Times New Roman" w:hAnsi="Times New Roman"/>
                <w:lang w:val="nl-NL"/>
              </w:rPr>
              <w:t>C</w:t>
            </w:r>
            <w:r w:rsidR="00B718AE" w:rsidRPr="00FF6F0F">
              <w:rPr>
                <w:rFonts w:ascii="Times New Roman" w:hAnsi="Times New Roman"/>
                <w:lang w:val="nl-NL"/>
              </w:rPr>
              <w:t>hính phủ;</w:t>
            </w:r>
          </w:p>
          <w:p w:rsidR="00B718AE" w:rsidRPr="00FF6F0F" w:rsidRDefault="00B718AE" w:rsidP="00951901">
            <w:pPr>
              <w:spacing w:after="0" w:line="240" w:lineRule="auto"/>
              <w:textAlignment w:val="baseline"/>
              <w:rPr>
                <w:rFonts w:ascii="Times New Roman" w:hAnsi="Times New Roman"/>
                <w:lang w:val="nl-NL"/>
              </w:rPr>
            </w:pPr>
            <w:r w:rsidRPr="00FF6F0F">
              <w:rPr>
                <w:rFonts w:ascii="Times New Roman" w:hAnsi="Times New Roman"/>
                <w:lang w:val="nl-NL"/>
              </w:rPr>
              <w:t>- Cục Kiểm tra văn bản (Bộ Tư pháp);</w:t>
            </w:r>
          </w:p>
          <w:p w:rsidR="00B718AE" w:rsidRPr="00FF6F0F" w:rsidRDefault="00B718AE" w:rsidP="00951901">
            <w:pPr>
              <w:spacing w:after="0" w:line="240" w:lineRule="auto"/>
              <w:textAlignment w:val="baseline"/>
              <w:rPr>
                <w:rFonts w:ascii="Times New Roman" w:hAnsi="Times New Roman"/>
                <w:lang w:val="nl-NL"/>
              </w:rPr>
            </w:pPr>
            <w:r w:rsidRPr="00FF6F0F">
              <w:rPr>
                <w:rFonts w:ascii="Times New Roman" w:hAnsi="Times New Roman"/>
                <w:lang w:val="nl-NL"/>
              </w:rPr>
              <w:t>- Các đơn vị thuộc Bộ Tài chính;</w:t>
            </w:r>
          </w:p>
          <w:p w:rsidR="00B718AE" w:rsidRPr="00FF6F0F" w:rsidRDefault="00B718AE" w:rsidP="00951901">
            <w:pPr>
              <w:spacing w:after="0" w:line="240" w:lineRule="auto"/>
              <w:textAlignment w:val="baseline"/>
              <w:rPr>
                <w:rFonts w:ascii="Times New Roman" w:hAnsi="Times New Roman"/>
                <w:lang w:val="nl-NL"/>
              </w:rPr>
            </w:pPr>
            <w:r w:rsidRPr="00FF6F0F">
              <w:rPr>
                <w:rFonts w:ascii="Times New Roman" w:hAnsi="Times New Roman"/>
                <w:lang w:val="nl-NL"/>
              </w:rPr>
              <w:t xml:space="preserve">- </w:t>
            </w:r>
            <w:r w:rsidR="00810430" w:rsidRPr="00FF6F0F">
              <w:rPr>
                <w:rFonts w:ascii="Times New Roman" w:hAnsi="Times New Roman"/>
                <w:lang w:val="nl-NL"/>
              </w:rPr>
              <w:t xml:space="preserve">Công Thông tin điện tử </w:t>
            </w:r>
            <w:r w:rsidRPr="00FF6F0F">
              <w:rPr>
                <w:rFonts w:ascii="Times New Roman" w:hAnsi="Times New Roman"/>
                <w:lang w:val="nl-NL"/>
              </w:rPr>
              <w:t>Bộ Tài chính;</w:t>
            </w:r>
          </w:p>
          <w:p w:rsidR="00B718AE" w:rsidRPr="005D7B94" w:rsidRDefault="00B718AE" w:rsidP="00B718AE">
            <w:pPr>
              <w:spacing w:after="0" w:line="240" w:lineRule="auto"/>
              <w:rPr>
                <w:rFonts w:ascii="Times New Roman" w:hAnsi="Times New Roman"/>
                <w:sz w:val="28"/>
                <w:szCs w:val="28"/>
                <w:lang w:val="nl-NL"/>
              </w:rPr>
            </w:pPr>
            <w:r w:rsidRPr="005D7B94">
              <w:rPr>
                <w:rFonts w:ascii="Times New Roman" w:hAnsi="Times New Roman"/>
              </w:rPr>
              <w:t>- Lưu: VT, CST (CST5).</w:t>
            </w:r>
          </w:p>
        </w:tc>
        <w:tc>
          <w:tcPr>
            <w:tcW w:w="3611" w:type="dxa"/>
          </w:tcPr>
          <w:p w:rsidR="00B718AE" w:rsidRPr="00CC1D66" w:rsidRDefault="00B718AE" w:rsidP="00951901">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B718AE" w:rsidRPr="00CC1D66" w:rsidRDefault="00B718AE" w:rsidP="00951901">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B718AE" w:rsidRPr="00CC1D66" w:rsidRDefault="00B718AE" w:rsidP="00951901">
            <w:pPr>
              <w:spacing w:after="0" w:line="240" w:lineRule="auto"/>
              <w:jc w:val="center"/>
              <w:rPr>
                <w:rFonts w:asciiTheme="majorHAnsi" w:hAnsiTheme="majorHAnsi" w:cstheme="majorHAnsi"/>
                <w:b/>
                <w:sz w:val="28"/>
                <w:szCs w:val="28"/>
                <w:lang w:val="nl-NL"/>
              </w:rPr>
            </w:pPr>
          </w:p>
          <w:p w:rsidR="00B718AE" w:rsidRPr="00CC1D66" w:rsidRDefault="00B718AE" w:rsidP="00951901">
            <w:pPr>
              <w:spacing w:after="0" w:line="240" w:lineRule="auto"/>
              <w:jc w:val="center"/>
              <w:rPr>
                <w:rFonts w:asciiTheme="majorHAnsi" w:hAnsiTheme="majorHAnsi" w:cstheme="majorHAnsi"/>
                <w:b/>
                <w:sz w:val="28"/>
                <w:szCs w:val="28"/>
                <w:lang w:val="nl-NL"/>
              </w:rPr>
            </w:pPr>
          </w:p>
          <w:p w:rsidR="00B718AE" w:rsidRDefault="00B718AE" w:rsidP="00951901">
            <w:pPr>
              <w:spacing w:after="0" w:line="240" w:lineRule="auto"/>
              <w:jc w:val="center"/>
              <w:rPr>
                <w:rFonts w:asciiTheme="majorHAnsi" w:hAnsiTheme="majorHAnsi" w:cstheme="majorHAnsi"/>
                <w:b/>
                <w:sz w:val="28"/>
                <w:szCs w:val="28"/>
                <w:lang w:val="nl-NL"/>
              </w:rPr>
            </w:pPr>
          </w:p>
          <w:p w:rsidR="00810430" w:rsidRPr="00CC1D66" w:rsidRDefault="00810430" w:rsidP="00951901">
            <w:pPr>
              <w:spacing w:after="0" w:line="240" w:lineRule="auto"/>
              <w:jc w:val="center"/>
              <w:rPr>
                <w:rFonts w:asciiTheme="majorHAnsi" w:hAnsiTheme="majorHAnsi" w:cstheme="majorHAnsi"/>
                <w:b/>
                <w:sz w:val="28"/>
                <w:szCs w:val="28"/>
                <w:lang w:val="nl-NL"/>
              </w:rPr>
            </w:pPr>
          </w:p>
          <w:p w:rsidR="00B718AE" w:rsidRPr="00CC1D66" w:rsidRDefault="00B718AE" w:rsidP="00951901">
            <w:pPr>
              <w:spacing w:after="0" w:line="240" w:lineRule="auto"/>
              <w:jc w:val="center"/>
              <w:rPr>
                <w:rFonts w:asciiTheme="majorHAnsi" w:hAnsiTheme="majorHAnsi" w:cstheme="majorHAnsi"/>
                <w:b/>
                <w:sz w:val="28"/>
                <w:szCs w:val="28"/>
                <w:lang w:val="nl-NL"/>
              </w:rPr>
            </w:pPr>
          </w:p>
          <w:p w:rsidR="00B718AE" w:rsidRPr="00CC1D66" w:rsidRDefault="00B718AE" w:rsidP="00951901">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19"/>
      </w:tblGrid>
      <w:tr w:rsidR="00F444A6" w:rsidRPr="00DB4DAE" w:rsidTr="00265C6A">
        <w:tc>
          <w:tcPr>
            <w:tcW w:w="4361" w:type="dxa"/>
          </w:tcPr>
          <w:p w:rsidR="00F444A6" w:rsidRDefault="00F444A6" w:rsidP="00265C6A">
            <w:pPr>
              <w:spacing w:after="0" w:line="240" w:lineRule="auto"/>
              <w:jc w:val="center"/>
              <w:rPr>
                <w:rFonts w:asciiTheme="majorHAnsi" w:hAnsiTheme="majorHAnsi" w:cstheme="majorHAnsi"/>
                <w:i/>
                <w:iCs/>
                <w:color w:val="000000"/>
                <w:sz w:val="28"/>
                <w:szCs w:val="28"/>
                <w:lang w:val="nl-NL"/>
              </w:rPr>
            </w:pPr>
          </w:p>
        </w:tc>
        <w:tc>
          <w:tcPr>
            <w:tcW w:w="4819" w:type="dxa"/>
          </w:tcPr>
          <w:p w:rsidR="00F444A6" w:rsidRPr="00810430" w:rsidRDefault="00F444A6" w:rsidP="00265C6A">
            <w:pPr>
              <w:autoSpaceDE w:val="0"/>
              <w:autoSpaceDN w:val="0"/>
              <w:adjustRightInd w:val="0"/>
              <w:spacing w:after="0" w:line="240" w:lineRule="auto"/>
              <w:jc w:val="center"/>
              <w:rPr>
                <w:rFonts w:asciiTheme="majorHAnsi" w:hAnsiTheme="majorHAnsi" w:cstheme="majorHAnsi"/>
                <w:b/>
                <w:i/>
                <w:sz w:val="28"/>
                <w:szCs w:val="28"/>
                <w:lang w:val="nl-NL"/>
              </w:rPr>
            </w:pPr>
            <w:r w:rsidRPr="00810430">
              <w:rPr>
                <w:rFonts w:asciiTheme="majorHAnsi" w:hAnsiTheme="majorHAnsi" w:cstheme="majorHAnsi"/>
                <w:b/>
                <w:i/>
                <w:sz w:val="28"/>
                <w:szCs w:val="28"/>
                <w:lang w:val="nl-NL"/>
              </w:rPr>
              <w:t xml:space="preserve">Mẫu số: </w:t>
            </w:r>
            <w:r w:rsidRPr="00A46784">
              <w:rPr>
                <w:rFonts w:asciiTheme="majorHAnsi" w:hAnsiTheme="majorHAnsi" w:cstheme="majorHAnsi"/>
                <w:b/>
                <w:i/>
                <w:sz w:val="28"/>
                <w:szCs w:val="28"/>
                <w:lang w:val="am-ET"/>
              </w:rPr>
              <w:t>0</w:t>
            </w:r>
            <w:r w:rsidRPr="00810430">
              <w:rPr>
                <w:rFonts w:asciiTheme="majorHAnsi" w:hAnsiTheme="majorHAnsi" w:cstheme="majorHAnsi"/>
                <w:b/>
                <w:i/>
                <w:sz w:val="28"/>
                <w:szCs w:val="28"/>
                <w:lang w:val="nl-NL"/>
              </w:rPr>
              <w:t>1</w:t>
            </w:r>
            <w:r w:rsidRPr="00A46784">
              <w:rPr>
                <w:rFonts w:asciiTheme="majorHAnsi" w:hAnsiTheme="majorHAnsi" w:cstheme="majorHAnsi"/>
                <w:b/>
                <w:i/>
                <w:sz w:val="28"/>
                <w:szCs w:val="28"/>
                <w:lang w:val="am-ET"/>
              </w:rPr>
              <w:t>/UNTH</w:t>
            </w:r>
            <w:r w:rsidRPr="00810430">
              <w:rPr>
                <w:rFonts w:asciiTheme="majorHAnsi" w:hAnsiTheme="majorHAnsi" w:cstheme="majorHAnsi"/>
                <w:b/>
                <w:i/>
                <w:sz w:val="28"/>
                <w:szCs w:val="28"/>
                <w:lang w:val="nl-NL"/>
              </w:rPr>
              <w:t>/PLP</w:t>
            </w:r>
          </w:p>
          <w:p w:rsidR="00F444A6" w:rsidRPr="00AD6BE8" w:rsidRDefault="00F444A6" w:rsidP="00265C6A">
            <w:pPr>
              <w:shd w:val="clear" w:color="auto" w:fill="FFFFFF"/>
              <w:spacing w:after="0" w:line="240" w:lineRule="auto"/>
              <w:jc w:val="center"/>
              <w:rPr>
                <w:rFonts w:asciiTheme="majorHAnsi" w:hAnsiTheme="majorHAnsi" w:cstheme="majorHAnsi"/>
                <w:i/>
                <w:iCs/>
                <w:color w:val="000000"/>
                <w:szCs w:val="28"/>
                <w:lang w:val="nl-NL"/>
              </w:rPr>
            </w:pPr>
            <w:r w:rsidRPr="00AD6BE8">
              <w:rPr>
                <w:rFonts w:asciiTheme="majorHAnsi" w:hAnsiTheme="majorHAnsi" w:cstheme="majorHAnsi"/>
                <w:i/>
                <w:iCs/>
                <w:color w:val="000000"/>
                <w:szCs w:val="28"/>
                <w:lang w:val="nl-NL"/>
              </w:rPr>
              <w:lastRenderedPageBreak/>
              <w:t xml:space="preserve">(Kèm theo Thông tư số </w:t>
            </w:r>
            <w:r>
              <w:rPr>
                <w:rFonts w:asciiTheme="majorHAnsi" w:hAnsiTheme="majorHAnsi" w:cstheme="majorHAnsi"/>
                <w:i/>
                <w:iCs/>
                <w:color w:val="000000"/>
                <w:szCs w:val="28"/>
                <w:lang w:val="nl-NL"/>
              </w:rPr>
              <w:t xml:space="preserve">      /2019</w:t>
            </w:r>
            <w:r w:rsidRPr="00AD6BE8">
              <w:rPr>
                <w:rFonts w:asciiTheme="majorHAnsi" w:hAnsiTheme="majorHAnsi" w:cstheme="majorHAnsi"/>
                <w:i/>
                <w:iCs/>
                <w:color w:val="000000"/>
                <w:szCs w:val="28"/>
                <w:lang w:val="nl-NL"/>
              </w:rPr>
              <w:t xml:space="preserve">/TT-BTC ngày </w:t>
            </w:r>
            <w:r>
              <w:rPr>
                <w:rFonts w:asciiTheme="majorHAnsi" w:hAnsiTheme="majorHAnsi" w:cstheme="majorHAnsi"/>
                <w:i/>
                <w:iCs/>
                <w:color w:val="000000"/>
                <w:szCs w:val="28"/>
                <w:lang w:val="nl-NL"/>
              </w:rPr>
              <w:t xml:space="preserve">    </w:t>
            </w:r>
            <w:r w:rsidRPr="00AD6BE8">
              <w:rPr>
                <w:rFonts w:asciiTheme="majorHAnsi" w:hAnsiTheme="majorHAnsi" w:cstheme="majorHAnsi"/>
                <w:i/>
                <w:iCs/>
                <w:color w:val="000000"/>
                <w:szCs w:val="28"/>
                <w:lang w:val="nl-NL"/>
              </w:rPr>
              <w:t xml:space="preserve"> tháng </w:t>
            </w:r>
            <w:r>
              <w:rPr>
                <w:rFonts w:asciiTheme="majorHAnsi" w:hAnsiTheme="majorHAnsi" w:cstheme="majorHAnsi"/>
                <w:i/>
                <w:iCs/>
                <w:color w:val="000000"/>
                <w:szCs w:val="28"/>
                <w:lang w:val="nl-NL"/>
              </w:rPr>
              <w:t xml:space="preserve">    </w:t>
            </w:r>
            <w:r w:rsidRPr="00AD6BE8">
              <w:rPr>
                <w:rFonts w:asciiTheme="majorHAnsi" w:hAnsiTheme="majorHAnsi" w:cstheme="majorHAnsi"/>
                <w:i/>
                <w:iCs/>
                <w:color w:val="000000"/>
                <w:szCs w:val="28"/>
                <w:lang w:val="nl-NL"/>
              </w:rPr>
              <w:t xml:space="preserve"> năm 201</w:t>
            </w:r>
            <w:r>
              <w:rPr>
                <w:rFonts w:asciiTheme="majorHAnsi" w:hAnsiTheme="majorHAnsi" w:cstheme="majorHAnsi"/>
                <w:i/>
                <w:iCs/>
                <w:color w:val="000000"/>
                <w:szCs w:val="28"/>
                <w:lang w:val="nl-NL"/>
              </w:rPr>
              <w:t>9</w:t>
            </w:r>
            <w:r w:rsidRPr="00AD6BE8">
              <w:rPr>
                <w:rFonts w:asciiTheme="majorHAnsi" w:hAnsiTheme="majorHAnsi" w:cstheme="majorHAnsi"/>
                <w:i/>
                <w:iCs/>
                <w:color w:val="000000"/>
                <w:szCs w:val="28"/>
                <w:lang w:val="nl-NL"/>
              </w:rPr>
              <w:t xml:space="preserve"> của Bộ trưởng Bộ Tài chính)</w:t>
            </w:r>
          </w:p>
          <w:p w:rsidR="00F444A6" w:rsidRDefault="00F444A6" w:rsidP="00265C6A">
            <w:pPr>
              <w:spacing w:after="0" w:line="240" w:lineRule="auto"/>
              <w:jc w:val="center"/>
              <w:rPr>
                <w:rFonts w:asciiTheme="majorHAnsi" w:hAnsiTheme="majorHAnsi" w:cstheme="majorHAnsi"/>
                <w:i/>
                <w:iCs/>
                <w:color w:val="000000"/>
                <w:sz w:val="28"/>
                <w:szCs w:val="28"/>
                <w:lang w:val="nl-NL"/>
              </w:rPr>
            </w:pPr>
          </w:p>
        </w:tc>
      </w:tr>
    </w:tbl>
    <w:tbl>
      <w:tblPr>
        <w:tblW w:w="9171" w:type="dxa"/>
        <w:tblInd w:w="-132" w:type="dxa"/>
        <w:tblLook w:val="01E0"/>
      </w:tblPr>
      <w:tblGrid>
        <w:gridCol w:w="3217"/>
        <w:gridCol w:w="5954"/>
      </w:tblGrid>
      <w:tr w:rsidR="00F444A6" w:rsidRPr="001D6B61" w:rsidTr="00265C6A">
        <w:tc>
          <w:tcPr>
            <w:tcW w:w="3217" w:type="dxa"/>
          </w:tcPr>
          <w:p w:rsidR="00F444A6" w:rsidRPr="008112BE" w:rsidRDefault="00F444A6" w:rsidP="00265C6A">
            <w:pPr>
              <w:spacing w:after="0" w:line="240" w:lineRule="auto"/>
              <w:jc w:val="center"/>
              <w:rPr>
                <w:rFonts w:ascii="Times New Roman" w:hAnsi="Times New Roman"/>
                <w:sz w:val="26"/>
                <w:szCs w:val="24"/>
                <w:lang w:val="nl-NL"/>
              </w:rPr>
            </w:pPr>
            <w:r w:rsidRPr="008112BE">
              <w:rPr>
                <w:rFonts w:ascii="Times New Roman" w:hAnsi="Times New Roman"/>
                <w:sz w:val="26"/>
                <w:szCs w:val="24"/>
                <w:lang w:val="nl-NL"/>
              </w:rPr>
              <w:lastRenderedPageBreak/>
              <w:t>CƠ QUAN CHỦ QUẢN</w:t>
            </w:r>
          </w:p>
          <w:p w:rsidR="00F444A6" w:rsidRPr="001D6B61" w:rsidRDefault="00F444A6" w:rsidP="00265C6A">
            <w:pPr>
              <w:spacing w:after="0" w:line="240" w:lineRule="auto"/>
              <w:ind w:left="-108"/>
              <w:jc w:val="center"/>
              <w:rPr>
                <w:rFonts w:ascii="Times New Roman" w:hAnsi="Times New Roman"/>
                <w:b/>
                <w:sz w:val="24"/>
                <w:szCs w:val="24"/>
                <w:lang w:val="nl-NL"/>
              </w:rPr>
            </w:pPr>
            <w:r w:rsidRPr="00A65E63">
              <w:rPr>
                <w:rFonts w:ascii="Times New Roman" w:hAnsi="Times New Roman"/>
                <w:b/>
                <w:strike/>
                <w:sz w:val="26"/>
                <w:szCs w:val="24"/>
                <w:lang w:val="nl-NL"/>
              </w:rPr>
              <w:t>TỔNG CỤC HẢI QUAN/</w:t>
            </w:r>
            <w:r w:rsidRPr="008112BE">
              <w:rPr>
                <w:rFonts w:ascii="Times New Roman" w:hAnsi="Times New Roman"/>
                <w:b/>
                <w:sz w:val="26"/>
                <w:szCs w:val="24"/>
                <w:lang w:val="nl-NL"/>
              </w:rPr>
              <w:t xml:space="preserve"> CƠ QUAN HẢI QUAN</w:t>
            </w:r>
          </w:p>
        </w:tc>
        <w:tc>
          <w:tcPr>
            <w:tcW w:w="5954" w:type="dxa"/>
          </w:tcPr>
          <w:p w:rsidR="00F444A6" w:rsidRPr="008112BE" w:rsidRDefault="00F444A6" w:rsidP="00265C6A">
            <w:pPr>
              <w:spacing w:after="0" w:line="240" w:lineRule="auto"/>
              <w:ind w:left="-108"/>
              <w:jc w:val="center"/>
              <w:rPr>
                <w:rFonts w:ascii="Times New Roman" w:hAnsi="Times New Roman"/>
                <w:b/>
                <w:sz w:val="26"/>
                <w:szCs w:val="24"/>
                <w:lang w:val="nl-NL"/>
              </w:rPr>
            </w:pPr>
            <w:r w:rsidRPr="008112BE">
              <w:rPr>
                <w:rFonts w:ascii="Times New Roman" w:hAnsi="Times New Roman"/>
                <w:b/>
                <w:sz w:val="26"/>
                <w:szCs w:val="24"/>
                <w:lang w:val="nl-NL"/>
              </w:rPr>
              <w:t>CỘNG HOÀ XÃ HỘI CHỦ NGHĨA VIỆT NAM</w:t>
            </w:r>
          </w:p>
          <w:p w:rsidR="00F444A6" w:rsidRDefault="00F444A6" w:rsidP="00265C6A">
            <w:pPr>
              <w:spacing w:after="0" w:line="240" w:lineRule="auto"/>
              <w:ind w:left="-108"/>
              <w:jc w:val="center"/>
              <w:rPr>
                <w:rFonts w:ascii="Times New Roman" w:hAnsi="Times New Roman"/>
                <w:b/>
                <w:sz w:val="28"/>
                <w:szCs w:val="28"/>
                <w:lang w:val="nl-NL"/>
              </w:rPr>
            </w:pPr>
            <w:r w:rsidRPr="001D6B61">
              <w:rPr>
                <w:rFonts w:ascii="Times New Roman" w:hAnsi="Times New Roman"/>
                <w:b/>
                <w:sz w:val="28"/>
                <w:szCs w:val="28"/>
                <w:lang w:val="nl-NL"/>
              </w:rPr>
              <w:t>Độc lập - Tự do - Hạnh phúc</w:t>
            </w:r>
          </w:p>
          <w:p w:rsidR="00F444A6" w:rsidRPr="001D6B61" w:rsidRDefault="00F444A6" w:rsidP="00265C6A">
            <w:pPr>
              <w:spacing w:after="0" w:line="240" w:lineRule="auto"/>
              <w:ind w:left="-108"/>
              <w:jc w:val="center"/>
              <w:rPr>
                <w:rFonts w:ascii="Times New Roman" w:hAnsi="Times New Roman"/>
                <w:sz w:val="28"/>
                <w:szCs w:val="28"/>
                <w:lang w:val="nl-NL"/>
              </w:rPr>
            </w:pPr>
            <w:r w:rsidRPr="00810430">
              <w:rPr>
                <w:rFonts w:ascii=".VnFree" w:hAnsi=".VnFree"/>
                <w:sz w:val="20"/>
                <w:szCs w:val="20"/>
                <w:lang w:val="nl-NL"/>
              </w:rPr>
              <w:t>------------------------------------------------------------------</w:t>
            </w:r>
          </w:p>
        </w:tc>
      </w:tr>
      <w:tr w:rsidR="00F444A6" w:rsidRPr="001D6B61" w:rsidTr="00265C6A">
        <w:trPr>
          <w:trHeight w:val="302"/>
        </w:trPr>
        <w:tc>
          <w:tcPr>
            <w:tcW w:w="3217" w:type="dxa"/>
          </w:tcPr>
          <w:p w:rsidR="00F444A6" w:rsidRPr="00810430" w:rsidRDefault="00F444A6" w:rsidP="00265C6A">
            <w:pPr>
              <w:spacing w:after="0" w:line="240" w:lineRule="auto"/>
              <w:ind w:left="-108"/>
              <w:jc w:val="center"/>
              <w:rPr>
                <w:rFonts w:ascii=".VnFree" w:hAnsi=".VnFree"/>
                <w:sz w:val="20"/>
                <w:szCs w:val="20"/>
                <w:lang w:val="nl-NL"/>
              </w:rPr>
            </w:pPr>
            <w:r w:rsidRPr="00810430">
              <w:rPr>
                <w:rFonts w:ascii=".VnFree" w:hAnsi=".VnFree"/>
                <w:sz w:val="20"/>
                <w:szCs w:val="20"/>
                <w:lang w:val="nl-NL"/>
              </w:rPr>
              <w:t>-----------------</w:t>
            </w:r>
          </w:p>
        </w:tc>
        <w:tc>
          <w:tcPr>
            <w:tcW w:w="5954" w:type="dxa"/>
          </w:tcPr>
          <w:p w:rsidR="00F444A6" w:rsidRPr="00810430" w:rsidRDefault="00F444A6" w:rsidP="00265C6A">
            <w:pPr>
              <w:spacing w:after="0" w:line="240" w:lineRule="auto"/>
              <w:ind w:left="-108"/>
              <w:jc w:val="center"/>
              <w:rPr>
                <w:rFonts w:ascii=".VnFree" w:hAnsi=".VnFree"/>
                <w:sz w:val="20"/>
                <w:szCs w:val="20"/>
                <w:lang w:val="nl-NL"/>
              </w:rPr>
            </w:pPr>
          </w:p>
        </w:tc>
      </w:tr>
      <w:tr w:rsidR="00F444A6" w:rsidRPr="001D6B61" w:rsidTr="00265C6A">
        <w:tc>
          <w:tcPr>
            <w:tcW w:w="3217" w:type="dxa"/>
          </w:tcPr>
          <w:p w:rsidR="00F444A6" w:rsidRPr="001D6B61" w:rsidRDefault="00F444A6" w:rsidP="00265C6A">
            <w:pPr>
              <w:spacing w:after="0" w:line="240" w:lineRule="auto"/>
              <w:ind w:left="-108"/>
              <w:jc w:val="center"/>
              <w:rPr>
                <w:rFonts w:ascii="Times New Roman" w:hAnsi="Times New Roman"/>
                <w:sz w:val="28"/>
                <w:szCs w:val="28"/>
                <w:lang w:val="nl-NL"/>
              </w:rPr>
            </w:pPr>
            <w:r w:rsidRPr="001D6B61">
              <w:rPr>
                <w:rFonts w:ascii="Times New Roman" w:hAnsi="Times New Roman"/>
                <w:sz w:val="28"/>
                <w:szCs w:val="28"/>
                <w:lang w:val="nl-NL"/>
              </w:rPr>
              <w:t>Số: ......../HĐ-......</w:t>
            </w:r>
          </w:p>
        </w:tc>
        <w:tc>
          <w:tcPr>
            <w:tcW w:w="5954" w:type="dxa"/>
          </w:tcPr>
          <w:p w:rsidR="00F444A6" w:rsidRPr="001D6B61" w:rsidRDefault="00F444A6" w:rsidP="00265C6A">
            <w:pPr>
              <w:spacing w:after="0" w:line="240" w:lineRule="auto"/>
              <w:ind w:left="-108"/>
              <w:jc w:val="right"/>
              <w:rPr>
                <w:rFonts w:ascii="Times New Roman" w:hAnsi="Times New Roman"/>
                <w:i/>
                <w:sz w:val="28"/>
                <w:szCs w:val="28"/>
                <w:lang w:val="nl-NL"/>
              </w:rPr>
            </w:pPr>
          </w:p>
        </w:tc>
      </w:tr>
    </w:tbl>
    <w:p w:rsidR="00F444A6" w:rsidRPr="001D6B61" w:rsidRDefault="00F444A6" w:rsidP="00F444A6">
      <w:pPr>
        <w:rPr>
          <w:rFonts w:ascii="Times New Roman" w:hAnsi="Times New Roman"/>
          <w:color w:val="000000"/>
          <w:sz w:val="28"/>
          <w:szCs w:val="28"/>
          <w:lang w:val="nl-NL"/>
        </w:rPr>
      </w:pPr>
    </w:p>
    <w:p w:rsidR="00F444A6" w:rsidRPr="001D6B61" w:rsidRDefault="00F444A6" w:rsidP="00F444A6">
      <w:pPr>
        <w:spacing w:before="120" w:after="120" w:line="240" w:lineRule="auto"/>
        <w:jc w:val="center"/>
        <w:rPr>
          <w:rFonts w:ascii="Times New Roman" w:hAnsi="Times New Roman"/>
          <w:b/>
          <w:sz w:val="28"/>
          <w:szCs w:val="28"/>
          <w:lang w:val="nl-NL"/>
        </w:rPr>
      </w:pPr>
      <w:r w:rsidRPr="001D6B61">
        <w:rPr>
          <w:rFonts w:ascii="Times New Roman" w:hAnsi="Times New Roman"/>
          <w:b/>
          <w:sz w:val="28"/>
          <w:szCs w:val="28"/>
          <w:lang w:val="nl-NL"/>
        </w:rPr>
        <w:t>HỢP ĐỒNG</w:t>
      </w:r>
    </w:p>
    <w:p w:rsidR="00F444A6" w:rsidRPr="001D6B61" w:rsidRDefault="00F444A6" w:rsidP="00F444A6">
      <w:pPr>
        <w:spacing w:after="0" w:line="240" w:lineRule="auto"/>
        <w:jc w:val="center"/>
        <w:rPr>
          <w:rFonts w:ascii="Times New Roman" w:hAnsi="Times New Roman"/>
          <w:b/>
          <w:sz w:val="28"/>
          <w:szCs w:val="28"/>
          <w:lang w:val="nl-NL"/>
        </w:rPr>
      </w:pPr>
      <w:r w:rsidRPr="001D6B61">
        <w:rPr>
          <w:rFonts w:ascii="Times New Roman" w:hAnsi="Times New Roman"/>
          <w:b/>
          <w:sz w:val="28"/>
          <w:szCs w:val="28"/>
          <w:lang w:val="nl-NL"/>
        </w:rPr>
        <w:t>Uỷ nhiệm thu phí hải quan, lệ phí phương tiện</w:t>
      </w:r>
      <w:r>
        <w:rPr>
          <w:rFonts w:ascii="Times New Roman" w:hAnsi="Times New Roman"/>
          <w:b/>
          <w:sz w:val="28"/>
          <w:szCs w:val="28"/>
          <w:lang w:val="nl-NL"/>
        </w:rPr>
        <w:t>,</w:t>
      </w:r>
      <w:r w:rsidRPr="001D6B61">
        <w:rPr>
          <w:rFonts w:ascii="Times New Roman" w:hAnsi="Times New Roman"/>
          <w:b/>
          <w:sz w:val="28"/>
          <w:szCs w:val="28"/>
          <w:lang w:val="nl-NL"/>
        </w:rPr>
        <w:t xml:space="preserve"> quá cảnh</w:t>
      </w:r>
    </w:p>
    <w:p w:rsidR="00F444A6" w:rsidRPr="00810430" w:rsidRDefault="00F444A6" w:rsidP="00F444A6">
      <w:pPr>
        <w:spacing w:before="120" w:after="120" w:line="240" w:lineRule="auto"/>
        <w:jc w:val="center"/>
        <w:rPr>
          <w:rFonts w:ascii=".VnFree" w:hAnsi=".VnFree"/>
          <w:bCs/>
          <w:color w:val="000000"/>
          <w:sz w:val="24"/>
          <w:szCs w:val="24"/>
          <w:lang w:val="nl-NL"/>
        </w:rPr>
      </w:pPr>
      <w:r w:rsidRPr="00810430">
        <w:rPr>
          <w:rFonts w:ascii=".VnFree" w:hAnsi=".VnFree"/>
          <w:bCs/>
          <w:color w:val="000000"/>
          <w:sz w:val="24"/>
          <w:szCs w:val="24"/>
          <w:lang w:val="nl-NL"/>
        </w:rPr>
        <w:t>------------------------------</w:t>
      </w:r>
    </w:p>
    <w:p w:rsidR="00F444A6" w:rsidRPr="001D6B61" w:rsidRDefault="00F444A6" w:rsidP="00F444A6">
      <w:pPr>
        <w:spacing w:before="120" w:after="120" w:line="240" w:lineRule="auto"/>
        <w:ind w:firstLine="567"/>
        <w:jc w:val="both"/>
        <w:rPr>
          <w:rFonts w:ascii="Times New Roman" w:hAnsi="Times New Roman"/>
          <w:sz w:val="28"/>
          <w:szCs w:val="28"/>
          <w:lang w:val="nl-NL"/>
        </w:rPr>
      </w:pP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 xml:space="preserve">Căn cứ Luật quản lý thuế </w:t>
      </w:r>
      <w:r w:rsidRPr="00A65E63">
        <w:rPr>
          <w:rFonts w:ascii="Times New Roman" w:hAnsi="Times New Roman"/>
          <w:strike/>
          <w:sz w:val="28"/>
          <w:szCs w:val="28"/>
          <w:lang w:val="nl-NL"/>
        </w:rPr>
        <w:t>số 78/2006/QH11</w:t>
      </w:r>
      <w:r w:rsidRPr="001D6B61">
        <w:rPr>
          <w:rFonts w:ascii="Times New Roman" w:hAnsi="Times New Roman"/>
          <w:sz w:val="28"/>
          <w:szCs w:val="28"/>
          <w:lang w:val="nl-NL"/>
        </w:rPr>
        <w:t xml:space="preserve"> ngày 29 tháng 11 năm 2006 và Luật sửa đổi, bổ sung một số điều của Luật quản lý thuế </w:t>
      </w:r>
      <w:r w:rsidRPr="00A65E63">
        <w:rPr>
          <w:rFonts w:ascii="Times New Roman" w:hAnsi="Times New Roman"/>
          <w:strike/>
          <w:sz w:val="28"/>
          <w:szCs w:val="28"/>
          <w:lang w:val="nl-NL"/>
        </w:rPr>
        <w:t>số 21/2012/QH13</w:t>
      </w:r>
      <w:r w:rsidRPr="001D6B61">
        <w:rPr>
          <w:rFonts w:ascii="Times New Roman" w:hAnsi="Times New Roman"/>
          <w:sz w:val="28"/>
          <w:szCs w:val="28"/>
          <w:lang w:val="nl-NL"/>
        </w:rPr>
        <w:t xml:space="preserve"> ngày 20 tháng 11 năm 2012;</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Căn cứ Luật phí và lệ phí ngày 25 tháng 11 năm 2015;</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Căn cứ Luật ngân sách nhà nước ngày 25 tháng 6 năm 2015;</w:t>
      </w:r>
    </w:p>
    <w:p w:rsidR="00F444A6" w:rsidRPr="001D6B61" w:rsidRDefault="00F444A6" w:rsidP="00F444A6">
      <w:pPr>
        <w:spacing w:before="120" w:after="120" w:line="240" w:lineRule="auto"/>
        <w:ind w:firstLine="567"/>
        <w:jc w:val="both"/>
        <w:rPr>
          <w:rFonts w:ascii="Times New Roman" w:hAnsi="Times New Roman"/>
          <w:iCs/>
          <w:sz w:val="28"/>
          <w:szCs w:val="28"/>
          <w:lang w:val="nl-NL"/>
        </w:rPr>
      </w:pPr>
      <w:r w:rsidRPr="00A65E63">
        <w:rPr>
          <w:rFonts w:ascii="Times New Roman" w:hAnsi="Times New Roman"/>
          <w:iCs/>
          <w:strike/>
          <w:sz w:val="28"/>
          <w:szCs w:val="28"/>
          <w:lang w:val="nl-NL"/>
        </w:rPr>
        <w:t>Căn cứ Nghị định số 08/2015/NĐ-CP ngày 21 tháng 01 năm 2015 của Chính phủ quy định chi tiết và biện pháp thi hành Luật hải quan về thủ tục hải quan, kiểm tra, giám sát, kiểm soát thủ tục hải quan</w:t>
      </w:r>
      <w:r w:rsidRPr="001D6B61">
        <w:rPr>
          <w:rFonts w:ascii="Times New Roman" w:hAnsi="Times New Roman"/>
          <w:iCs/>
          <w:sz w:val="28"/>
          <w:szCs w:val="28"/>
          <w:lang w:val="nl-NL"/>
        </w:rPr>
        <w:t xml:space="preserve">; </w:t>
      </w:r>
    </w:p>
    <w:p w:rsidR="00F444A6" w:rsidRPr="00A65E63" w:rsidRDefault="00F444A6" w:rsidP="00F444A6">
      <w:pPr>
        <w:spacing w:before="120" w:after="120" w:line="240" w:lineRule="auto"/>
        <w:ind w:firstLine="567"/>
        <w:jc w:val="both"/>
        <w:rPr>
          <w:rFonts w:ascii="Times New Roman" w:eastAsia="Times New Roman" w:hAnsi="Times New Roman"/>
          <w:b/>
          <w:i/>
          <w:sz w:val="28"/>
          <w:szCs w:val="28"/>
          <w:lang w:val="nl-NL"/>
        </w:rPr>
      </w:pPr>
      <w:r w:rsidRPr="00A65E63">
        <w:rPr>
          <w:rFonts w:ascii="Times New Roman" w:hAnsi="Times New Roman"/>
          <w:b/>
          <w:i/>
          <w:iCs/>
          <w:sz w:val="28"/>
          <w:szCs w:val="28"/>
          <w:lang w:val="nl-NL"/>
        </w:rPr>
        <w:t xml:space="preserve">Căn cứ </w:t>
      </w:r>
      <w:r w:rsidRPr="00A65E63">
        <w:rPr>
          <w:rFonts w:ascii="Times New Roman" w:eastAsia="Times New Roman" w:hAnsi="Times New Roman"/>
          <w:b/>
          <w:i/>
          <w:sz w:val="28"/>
          <w:szCs w:val="28"/>
          <w:lang w:val="nl-NL"/>
        </w:rPr>
        <w:t xml:space="preserve">Nghị định số 83/2013/NĐ-CP ngày 22 tháng 7 năm 2013 của Chính phủ sửa đổi, bổ sung một số điều của </w:t>
      </w:r>
      <w:r w:rsidRPr="00A65E63">
        <w:rPr>
          <w:rFonts w:ascii="Times New Roman" w:hAnsi="Times New Roman"/>
          <w:b/>
          <w:i/>
          <w:sz w:val="28"/>
          <w:szCs w:val="28"/>
          <w:lang w:val="nl-NL"/>
        </w:rPr>
        <w:t>Luật quản lý thuế và Luật sửa đổi, bổ sung một số điều của Luật quản lý thuế;</w:t>
      </w:r>
    </w:p>
    <w:p w:rsidR="00F444A6" w:rsidRPr="001D6B61" w:rsidRDefault="00F444A6" w:rsidP="00F444A6">
      <w:pPr>
        <w:spacing w:before="120" w:after="120" w:line="240" w:lineRule="auto"/>
        <w:ind w:firstLine="567"/>
        <w:jc w:val="both"/>
        <w:rPr>
          <w:rFonts w:ascii="Times New Roman" w:hAnsi="Times New Roman"/>
          <w:iCs/>
          <w:sz w:val="28"/>
          <w:szCs w:val="28"/>
          <w:lang w:val="nl-NL"/>
        </w:rPr>
      </w:pPr>
      <w:r w:rsidRPr="001D6B61">
        <w:rPr>
          <w:rFonts w:ascii="Times New Roman" w:hAnsi="Times New Roman"/>
          <w:iCs/>
          <w:sz w:val="28"/>
          <w:szCs w:val="28"/>
          <w:lang w:val="nl-NL"/>
        </w:rPr>
        <w:t xml:space="preserve">Căn cứ Nghị định số 120/2016/NĐ-CP ngày 23 tháng 8 năm 2016 của Chính phủ quy định chi tiết và hướng dẫn thi hành một số điều của Luật phí và lệ phí; </w:t>
      </w:r>
    </w:p>
    <w:p w:rsidR="00F444A6" w:rsidRPr="001D6B61" w:rsidRDefault="00F444A6" w:rsidP="00F444A6">
      <w:pPr>
        <w:spacing w:before="120" w:after="120" w:line="240" w:lineRule="auto"/>
        <w:ind w:firstLine="567"/>
        <w:jc w:val="both"/>
        <w:rPr>
          <w:rFonts w:ascii="Times New Roman" w:hAnsi="Times New Roman"/>
          <w:sz w:val="28"/>
          <w:szCs w:val="28"/>
          <w:lang w:val="vi-VN"/>
        </w:rPr>
      </w:pPr>
      <w:r w:rsidRPr="001D6B61">
        <w:rPr>
          <w:rFonts w:ascii="Times New Roman" w:hAnsi="Times New Roman"/>
          <w:sz w:val="28"/>
          <w:szCs w:val="28"/>
          <w:lang w:val="nl-NL"/>
        </w:rPr>
        <w:t xml:space="preserve">Căn cứ </w:t>
      </w:r>
      <w:r w:rsidRPr="00A65E63">
        <w:rPr>
          <w:rFonts w:ascii="Times New Roman" w:hAnsi="Times New Roman"/>
          <w:b/>
          <w:i/>
          <w:sz w:val="28"/>
          <w:szCs w:val="28"/>
          <w:lang w:val="vi-VN"/>
        </w:rPr>
        <w:t xml:space="preserve">Thông tư số </w:t>
      </w:r>
      <w:r w:rsidRPr="00A65E63">
        <w:rPr>
          <w:rFonts w:ascii="Times New Roman" w:hAnsi="Times New Roman"/>
          <w:b/>
          <w:i/>
          <w:sz w:val="28"/>
          <w:szCs w:val="28"/>
          <w:lang w:val="nl-NL"/>
        </w:rPr>
        <w:t>39</w:t>
      </w:r>
      <w:r w:rsidRPr="00A65E63">
        <w:rPr>
          <w:rFonts w:ascii="Times New Roman" w:hAnsi="Times New Roman"/>
          <w:b/>
          <w:i/>
          <w:sz w:val="28"/>
          <w:szCs w:val="28"/>
          <w:lang w:val="vi-VN"/>
        </w:rPr>
        <w:t>/201</w:t>
      </w:r>
      <w:r w:rsidRPr="00A65E63">
        <w:rPr>
          <w:rFonts w:ascii="Times New Roman" w:hAnsi="Times New Roman"/>
          <w:b/>
          <w:i/>
          <w:sz w:val="28"/>
          <w:szCs w:val="28"/>
          <w:lang w:val="nl-NL"/>
        </w:rPr>
        <w:t>8</w:t>
      </w:r>
      <w:r w:rsidRPr="00A65E63">
        <w:rPr>
          <w:rFonts w:ascii="Times New Roman" w:hAnsi="Times New Roman"/>
          <w:b/>
          <w:i/>
          <w:sz w:val="28"/>
          <w:szCs w:val="28"/>
          <w:lang w:val="vi-VN"/>
        </w:rPr>
        <w:t xml:space="preserve">/TT-BTC ngày </w:t>
      </w:r>
      <w:r w:rsidRPr="00A65E63">
        <w:rPr>
          <w:rFonts w:ascii="Times New Roman" w:hAnsi="Times New Roman"/>
          <w:b/>
          <w:i/>
          <w:sz w:val="28"/>
          <w:szCs w:val="28"/>
          <w:lang w:val="nl-NL"/>
        </w:rPr>
        <w:t>20</w:t>
      </w:r>
      <w:r w:rsidRPr="00A65E63">
        <w:rPr>
          <w:rFonts w:ascii="Times New Roman" w:hAnsi="Times New Roman"/>
          <w:b/>
          <w:i/>
          <w:sz w:val="28"/>
          <w:szCs w:val="28"/>
          <w:lang w:val="vi-VN"/>
        </w:rPr>
        <w:t xml:space="preserve"> tháng </w:t>
      </w:r>
      <w:r w:rsidRPr="00A65E63">
        <w:rPr>
          <w:rFonts w:ascii="Times New Roman" w:hAnsi="Times New Roman"/>
          <w:b/>
          <w:i/>
          <w:sz w:val="28"/>
          <w:szCs w:val="28"/>
          <w:lang w:val="nl-NL"/>
        </w:rPr>
        <w:t>4</w:t>
      </w:r>
      <w:r w:rsidRPr="00A65E63">
        <w:rPr>
          <w:rFonts w:ascii="Times New Roman" w:hAnsi="Times New Roman"/>
          <w:b/>
          <w:i/>
          <w:sz w:val="28"/>
          <w:szCs w:val="28"/>
          <w:lang w:val="vi-VN"/>
        </w:rPr>
        <w:t xml:space="preserve"> năm 201</w:t>
      </w:r>
      <w:r w:rsidRPr="00A65E63">
        <w:rPr>
          <w:rFonts w:ascii="Times New Roman" w:hAnsi="Times New Roman"/>
          <w:b/>
          <w:i/>
          <w:sz w:val="28"/>
          <w:szCs w:val="28"/>
          <w:lang w:val="nl-NL"/>
        </w:rPr>
        <w:t>8</w:t>
      </w:r>
      <w:r>
        <w:rPr>
          <w:rFonts w:ascii="Times New Roman" w:hAnsi="Times New Roman"/>
          <w:b/>
          <w:i/>
          <w:sz w:val="28"/>
          <w:szCs w:val="28"/>
          <w:lang w:val="nl-NL"/>
        </w:rPr>
        <w:t xml:space="preserve"> s</w:t>
      </w:r>
      <w:r w:rsidRPr="00A65E63">
        <w:rPr>
          <w:rFonts w:ascii="Times New Roman" w:hAnsi="Times New Roman"/>
          <w:b/>
          <w:i/>
          <w:sz w:val="28"/>
          <w:szCs w:val="28"/>
          <w:lang w:val="nl-NL"/>
        </w:rPr>
        <w:t>ửa</w:t>
      </w:r>
      <w:r>
        <w:rPr>
          <w:rFonts w:ascii="Times New Roman" w:hAnsi="Times New Roman"/>
          <w:b/>
          <w:i/>
          <w:sz w:val="28"/>
          <w:szCs w:val="28"/>
          <w:lang w:val="nl-NL"/>
        </w:rPr>
        <w:t xml:space="preserve"> </w:t>
      </w:r>
      <w:r w:rsidRPr="00A65E63">
        <w:rPr>
          <w:rFonts w:ascii="Times New Roman" w:hAnsi="Times New Roman"/>
          <w:b/>
          <w:i/>
          <w:sz w:val="28"/>
          <w:szCs w:val="28"/>
          <w:lang w:val="nl-NL"/>
        </w:rPr>
        <w:t>đổi</w:t>
      </w:r>
      <w:r>
        <w:rPr>
          <w:rFonts w:ascii="Times New Roman" w:hAnsi="Times New Roman"/>
          <w:b/>
          <w:i/>
          <w:sz w:val="28"/>
          <w:szCs w:val="28"/>
          <w:lang w:val="nl-NL"/>
        </w:rPr>
        <w:t>, b</w:t>
      </w:r>
      <w:r w:rsidRPr="00A65E63">
        <w:rPr>
          <w:rFonts w:ascii="Times New Roman" w:hAnsi="Times New Roman"/>
          <w:b/>
          <w:i/>
          <w:sz w:val="28"/>
          <w:szCs w:val="28"/>
          <w:lang w:val="nl-NL"/>
        </w:rPr>
        <w:t>ổ</w:t>
      </w:r>
      <w:r>
        <w:rPr>
          <w:rFonts w:ascii="Times New Roman" w:hAnsi="Times New Roman"/>
          <w:b/>
          <w:i/>
          <w:sz w:val="28"/>
          <w:szCs w:val="28"/>
          <w:lang w:val="nl-NL"/>
        </w:rPr>
        <w:t xml:space="preserve"> sung m</w:t>
      </w:r>
      <w:r w:rsidRPr="00A65E63">
        <w:rPr>
          <w:rFonts w:ascii="Times New Roman" w:hAnsi="Times New Roman"/>
          <w:b/>
          <w:i/>
          <w:sz w:val="28"/>
          <w:szCs w:val="28"/>
          <w:lang w:val="nl-NL"/>
        </w:rPr>
        <w:t>ột</w:t>
      </w:r>
      <w:r>
        <w:rPr>
          <w:rFonts w:ascii="Times New Roman" w:hAnsi="Times New Roman"/>
          <w:b/>
          <w:i/>
          <w:sz w:val="28"/>
          <w:szCs w:val="28"/>
          <w:lang w:val="nl-NL"/>
        </w:rPr>
        <w:t xml:space="preserve"> s</w:t>
      </w:r>
      <w:r w:rsidRPr="00A65E63">
        <w:rPr>
          <w:rFonts w:ascii="Times New Roman" w:hAnsi="Times New Roman"/>
          <w:b/>
          <w:i/>
          <w:sz w:val="28"/>
          <w:szCs w:val="28"/>
          <w:lang w:val="nl-NL"/>
        </w:rPr>
        <w:t>ố</w:t>
      </w:r>
      <w:r>
        <w:rPr>
          <w:rFonts w:ascii="Times New Roman" w:hAnsi="Times New Roman"/>
          <w:b/>
          <w:i/>
          <w:sz w:val="28"/>
          <w:szCs w:val="28"/>
          <w:lang w:val="nl-NL"/>
        </w:rPr>
        <w:t xml:space="preserve"> </w:t>
      </w:r>
      <w:r w:rsidRPr="00A65E63">
        <w:rPr>
          <w:rFonts w:ascii="Times New Roman" w:hAnsi="Times New Roman"/>
          <w:b/>
          <w:i/>
          <w:sz w:val="28"/>
          <w:szCs w:val="28"/>
          <w:lang w:val="nl-NL"/>
        </w:rPr>
        <w:t>đ</w:t>
      </w:r>
      <w:r>
        <w:rPr>
          <w:rFonts w:ascii="Times New Roman" w:hAnsi="Times New Roman"/>
          <w:b/>
          <w:i/>
          <w:sz w:val="28"/>
          <w:szCs w:val="28"/>
          <w:lang w:val="nl-NL"/>
        </w:rPr>
        <w:t>i</w:t>
      </w:r>
      <w:r w:rsidRPr="00A65E63">
        <w:rPr>
          <w:rFonts w:ascii="Times New Roman" w:hAnsi="Times New Roman"/>
          <w:b/>
          <w:i/>
          <w:sz w:val="28"/>
          <w:szCs w:val="28"/>
          <w:lang w:val="nl-NL"/>
        </w:rPr>
        <w:t>ều</w:t>
      </w:r>
      <w:r>
        <w:rPr>
          <w:rFonts w:ascii="Times New Roman" w:hAnsi="Times New Roman"/>
          <w:b/>
          <w:i/>
          <w:sz w:val="28"/>
          <w:szCs w:val="28"/>
          <w:lang w:val="nl-NL"/>
        </w:rPr>
        <w:t xml:space="preserve"> c</w:t>
      </w:r>
      <w:r w:rsidRPr="00A65E63">
        <w:rPr>
          <w:rFonts w:ascii="Times New Roman" w:hAnsi="Times New Roman"/>
          <w:b/>
          <w:i/>
          <w:sz w:val="28"/>
          <w:szCs w:val="28"/>
          <w:lang w:val="nl-NL"/>
        </w:rPr>
        <w:t>ủa</w:t>
      </w:r>
      <w:r w:rsidRPr="001D6B61">
        <w:rPr>
          <w:rFonts w:ascii="Times New Roman" w:hAnsi="Times New Roman"/>
          <w:sz w:val="28"/>
          <w:szCs w:val="28"/>
          <w:lang w:val="vi-VN"/>
        </w:rPr>
        <w:t xml:space="preserve"> Thông tư số</w:t>
      </w:r>
      <w:r w:rsidRPr="001D6B61">
        <w:rPr>
          <w:rFonts w:ascii="Times New Roman" w:hAnsi="Times New Roman"/>
          <w:sz w:val="28"/>
          <w:szCs w:val="28"/>
          <w:lang w:val="nl-NL"/>
        </w:rPr>
        <w:t xml:space="preserve"> 38/2015/TT-BTC </w:t>
      </w:r>
      <w:r w:rsidRPr="001D6B61">
        <w:rPr>
          <w:rFonts w:ascii="Times New Roman" w:hAnsi="Times New Roman"/>
          <w:sz w:val="28"/>
          <w:szCs w:val="28"/>
          <w:lang w:val="vi-VN"/>
        </w:rPr>
        <w:t>ngày</w:t>
      </w:r>
      <w:r w:rsidRPr="001D6B61">
        <w:rPr>
          <w:rFonts w:ascii="Times New Roman" w:hAnsi="Times New Roman"/>
          <w:sz w:val="28"/>
          <w:szCs w:val="28"/>
          <w:lang w:val="nl-NL"/>
        </w:rPr>
        <w:t xml:space="preserve"> 25 tháng 3 năm 2015</w:t>
      </w:r>
      <w:r w:rsidRPr="001D6B61">
        <w:rPr>
          <w:rFonts w:ascii="Times New Roman" w:hAnsi="Times New Roman"/>
          <w:sz w:val="28"/>
          <w:szCs w:val="28"/>
          <w:lang w:val="vi-VN"/>
        </w:rPr>
        <w:t xml:space="preserve"> của </w:t>
      </w:r>
      <w:r w:rsidRPr="001D6B61">
        <w:rPr>
          <w:rFonts w:ascii="Times New Roman" w:hAnsi="Times New Roman"/>
          <w:sz w:val="28"/>
          <w:szCs w:val="28"/>
          <w:lang w:val="nl-NL"/>
        </w:rPr>
        <w:t xml:space="preserve">Bộ trưởng </w:t>
      </w:r>
      <w:r w:rsidRPr="001D6B61">
        <w:rPr>
          <w:rFonts w:ascii="Times New Roman" w:hAnsi="Times New Roman"/>
          <w:sz w:val="28"/>
          <w:szCs w:val="28"/>
          <w:lang w:val="vi-VN"/>
        </w:rPr>
        <w:t xml:space="preserve">Bộ Tài chính quy định </w:t>
      </w:r>
      <w:r w:rsidRPr="001D6B61">
        <w:rPr>
          <w:rFonts w:ascii="Times New Roman" w:hAnsi="Times New Roman"/>
          <w:sz w:val="28"/>
          <w:szCs w:val="28"/>
          <w:lang w:val="nl-NL"/>
        </w:rPr>
        <w:t xml:space="preserve">về thủ tục hải quan; kiểm tra, giám sát hải quan; thuế xuất khẩu, thuế </w:t>
      </w:r>
      <w:r w:rsidRPr="001D6B61">
        <w:rPr>
          <w:rFonts w:ascii="Times New Roman" w:hAnsi="Times New Roman"/>
          <w:sz w:val="28"/>
          <w:szCs w:val="28"/>
          <w:lang w:val="vi-VN"/>
        </w:rPr>
        <w:t>nhập khẩu và quản lý thuế đối với hàng hoá xuất khẩu, nhập khẩu;</w:t>
      </w:r>
    </w:p>
    <w:p w:rsidR="00F444A6" w:rsidRPr="001D6B61" w:rsidRDefault="00F444A6" w:rsidP="00F444A6">
      <w:pPr>
        <w:spacing w:before="120" w:after="120" w:line="240" w:lineRule="auto"/>
        <w:ind w:firstLine="567"/>
        <w:jc w:val="both"/>
        <w:rPr>
          <w:rFonts w:ascii="Times New Roman" w:hAnsi="Times New Roman"/>
          <w:sz w:val="28"/>
          <w:szCs w:val="28"/>
          <w:lang w:val="vi-VN"/>
        </w:rPr>
      </w:pPr>
      <w:r w:rsidRPr="001D6B61">
        <w:rPr>
          <w:rFonts w:ascii="Times New Roman" w:hAnsi="Times New Roman"/>
          <w:sz w:val="28"/>
          <w:szCs w:val="28"/>
          <w:lang w:val="vi-VN"/>
        </w:rPr>
        <w:t>Căn  cứ Thông tư số 274/2016/TT-BTC ngày  14 tháng 11 năm 2016</w:t>
      </w:r>
      <w:r w:rsidRPr="00A65E63">
        <w:rPr>
          <w:rFonts w:ascii="Times New Roman" w:hAnsi="Times New Roman"/>
          <w:sz w:val="28"/>
          <w:szCs w:val="28"/>
          <w:lang w:val="vi-VN"/>
        </w:rPr>
        <w:t xml:space="preserve">; </w:t>
      </w:r>
      <w:r w:rsidRPr="00A65E63">
        <w:rPr>
          <w:rFonts w:ascii="Times New Roman" w:hAnsi="Times New Roman"/>
          <w:b/>
          <w:i/>
          <w:sz w:val="28"/>
          <w:szCs w:val="28"/>
          <w:lang w:val="vi-VN"/>
        </w:rPr>
        <w:t>Thông tư số    /2019/TT-BTC ngày   tháng   năm 2019</w:t>
      </w:r>
      <w:r w:rsidRPr="001D6B61">
        <w:rPr>
          <w:rFonts w:ascii="Times New Roman" w:hAnsi="Times New Roman"/>
          <w:sz w:val="28"/>
          <w:szCs w:val="28"/>
          <w:lang w:val="vi-VN"/>
        </w:rPr>
        <w:t xml:space="preserve"> của Bộ trưởng Bộ Tài chính quy định mức thu, chế độ thu, nộp, quản lý và sử dụng phí hải quan và lệ phí hàng hóa, phương tiện quá cảnh;</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Căn cứ vào khả năng và nhu cầu của hai bên;</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Hôm nay, ngày ......... tháng ......... năm ................</w:t>
      </w:r>
      <w:r>
        <w:rPr>
          <w:rFonts w:ascii="Times New Roman" w:hAnsi="Times New Roman"/>
          <w:sz w:val="28"/>
          <w:szCs w:val="28"/>
          <w:lang w:val="nl-NL"/>
        </w:rPr>
        <w:t>............</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Tại: ....................................................................</w:t>
      </w:r>
      <w:r>
        <w:rPr>
          <w:rFonts w:ascii="Times New Roman" w:hAnsi="Times New Roman"/>
          <w:sz w:val="28"/>
          <w:szCs w:val="28"/>
          <w:lang w:val="nl-NL"/>
        </w:rPr>
        <w:t>................</w:t>
      </w:r>
    </w:p>
    <w:p w:rsidR="00F444A6" w:rsidRPr="001D6B61" w:rsidRDefault="00F444A6" w:rsidP="00F444A6">
      <w:pPr>
        <w:spacing w:before="120" w:after="120" w:line="240" w:lineRule="auto"/>
        <w:ind w:firstLine="567"/>
        <w:jc w:val="both"/>
        <w:rPr>
          <w:rFonts w:ascii="Times New Roman" w:hAnsi="Times New Roman"/>
          <w:b/>
          <w:sz w:val="28"/>
          <w:szCs w:val="28"/>
          <w:lang w:val="nl-NL"/>
        </w:rPr>
      </w:pPr>
      <w:r w:rsidRPr="001D6B61">
        <w:rPr>
          <w:rFonts w:ascii="Times New Roman" w:hAnsi="Times New Roman"/>
          <w:b/>
          <w:sz w:val="28"/>
          <w:szCs w:val="28"/>
          <w:lang w:val="nl-NL"/>
        </w:rPr>
        <w:t>Chúng tôi gồm:</w:t>
      </w:r>
    </w:p>
    <w:p w:rsidR="00F444A6" w:rsidRPr="001D6B61" w:rsidRDefault="00F444A6" w:rsidP="00F444A6">
      <w:pPr>
        <w:spacing w:before="120" w:after="120" w:line="240" w:lineRule="auto"/>
        <w:ind w:firstLine="567"/>
        <w:jc w:val="both"/>
        <w:rPr>
          <w:rFonts w:ascii="Times New Roman" w:hAnsi="Times New Roman"/>
          <w:b/>
          <w:sz w:val="26"/>
          <w:szCs w:val="28"/>
          <w:lang w:val="nl-NL"/>
        </w:rPr>
      </w:pPr>
      <w:r w:rsidRPr="001D6B61">
        <w:rPr>
          <w:rFonts w:ascii="Times New Roman" w:hAnsi="Times New Roman"/>
          <w:b/>
          <w:sz w:val="26"/>
          <w:szCs w:val="28"/>
          <w:lang w:val="nl-NL"/>
        </w:rPr>
        <w:lastRenderedPageBreak/>
        <w:t>I. BÊN ỦY NHIỆM THU PHÍ, LỆ PHÍ</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Cơ quan hải quan: .............................................................</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Địa chỉ: ..................................................................</w:t>
      </w:r>
      <w:r>
        <w:rPr>
          <w:rFonts w:ascii="Times New Roman" w:hAnsi="Times New Roman"/>
          <w:sz w:val="28"/>
          <w:szCs w:val="28"/>
          <w:lang w:val="nl-NL"/>
        </w:rPr>
        <w:t>............</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Điện thoại: ........................................................................</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Số Tài khoản:.....................................................................</w:t>
      </w:r>
    </w:p>
    <w:p w:rsidR="00F444A6" w:rsidRPr="001D6B61" w:rsidRDefault="00F444A6" w:rsidP="00F444A6">
      <w:pPr>
        <w:spacing w:before="120" w:after="120" w:line="240" w:lineRule="auto"/>
        <w:ind w:firstLine="567"/>
        <w:jc w:val="both"/>
        <w:rPr>
          <w:rFonts w:ascii="Times New Roman" w:hAnsi="Times New Roman"/>
          <w:sz w:val="28"/>
          <w:szCs w:val="28"/>
          <w:lang w:val="fr-FR"/>
        </w:rPr>
      </w:pPr>
      <w:r w:rsidRPr="001D6B61">
        <w:rPr>
          <w:rFonts w:ascii="Times New Roman" w:hAnsi="Times New Roman"/>
          <w:sz w:val="28"/>
          <w:szCs w:val="28"/>
          <w:lang w:val="fr-FR"/>
        </w:rPr>
        <w:t>Đại diện là: Ông (Bà) ................... Chức vụ: ....................</w:t>
      </w:r>
    </w:p>
    <w:p w:rsidR="00F444A6" w:rsidRPr="001D6B61" w:rsidRDefault="00F444A6" w:rsidP="00F444A6">
      <w:pPr>
        <w:spacing w:before="120" w:after="120" w:line="240" w:lineRule="auto"/>
        <w:ind w:firstLine="567"/>
        <w:jc w:val="both"/>
        <w:rPr>
          <w:rFonts w:ascii="Times New Roman" w:hAnsi="Times New Roman"/>
          <w:b/>
          <w:sz w:val="26"/>
          <w:szCs w:val="28"/>
          <w:lang w:val="fr-FR"/>
        </w:rPr>
      </w:pPr>
      <w:r w:rsidRPr="001D6B61">
        <w:rPr>
          <w:rFonts w:ascii="Times New Roman" w:hAnsi="Times New Roman"/>
          <w:b/>
          <w:sz w:val="26"/>
          <w:szCs w:val="28"/>
          <w:lang w:val="fr-FR"/>
        </w:rPr>
        <w:t xml:space="preserve">II. BÊN ĐƯỢC ỦY NHIỆM THU PHÍ, </w:t>
      </w:r>
      <w:r w:rsidRPr="001D6B61">
        <w:rPr>
          <w:rFonts w:ascii="Times New Roman" w:hAnsi="Times New Roman"/>
          <w:b/>
          <w:sz w:val="26"/>
          <w:szCs w:val="28"/>
          <w:lang w:val="nl-NL"/>
        </w:rPr>
        <w:t xml:space="preserve">LỆ PHÍ </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Tên tổ chức: ......................................................</w:t>
      </w:r>
      <w:r>
        <w:rPr>
          <w:rFonts w:ascii="Times New Roman" w:hAnsi="Times New Roman"/>
          <w:sz w:val="28"/>
          <w:szCs w:val="28"/>
          <w:lang w:val="pt-BR"/>
        </w:rPr>
        <w:t>................</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Địa chỉ: .................................................</w:t>
      </w:r>
      <w:r>
        <w:rPr>
          <w:rFonts w:ascii="Times New Roman" w:hAnsi="Times New Roman"/>
          <w:sz w:val="28"/>
          <w:szCs w:val="28"/>
          <w:lang w:val="pt-BR"/>
        </w:rPr>
        <w:t>............................</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Điện thoại: ...............................................</w:t>
      </w:r>
      <w:r>
        <w:rPr>
          <w:rFonts w:ascii="Times New Roman" w:hAnsi="Times New Roman"/>
          <w:sz w:val="28"/>
          <w:szCs w:val="28"/>
          <w:lang w:val="pt-BR"/>
        </w:rPr>
        <w:t>.........................</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Số Tài khoản:....................................................................</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Đại diện là: Ông (Bà) ................ Chức vụ</w:t>
      </w:r>
      <w:r>
        <w:rPr>
          <w:rFonts w:ascii="Times New Roman" w:hAnsi="Times New Roman"/>
          <w:sz w:val="28"/>
          <w:szCs w:val="28"/>
          <w:lang w:val="pt-BR"/>
        </w:rPr>
        <w:t>: ......................</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Hai bên thống nhất ký kết Hợp đồng uỷ nhiệm thu phí hải quan và lệ phí hàng hóa, phương tiện quá cảnh với những điều khoản như sau:</w:t>
      </w:r>
    </w:p>
    <w:p w:rsidR="00F444A6" w:rsidRPr="001D6B61" w:rsidRDefault="00F444A6" w:rsidP="00F444A6">
      <w:pPr>
        <w:spacing w:before="120" w:after="120" w:line="240" w:lineRule="auto"/>
        <w:ind w:firstLine="567"/>
        <w:jc w:val="both"/>
        <w:rPr>
          <w:rFonts w:ascii="Times New Roman" w:hAnsi="Times New Roman"/>
          <w:b/>
          <w:sz w:val="28"/>
          <w:szCs w:val="28"/>
          <w:lang w:val="pt-BR"/>
        </w:rPr>
      </w:pPr>
      <w:r w:rsidRPr="001D6B61">
        <w:rPr>
          <w:rFonts w:ascii="Times New Roman" w:hAnsi="Times New Roman"/>
          <w:b/>
          <w:sz w:val="28"/>
          <w:szCs w:val="28"/>
          <w:lang w:val="pt-BR"/>
        </w:rPr>
        <w:t xml:space="preserve">Điều 1. Phạm vi uỷ nhiệm thu phí, lệ phí </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1. ...</w:t>
      </w:r>
      <w:r w:rsidRPr="001D6B61">
        <w:rPr>
          <w:rFonts w:ascii="Times New Roman" w:hAnsi="Times New Roman"/>
          <w:i/>
          <w:sz w:val="28"/>
          <w:szCs w:val="28"/>
          <w:lang w:val="pt-BR"/>
        </w:rPr>
        <w:t>(Tên của tổ chức uỷ nhiệm thu)........</w:t>
      </w:r>
      <w:r w:rsidRPr="001D6B61">
        <w:rPr>
          <w:rFonts w:ascii="Times New Roman" w:hAnsi="Times New Roman"/>
          <w:sz w:val="28"/>
          <w:szCs w:val="28"/>
          <w:lang w:val="pt-BR"/>
        </w:rPr>
        <w:t xml:space="preserve"> uỷ nhiệm cho ...</w:t>
      </w:r>
      <w:r w:rsidRPr="001D6B61">
        <w:rPr>
          <w:rFonts w:ascii="Times New Roman" w:hAnsi="Times New Roman"/>
          <w:i/>
          <w:sz w:val="28"/>
          <w:szCs w:val="28"/>
          <w:lang w:val="pt-BR"/>
        </w:rPr>
        <w:t xml:space="preserve">(Tên của bên được uỷ nhiệm thu)............ </w:t>
      </w:r>
      <w:r w:rsidRPr="001D6B61">
        <w:rPr>
          <w:rFonts w:ascii="Times New Roman" w:hAnsi="Times New Roman"/>
          <w:sz w:val="28"/>
          <w:szCs w:val="28"/>
          <w:lang w:val="pt-BR"/>
        </w:rPr>
        <w:t>thực hiện thu phí hải quan, lệ phí hàng hóa, phương tiện quá cảnh thuộc đơn vị các tổ chức hải quan.</w:t>
      </w:r>
    </w:p>
    <w:p w:rsidR="00F444A6" w:rsidRPr="001D6B61" w:rsidRDefault="00F444A6" w:rsidP="00F444A6">
      <w:pPr>
        <w:spacing w:before="120" w:after="120" w:line="240" w:lineRule="auto"/>
        <w:ind w:firstLine="567"/>
        <w:jc w:val="both"/>
        <w:rPr>
          <w:rFonts w:ascii="Times New Roman" w:hAnsi="Times New Roman"/>
          <w:i/>
          <w:color w:val="000000"/>
          <w:sz w:val="28"/>
          <w:szCs w:val="28"/>
          <w:lang w:val="pt-BR"/>
        </w:rPr>
      </w:pPr>
      <w:r w:rsidRPr="001D6B61">
        <w:rPr>
          <w:rFonts w:ascii="Times New Roman" w:hAnsi="Times New Roman"/>
          <w:sz w:val="28"/>
          <w:szCs w:val="28"/>
          <w:lang w:val="pt-BR"/>
        </w:rPr>
        <w:t>2.. ...(</w:t>
      </w:r>
      <w:r w:rsidRPr="001D6B61">
        <w:rPr>
          <w:rFonts w:ascii="Times New Roman" w:hAnsi="Times New Roman"/>
          <w:i/>
          <w:sz w:val="28"/>
          <w:szCs w:val="28"/>
          <w:lang w:val="pt-BR"/>
        </w:rPr>
        <w:t>Tên của tổ chức được uỷ nhiệm thu)</w:t>
      </w:r>
      <w:r w:rsidRPr="001D6B61">
        <w:rPr>
          <w:rFonts w:ascii="Times New Roman" w:hAnsi="Times New Roman"/>
          <w:sz w:val="28"/>
          <w:szCs w:val="28"/>
          <w:lang w:val="pt-BR"/>
        </w:rPr>
        <w:t>........... trong phạm vi được uỷ nhiệm thực hiện các công việc sau đây:... (</w:t>
      </w:r>
      <w:r w:rsidRPr="001D6B61">
        <w:rPr>
          <w:rFonts w:ascii="Times New Roman" w:hAnsi="Times New Roman"/>
          <w:i/>
          <w:sz w:val="28"/>
          <w:szCs w:val="28"/>
          <w:lang w:val="pt-BR"/>
        </w:rPr>
        <w:t>tuỳ thuộc vào nội dung hợp đồng ký kết, ghi cụ thể các công việc bên được uỷ nhiệm thu phải thực hiện</w:t>
      </w:r>
      <w:r w:rsidRPr="001D6B61">
        <w:rPr>
          <w:rFonts w:ascii="Times New Roman" w:hAnsi="Times New Roman"/>
          <w:i/>
          <w:color w:val="000000"/>
          <w:sz w:val="28"/>
          <w:szCs w:val="28"/>
          <w:lang w:val="am-ET"/>
        </w:rPr>
        <w:t>)</w:t>
      </w:r>
      <w:r w:rsidRPr="001D6B61">
        <w:rPr>
          <w:rFonts w:ascii="Times New Roman" w:hAnsi="Times New Roman"/>
          <w:i/>
          <w:color w:val="000000"/>
          <w:sz w:val="28"/>
          <w:szCs w:val="28"/>
          <w:lang w:val="pt-BR"/>
        </w:rPr>
        <w:t>....</w:t>
      </w:r>
    </w:p>
    <w:p w:rsidR="00F444A6" w:rsidRPr="001D6B61" w:rsidRDefault="00F444A6" w:rsidP="00F444A6">
      <w:pPr>
        <w:spacing w:before="120" w:after="120" w:line="240" w:lineRule="auto"/>
        <w:ind w:firstLine="567"/>
        <w:jc w:val="both"/>
        <w:rPr>
          <w:rFonts w:ascii="Times New Roman" w:hAnsi="Times New Roman"/>
          <w:b/>
          <w:sz w:val="28"/>
          <w:szCs w:val="28"/>
          <w:lang w:val="pt-BR"/>
        </w:rPr>
      </w:pPr>
      <w:r w:rsidRPr="001D6B61">
        <w:rPr>
          <w:rFonts w:ascii="Times New Roman" w:hAnsi="Times New Roman"/>
          <w:b/>
          <w:sz w:val="28"/>
          <w:szCs w:val="28"/>
          <w:lang w:val="pt-BR"/>
        </w:rPr>
        <w:t xml:space="preserve">Điều 2. Trách nhiệm và quyền hạn của </w:t>
      </w:r>
      <w:r w:rsidRPr="00403F21">
        <w:rPr>
          <w:rFonts w:ascii="Times New Roman" w:hAnsi="Times New Roman"/>
          <w:b/>
          <w:strike/>
          <w:sz w:val="28"/>
          <w:szCs w:val="28"/>
          <w:lang w:val="pt-BR"/>
        </w:rPr>
        <w:t>Tổng cục Hải quan</w:t>
      </w:r>
      <w:r>
        <w:rPr>
          <w:rFonts w:ascii="Times New Roman" w:hAnsi="Times New Roman"/>
          <w:b/>
          <w:i/>
          <w:sz w:val="28"/>
          <w:szCs w:val="28"/>
          <w:lang w:val="pt-BR"/>
        </w:rPr>
        <w:t xml:space="preserve"> </w:t>
      </w:r>
      <w:r w:rsidRPr="00AE5DEC">
        <w:rPr>
          <w:rFonts w:ascii="Times New Roman" w:hAnsi="Times New Roman"/>
          <w:b/>
          <w:i/>
          <w:color w:val="0000FF"/>
          <w:sz w:val="28"/>
          <w:szCs w:val="28"/>
          <w:lang w:val="pt-BR"/>
        </w:rPr>
        <w:t>Cơ quan hải quan</w:t>
      </w:r>
      <w:r w:rsidRPr="001D6B61">
        <w:rPr>
          <w:rFonts w:ascii="Times New Roman" w:hAnsi="Times New Roman"/>
          <w:b/>
          <w:sz w:val="28"/>
          <w:szCs w:val="28"/>
          <w:lang w:val="pt-BR"/>
        </w:rPr>
        <w:t xml:space="preserve"> trong việc thực hiện hợp đồng</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pt-BR"/>
        </w:rPr>
      </w:pPr>
      <w:r w:rsidRPr="001D6B61">
        <w:rPr>
          <w:rFonts w:ascii="Times New Roman" w:hAnsi="Times New Roman"/>
          <w:color w:val="000000"/>
          <w:sz w:val="28"/>
          <w:szCs w:val="28"/>
          <w:lang w:val="pt-BR"/>
        </w:rPr>
        <w:t xml:space="preserve">1. Trách nhiệm của </w:t>
      </w:r>
      <w:r w:rsidRPr="00403F21">
        <w:rPr>
          <w:rFonts w:ascii="Times New Roman" w:hAnsi="Times New Roman"/>
          <w:strike/>
          <w:color w:val="000000"/>
          <w:sz w:val="28"/>
          <w:szCs w:val="28"/>
          <w:lang w:val="pt-BR"/>
        </w:rPr>
        <w:t>Tổng cục Hải quan</w:t>
      </w:r>
      <w:r>
        <w:rPr>
          <w:rFonts w:ascii="Times New Roman" w:hAnsi="Times New Roman"/>
          <w:strike/>
          <w:color w:val="000000"/>
          <w:sz w:val="28"/>
          <w:szCs w:val="28"/>
          <w:lang w:val="pt-BR"/>
        </w:rPr>
        <w:t xml:space="preserve"> </w:t>
      </w:r>
      <w:r w:rsidRPr="00AE5DEC">
        <w:rPr>
          <w:rFonts w:ascii="Times New Roman" w:hAnsi="Times New Roman"/>
          <w:b/>
          <w:i/>
          <w:color w:val="0000FF"/>
          <w:sz w:val="28"/>
          <w:szCs w:val="28"/>
          <w:lang w:val="pt-BR"/>
        </w:rPr>
        <w:t>Cơ quan hải quan</w:t>
      </w:r>
      <w:r w:rsidRPr="001D6B61">
        <w:rPr>
          <w:rFonts w:ascii="Times New Roman" w:hAnsi="Times New Roman"/>
          <w:color w:val="000000"/>
          <w:sz w:val="28"/>
          <w:szCs w:val="28"/>
          <w:lang w:val="pt-BR"/>
        </w:rPr>
        <w:t>:</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pt-BR"/>
        </w:rPr>
      </w:pPr>
      <w:r w:rsidRPr="001D6B61">
        <w:rPr>
          <w:rFonts w:ascii="Times New Roman" w:hAnsi="Times New Roman"/>
          <w:color w:val="000000"/>
          <w:sz w:val="28"/>
          <w:szCs w:val="28"/>
          <w:lang w:val="pt-BR"/>
        </w:rPr>
        <w:t xml:space="preserve"> ...</w:t>
      </w:r>
      <w:r w:rsidRPr="001D6B61">
        <w:rPr>
          <w:rFonts w:ascii="Times New Roman" w:hAnsi="Times New Roman"/>
          <w:i/>
          <w:color w:val="000000"/>
          <w:sz w:val="28"/>
          <w:szCs w:val="28"/>
          <w:lang w:val="pt-BR"/>
        </w:rPr>
        <w:t>(Các nội dung theo thoả thuận)</w:t>
      </w:r>
      <w:r w:rsidRPr="001D6B61">
        <w:rPr>
          <w:rFonts w:ascii="Times New Roman" w:hAnsi="Times New Roman"/>
          <w:color w:val="000000"/>
          <w:sz w:val="28"/>
          <w:szCs w:val="28"/>
          <w:lang w:val="pt-BR"/>
        </w:rPr>
        <w:t>…………….</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pt-BR"/>
        </w:rPr>
      </w:pPr>
      <w:r w:rsidRPr="001D6B61">
        <w:rPr>
          <w:rFonts w:ascii="Times New Roman" w:hAnsi="Times New Roman"/>
          <w:color w:val="000000"/>
          <w:sz w:val="28"/>
          <w:szCs w:val="28"/>
          <w:lang w:val="pt-BR"/>
        </w:rPr>
        <w:t xml:space="preserve">2. Quyền của </w:t>
      </w:r>
      <w:r w:rsidRPr="00A65E63">
        <w:rPr>
          <w:rFonts w:ascii="Times New Roman" w:hAnsi="Times New Roman"/>
          <w:strike/>
          <w:color w:val="000000"/>
          <w:sz w:val="28"/>
          <w:szCs w:val="28"/>
          <w:lang w:val="pt-BR"/>
        </w:rPr>
        <w:t>Tổng cục Hải quan</w:t>
      </w:r>
      <w:r w:rsidRPr="00AE5DEC">
        <w:rPr>
          <w:rFonts w:ascii="Times New Roman" w:hAnsi="Times New Roman"/>
          <w:b/>
          <w:i/>
          <w:color w:val="000000"/>
          <w:sz w:val="28"/>
          <w:szCs w:val="28"/>
          <w:lang w:val="pt-BR"/>
        </w:rPr>
        <w:t>/Cơ quan hải quan</w:t>
      </w:r>
      <w:r w:rsidRPr="001D6B61">
        <w:rPr>
          <w:rFonts w:ascii="Times New Roman" w:hAnsi="Times New Roman"/>
          <w:color w:val="000000"/>
          <w:sz w:val="28"/>
          <w:szCs w:val="28"/>
          <w:lang w:val="pt-BR"/>
        </w:rPr>
        <w:t>:</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am-ET"/>
        </w:rPr>
      </w:pPr>
      <w:r w:rsidRPr="001D6B61">
        <w:rPr>
          <w:rFonts w:ascii="Times New Roman" w:hAnsi="Times New Roman"/>
          <w:color w:val="000000"/>
          <w:sz w:val="28"/>
          <w:szCs w:val="28"/>
          <w:lang w:val="pt-BR"/>
        </w:rPr>
        <w:t>a)</w:t>
      </w:r>
      <w:r w:rsidRPr="001D6B61">
        <w:rPr>
          <w:rFonts w:ascii="Times New Roman" w:hAnsi="Times New Roman"/>
          <w:color w:val="000000"/>
          <w:sz w:val="28"/>
          <w:szCs w:val="28"/>
          <w:lang w:val="am-ET"/>
        </w:rPr>
        <w:t xml:space="preserve"> Chấm dứt hợp đồng uỷ nhiệm thu khi </w:t>
      </w:r>
      <w:r w:rsidRPr="001D6B61">
        <w:rPr>
          <w:rFonts w:ascii="Times New Roman" w:hAnsi="Times New Roman"/>
          <w:color w:val="000000"/>
          <w:sz w:val="28"/>
          <w:szCs w:val="28"/>
          <w:lang w:val="pt-BR"/>
        </w:rPr>
        <w:t>tổ chức</w:t>
      </w:r>
      <w:r w:rsidRPr="001D6B61">
        <w:rPr>
          <w:rFonts w:ascii="Times New Roman" w:hAnsi="Times New Roman"/>
          <w:color w:val="000000"/>
          <w:sz w:val="28"/>
          <w:szCs w:val="28"/>
          <w:lang w:val="am-ET"/>
        </w:rPr>
        <w:t xml:space="preserve"> uỷ nhiệm thu không thực hiện đúng những nội dung đã ký kết.</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pt-BR"/>
        </w:rPr>
      </w:pPr>
      <w:r w:rsidRPr="001D6B61">
        <w:rPr>
          <w:rFonts w:ascii="Times New Roman" w:hAnsi="Times New Roman"/>
          <w:color w:val="000000"/>
          <w:sz w:val="28"/>
          <w:szCs w:val="28"/>
          <w:lang w:val="pt-BR"/>
        </w:rPr>
        <w:t>b) ...</w:t>
      </w:r>
      <w:r w:rsidRPr="001D6B61">
        <w:rPr>
          <w:rFonts w:ascii="Times New Roman" w:hAnsi="Times New Roman"/>
          <w:i/>
          <w:color w:val="000000"/>
          <w:sz w:val="28"/>
          <w:szCs w:val="28"/>
          <w:lang w:val="pt-BR"/>
        </w:rPr>
        <w:t>(Các nội dung theo thoả thuận)</w:t>
      </w:r>
      <w:r w:rsidRPr="001D6B61">
        <w:rPr>
          <w:rFonts w:ascii="Times New Roman" w:hAnsi="Times New Roman"/>
          <w:color w:val="000000"/>
          <w:sz w:val="28"/>
          <w:szCs w:val="28"/>
          <w:lang w:val="pt-BR"/>
        </w:rPr>
        <w:t>…………….</w:t>
      </w:r>
    </w:p>
    <w:p w:rsidR="00F444A6" w:rsidRPr="001D6B61" w:rsidRDefault="00F444A6" w:rsidP="00F444A6">
      <w:pPr>
        <w:spacing w:before="120" w:after="120" w:line="240" w:lineRule="auto"/>
        <w:ind w:firstLine="567"/>
        <w:jc w:val="both"/>
        <w:rPr>
          <w:rFonts w:ascii="Times New Roman" w:hAnsi="Times New Roman"/>
          <w:b/>
          <w:sz w:val="28"/>
          <w:szCs w:val="28"/>
          <w:lang w:val="pt-BR"/>
        </w:rPr>
      </w:pPr>
      <w:r w:rsidRPr="001D6B61">
        <w:rPr>
          <w:rFonts w:ascii="Times New Roman" w:hAnsi="Times New Roman"/>
          <w:b/>
          <w:sz w:val="28"/>
          <w:szCs w:val="28"/>
          <w:lang w:val="pt-BR"/>
        </w:rPr>
        <w:t>Điều  3. Trách nhiệm và quyền hạn của tổ chức được uỷ nhiệm thu trong việc thực hiện hợp đồng</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pt-BR"/>
        </w:rPr>
      </w:pPr>
      <w:r w:rsidRPr="001D6B61">
        <w:rPr>
          <w:rFonts w:ascii="Times New Roman" w:hAnsi="Times New Roman"/>
          <w:color w:val="000000"/>
          <w:sz w:val="28"/>
          <w:szCs w:val="28"/>
          <w:lang w:val="pt-BR"/>
        </w:rPr>
        <w:t>1. Trách nhiệm của tổ chức được uỷ nhiệm thu:</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am-ET"/>
        </w:rPr>
      </w:pPr>
      <w:r w:rsidRPr="001D6B61">
        <w:rPr>
          <w:rFonts w:ascii="Times New Roman" w:hAnsi="Times New Roman"/>
          <w:sz w:val="28"/>
          <w:szCs w:val="28"/>
          <w:lang w:val="pt-BR"/>
        </w:rPr>
        <w:t xml:space="preserve"> </w:t>
      </w:r>
      <w:r w:rsidRPr="001D6B61">
        <w:rPr>
          <w:rFonts w:ascii="Times New Roman" w:hAnsi="Times New Roman"/>
          <w:i/>
          <w:sz w:val="28"/>
          <w:szCs w:val="28"/>
          <w:lang w:val="pt-BR"/>
        </w:rPr>
        <w:t>...(C</w:t>
      </w:r>
      <w:r w:rsidRPr="001D6B61">
        <w:rPr>
          <w:rFonts w:ascii="Times New Roman" w:hAnsi="Times New Roman"/>
          <w:i/>
          <w:color w:val="000000"/>
          <w:sz w:val="28"/>
          <w:szCs w:val="28"/>
          <w:lang w:val="am-ET"/>
        </w:rPr>
        <w:t>ác nội dung theo thoả thuận)</w:t>
      </w:r>
      <w:r w:rsidRPr="001D6B61">
        <w:rPr>
          <w:rFonts w:ascii="Times New Roman" w:hAnsi="Times New Roman"/>
          <w:color w:val="000000"/>
          <w:sz w:val="28"/>
          <w:szCs w:val="28"/>
          <w:lang w:val="am-ET"/>
        </w:rPr>
        <w:t>……………….</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am-ET"/>
        </w:rPr>
      </w:pPr>
      <w:r w:rsidRPr="001D6B61">
        <w:rPr>
          <w:rFonts w:ascii="Times New Roman" w:hAnsi="Times New Roman"/>
          <w:color w:val="000000"/>
          <w:sz w:val="28"/>
          <w:szCs w:val="28"/>
          <w:lang w:val="am-ET"/>
        </w:rPr>
        <w:t xml:space="preserve">2. Quyền của </w:t>
      </w:r>
      <w:r w:rsidRPr="001D6B61">
        <w:rPr>
          <w:rFonts w:ascii="Times New Roman" w:hAnsi="Times New Roman"/>
          <w:color w:val="000000"/>
          <w:sz w:val="28"/>
          <w:szCs w:val="28"/>
          <w:lang w:val="pt-BR"/>
        </w:rPr>
        <w:t>tổ chức</w:t>
      </w:r>
      <w:r w:rsidRPr="001D6B61">
        <w:rPr>
          <w:rFonts w:ascii="Times New Roman" w:hAnsi="Times New Roman"/>
          <w:color w:val="000000"/>
          <w:sz w:val="28"/>
          <w:szCs w:val="28"/>
          <w:lang w:val="am-ET"/>
        </w:rPr>
        <w:t xml:space="preserve"> được uỷ nhiệm thu: </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am-ET"/>
        </w:rPr>
      </w:pPr>
      <w:r w:rsidRPr="001D6B61">
        <w:rPr>
          <w:rFonts w:ascii="Times New Roman" w:hAnsi="Times New Roman"/>
          <w:color w:val="000000"/>
          <w:sz w:val="28"/>
          <w:szCs w:val="28"/>
          <w:lang w:val="am-ET"/>
        </w:rPr>
        <w:t xml:space="preserve">a) Yêu cầu </w:t>
      </w:r>
      <w:r w:rsidRPr="00403F21">
        <w:rPr>
          <w:rFonts w:ascii="Times New Roman" w:hAnsi="Times New Roman"/>
          <w:strike/>
          <w:color w:val="000000"/>
          <w:sz w:val="28"/>
          <w:szCs w:val="28"/>
          <w:lang w:val="pt-BR"/>
        </w:rPr>
        <w:t>Tổng cục Hải quan</w:t>
      </w:r>
      <w:r>
        <w:rPr>
          <w:rFonts w:ascii="Times New Roman" w:hAnsi="Times New Roman"/>
          <w:strike/>
          <w:color w:val="000000"/>
          <w:sz w:val="28"/>
          <w:szCs w:val="28"/>
          <w:lang w:val="pt-BR"/>
        </w:rPr>
        <w:t xml:space="preserve"> </w:t>
      </w:r>
      <w:r w:rsidRPr="00AE5DEC">
        <w:rPr>
          <w:rFonts w:ascii="Times New Roman" w:hAnsi="Times New Roman"/>
          <w:b/>
          <w:i/>
          <w:color w:val="0000FF"/>
          <w:sz w:val="28"/>
          <w:szCs w:val="28"/>
          <w:lang w:val="pt-BR"/>
        </w:rPr>
        <w:t>Cơ quan hải quan</w:t>
      </w:r>
      <w:r w:rsidRPr="001D6B61">
        <w:rPr>
          <w:rFonts w:ascii="Times New Roman" w:hAnsi="Times New Roman"/>
          <w:color w:val="000000"/>
          <w:sz w:val="28"/>
          <w:szCs w:val="28"/>
          <w:lang w:val="am-ET"/>
        </w:rPr>
        <w:t xml:space="preserve"> thanh toán tiền thù lao đúng theo hợp đồng đã ký.</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am-ET"/>
        </w:rPr>
      </w:pPr>
      <w:r w:rsidRPr="001D6B61">
        <w:rPr>
          <w:rFonts w:ascii="Times New Roman" w:hAnsi="Times New Roman"/>
          <w:color w:val="000000"/>
          <w:sz w:val="28"/>
          <w:szCs w:val="28"/>
          <w:lang w:val="am-ET"/>
        </w:rPr>
        <w:lastRenderedPageBreak/>
        <w:t xml:space="preserve">b) Chấm dứt hợp đồng uỷ nhiệm thu khi </w:t>
      </w:r>
      <w:r w:rsidRPr="00403F21">
        <w:rPr>
          <w:rFonts w:ascii="Times New Roman" w:hAnsi="Times New Roman"/>
          <w:strike/>
          <w:color w:val="000000"/>
          <w:sz w:val="28"/>
          <w:szCs w:val="28"/>
          <w:lang w:val="pt-BR"/>
        </w:rPr>
        <w:t>Tổng cục Hải quan/</w:t>
      </w:r>
      <w:r w:rsidRPr="00AE5DEC">
        <w:rPr>
          <w:rFonts w:ascii="Times New Roman" w:hAnsi="Times New Roman"/>
          <w:b/>
          <w:i/>
          <w:color w:val="0000FF"/>
          <w:sz w:val="28"/>
          <w:szCs w:val="28"/>
          <w:lang w:val="pt-BR"/>
        </w:rPr>
        <w:t>Cơ quan hải quan</w:t>
      </w:r>
      <w:r w:rsidRPr="001D6B61">
        <w:rPr>
          <w:rFonts w:ascii="Times New Roman" w:hAnsi="Times New Roman"/>
          <w:color w:val="000000"/>
          <w:sz w:val="28"/>
          <w:szCs w:val="28"/>
          <w:lang w:val="am-ET"/>
        </w:rPr>
        <w:t xml:space="preserve"> không thực hiện đúng những nội dung đã ký kết.</w:t>
      </w:r>
    </w:p>
    <w:p w:rsidR="00F444A6" w:rsidRPr="001D6B61" w:rsidRDefault="00F444A6" w:rsidP="00F444A6">
      <w:pPr>
        <w:spacing w:before="120" w:after="120" w:line="240" w:lineRule="auto"/>
        <w:ind w:firstLine="567"/>
        <w:jc w:val="both"/>
        <w:rPr>
          <w:rFonts w:ascii="Times New Roman" w:hAnsi="Times New Roman"/>
          <w:color w:val="000000"/>
          <w:sz w:val="28"/>
          <w:szCs w:val="28"/>
          <w:lang w:val="am-ET"/>
        </w:rPr>
      </w:pPr>
      <w:r w:rsidRPr="001D6B61">
        <w:rPr>
          <w:rFonts w:ascii="Times New Roman" w:hAnsi="Times New Roman"/>
          <w:sz w:val="28"/>
          <w:szCs w:val="28"/>
          <w:lang w:val="pt-BR"/>
        </w:rPr>
        <w:t>c) ...</w:t>
      </w:r>
      <w:r w:rsidRPr="001D6B61">
        <w:rPr>
          <w:rFonts w:ascii="Times New Roman" w:hAnsi="Times New Roman"/>
          <w:i/>
          <w:sz w:val="28"/>
          <w:szCs w:val="28"/>
          <w:lang w:val="pt-BR"/>
        </w:rPr>
        <w:t>(</w:t>
      </w:r>
      <w:r w:rsidRPr="001D6B61">
        <w:rPr>
          <w:rFonts w:ascii="Times New Roman" w:hAnsi="Times New Roman"/>
          <w:i/>
          <w:color w:val="000000"/>
          <w:sz w:val="28"/>
          <w:szCs w:val="28"/>
          <w:lang w:val="am-ET"/>
        </w:rPr>
        <w:t>Các nội dung khác theo thoả thuận)</w:t>
      </w:r>
      <w:r w:rsidRPr="001D6B61">
        <w:rPr>
          <w:rFonts w:ascii="Times New Roman" w:hAnsi="Times New Roman"/>
          <w:color w:val="000000"/>
          <w:sz w:val="28"/>
          <w:szCs w:val="28"/>
          <w:lang w:val="am-ET"/>
        </w:rPr>
        <w:t>…………….</w:t>
      </w:r>
    </w:p>
    <w:p w:rsidR="00F444A6" w:rsidRPr="001D6B61" w:rsidRDefault="00F444A6" w:rsidP="00F444A6">
      <w:pPr>
        <w:spacing w:before="120" w:after="120" w:line="240" w:lineRule="auto"/>
        <w:ind w:firstLine="567"/>
        <w:jc w:val="both"/>
        <w:rPr>
          <w:rFonts w:ascii="Times New Roman" w:hAnsi="Times New Roman"/>
          <w:b/>
          <w:sz w:val="28"/>
          <w:szCs w:val="28"/>
          <w:lang w:val="pt-BR"/>
        </w:rPr>
      </w:pPr>
      <w:r w:rsidRPr="001D6B61">
        <w:rPr>
          <w:rFonts w:ascii="Times New Roman" w:hAnsi="Times New Roman"/>
          <w:b/>
          <w:sz w:val="28"/>
          <w:szCs w:val="28"/>
          <w:lang w:val="pt-BR"/>
        </w:rPr>
        <w:t>Điều 4. Kinh phí uỷ nhiệm thu</w:t>
      </w:r>
    </w:p>
    <w:p w:rsidR="00F444A6" w:rsidRPr="001D6B61" w:rsidRDefault="00F444A6" w:rsidP="00F444A6">
      <w:pPr>
        <w:spacing w:before="120" w:after="120" w:line="240" w:lineRule="auto"/>
        <w:ind w:firstLine="567"/>
        <w:jc w:val="both"/>
        <w:rPr>
          <w:rFonts w:ascii="Times New Roman" w:hAnsi="Times New Roman"/>
          <w:b/>
          <w:sz w:val="28"/>
          <w:szCs w:val="28"/>
          <w:lang w:val="pt-BR"/>
        </w:rPr>
      </w:pPr>
      <w:r w:rsidRPr="001D6B61">
        <w:rPr>
          <w:rFonts w:ascii="Times New Roman" w:hAnsi="Times New Roman"/>
          <w:sz w:val="28"/>
          <w:szCs w:val="28"/>
          <w:lang w:val="pt-BR"/>
        </w:rPr>
        <w:t>1. Tỷ lệ trích kinh phí uỷ nhiệm thu: Bên được uỷ nhiệm thu được hưởng thù lao uỷ nhiệm thu trích từ kinh phí hoạt động của cơ quan hải quan theo mức:</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Bằng .... % tổng số tiền phí, lệ phí thu được..........;</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2. Thời gian chi trả kinh phí uỷ nhiệm thu: ....</w:t>
      </w:r>
      <w:r w:rsidRPr="001D6B61">
        <w:rPr>
          <w:rFonts w:ascii="Times New Roman" w:hAnsi="Times New Roman"/>
          <w:i/>
          <w:sz w:val="28"/>
          <w:szCs w:val="28"/>
          <w:lang w:val="pt-BR"/>
        </w:rPr>
        <w:t>(Quy định cụ thể về thời gian chi trả như: trả định kỳ theo tháng, quý,....)........</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3. Hình thức chi trả kinh phí uỷ nhiệm thu: Kinh phí uỷ nhiệm thu được thanh toán bằng chuyển khoản thông qua tài khoản của bên được uỷ nhiệm thu mở tại..............................................................................................</w:t>
      </w:r>
    </w:p>
    <w:p w:rsidR="00F444A6" w:rsidRPr="001D6B61" w:rsidRDefault="00F444A6" w:rsidP="00F444A6">
      <w:pPr>
        <w:spacing w:before="120" w:after="120" w:line="240" w:lineRule="auto"/>
        <w:ind w:firstLine="567"/>
        <w:jc w:val="both"/>
        <w:rPr>
          <w:rFonts w:ascii="Times New Roman" w:hAnsi="Times New Roman"/>
          <w:b/>
          <w:sz w:val="28"/>
          <w:szCs w:val="28"/>
          <w:lang w:val="pt-BR"/>
        </w:rPr>
      </w:pPr>
      <w:r w:rsidRPr="001D6B61">
        <w:rPr>
          <w:rFonts w:ascii="Times New Roman" w:hAnsi="Times New Roman"/>
          <w:b/>
          <w:sz w:val="28"/>
          <w:szCs w:val="28"/>
          <w:lang w:val="pt-BR"/>
        </w:rPr>
        <w:t>Điều 5. Thời hạn uỷ nhiệm thu</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Thời hạn uỷ nhiệm thu theo hợp đồng này là ............ năm, kể từ ngày....../....../......... đến hết ngày....../......./.........</w:t>
      </w:r>
    </w:p>
    <w:p w:rsidR="00F444A6" w:rsidRPr="001D6B61" w:rsidRDefault="00F444A6" w:rsidP="00F444A6">
      <w:pPr>
        <w:spacing w:before="120" w:after="120" w:line="240" w:lineRule="auto"/>
        <w:ind w:firstLine="567"/>
        <w:jc w:val="both"/>
        <w:rPr>
          <w:rFonts w:ascii="Times New Roman" w:hAnsi="Times New Roman"/>
          <w:b/>
          <w:sz w:val="28"/>
          <w:szCs w:val="28"/>
          <w:lang w:val="pt-BR"/>
        </w:rPr>
      </w:pPr>
      <w:r w:rsidRPr="001D6B61">
        <w:rPr>
          <w:rFonts w:ascii="Times New Roman" w:hAnsi="Times New Roman"/>
          <w:b/>
          <w:sz w:val="28"/>
          <w:szCs w:val="28"/>
          <w:lang w:val="pt-BR"/>
        </w:rPr>
        <w:t>Điều 6. Bổ sung, gia hạn và thanh lý hợp đồng</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1. Trong quá trình thực hiện hợp đồng, nếu phát hiện thấy còn những vấn đề cần điều chỉnh, bổ sung đều phải được lập thành văn bản có sự nhất trí của hai bên.</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2. Trong quá trình thực hiện hợp đồng đến trước thời điểm kết thúc thời hạn uỷ nhiệm thu, hai bên có thể thoả thuận gia hạn hợp đồng bằng văn bản.</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 xml:space="preserve">3. Thanh lý hợp đồng: </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a) Trường hợp không có thoả thuận gia hạn hợp đồng thì hợp đồng đương nhiên hết hiệu lực khi kết thúc thời hạn nêu tại Điều 5 của Hợp đồng này. Hai bên thực hiện thanh lý hợp đồng uỷ nhiệm thu theo đúng quy định.</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b) Trường hợp Hợp đồng được gia hạn thêm cho các kỳ tiếp theo thì hai bên tiếp tục thực hiện hợp đồng theo thời gian đã gia hạn và tiến hành thanh lý Hợp đồng khi kết thúc thời gian đã gia hạn.</w:t>
      </w:r>
    </w:p>
    <w:p w:rsidR="00F444A6" w:rsidRPr="001D6B61" w:rsidRDefault="00F444A6" w:rsidP="00F444A6">
      <w:pPr>
        <w:spacing w:before="120" w:after="120" w:line="240" w:lineRule="auto"/>
        <w:ind w:firstLine="567"/>
        <w:jc w:val="both"/>
        <w:rPr>
          <w:rFonts w:ascii="Times New Roman" w:hAnsi="Times New Roman"/>
          <w:b/>
          <w:sz w:val="28"/>
          <w:szCs w:val="28"/>
          <w:lang w:val="pt-BR"/>
        </w:rPr>
      </w:pPr>
      <w:r w:rsidRPr="001D6B61">
        <w:rPr>
          <w:rFonts w:ascii="Times New Roman" w:hAnsi="Times New Roman"/>
          <w:b/>
          <w:sz w:val="28"/>
          <w:szCs w:val="28"/>
          <w:lang w:val="pt-BR"/>
        </w:rPr>
        <w:t>Điều 7. Xử lý tranh chấp</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1. Hai bên cùng cam kết thực hiện đúng các nội dung đã ký. Trường hợp có tranh chấp, hoặc một bên vi phạm hợp đồng thì cả hai bên cùng tự thương lượng, thoả thuận để có hướng xử lý và đạt được kết quả chung trước khi chấm dứt hợp đồng theo quy định tại Điều 2 và Điều 3 của Hợp đồng này.</w:t>
      </w:r>
    </w:p>
    <w:p w:rsidR="00F444A6"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2. Trường hợp việc tự thương lượng và thoả thuận không đạt được kết quả thì vụ việc được đề nghị cơ quan có thẩm quyền xử lý theo quy định của pháp luật.</w:t>
      </w:r>
    </w:p>
    <w:p w:rsidR="00F444A6" w:rsidRPr="001D6B61" w:rsidRDefault="00F444A6" w:rsidP="00F444A6">
      <w:pPr>
        <w:spacing w:before="120" w:after="120" w:line="240" w:lineRule="auto"/>
        <w:ind w:firstLine="567"/>
        <w:jc w:val="both"/>
        <w:rPr>
          <w:rFonts w:ascii="Times New Roman" w:hAnsi="Times New Roman"/>
          <w:b/>
          <w:sz w:val="28"/>
          <w:szCs w:val="28"/>
          <w:lang w:val="pt-BR"/>
        </w:rPr>
      </w:pPr>
      <w:r w:rsidRPr="001D6B61">
        <w:rPr>
          <w:rFonts w:ascii="Times New Roman" w:hAnsi="Times New Roman"/>
          <w:b/>
          <w:sz w:val="28"/>
          <w:szCs w:val="28"/>
          <w:lang w:val="pt-BR"/>
        </w:rPr>
        <w:t>Điều 8. Điều khoản thi hành</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lastRenderedPageBreak/>
        <w:t xml:space="preserve">1. Hai bên cam kết thực hiện mọi điều khoản đã cam kết trong hợp đồng với tinh thần hợp tác, hỗ trợ. Trường hợp phát sinh hoàn cảnh ảnh hưởng đến việc thực hiện hợp đồng hai bên sẽ thảo luận để thống nhất giải quyết. </w:t>
      </w:r>
    </w:p>
    <w:p w:rsidR="00F444A6" w:rsidRPr="001D6B61" w:rsidRDefault="00F444A6" w:rsidP="00F444A6">
      <w:pPr>
        <w:spacing w:before="120" w:after="120" w:line="240" w:lineRule="auto"/>
        <w:ind w:firstLine="567"/>
        <w:jc w:val="both"/>
        <w:rPr>
          <w:rFonts w:ascii="Times New Roman" w:hAnsi="Times New Roman"/>
          <w:sz w:val="28"/>
          <w:szCs w:val="28"/>
          <w:lang w:val="pt-BR"/>
        </w:rPr>
      </w:pPr>
      <w:r w:rsidRPr="001D6B61">
        <w:rPr>
          <w:rFonts w:ascii="Times New Roman" w:hAnsi="Times New Roman"/>
          <w:sz w:val="28"/>
          <w:szCs w:val="28"/>
          <w:lang w:val="pt-BR"/>
        </w:rPr>
        <w:t>2. Hợp đồng có hiệu lực kể từ ngày ký.</w:t>
      </w:r>
    </w:p>
    <w:p w:rsidR="00F444A6" w:rsidRPr="001D6B61" w:rsidRDefault="00F444A6" w:rsidP="00F444A6">
      <w:pPr>
        <w:spacing w:before="120" w:after="120" w:line="240" w:lineRule="auto"/>
        <w:ind w:firstLine="567"/>
        <w:jc w:val="both"/>
        <w:rPr>
          <w:rFonts w:ascii="Times New Roman" w:hAnsi="Times New Roman"/>
          <w:lang w:val="pt-BR"/>
        </w:rPr>
      </w:pPr>
      <w:r w:rsidRPr="001D6B61">
        <w:rPr>
          <w:rFonts w:ascii="Times New Roman" w:hAnsi="Times New Roman"/>
          <w:sz w:val="28"/>
          <w:szCs w:val="28"/>
          <w:lang w:val="pt-BR"/>
        </w:rPr>
        <w:t>3. Hợp đồng này gồm có..... trang, được lập thành.... bản có giá trị pháp lý như nhau, mỗi bên giữ .... bản và có hiệu lực kể từ ngày........./.</w:t>
      </w:r>
    </w:p>
    <w:p w:rsidR="00F444A6" w:rsidRPr="001D6B61" w:rsidRDefault="00F444A6" w:rsidP="00F444A6">
      <w:pPr>
        <w:spacing w:before="120" w:after="120"/>
        <w:ind w:firstLine="743"/>
        <w:jc w:val="both"/>
        <w:rPr>
          <w:rFonts w:ascii="Times New Roman" w:hAnsi="Times New Roman"/>
          <w:lang w:val="pt-BR"/>
        </w:rPr>
      </w:pPr>
    </w:p>
    <w:tbl>
      <w:tblPr>
        <w:tblW w:w="0" w:type="auto"/>
        <w:tblLook w:val="01E0"/>
      </w:tblPr>
      <w:tblGrid>
        <w:gridCol w:w="4502"/>
        <w:gridCol w:w="4502"/>
      </w:tblGrid>
      <w:tr w:rsidR="00F444A6" w:rsidRPr="00DB4DAE" w:rsidTr="00265C6A">
        <w:tc>
          <w:tcPr>
            <w:tcW w:w="4642" w:type="dxa"/>
          </w:tcPr>
          <w:p w:rsidR="00F444A6" w:rsidRPr="008112BE" w:rsidRDefault="00F444A6" w:rsidP="00265C6A">
            <w:pPr>
              <w:spacing w:after="0" w:line="240" w:lineRule="auto"/>
              <w:ind w:firstLine="57"/>
              <w:jc w:val="center"/>
              <w:rPr>
                <w:rFonts w:ascii="Times New Roman" w:hAnsi="Times New Roman"/>
                <w:b/>
                <w:sz w:val="26"/>
                <w:szCs w:val="24"/>
                <w:lang w:val="nl-NL"/>
              </w:rPr>
            </w:pPr>
            <w:r w:rsidRPr="008112BE">
              <w:rPr>
                <w:rFonts w:ascii="Times New Roman" w:hAnsi="Times New Roman"/>
                <w:b/>
                <w:sz w:val="26"/>
                <w:szCs w:val="24"/>
                <w:lang w:val="nl-NL"/>
              </w:rPr>
              <w:t>BÊN UỶ NHIỆM THU</w:t>
            </w:r>
          </w:p>
        </w:tc>
        <w:tc>
          <w:tcPr>
            <w:tcW w:w="4642" w:type="dxa"/>
          </w:tcPr>
          <w:p w:rsidR="00F444A6" w:rsidRPr="008112BE" w:rsidRDefault="00F444A6" w:rsidP="00265C6A">
            <w:pPr>
              <w:spacing w:after="0" w:line="240" w:lineRule="auto"/>
              <w:jc w:val="center"/>
              <w:rPr>
                <w:rFonts w:ascii="Times New Roman" w:hAnsi="Times New Roman"/>
                <w:b/>
                <w:sz w:val="26"/>
                <w:szCs w:val="24"/>
                <w:lang w:val="nl-NL"/>
              </w:rPr>
            </w:pPr>
            <w:r w:rsidRPr="008112BE">
              <w:rPr>
                <w:rFonts w:ascii="Times New Roman" w:hAnsi="Times New Roman"/>
                <w:b/>
                <w:sz w:val="26"/>
                <w:szCs w:val="24"/>
                <w:lang w:val="nl-NL"/>
              </w:rPr>
              <w:t>BÊN ĐƯỢC UỶ NHIỆM THU</w:t>
            </w:r>
          </w:p>
        </w:tc>
      </w:tr>
      <w:tr w:rsidR="00F444A6" w:rsidRPr="00DB4DAE" w:rsidTr="00265C6A">
        <w:tc>
          <w:tcPr>
            <w:tcW w:w="4642" w:type="dxa"/>
          </w:tcPr>
          <w:p w:rsidR="00F444A6" w:rsidRPr="001D6B61" w:rsidRDefault="00F444A6" w:rsidP="00265C6A">
            <w:pPr>
              <w:spacing w:after="0" w:line="240" w:lineRule="auto"/>
              <w:jc w:val="center"/>
              <w:rPr>
                <w:rFonts w:ascii="Times New Roman" w:hAnsi="Times New Roman"/>
                <w:i/>
                <w:sz w:val="24"/>
                <w:szCs w:val="24"/>
                <w:lang w:val="nl-NL"/>
              </w:rPr>
            </w:pPr>
            <w:r w:rsidRPr="001D6B61">
              <w:rPr>
                <w:rFonts w:ascii="Times New Roman" w:hAnsi="Times New Roman"/>
                <w:i/>
                <w:sz w:val="24"/>
                <w:szCs w:val="24"/>
                <w:lang w:val="nl-NL"/>
              </w:rPr>
              <w:t>(chức danh người đại diện)</w:t>
            </w:r>
          </w:p>
        </w:tc>
        <w:tc>
          <w:tcPr>
            <w:tcW w:w="4642" w:type="dxa"/>
          </w:tcPr>
          <w:p w:rsidR="00F444A6" w:rsidRPr="001D6B61" w:rsidRDefault="00F444A6" w:rsidP="00265C6A">
            <w:pPr>
              <w:spacing w:after="0" w:line="240" w:lineRule="auto"/>
              <w:jc w:val="center"/>
              <w:rPr>
                <w:rFonts w:ascii="Times New Roman" w:hAnsi="Times New Roman"/>
                <w:i/>
                <w:sz w:val="24"/>
                <w:szCs w:val="24"/>
                <w:lang w:val="nl-NL"/>
              </w:rPr>
            </w:pPr>
            <w:r w:rsidRPr="001D6B61">
              <w:rPr>
                <w:rFonts w:ascii="Times New Roman" w:hAnsi="Times New Roman"/>
                <w:i/>
                <w:sz w:val="24"/>
                <w:szCs w:val="24"/>
                <w:lang w:val="nl-NL"/>
              </w:rPr>
              <w:t>(chức danh người đại diện - nếu có)</w:t>
            </w:r>
          </w:p>
        </w:tc>
      </w:tr>
      <w:tr w:rsidR="00F444A6" w:rsidRPr="00DB4DAE" w:rsidTr="00265C6A">
        <w:tc>
          <w:tcPr>
            <w:tcW w:w="4642" w:type="dxa"/>
          </w:tcPr>
          <w:p w:rsidR="00F444A6" w:rsidRPr="001D6B61" w:rsidRDefault="00F444A6" w:rsidP="00265C6A">
            <w:pPr>
              <w:spacing w:after="0" w:line="240" w:lineRule="auto"/>
              <w:jc w:val="center"/>
              <w:rPr>
                <w:rFonts w:ascii="Times New Roman" w:hAnsi="Times New Roman"/>
                <w:i/>
                <w:sz w:val="24"/>
                <w:szCs w:val="24"/>
                <w:lang w:val="nl-NL"/>
              </w:rPr>
            </w:pPr>
            <w:r w:rsidRPr="001D6B61">
              <w:rPr>
                <w:rFonts w:ascii="Times New Roman" w:hAnsi="Times New Roman"/>
                <w:i/>
                <w:sz w:val="24"/>
                <w:szCs w:val="24"/>
                <w:lang w:val="nl-NL"/>
              </w:rPr>
              <w:t>(Ký, ghi rõ họ tên và đóng dấu)</w:t>
            </w:r>
          </w:p>
        </w:tc>
        <w:tc>
          <w:tcPr>
            <w:tcW w:w="4642" w:type="dxa"/>
          </w:tcPr>
          <w:p w:rsidR="00F444A6" w:rsidRPr="001D6B61" w:rsidRDefault="00F444A6" w:rsidP="00265C6A">
            <w:pPr>
              <w:spacing w:after="0" w:line="240" w:lineRule="auto"/>
              <w:jc w:val="center"/>
              <w:rPr>
                <w:rFonts w:ascii="Times New Roman" w:hAnsi="Times New Roman"/>
                <w:i/>
                <w:sz w:val="24"/>
                <w:szCs w:val="24"/>
                <w:lang w:val="nl-NL"/>
              </w:rPr>
            </w:pPr>
            <w:r w:rsidRPr="001D6B61">
              <w:rPr>
                <w:rFonts w:ascii="Times New Roman" w:hAnsi="Times New Roman"/>
                <w:i/>
                <w:sz w:val="24"/>
                <w:szCs w:val="24"/>
                <w:lang w:val="nl-NL"/>
              </w:rPr>
              <w:t>(Ký, ghi rõ họ tên và đóng dấu - nếu có)</w:t>
            </w:r>
          </w:p>
        </w:tc>
      </w:tr>
    </w:tbl>
    <w:p w:rsidR="00F444A6" w:rsidRPr="001D6B61" w:rsidRDefault="00F444A6" w:rsidP="00F444A6">
      <w:pPr>
        <w:jc w:val="both"/>
        <w:rPr>
          <w:rFonts w:ascii="Times New Roman" w:hAnsi="Times New Roman"/>
          <w:sz w:val="28"/>
          <w:szCs w:val="28"/>
          <w:lang w:val="nl-NL"/>
        </w:rPr>
      </w:pPr>
    </w:p>
    <w:p w:rsidR="00F444A6" w:rsidRPr="001D6B61" w:rsidRDefault="00F444A6" w:rsidP="00F444A6">
      <w:pPr>
        <w:autoSpaceDE w:val="0"/>
        <w:autoSpaceDN w:val="0"/>
        <w:adjustRightInd w:val="0"/>
        <w:jc w:val="right"/>
        <w:rPr>
          <w:rFonts w:ascii="Times New Roman" w:hAnsi="Times New Roman"/>
          <w:b/>
          <w:i/>
          <w:sz w:val="28"/>
          <w:szCs w:val="28"/>
          <w:lang w:val="nl-NL"/>
        </w:rPr>
      </w:pPr>
    </w:p>
    <w:p w:rsidR="00F444A6" w:rsidRPr="001D6B61" w:rsidRDefault="00F444A6" w:rsidP="00F444A6">
      <w:pPr>
        <w:autoSpaceDE w:val="0"/>
        <w:autoSpaceDN w:val="0"/>
        <w:adjustRightInd w:val="0"/>
        <w:jc w:val="right"/>
        <w:rPr>
          <w:rFonts w:ascii="Times New Roman" w:hAnsi="Times New Roman"/>
          <w:b/>
          <w:i/>
          <w:sz w:val="28"/>
          <w:szCs w:val="28"/>
          <w:lang w:val="nl-NL"/>
        </w:rPr>
      </w:pPr>
    </w:p>
    <w:p w:rsidR="00F444A6" w:rsidRPr="001D6B61" w:rsidRDefault="00F444A6" w:rsidP="00F444A6">
      <w:pPr>
        <w:autoSpaceDE w:val="0"/>
        <w:autoSpaceDN w:val="0"/>
        <w:adjustRightInd w:val="0"/>
        <w:jc w:val="right"/>
        <w:rPr>
          <w:rFonts w:ascii="Times New Roman" w:hAnsi="Times New Roman"/>
          <w:b/>
          <w:i/>
          <w:sz w:val="28"/>
          <w:szCs w:val="28"/>
          <w:lang w:val="nl-NL"/>
        </w:rPr>
      </w:pPr>
    </w:p>
    <w:p w:rsidR="00F444A6" w:rsidRPr="001D6B61" w:rsidRDefault="00F444A6" w:rsidP="00F444A6">
      <w:pPr>
        <w:autoSpaceDE w:val="0"/>
        <w:autoSpaceDN w:val="0"/>
        <w:adjustRightInd w:val="0"/>
        <w:jc w:val="right"/>
        <w:rPr>
          <w:rFonts w:ascii="Times New Roman" w:hAnsi="Times New Roman"/>
          <w:b/>
          <w:i/>
          <w:sz w:val="28"/>
          <w:szCs w:val="28"/>
          <w:lang w:val="nl-NL"/>
        </w:rPr>
      </w:pPr>
    </w:p>
    <w:p w:rsidR="00F444A6" w:rsidRDefault="00F444A6" w:rsidP="00F444A6">
      <w:pPr>
        <w:autoSpaceDE w:val="0"/>
        <w:autoSpaceDN w:val="0"/>
        <w:adjustRightInd w:val="0"/>
        <w:jc w:val="right"/>
        <w:rPr>
          <w:rFonts w:asciiTheme="majorHAnsi" w:hAnsiTheme="majorHAnsi" w:cstheme="majorHAnsi"/>
          <w:b/>
          <w:i/>
          <w:sz w:val="28"/>
          <w:szCs w:val="28"/>
          <w:lang w:val="nl-NL"/>
        </w:rPr>
      </w:pPr>
    </w:p>
    <w:p w:rsidR="00F444A6" w:rsidRDefault="00F444A6" w:rsidP="00F444A6">
      <w:pPr>
        <w:autoSpaceDE w:val="0"/>
        <w:autoSpaceDN w:val="0"/>
        <w:adjustRightInd w:val="0"/>
        <w:jc w:val="right"/>
        <w:rPr>
          <w:rFonts w:asciiTheme="majorHAnsi" w:hAnsiTheme="majorHAnsi" w:cstheme="majorHAnsi"/>
          <w:b/>
          <w:i/>
          <w:sz w:val="28"/>
          <w:szCs w:val="28"/>
          <w:lang w:val="nl-NL"/>
        </w:rPr>
      </w:pPr>
    </w:p>
    <w:p w:rsidR="00F444A6" w:rsidRDefault="00F444A6" w:rsidP="00F444A6">
      <w:pPr>
        <w:autoSpaceDE w:val="0"/>
        <w:autoSpaceDN w:val="0"/>
        <w:adjustRightInd w:val="0"/>
        <w:jc w:val="right"/>
        <w:rPr>
          <w:rFonts w:asciiTheme="majorHAnsi" w:hAnsiTheme="majorHAnsi" w:cstheme="majorHAnsi"/>
          <w:b/>
          <w:i/>
          <w:sz w:val="28"/>
          <w:szCs w:val="28"/>
          <w:lang w:val="nl-NL"/>
        </w:rPr>
      </w:pPr>
    </w:p>
    <w:p w:rsidR="00F444A6" w:rsidRDefault="00F444A6" w:rsidP="00F444A6">
      <w:pPr>
        <w:autoSpaceDE w:val="0"/>
        <w:autoSpaceDN w:val="0"/>
        <w:adjustRightInd w:val="0"/>
        <w:jc w:val="right"/>
        <w:rPr>
          <w:rFonts w:asciiTheme="majorHAnsi" w:hAnsiTheme="majorHAnsi" w:cstheme="majorHAnsi"/>
          <w:b/>
          <w:i/>
          <w:sz w:val="28"/>
          <w:szCs w:val="28"/>
          <w:lang w:val="nl-NL"/>
        </w:rPr>
      </w:pPr>
    </w:p>
    <w:p w:rsidR="00F444A6" w:rsidRDefault="00F444A6" w:rsidP="00F444A6">
      <w:pPr>
        <w:autoSpaceDE w:val="0"/>
        <w:autoSpaceDN w:val="0"/>
        <w:adjustRightInd w:val="0"/>
        <w:jc w:val="right"/>
        <w:rPr>
          <w:rFonts w:asciiTheme="majorHAnsi" w:hAnsiTheme="majorHAnsi" w:cstheme="majorHAnsi"/>
          <w:b/>
          <w:i/>
          <w:sz w:val="28"/>
          <w:szCs w:val="28"/>
          <w:lang w:val="nl-NL"/>
        </w:rPr>
      </w:pPr>
    </w:p>
    <w:p w:rsidR="00A65E63" w:rsidRDefault="00A65E63" w:rsidP="00A46784">
      <w:pPr>
        <w:autoSpaceDE w:val="0"/>
        <w:autoSpaceDN w:val="0"/>
        <w:adjustRightInd w:val="0"/>
        <w:jc w:val="right"/>
        <w:rPr>
          <w:rFonts w:asciiTheme="majorHAnsi" w:hAnsiTheme="majorHAnsi" w:cstheme="majorHAnsi"/>
          <w:b/>
          <w:i/>
          <w:sz w:val="28"/>
          <w:szCs w:val="28"/>
          <w:lang w:val="nl-NL"/>
        </w:rPr>
      </w:pPr>
    </w:p>
    <w:p w:rsidR="00A46784" w:rsidRDefault="00A46784" w:rsidP="00A46784">
      <w:pPr>
        <w:autoSpaceDE w:val="0"/>
        <w:autoSpaceDN w:val="0"/>
        <w:adjustRightInd w:val="0"/>
        <w:jc w:val="right"/>
        <w:rPr>
          <w:rFonts w:asciiTheme="majorHAnsi" w:hAnsiTheme="majorHAnsi" w:cstheme="majorHAnsi"/>
          <w:b/>
          <w:i/>
          <w:sz w:val="28"/>
          <w:szCs w:val="28"/>
          <w:lang w:val="nl-NL"/>
        </w:rPr>
      </w:pPr>
    </w:p>
    <w:p w:rsidR="004B08AE" w:rsidRDefault="00F444A6" w:rsidP="00A46784">
      <w:pPr>
        <w:autoSpaceDE w:val="0"/>
        <w:autoSpaceDN w:val="0"/>
        <w:adjustRightInd w:val="0"/>
        <w:jc w:val="right"/>
        <w:rPr>
          <w:rFonts w:asciiTheme="majorHAnsi" w:hAnsiTheme="majorHAnsi" w:cstheme="majorHAnsi"/>
          <w:b/>
          <w:sz w:val="28"/>
          <w:szCs w:val="28"/>
          <w:lang w:val="nl-NL"/>
        </w:rPr>
      </w:pPr>
      <w:r>
        <w:rPr>
          <w:rFonts w:asciiTheme="majorHAnsi" w:hAnsiTheme="majorHAnsi" w:cstheme="majorHAnsi"/>
          <w:b/>
          <w:sz w:val="28"/>
          <w:szCs w:val="28"/>
          <w:lang w:val="nl-NL"/>
        </w:rPr>
        <w:tab/>
      </w:r>
    </w:p>
    <w:p w:rsidR="00F444A6" w:rsidRDefault="00F444A6" w:rsidP="00A46784">
      <w:pPr>
        <w:autoSpaceDE w:val="0"/>
        <w:autoSpaceDN w:val="0"/>
        <w:adjustRightInd w:val="0"/>
        <w:jc w:val="right"/>
        <w:rPr>
          <w:rFonts w:asciiTheme="majorHAnsi" w:hAnsiTheme="majorHAnsi" w:cstheme="majorHAnsi"/>
          <w:b/>
          <w:sz w:val="28"/>
          <w:szCs w:val="28"/>
          <w:lang w:val="nl-NL"/>
        </w:rPr>
      </w:pPr>
    </w:p>
    <w:p w:rsidR="00F444A6" w:rsidRDefault="00F444A6" w:rsidP="00A46784">
      <w:pPr>
        <w:autoSpaceDE w:val="0"/>
        <w:autoSpaceDN w:val="0"/>
        <w:adjustRightInd w:val="0"/>
        <w:jc w:val="right"/>
        <w:rPr>
          <w:rFonts w:asciiTheme="majorHAnsi" w:hAnsiTheme="majorHAnsi" w:cstheme="majorHAnsi"/>
          <w:b/>
          <w:sz w:val="28"/>
          <w:szCs w:val="28"/>
          <w:lang w:val="nl-NL"/>
        </w:rPr>
      </w:pPr>
    </w:p>
    <w:p w:rsidR="00F444A6" w:rsidRDefault="00F444A6" w:rsidP="00A46784">
      <w:pPr>
        <w:autoSpaceDE w:val="0"/>
        <w:autoSpaceDN w:val="0"/>
        <w:adjustRightInd w:val="0"/>
        <w:jc w:val="right"/>
        <w:rPr>
          <w:rFonts w:asciiTheme="majorHAnsi" w:hAnsiTheme="majorHAnsi" w:cstheme="majorHAnsi"/>
          <w:b/>
          <w:sz w:val="28"/>
          <w:szCs w:val="28"/>
          <w:lang w:val="nl-NL"/>
        </w:rPr>
      </w:pPr>
    </w:p>
    <w:p w:rsidR="00F444A6" w:rsidRDefault="00F444A6" w:rsidP="00A46784">
      <w:pPr>
        <w:autoSpaceDE w:val="0"/>
        <w:autoSpaceDN w:val="0"/>
        <w:adjustRightInd w:val="0"/>
        <w:jc w:val="right"/>
        <w:rPr>
          <w:rFonts w:asciiTheme="majorHAnsi" w:hAnsiTheme="majorHAnsi" w:cstheme="majorHAnsi"/>
          <w:b/>
          <w:sz w:val="28"/>
          <w:szCs w:val="28"/>
          <w:lang w:val="nl-NL"/>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850"/>
      </w:tblGrid>
      <w:tr w:rsidR="00F444A6" w:rsidRPr="00DB4DAE" w:rsidTr="00265C6A">
        <w:tc>
          <w:tcPr>
            <w:tcW w:w="3618" w:type="dxa"/>
          </w:tcPr>
          <w:p w:rsidR="00F444A6" w:rsidRDefault="00F444A6" w:rsidP="00265C6A">
            <w:pPr>
              <w:spacing w:after="0" w:line="240" w:lineRule="auto"/>
              <w:jc w:val="center"/>
              <w:rPr>
                <w:rFonts w:asciiTheme="majorHAnsi" w:hAnsiTheme="majorHAnsi" w:cstheme="majorHAnsi"/>
                <w:i/>
                <w:iCs/>
                <w:color w:val="000000"/>
                <w:sz w:val="28"/>
                <w:szCs w:val="28"/>
                <w:lang w:val="nl-NL"/>
              </w:rPr>
            </w:pPr>
          </w:p>
          <w:p w:rsidR="00F444A6" w:rsidRDefault="00F444A6" w:rsidP="00265C6A">
            <w:pPr>
              <w:spacing w:after="0" w:line="240" w:lineRule="auto"/>
              <w:jc w:val="center"/>
              <w:rPr>
                <w:rFonts w:asciiTheme="majorHAnsi" w:hAnsiTheme="majorHAnsi" w:cstheme="majorHAnsi"/>
                <w:i/>
                <w:iCs/>
                <w:color w:val="000000"/>
                <w:sz w:val="28"/>
                <w:szCs w:val="28"/>
                <w:lang w:val="nl-NL"/>
              </w:rPr>
            </w:pPr>
          </w:p>
          <w:p w:rsidR="00F444A6" w:rsidRDefault="00F444A6" w:rsidP="00265C6A">
            <w:pPr>
              <w:spacing w:after="0" w:line="240" w:lineRule="auto"/>
              <w:jc w:val="center"/>
              <w:rPr>
                <w:rFonts w:asciiTheme="majorHAnsi" w:hAnsiTheme="majorHAnsi" w:cstheme="majorHAnsi"/>
                <w:i/>
                <w:iCs/>
                <w:color w:val="000000"/>
                <w:sz w:val="28"/>
                <w:szCs w:val="28"/>
                <w:lang w:val="nl-NL"/>
              </w:rPr>
            </w:pPr>
          </w:p>
          <w:p w:rsidR="00F444A6" w:rsidRDefault="00F444A6" w:rsidP="00265C6A">
            <w:pPr>
              <w:spacing w:after="0" w:line="240" w:lineRule="auto"/>
              <w:jc w:val="center"/>
              <w:rPr>
                <w:rFonts w:asciiTheme="majorHAnsi" w:hAnsiTheme="majorHAnsi" w:cstheme="majorHAnsi"/>
                <w:i/>
                <w:iCs/>
                <w:color w:val="000000"/>
                <w:sz w:val="28"/>
                <w:szCs w:val="28"/>
                <w:lang w:val="nl-NL"/>
              </w:rPr>
            </w:pPr>
          </w:p>
        </w:tc>
        <w:tc>
          <w:tcPr>
            <w:tcW w:w="5850" w:type="dxa"/>
          </w:tcPr>
          <w:p w:rsidR="00F444A6" w:rsidRDefault="00F444A6" w:rsidP="00265C6A">
            <w:pPr>
              <w:shd w:val="clear" w:color="auto" w:fill="FFFFFF"/>
              <w:spacing w:after="0" w:line="240" w:lineRule="auto"/>
              <w:jc w:val="center"/>
              <w:rPr>
                <w:rFonts w:asciiTheme="majorHAnsi" w:hAnsiTheme="majorHAnsi" w:cstheme="majorHAnsi"/>
                <w:b/>
                <w:i/>
                <w:spacing w:val="2"/>
                <w:sz w:val="28"/>
                <w:szCs w:val="28"/>
                <w:lang w:val="nl-NL"/>
              </w:rPr>
            </w:pPr>
            <w:r w:rsidRPr="00A46784">
              <w:rPr>
                <w:rFonts w:asciiTheme="majorHAnsi" w:hAnsiTheme="majorHAnsi" w:cstheme="majorHAnsi"/>
                <w:b/>
                <w:i/>
                <w:sz w:val="28"/>
                <w:szCs w:val="28"/>
                <w:lang w:val="nl-NL"/>
              </w:rPr>
              <w:t xml:space="preserve">Mẫu số: </w:t>
            </w:r>
            <w:r w:rsidRPr="00A46784">
              <w:rPr>
                <w:rFonts w:asciiTheme="majorHAnsi" w:hAnsiTheme="majorHAnsi" w:cstheme="majorHAnsi"/>
                <w:b/>
                <w:i/>
                <w:spacing w:val="2"/>
                <w:sz w:val="28"/>
                <w:szCs w:val="28"/>
                <w:lang w:val="am-ET"/>
              </w:rPr>
              <w:t>0</w:t>
            </w:r>
            <w:r w:rsidRPr="00A46784">
              <w:rPr>
                <w:rFonts w:asciiTheme="majorHAnsi" w:hAnsiTheme="majorHAnsi" w:cstheme="majorHAnsi"/>
                <w:b/>
                <w:i/>
                <w:spacing w:val="2"/>
                <w:sz w:val="28"/>
                <w:szCs w:val="28"/>
                <w:lang w:val="nl-NL"/>
              </w:rPr>
              <w:t>2</w:t>
            </w:r>
            <w:r w:rsidRPr="00A46784">
              <w:rPr>
                <w:rFonts w:asciiTheme="majorHAnsi" w:hAnsiTheme="majorHAnsi" w:cstheme="majorHAnsi"/>
                <w:b/>
                <w:i/>
                <w:spacing w:val="2"/>
                <w:sz w:val="28"/>
                <w:szCs w:val="28"/>
                <w:lang w:val="am-ET"/>
              </w:rPr>
              <w:t>/</w:t>
            </w:r>
            <w:r w:rsidRPr="00A46784">
              <w:rPr>
                <w:rFonts w:asciiTheme="majorHAnsi" w:hAnsiTheme="majorHAnsi" w:cstheme="majorHAnsi"/>
                <w:b/>
                <w:i/>
                <w:spacing w:val="2"/>
                <w:sz w:val="28"/>
                <w:szCs w:val="28"/>
                <w:lang w:val="nl-NL"/>
              </w:rPr>
              <w:t>TB/PLP</w:t>
            </w:r>
          </w:p>
          <w:p w:rsidR="00F444A6" w:rsidRPr="00AD6BE8" w:rsidRDefault="00F444A6" w:rsidP="00265C6A">
            <w:pPr>
              <w:shd w:val="clear" w:color="auto" w:fill="FFFFFF"/>
              <w:spacing w:after="0" w:line="240" w:lineRule="auto"/>
              <w:jc w:val="center"/>
              <w:rPr>
                <w:rFonts w:asciiTheme="majorHAnsi" w:hAnsiTheme="majorHAnsi" w:cstheme="majorHAnsi"/>
                <w:i/>
                <w:iCs/>
                <w:color w:val="000000"/>
                <w:szCs w:val="28"/>
                <w:lang w:val="nl-NL"/>
              </w:rPr>
            </w:pPr>
            <w:r w:rsidRPr="00AD6BE8">
              <w:rPr>
                <w:rFonts w:asciiTheme="majorHAnsi" w:hAnsiTheme="majorHAnsi" w:cstheme="majorHAnsi"/>
                <w:i/>
                <w:iCs/>
                <w:color w:val="000000"/>
                <w:szCs w:val="28"/>
                <w:lang w:val="nl-NL"/>
              </w:rPr>
              <w:t xml:space="preserve">(Kèm theo Thông tư số </w:t>
            </w:r>
            <w:r>
              <w:rPr>
                <w:rFonts w:asciiTheme="majorHAnsi" w:hAnsiTheme="majorHAnsi" w:cstheme="majorHAnsi"/>
                <w:i/>
                <w:iCs/>
                <w:color w:val="000000"/>
                <w:szCs w:val="28"/>
                <w:lang w:val="nl-NL"/>
              </w:rPr>
              <w:t xml:space="preserve">   </w:t>
            </w:r>
            <w:r w:rsidRPr="00AD6BE8">
              <w:rPr>
                <w:rFonts w:asciiTheme="majorHAnsi" w:hAnsiTheme="majorHAnsi" w:cstheme="majorHAnsi"/>
                <w:i/>
                <w:iCs/>
                <w:color w:val="000000"/>
                <w:szCs w:val="28"/>
                <w:lang w:val="nl-NL"/>
              </w:rPr>
              <w:t>/201</w:t>
            </w:r>
            <w:r>
              <w:rPr>
                <w:rFonts w:asciiTheme="majorHAnsi" w:hAnsiTheme="majorHAnsi" w:cstheme="majorHAnsi"/>
                <w:i/>
                <w:iCs/>
                <w:color w:val="000000"/>
                <w:szCs w:val="28"/>
                <w:lang w:val="nl-NL"/>
              </w:rPr>
              <w:t>9</w:t>
            </w:r>
            <w:r w:rsidRPr="00AD6BE8">
              <w:rPr>
                <w:rFonts w:asciiTheme="majorHAnsi" w:hAnsiTheme="majorHAnsi" w:cstheme="majorHAnsi"/>
                <w:i/>
                <w:iCs/>
                <w:color w:val="000000"/>
                <w:szCs w:val="28"/>
                <w:lang w:val="nl-NL"/>
              </w:rPr>
              <w:t xml:space="preserve">/TT-BTC ngày </w:t>
            </w:r>
            <w:r>
              <w:rPr>
                <w:rFonts w:asciiTheme="majorHAnsi" w:hAnsiTheme="majorHAnsi" w:cstheme="majorHAnsi"/>
                <w:i/>
                <w:iCs/>
                <w:color w:val="000000"/>
                <w:szCs w:val="28"/>
                <w:lang w:val="nl-NL"/>
              </w:rPr>
              <w:t xml:space="preserve"> </w:t>
            </w:r>
            <w:r w:rsidRPr="00AD6BE8">
              <w:rPr>
                <w:rFonts w:asciiTheme="majorHAnsi" w:hAnsiTheme="majorHAnsi" w:cstheme="majorHAnsi"/>
                <w:i/>
                <w:iCs/>
                <w:color w:val="000000"/>
                <w:szCs w:val="28"/>
                <w:lang w:val="nl-NL"/>
              </w:rPr>
              <w:t xml:space="preserve"> tháng </w:t>
            </w:r>
            <w:r>
              <w:rPr>
                <w:rFonts w:asciiTheme="majorHAnsi" w:hAnsiTheme="majorHAnsi" w:cstheme="majorHAnsi"/>
                <w:i/>
                <w:iCs/>
                <w:color w:val="000000"/>
                <w:szCs w:val="28"/>
                <w:lang w:val="nl-NL"/>
              </w:rPr>
              <w:t xml:space="preserve"> </w:t>
            </w:r>
            <w:r w:rsidRPr="00AD6BE8">
              <w:rPr>
                <w:rFonts w:asciiTheme="majorHAnsi" w:hAnsiTheme="majorHAnsi" w:cstheme="majorHAnsi"/>
                <w:i/>
                <w:iCs/>
                <w:color w:val="000000"/>
                <w:szCs w:val="28"/>
                <w:lang w:val="nl-NL"/>
              </w:rPr>
              <w:t xml:space="preserve"> năm 201</w:t>
            </w:r>
            <w:r>
              <w:rPr>
                <w:rFonts w:asciiTheme="majorHAnsi" w:hAnsiTheme="majorHAnsi" w:cstheme="majorHAnsi"/>
                <w:i/>
                <w:iCs/>
                <w:color w:val="000000"/>
                <w:szCs w:val="28"/>
                <w:lang w:val="nl-NL"/>
              </w:rPr>
              <w:t>9</w:t>
            </w:r>
            <w:r w:rsidRPr="00AD6BE8">
              <w:rPr>
                <w:rFonts w:asciiTheme="majorHAnsi" w:hAnsiTheme="majorHAnsi" w:cstheme="majorHAnsi"/>
                <w:i/>
                <w:iCs/>
                <w:color w:val="000000"/>
                <w:szCs w:val="28"/>
                <w:lang w:val="nl-NL"/>
              </w:rPr>
              <w:t xml:space="preserve"> của Bộ trưởng Bộ Tài chính)</w:t>
            </w:r>
          </w:p>
          <w:p w:rsidR="00F444A6" w:rsidRDefault="00F444A6" w:rsidP="00265C6A">
            <w:pPr>
              <w:spacing w:after="0" w:line="240" w:lineRule="auto"/>
              <w:jc w:val="center"/>
              <w:rPr>
                <w:rFonts w:asciiTheme="majorHAnsi" w:hAnsiTheme="majorHAnsi" w:cstheme="majorHAnsi"/>
                <w:i/>
                <w:iCs/>
                <w:color w:val="000000"/>
                <w:sz w:val="28"/>
                <w:szCs w:val="28"/>
                <w:lang w:val="nl-NL"/>
              </w:rPr>
            </w:pPr>
          </w:p>
        </w:tc>
      </w:tr>
      <w:tr w:rsidR="00F444A6" w:rsidRPr="001D6B61" w:rsidTr="00265C6A">
        <w:trPr>
          <w:trHeight w:val="1556"/>
        </w:trPr>
        <w:tc>
          <w:tcPr>
            <w:tcW w:w="3618" w:type="dxa"/>
          </w:tcPr>
          <w:p w:rsidR="00F444A6" w:rsidRPr="00473A22" w:rsidRDefault="00F444A6" w:rsidP="00265C6A">
            <w:pPr>
              <w:spacing w:after="0" w:line="240" w:lineRule="auto"/>
              <w:jc w:val="center"/>
              <w:rPr>
                <w:rFonts w:ascii="Times New Roman" w:hAnsi="Times New Roman"/>
                <w:b/>
                <w:color w:val="0000FF"/>
                <w:sz w:val="26"/>
                <w:szCs w:val="24"/>
                <w:lang w:val="nl-NL"/>
              </w:rPr>
            </w:pPr>
            <w:r w:rsidRPr="001D6B61">
              <w:rPr>
                <w:rFonts w:ascii="Times New Roman" w:hAnsi="Times New Roman"/>
                <w:sz w:val="28"/>
                <w:szCs w:val="28"/>
                <w:lang w:val="nl-NL"/>
              </w:rPr>
              <w:lastRenderedPageBreak/>
              <w:t>...</w:t>
            </w:r>
            <w:r w:rsidRPr="001D6B61">
              <w:rPr>
                <w:rFonts w:ascii="Times New Roman" w:hAnsi="Times New Roman"/>
                <w:i/>
                <w:sz w:val="28"/>
                <w:szCs w:val="28"/>
                <w:lang w:val="nl-NL"/>
              </w:rPr>
              <w:t>(T</w:t>
            </w:r>
            <w:r w:rsidRPr="001D6B61">
              <w:rPr>
                <w:rFonts w:ascii="Times New Roman" w:hAnsi="Times New Roman"/>
                <w:i/>
                <w:sz w:val="28"/>
                <w:szCs w:val="28"/>
                <w:lang w:val="pt-BR"/>
              </w:rPr>
              <w:t>ên của tổ chức được uỷ nhiệm thu)</w:t>
            </w:r>
            <w:r w:rsidRPr="001D6B61">
              <w:rPr>
                <w:rFonts w:ascii="Times New Roman" w:hAnsi="Times New Roman"/>
                <w:sz w:val="28"/>
                <w:szCs w:val="28"/>
                <w:lang w:val="pt-BR"/>
              </w:rPr>
              <w:t>.....</w:t>
            </w:r>
          </w:p>
          <w:p w:rsidR="00F444A6" w:rsidRPr="00473A22" w:rsidRDefault="00F444A6" w:rsidP="00265C6A">
            <w:pPr>
              <w:spacing w:after="120" w:line="240" w:lineRule="auto"/>
              <w:jc w:val="center"/>
              <w:rPr>
                <w:rFonts w:ascii=".VnFree" w:hAnsi=".VnFree"/>
                <w:color w:val="0000FF"/>
                <w:sz w:val="26"/>
                <w:szCs w:val="26"/>
                <w:lang w:val="nl-NL"/>
              </w:rPr>
            </w:pPr>
            <w:r w:rsidRPr="00473A22">
              <w:rPr>
                <w:rFonts w:ascii=".VnFree" w:hAnsi=".VnFree"/>
                <w:color w:val="0000FF"/>
                <w:sz w:val="26"/>
                <w:szCs w:val="26"/>
                <w:lang w:val="nl-NL"/>
              </w:rPr>
              <w:t>----------</w:t>
            </w:r>
          </w:p>
          <w:p w:rsidR="00F444A6" w:rsidRPr="00473A22" w:rsidRDefault="00F444A6" w:rsidP="00265C6A">
            <w:pPr>
              <w:spacing w:before="120" w:after="120" w:line="240" w:lineRule="auto"/>
              <w:jc w:val="center"/>
              <w:rPr>
                <w:rFonts w:ascii="Times New Roman" w:hAnsi="Times New Roman"/>
                <w:b/>
                <w:color w:val="0000FF"/>
                <w:sz w:val="24"/>
                <w:szCs w:val="24"/>
                <w:lang w:val="nl-NL"/>
              </w:rPr>
            </w:pPr>
            <w:r w:rsidRPr="001D6B61">
              <w:rPr>
                <w:rFonts w:ascii="Times New Roman" w:hAnsi="Times New Roman"/>
                <w:color w:val="0000FF"/>
                <w:sz w:val="26"/>
                <w:szCs w:val="26"/>
                <w:lang w:val="vi-VN"/>
              </w:rPr>
              <w:t>Số:</w:t>
            </w:r>
            <w:r w:rsidRPr="00473A22">
              <w:rPr>
                <w:rFonts w:ascii="Times New Roman" w:hAnsi="Times New Roman"/>
                <w:color w:val="0000FF"/>
                <w:sz w:val="26"/>
                <w:szCs w:val="26"/>
                <w:lang w:val="nl-NL"/>
              </w:rPr>
              <w:t>……/……..</w:t>
            </w:r>
          </w:p>
          <w:p w:rsidR="00F444A6" w:rsidRPr="001D6B61" w:rsidRDefault="00F444A6" w:rsidP="00265C6A">
            <w:pPr>
              <w:spacing w:after="0" w:line="240" w:lineRule="auto"/>
              <w:jc w:val="center"/>
              <w:rPr>
                <w:rFonts w:ascii="Times New Roman" w:hAnsi="Times New Roman"/>
                <w:color w:val="0000FF"/>
                <w:sz w:val="26"/>
                <w:szCs w:val="26"/>
                <w:lang w:val="vi-VN"/>
              </w:rPr>
            </w:pPr>
            <w:r w:rsidRPr="001D6B61">
              <w:rPr>
                <w:rFonts w:ascii="Times New Roman" w:hAnsi="Times New Roman"/>
                <w:color w:val="0000FF"/>
                <w:sz w:val="26"/>
                <w:szCs w:val="26"/>
                <w:lang w:val="vi-VN"/>
              </w:rPr>
              <w:t xml:space="preserve">V/v </w:t>
            </w:r>
            <w:r w:rsidRPr="00473A22">
              <w:rPr>
                <w:rFonts w:ascii="Times New Roman" w:hAnsi="Times New Roman"/>
                <w:color w:val="0000FF"/>
                <w:sz w:val="26"/>
                <w:szCs w:val="26"/>
                <w:lang w:val="nl-NL"/>
              </w:rPr>
              <w:t>thu, nộp phí, lệ phí hải quan</w:t>
            </w:r>
          </w:p>
        </w:tc>
        <w:tc>
          <w:tcPr>
            <w:tcW w:w="5850" w:type="dxa"/>
          </w:tcPr>
          <w:p w:rsidR="00F444A6" w:rsidRPr="008112BE" w:rsidRDefault="00F444A6" w:rsidP="00265C6A">
            <w:pPr>
              <w:spacing w:after="0" w:line="240" w:lineRule="auto"/>
              <w:jc w:val="center"/>
              <w:rPr>
                <w:rFonts w:ascii="Times New Roman" w:hAnsi="Times New Roman"/>
                <w:b/>
                <w:color w:val="0000FF"/>
                <w:sz w:val="26"/>
                <w:szCs w:val="24"/>
                <w:lang w:val="vi-VN"/>
              </w:rPr>
            </w:pPr>
            <w:r w:rsidRPr="008112BE">
              <w:rPr>
                <w:rFonts w:ascii="Times New Roman" w:hAnsi="Times New Roman"/>
                <w:b/>
                <w:color w:val="0000FF"/>
                <w:sz w:val="26"/>
                <w:szCs w:val="24"/>
                <w:lang w:val="vi-VN"/>
              </w:rPr>
              <w:t>CỘNG  HÒA XÃ HỘI CHỦ NGHĨA VIỆT NAM</w:t>
            </w:r>
          </w:p>
          <w:p w:rsidR="00F444A6" w:rsidRPr="008112BE" w:rsidRDefault="00F444A6" w:rsidP="00265C6A">
            <w:pPr>
              <w:spacing w:after="0" w:line="240" w:lineRule="auto"/>
              <w:jc w:val="center"/>
              <w:rPr>
                <w:rFonts w:ascii="Times New Roman" w:hAnsi="Times New Roman"/>
                <w:b/>
                <w:color w:val="0000FF"/>
                <w:sz w:val="28"/>
                <w:szCs w:val="28"/>
              </w:rPr>
            </w:pPr>
            <w:r w:rsidRPr="008112BE">
              <w:rPr>
                <w:rFonts w:ascii="Times New Roman" w:hAnsi="Times New Roman"/>
                <w:b/>
                <w:color w:val="0000FF"/>
                <w:sz w:val="28"/>
                <w:szCs w:val="28"/>
                <w:lang w:val="vi-VN"/>
              </w:rPr>
              <w:t>Độc lập - Tự do - Hạnh phúc</w:t>
            </w:r>
          </w:p>
          <w:p w:rsidR="00F444A6" w:rsidRPr="008112BE" w:rsidRDefault="00F444A6" w:rsidP="00265C6A">
            <w:pPr>
              <w:spacing w:after="0" w:line="240" w:lineRule="auto"/>
              <w:jc w:val="center"/>
              <w:rPr>
                <w:rFonts w:ascii=".VnFree" w:hAnsi=".VnFree"/>
                <w:b/>
                <w:color w:val="0000FF"/>
                <w:sz w:val="28"/>
                <w:szCs w:val="28"/>
              </w:rPr>
            </w:pPr>
            <w:r w:rsidRPr="008112BE">
              <w:rPr>
                <w:rFonts w:ascii=".VnFree" w:hAnsi=".VnFree"/>
                <w:b/>
                <w:color w:val="0000FF"/>
                <w:sz w:val="28"/>
                <w:szCs w:val="28"/>
              </w:rPr>
              <w:t>----------------------------------------</w:t>
            </w:r>
          </w:p>
          <w:p w:rsidR="00F444A6" w:rsidRPr="001D6B61" w:rsidRDefault="00F444A6" w:rsidP="00265C6A">
            <w:pPr>
              <w:spacing w:before="120" w:after="240"/>
              <w:rPr>
                <w:rFonts w:ascii="Times New Roman" w:hAnsi="Times New Roman"/>
                <w:b/>
                <w:color w:val="0000FF"/>
                <w:sz w:val="28"/>
                <w:szCs w:val="28"/>
                <w:lang w:val="vi-VN"/>
              </w:rPr>
            </w:pPr>
            <w:r w:rsidRPr="008112BE">
              <w:rPr>
                <w:rFonts w:ascii="Times New Roman" w:hAnsi="Times New Roman"/>
                <w:i/>
                <w:color w:val="0000FF"/>
                <w:sz w:val="28"/>
                <w:szCs w:val="28"/>
              </w:rPr>
              <w:t xml:space="preserve">                    …., ngày  ….   tháng … năm …</w:t>
            </w:r>
          </w:p>
        </w:tc>
      </w:tr>
    </w:tbl>
    <w:p w:rsidR="00F444A6" w:rsidRPr="001D6B61" w:rsidRDefault="00F444A6" w:rsidP="00F444A6">
      <w:pPr>
        <w:jc w:val="center"/>
        <w:rPr>
          <w:rFonts w:ascii="Times New Roman" w:hAnsi="Times New Roman"/>
          <w:b/>
          <w:sz w:val="28"/>
          <w:szCs w:val="28"/>
          <w:lang w:val="nl-NL"/>
        </w:rPr>
      </w:pPr>
    </w:p>
    <w:p w:rsidR="00F444A6" w:rsidRPr="001D6B61" w:rsidRDefault="00F444A6" w:rsidP="00F444A6">
      <w:pPr>
        <w:spacing w:after="0" w:line="240" w:lineRule="auto"/>
        <w:ind w:firstLine="567"/>
        <w:jc w:val="center"/>
        <w:rPr>
          <w:rFonts w:ascii="Times New Roman" w:hAnsi="Times New Roman"/>
          <w:b/>
          <w:sz w:val="28"/>
          <w:szCs w:val="28"/>
          <w:lang w:val="nl-NL"/>
        </w:rPr>
      </w:pPr>
      <w:r w:rsidRPr="001D6B61">
        <w:rPr>
          <w:rFonts w:ascii="Times New Roman" w:hAnsi="Times New Roman"/>
          <w:b/>
          <w:sz w:val="28"/>
          <w:szCs w:val="28"/>
          <w:lang w:val="nl-NL"/>
        </w:rPr>
        <w:t>THÔNG BÁO</w:t>
      </w:r>
    </w:p>
    <w:p w:rsidR="00F444A6" w:rsidRPr="001D6B61" w:rsidRDefault="00F444A6" w:rsidP="00F444A6">
      <w:pPr>
        <w:spacing w:after="0" w:line="240" w:lineRule="auto"/>
        <w:ind w:firstLine="567"/>
        <w:jc w:val="center"/>
        <w:rPr>
          <w:rFonts w:ascii="Times New Roman" w:hAnsi="Times New Roman"/>
          <w:b/>
          <w:sz w:val="28"/>
          <w:szCs w:val="28"/>
          <w:lang w:val="nl-NL"/>
        </w:rPr>
      </w:pPr>
      <w:r w:rsidRPr="001D6B61">
        <w:rPr>
          <w:rFonts w:ascii="Times New Roman" w:hAnsi="Times New Roman"/>
          <w:b/>
          <w:sz w:val="28"/>
          <w:szCs w:val="28"/>
          <w:lang w:val="nl-NL"/>
        </w:rPr>
        <w:t>Về tình hình thu nộp phí</w:t>
      </w:r>
      <w:r>
        <w:rPr>
          <w:rFonts w:ascii="Times New Roman" w:hAnsi="Times New Roman"/>
          <w:b/>
          <w:sz w:val="28"/>
          <w:szCs w:val="28"/>
          <w:lang w:val="nl-NL"/>
        </w:rPr>
        <w:t xml:space="preserve"> h</w:t>
      </w:r>
      <w:r w:rsidRPr="00A65E63">
        <w:rPr>
          <w:rFonts w:ascii="Times New Roman" w:hAnsi="Times New Roman"/>
          <w:b/>
          <w:sz w:val="28"/>
          <w:szCs w:val="28"/>
          <w:lang w:val="nl-NL"/>
        </w:rPr>
        <w:t>ải</w:t>
      </w:r>
      <w:r>
        <w:rPr>
          <w:rFonts w:ascii="Times New Roman" w:hAnsi="Times New Roman"/>
          <w:b/>
          <w:sz w:val="28"/>
          <w:szCs w:val="28"/>
          <w:lang w:val="nl-NL"/>
        </w:rPr>
        <w:t xml:space="preserve"> quan</w:t>
      </w:r>
      <w:r w:rsidRPr="001D6B61">
        <w:rPr>
          <w:rFonts w:ascii="Times New Roman" w:hAnsi="Times New Roman"/>
          <w:b/>
          <w:sz w:val="28"/>
          <w:szCs w:val="28"/>
          <w:lang w:val="nl-NL"/>
        </w:rPr>
        <w:t>, lệ phí</w:t>
      </w:r>
      <w:r>
        <w:rPr>
          <w:rFonts w:ascii="Times New Roman" w:hAnsi="Times New Roman"/>
          <w:b/>
          <w:sz w:val="28"/>
          <w:szCs w:val="28"/>
          <w:lang w:val="nl-NL"/>
        </w:rPr>
        <w:t xml:space="preserve"> h</w:t>
      </w:r>
      <w:r w:rsidRPr="00A65E63">
        <w:rPr>
          <w:rFonts w:ascii="Times New Roman" w:hAnsi="Times New Roman"/>
          <w:b/>
          <w:sz w:val="28"/>
          <w:szCs w:val="28"/>
          <w:lang w:val="nl-NL"/>
        </w:rPr>
        <w:t>àng</w:t>
      </w:r>
      <w:r>
        <w:rPr>
          <w:rFonts w:ascii="Times New Roman" w:hAnsi="Times New Roman"/>
          <w:b/>
          <w:sz w:val="28"/>
          <w:szCs w:val="28"/>
          <w:lang w:val="nl-NL"/>
        </w:rPr>
        <w:t xml:space="preserve"> h</w:t>
      </w:r>
      <w:r w:rsidRPr="00A65E63">
        <w:rPr>
          <w:rFonts w:ascii="Times New Roman" w:hAnsi="Times New Roman"/>
          <w:b/>
          <w:sz w:val="28"/>
          <w:szCs w:val="28"/>
          <w:lang w:val="nl-NL"/>
        </w:rPr>
        <w:t>óa</w:t>
      </w:r>
      <w:r>
        <w:rPr>
          <w:rFonts w:ascii="Times New Roman" w:hAnsi="Times New Roman"/>
          <w:b/>
          <w:sz w:val="28"/>
          <w:szCs w:val="28"/>
          <w:lang w:val="nl-NL"/>
        </w:rPr>
        <w:t>, ph</w:t>
      </w:r>
      <w:r w:rsidRPr="00A65E63">
        <w:rPr>
          <w:rFonts w:ascii="Times New Roman" w:hAnsi="Times New Roman"/>
          <w:b/>
          <w:sz w:val="28"/>
          <w:szCs w:val="28"/>
          <w:lang w:val="nl-NL"/>
        </w:rPr>
        <w:t>ươ</w:t>
      </w:r>
      <w:r>
        <w:rPr>
          <w:rFonts w:ascii="Times New Roman" w:hAnsi="Times New Roman"/>
          <w:b/>
          <w:sz w:val="28"/>
          <w:szCs w:val="28"/>
          <w:lang w:val="nl-NL"/>
        </w:rPr>
        <w:t>ng ti</w:t>
      </w:r>
      <w:r w:rsidRPr="00A65E63">
        <w:rPr>
          <w:rFonts w:ascii="Times New Roman" w:hAnsi="Times New Roman"/>
          <w:b/>
          <w:sz w:val="28"/>
          <w:szCs w:val="28"/>
          <w:lang w:val="nl-NL"/>
        </w:rPr>
        <w:t>ện</w:t>
      </w:r>
      <w:r>
        <w:rPr>
          <w:rFonts w:ascii="Times New Roman" w:hAnsi="Times New Roman"/>
          <w:b/>
          <w:sz w:val="28"/>
          <w:szCs w:val="28"/>
          <w:lang w:val="nl-NL"/>
        </w:rPr>
        <w:t xml:space="preserve"> qu</w:t>
      </w:r>
      <w:r w:rsidRPr="00A65E63">
        <w:rPr>
          <w:rFonts w:ascii="Times New Roman" w:hAnsi="Times New Roman"/>
          <w:b/>
          <w:sz w:val="28"/>
          <w:szCs w:val="28"/>
          <w:lang w:val="nl-NL"/>
        </w:rPr>
        <w:t>á</w:t>
      </w:r>
      <w:r>
        <w:rPr>
          <w:rFonts w:ascii="Times New Roman" w:hAnsi="Times New Roman"/>
          <w:b/>
          <w:sz w:val="28"/>
          <w:szCs w:val="28"/>
          <w:lang w:val="nl-NL"/>
        </w:rPr>
        <w:t xml:space="preserve"> c</w:t>
      </w:r>
      <w:r w:rsidRPr="00A65E63">
        <w:rPr>
          <w:rFonts w:ascii="Times New Roman" w:hAnsi="Times New Roman"/>
          <w:b/>
          <w:sz w:val="28"/>
          <w:szCs w:val="28"/>
          <w:lang w:val="nl-NL"/>
        </w:rPr>
        <w:t>ảnh</w:t>
      </w:r>
      <w:r w:rsidRPr="001D6B61">
        <w:rPr>
          <w:rFonts w:ascii="Times New Roman" w:hAnsi="Times New Roman"/>
          <w:b/>
          <w:sz w:val="28"/>
          <w:szCs w:val="28"/>
          <w:lang w:val="nl-NL"/>
        </w:rPr>
        <w:t xml:space="preserve"> theo Hợp đồng uỷ nhiệm thu</w:t>
      </w:r>
    </w:p>
    <w:p w:rsidR="00F444A6" w:rsidRPr="00FF6F0F" w:rsidRDefault="00F444A6" w:rsidP="00F444A6">
      <w:pPr>
        <w:spacing w:after="0" w:line="240" w:lineRule="auto"/>
        <w:jc w:val="center"/>
        <w:rPr>
          <w:rFonts w:ascii=".VnFree" w:hAnsi=".VnFree"/>
          <w:b/>
          <w:color w:val="0000FF"/>
          <w:sz w:val="24"/>
          <w:szCs w:val="24"/>
          <w:lang w:val="nl-NL"/>
        </w:rPr>
      </w:pPr>
      <w:r w:rsidRPr="00FF6F0F">
        <w:rPr>
          <w:rFonts w:ascii=".VnFree" w:hAnsi=".VnFree"/>
          <w:b/>
          <w:color w:val="0000FF"/>
          <w:sz w:val="26"/>
          <w:szCs w:val="26"/>
          <w:lang w:val="nl-NL"/>
        </w:rPr>
        <w:t>-------------------------------</w:t>
      </w:r>
    </w:p>
    <w:p w:rsidR="00F444A6" w:rsidRPr="001D6B61" w:rsidRDefault="00F444A6" w:rsidP="00F444A6">
      <w:pPr>
        <w:spacing w:before="120" w:after="120" w:line="240" w:lineRule="auto"/>
        <w:ind w:firstLine="567"/>
        <w:rPr>
          <w:rFonts w:ascii="Times New Roman" w:hAnsi="Times New Roman"/>
          <w:sz w:val="28"/>
          <w:szCs w:val="28"/>
          <w:lang w:val="nl-NL"/>
        </w:rPr>
      </w:pPr>
      <w:r w:rsidRPr="001D6B61">
        <w:rPr>
          <w:rFonts w:ascii="Times New Roman" w:hAnsi="Times New Roman"/>
          <w:sz w:val="28"/>
          <w:szCs w:val="28"/>
          <w:lang w:val="nl-NL"/>
        </w:rPr>
        <w:t xml:space="preserve"> </w:t>
      </w:r>
    </w:p>
    <w:p w:rsidR="00F444A6" w:rsidRPr="001D6B61" w:rsidRDefault="00F444A6" w:rsidP="00F444A6">
      <w:pPr>
        <w:spacing w:before="120" w:after="120" w:line="240" w:lineRule="auto"/>
        <w:ind w:firstLine="567"/>
        <w:rPr>
          <w:rFonts w:ascii="Times New Roman" w:hAnsi="Times New Roman"/>
          <w:sz w:val="28"/>
          <w:szCs w:val="28"/>
          <w:lang w:val="nl-NL"/>
        </w:rPr>
      </w:pPr>
      <w:r w:rsidRPr="001D6B61">
        <w:rPr>
          <w:rFonts w:ascii="Times New Roman" w:hAnsi="Times New Roman"/>
          <w:sz w:val="28"/>
          <w:szCs w:val="28"/>
          <w:lang w:val="nl-NL"/>
        </w:rPr>
        <w:t xml:space="preserve">      Kính gửi: .........</w:t>
      </w:r>
    </w:p>
    <w:p w:rsidR="00F444A6" w:rsidRPr="001D6B61" w:rsidRDefault="00F444A6" w:rsidP="00F444A6">
      <w:pPr>
        <w:spacing w:before="120" w:after="120" w:line="240" w:lineRule="auto"/>
        <w:ind w:firstLine="567"/>
        <w:rPr>
          <w:rFonts w:ascii="Times New Roman" w:hAnsi="Times New Roman"/>
          <w:sz w:val="28"/>
          <w:szCs w:val="28"/>
          <w:lang w:val="nl-NL"/>
        </w:rPr>
      </w:pP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 xml:space="preserve">Căn cứ Hợp đồng ủy nhiệm thu số......... ngày ..../..../... giữa </w:t>
      </w:r>
      <w:r w:rsidRPr="00403F21">
        <w:rPr>
          <w:rFonts w:ascii="Times New Roman" w:hAnsi="Times New Roman"/>
          <w:strike/>
          <w:color w:val="000000"/>
          <w:sz w:val="28"/>
          <w:szCs w:val="28"/>
          <w:lang w:val="pt-BR"/>
        </w:rPr>
        <w:t>Tổng cục Hải quan/</w:t>
      </w:r>
      <w:r w:rsidRPr="001D6B61">
        <w:rPr>
          <w:rFonts w:ascii="Times New Roman" w:hAnsi="Times New Roman"/>
          <w:color w:val="0000FF"/>
          <w:sz w:val="28"/>
          <w:szCs w:val="28"/>
          <w:lang w:val="nl-NL"/>
        </w:rPr>
        <w:t>cơ quan hải quan</w:t>
      </w:r>
      <w:r w:rsidRPr="001D6B61">
        <w:rPr>
          <w:rFonts w:ascii="Times New Roman" w:hAnsi="Times New Roman"/>
          <w:sz w:val="28"/>
          <w:szCs w:val="28"/>
          <w:lang w:val="nl-NL"/>
        </w:rPr>
        <w:t xml:space="preserve"> và </w:t>
      </w:r>
      <w:r w:rsidRPr="001D6B61">
        <w:rPr>
          <w:rFonts w:ascii="Times New Roman" w:hAnsi="Times New Roman"/>
          <w:i/>
          <w:sz w:val="28"/>
          <w:szCs w:val="28"/>
          <w:lang w:val="nl-NL"/>
        </w:rPr>
        <w:t>...(t</w:t>
      </w:r>
      <w:r w:rsidRPr="001D6B61">
        <w:rPr>
          <w:rFonts w:ascii="Times New Roman" w:hAnsi="Times New Roman"/>
          <w:i/>
          <w:sz w:val="28"/>
          <w:szCs w:val="28"/>
          <w:lang w:val="pt-BR"/>
        </w:rPr>
        <w:t>ên của tổ chức được uỷ nhiệm thu)</w:t>
      </w:r>
      <w:r w:rsidRPr="001D6B61">
        <w:rPr>
          <w:rFonts w:ascii="Times New Roman" w:hAnsi="Times New Roman"/>
          <w:sz w:val="28"/>
          <w:szCs w:val="28"/>
          <w:lang w:val="pt-BR"/>
        </w:rPr>
        <w:t>..............;</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ab/>
        <w:t>...</w:t>
      </w:r>
      <w:r w:rsidRPr="001D6B61">
        <w:rPr>
          <w:rFonts w:ascii="Times New Roman" w:hAnsi="Times New Roman"/>
          <w:i/>
          <w:sz w:val="28"/>
          <w:szCs w:val="28"/>
          <w:lang w:val="nl-NL"/>
        </w:rPr>
        <w:t>(T</w:t>
      </w:r>
      <w:r w:rsidRPr="001D6B61">
        <w:rPr>
          <w:rFonts w:ascii="Times New Roman" w:hAnsi="Times New Roman"/>
          <w:i/>
          <w:sz w:val="28"/>
          <w:szCs w:val="28"/>
          <w:lang w:val="pt-BR"/>
        </w:rPr>
        <w:t>ên của tổ chức được uỷ nhiệm thu)</w:t>
      </w:r>
      <w:r w:rsidRPr="001D6B61">
        <w:rPr>
          <w:rFonts w:ascii="Times New Roman" w:hAnsi="Times New Roman"/>
          <w:sz w:val="28"/>
          <w:szCs w:val="28"/>
          <w:lang w:val="pt-BR"/>
        </w:rPr>
        <w:t xml:space="preserve">........ </w:t>
      </w:r>
      <w:r w:rsidRPr="001D6B61">
        <w:rPr>
          <w:rFonts w:ascii="Times New Roman" w:hAnsi="Times New Roman"/>
          <w:sz w:val="28"/>
          <w:szCs w:val="28"/>
          <w:lang w:val="nl-NL"/>
        </w:rPr>
        <w:t>tổng hợp báo cáo việc thu nộp phí, lệ phí theo hợp đồng ủy nhiệm thu như sau:</w:t>
      </w:r>
    </w:p>
    <w:p w:rsidR="00F444A6" w:rsidRPr="001D6B61" w:rsidRDefault="00F444A6" w:rsidP="00F444A6">
      <w:pPr>
        <w:spacing w:before="120" w:after="120" w:line="240" w:lineRule="auto"/>
        <w:ind w:firstLine="567"/>
        <w:jc w:val="both"/>
        <w:rPr>
          <w:rFonts w:ascii="Times New Roman" w:hAnsi="Times New Roman"/>
          <w:sz w:val="28"/>
          <w:szCs w:val="28"/>
          <w:lang w:val="nl-NL"/>
        </w:rPr>
      </w:pPr>
      <w:r w:rsidRPr="001D6B61">
        <w:rPr>
          <w:rFonts w:ascii="Times New Roman" w:hAnsi="Times New Roman"/>
          <w:sz w:val="28"/>
          <w:szCs w:val="28"/>
          <w:lang w:val="nl-NL"/>
        </w:rPr>
        <w:t xml:space="preserve">1. Kết quả thu </w:t>
      </w:r>
      <w:r>
        <w:rPr>
          <w:rFonts w:ascii="Times New Roman" w:hAnsi="Times New Roman"/>
          <w:sz w:val="28"/>
          <w:szCs w:val="28"/>
          <w:lang w:val="nl-NL"/>
        </w:rPr>
        <w:t>ph</w:t>
      </w:r>
      <w:r w:rsidRPr="008112BE">
        <w:rPr>
          <w:rFonts w:ascii="Times New Roman" w:hAnsi="Times New Roman"/>
          <w:sz w:val="28"/>
          <w:szCs w:val="28"/>
          <w:lang w:val="nl-NL"/>
        </w:rPr>
        <w:t>í</w:t>
      </w:r>
      <w:r>
        <w:rPr>
          <w:rFonts w:ascii="Times New Roman" w:hAnsi="Times New Roman"/>
          <w:sz w:val="28"/>
          <w:szCs w:val="28"/>
          <w:lang w:val="nl-NL"/>
        </w:rPr>
        <w:t>, l</w:t>
      </w:r>
      <w:r w:rsidRPr="008112BE">
        <w:rPr>
          <w:rFonts w:ascii="Times New Roman" w:hAnsi="Times New Roman"/>
          <w:sz w:val="28"/>
          <w:szCs w:val="28"/>
          <w:lang w:val="nl-NL"/>
        </w:rPr>
        <w:t>ệ</w:t>
      </w:r>
      <w:r>
        <w:rPr>
          <w:rFonts w:ascii="Times New Roman" w:hAnsi="Times New Roman"/>
          <w:sz w:val="28"/>
          <w:szCs w:val="28"/>
          <w:lang w:val="nl-NL"/>
        </w:rPr>
        <w:t xml:space="preserve"> ph</w:t>
      </w:r>
      <w:r w:rsidRPr="008112BE">
        <w:rPr>
          <w:rFonts w:ascii="Times New Roman" w:hAnsi="Times New Roman"/>
          <w:sz w:val="28"/>
          <w:szCs w:val="28"/>
          <w:lang w:val="nl-NL"/>
        </w:rPr>
        <w:t>í</w:t>
      </w:r>
      <w:r w:rsidRPr="001D6B61">
        <w:rPr>
          <w:rFonts w:ascii="Times New Roman" w:hAnsi="Times New Roman"/>
          <w:sz w:val="28"/>
          <w:szCs w:val="28"/>
          <w:lang w:val="nl-NL"/>
        </w:rPr>
        <w:t xml:space="preserve"> theo hợp đồng uỷ nhiệm thu đến ngày  /…/201…: </w:t>
      </w:r>
    </w:p>
    <w:p w:rsidR="00F444A6" w:rsidRPr="001D6B61" w:rsidRDefault="00F444A6" w:rsidP="00F444A6">
      <w:pPr>
        <w:spacing w:line="240" w:lineRule="auto"/>
        <w:ind w:firstLine="567"/>
        <w:jc w:val="right"/>
        <w:rPr>
          <w:rFonts w:ascii="Times New Roman" w:hAnsi="Times New Roman"/>
          <w:i/>
          <w:sz w:val="28"/>
          <w:szCs w:val="28"/>
          <w:lang w:val="nl-NL"/>
        </w:rPr>
      </w:pPr>
      <w:r w:rsidRPr="001D6B61">
        <w:rPr>
          <w:rFonts w:ascii="Times New Roman" w:hAnsi="Times New Roman"/>
          <w:i/>
          <w:sz w:val="28"/>
          <w:szCs w:val="28"/>
          <w:lang w:val="nl-NL"/>
        </w:rPr>
        <w:t>Đơn vị tiền: Đồng Việt Nam</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1858"/>
        <w:gridCol w:w="834"/>
        <w:gridCol w:w="834"/>
        <w:gridCol w:w="1146"/>
        <w:gridCol w:w="573"/>
        <w:gridCol w:w="1024"/>
        <w:gridCol w:w="1030"/>
        <w:gridCol w:w="1348"/>
      </w:tblGrid>
      <w:tr w:rsidR="00F444A6" w:rsidRPr="001D6B61" w:rsidTr="00265C6A">
        <w:trPr>
          <w:trHeight w:val="480"/>
        </w:trPr>
        <w:tc>
          <w:tcPr>
            <w:tcW w:w="291" w:type="pct"/>
            <w:vMerge w:val="restart"/>
            <w:vAlign w:val="center"/>
          </w:tcPr>
          <w:p w:rsidR="00F444A6" w:rsidRPr="001D6B61" w:rsidRDefault="00F444A6" w:rsidP="00265C6A">
            <w:pPr>
              <w:spacing w:after="0" w:line="240" w:lineRule="auto"/>
              <w:ind w:left="-142"/>
              <w:jc w:val="center"/>
              <w:rPr>
                <w:rFonts w:ascii="Times New Roman" w:hAnsi="Times New Roman"/>
                <w:b/>
                <w:sz w:val="24"/>
                <w:szCs w:val="24"/>
              </w:rPr>
            </w:pPr>
            <w:r w:rsidRPr="001D6B61">
              <w:rPr>
                <w:rFonts w:ascii="Times New Roman" w:hAnsi="Times New Roman"/>
                <w:b/>
                <w:sz w:val="24"/>
                <w:szCs w:val="24"/>
              </w:rPr>
              <w:t>Số</w:t>
            </w:r>
          </w:p>
          <w:p w:rsidR="00F444A6" w:rsidRPr="001D6B61" w:rsidRDefault="00F444A6" w:rsidP="00265C6A">
            <w:pPr>
              <w:spacing w:after="0" w:line="240" w:lineRule="auto"/>
              <w:ind w:left="-142"/>
              <w:jc w:val="center"/>
              <w:rPr>
                <w:rFonts w:ascii="Times New Roman" w:hAnsi="Times New Roman"/>
                <w:b/>
                <w:sz w:val="24"/>
                <w:szCs w:val="24"/>
              </w:rPr>
            </w:pPr>
            <w:r w:rsidRPr="001D6B61">
              <w:rPr>
                <w:rFonts w:ascii="Times New Roman" w:hAnsi="Times New Roman"/>
                <w:b/>
                <w:sz w:val="24"/>
                <w:szCs w:val="24"/>
              </w:rPr>
              <w:t>TT</w:t>
            </w:r>
          </w:p>
        </w:tc>
        <w:tc>
          <w:tcPr>
            <w:tcW w:w="1012" w:type="pct"/>
            <w:vMerge w:val="restart"/>
            <w:vAlign w:val="center"/>
          </w:tcPr>
          <w:p w:rsidR="00F444A6" w:rsidRPr="001D6B61" w:rsidRDefault="00F444A6" w:rsidP="00265C6A">
            <w:pPr>
              <w:spacing w:after="0" w:line="240" w:lineRule="auto"/>
              <w:ind w:left="-142"/>
              <w:jc w:val="center"/>
              <w:rPr>
                <w:rFonts w:ascii="Times New Roman" w:hAnsi="Times New Roman"/>
                <w:b/>
                <w:sz w:val="24"/>
                <w:szCs w:val="24"/>
              </w:rPr>
            </w:pPr>
          </w:p>
          <w:p w:rsidR="00F444A6" w:rsidRPr="001D6B61" w:rsidRDefault="00F444A6" w:rsidP="00265C6A">
            <w:pPr>
              <w:spacing w:after="0" w:line="240" w:lineRule="auto"/>
              <w:ind w:left="-142"/>
              <w:jc w:val="center"/>
              <w:rPr>
                <w:rFonts w:ascii="Times New Roman" w:hAnsi="Times New Roman"/>
                <w:b/>
                <w:sz w:val="24"/>
                <w:szCs w:val="24"/>
              </w:rPr>
            </w:pPr>
            <w:r w:rsidRPr="001D6B61">
              <w:rPr>
                <w:rFonts w:ascii="Times New Roman" w:hAnsi="Times New Roman"/>
                <w:b/>
                <w:sz w:val="24"/>
                <w:szCs w:val="24"/>
              </w:rPr>
              <w:t xml:space="preserve">Loại </w:t>
            </w:r>
            <w:r w:rsidRPr="001D6B61">
              <w:rPr>
                <w:rFonts w:ascii="Times New Roman" w:hAnsi="Times New Roman"/>
                <w:b/>
                <w:sz w:val="24"/>
                <w:lang w:val="pt-BR"/>
              </w:rPr>
              <w:t xml:space="preserve">phí, </w:t>
            </w:r>
            <w:r w:rsidRPr="001D6B61">
              <w:rPr>
                <w:rFonts w:ascii="Times New Roman" w:hAnsi="Times New Roman"/>
                <w:b/>
                <w:sz w:val="24"/>
                <w:szCs w:val="24"/>
              </w:rPr>
              <w:t>lệ phí được uỷ nhiệm thu</w:t>
            </w:r>
          </w:p>
        </w:tc>
        <w:tc>
          <w:tcPr>
            <w:tcW w:w="454" w:type="pct"/>
            <w:vMerge w:val="restart"/>
            <w:vAlign w:val="center"/>
          </w:tcPr>
          <w:p w:rsidR="00F444A6" w:rsidRPr="001D6B61" w:rsidRDefault="00F444A6" w:rsidP="00265C6A">
            <w:pPr>
              <w:spacing w:after="0" w:line="240" w:lineRule="auto"/>
              <w:ind w:left="-126"/>
              <w:jc w:val="center"/>
              <w:rPr>
                <w:rFonts w:ascii="Times New Roman" w:hAnsi="Times New Roman"/>
                <w:b/>
                <w:sz w:val="24"/>
                <w:szCs w:val="24"/>
              </w:rPr>
            </w:pPr>
            <w:r w:rsidRPr="001D6B61">
              <w:rPr>
                <w:rFonts w:ascii="Times New Roman" w:hAnsi="Times New Roman"/>
                <w:b/>
                <w:sz w:val="24"/>
                <w:szCs w:val="24"/>
              </w:rPr>
              <w:t xml:space="preserve">Số tiền  </w:t>
            </w:r>
            <w:r w:rsidRPr="001D6B61">
              <w:rPr>
                <w:rFonts w:ascii="Times New Roman" w:hAnsi="Times New Roman"/>
                <w:b/>
                <w:sz w:val="24"/>
                <w:lang w:val="pt-BR"/>
              </w:rPr>
              <w:t xml:space="preserve">phí, </w:t>
            </w:r>
            <w:r w:rsidRPr="001D6B61">
              <w:rPr>
                <w:rFonts w:ascii="Times New Roman" w:hAnsi="Times New Roman"/>
                <w:b/>
                <w:sz w:val="24"/>
                <w:szCs w:val="24"/>
              </w:rPr>
              <w:t>lệ phí  phải thu</w:t>
            </w:r>
          </w:p>
        </w:tc>
        <w:tc>
          <w:tcPr>
            <w:tcW w:w="454" w:type="pct"/>
            <w:vMerge w:val="restart"/>
            <w:vAlign w:val="center"/>
          </w:tcPr>
          <w:p w:rsidR="00F444A6" w:rsidRPr="001D6B61" w:rsidRDefault="00F444A6" w:rsidP="00265C6A">
            <w:pPr>
              <w:spacing w:after="0" w:line="240" w:lineRule="auto"/>
              <w:ind w:left="-126"/>
              <w:jc w:val="center"/>
              <w:rPr>
                <w:rFonts w:ascii="Times New Roman" w:hAnsi="Times New Roman"/>
                <w:b/>
                <w:sz w:val="24"/>
                <w:szCs w:val="24"/>
              </w:rPr>
            </w:pPr>
            <w:r w:rsidRPr="001D6B61">
              <w:rPr>
                <w:rFonts w:ascii="Times New Roman" w:hAnsi="Times New Roman"/>
                <w:b/>
                <w:sz w:val="24"/>
                <w:szCs w:val="24"/>
              </w:rPr>
              <w:t xml:space="preserve">Số tiền  </w:t>
            </w:r>
            <w:r w:rsidRPr="001D6B61">
              <w:rPr>
                <w:rFonts w:ascii="Times New Roman" w:hAnsi="Times New Roman"/>
                <w:b/>
                <w:sz w:val="24"/>
                <w:lang w:val="pt-BR"/>
              </w:rPr>
              <w:t xml:space="preserve">phí, </w:t>
            </w:r>
            <w:r w:rsidRPr="001D6B61">
              <w:rPr>
                <w:rFonts w:ascii="Times New Roman" w:hAnsi="Times New Roman"/>
                <w:b/>
                <w:sz w:val="24"/>
                <w:szCs w:val="24"/>
              </w:rPr>
              <w:t>lệ phí đã thu</w:t>
            </w:r>
          </w:p>
        </w:tc>
        <w:tc>
          <w:tcPr>
            <w:tcW w:w="624" w:type="pct"/>
            <w:vMerge w:val="restart"/>
            <w:vAlign w:val="center"/>
          </w:tcPr>
          <w:p w:rsidR="00F444A6" w:rsidRPr="001D6B61" w:rsidRDefault="00F444A6" w:rsidP="00265C6A">
            <w:pPr>
              <w:spacing w:after="0" w:line="240" w:lineRule="auto"/>
              <w:ind w:left="-126"/>
              <w:jc w:val="center"/>
              <w:rPr>
                <w:rFonts w:ascii="Times New Roman" w:hAnsi="Times New Roman"/>
                <w:b/>
                <w:sz w:val="24"/>
                <w:szCs w:val="24"/>
              </w:rPr>
            </w:pPr>
            <w:r w:rsidRPr="001D6B61">
              <w:rPr>
                <w:rFonts w:ascii="Times New Roman" w:hAnsi="Times New Roman"/>
                <w:b/>
                <w:sz w:val="24"/>
                <w:szCs w:val="24"/>
              </w:rPr>
              <w:t xml:space="preserve">Số tiền </w:t>
            </w:r>
            <w:r w:rsidRPr="001D6B61">
              <w:rPr>
                <w:rFonts w:ascii="Times New Roman" w:hAnsi="Times New Roman"/>
                <w:b/>
                <w:sz w:val="24"/>
                <w:lang w:val="pt-BR"/>
              </w:rPr>
              <w:t xml:space="preserve">phí, </w:t>
            </w:r>
            <w:r w:rsidRPr="001D6B61">
              <w:rPr>
                <w:rFonts w:ascii="Times New Roman" w:hAnsi="Times New Roman"/>
                <w:b/>
                <w:sz w:val="24"/>
                <w:szCs w:val="24"/>
              </w:rPr>
              <w:t>lệ phí còn phải thu</w:t>
            </w:r>
          </w:p>
        </w:tc>
        <w:tc>
          <w:tcPr>
            <w:tcW w:w="1430" w:type="pct"/>
            <w:gridSpan w:val="3"/>
            <w:vAlign w:val="center"/>
          </w:tcPr>
          <w:p w:rsidR="00F444A6" w:rsidRPr="001D6B61" w:rsidRDefault="00F444A6" w:rsidP="00265C6A">
            <w:pPr>
              <w:spacing w:after="0" w:line="240" w:lineRule="auto"/>
              <w:ind w:left="-104" w:right="-38"/>
              <w:jc w:val="center"/>
              <w:rPr>
                <w:rFonts w:ascii="Times New Roman" w:hAnsi="Times New Roman"/>
                <w:b/>
                <w:sz w:val="24"/>
                <w:szCs w:val="24"/>
              </w:rPr>
            </w:pPr>
            <w:r w:rsidRPr="001D6B61">
              <w:rPr>
                <w:rFonts w:ascii="Times New Roman" w:hAnsi="Times New Roman"/>
                <w:b/>
                <w:sz w:val="24"/>
                <w:szCs w:val="24"/>
              </w:rPr>
              <w:t xml:space="preserve">Số tiền </w:t>
            </w:r>
            <w:r w:rsidRPr="001D6B61">
              <w:rPr>
                <w:rFonts w:ascii="Times New Roman" w:hAnsi="Times New Roman"/>
                <w:b/>
                <w:sz w:val="24"/>
                <w:lang w:val="pt-BR"/>
              </w:rPr>
              <w:t xml:space="preserve">phí, </w:t>
            </w:r>
            <w:r w:rsidRPr="001D6B61">
              <w:rPr>
                <w:rFonts w:ascii="Times New Roman" w:hAnsi="Times New Roman"/>
                <w:b/>
                <w:sz w:val="24"/>
                <w:szCs w:val="24"/>
              </w:rPr>
              <w:t>lệ phí thu được đã nộp vào KBNN cho H</w:t>
            </w:r>
            <w:r w:rsidRPr="008112BE">
              <w:rPr>
                <w:rFonts w:ascii="Times New Roman" w:hAnsi="Times New Roman"/>
                <w:b/>
                <w:sz w:val="24"/>
                <w:szCs w:val="24"/>
              </w:rPr>
              <w:t>ải</w:t>
            </w:r>
            <w:r>
              <w:rPr>
                <w:rFonts w:ascii="Times New Roman" w:hAnsi="Times New Roman"/>
                <w:b/>
                <w:sz w:val="24"/>
                <w:szCs w:val="24"/>
              </w:rPr>
              <w:t xml:space="preserve"> quan</w:t>
            </w:r>
          </w:p>
        </w:tc>
        <w:tc>
          <w:tcPr>
            <w:tcW w:w="734" w:type="pct"/>
            <w:vMerge w:val="restart"/>
            <w:vAlign w:val="center"/>
          </w:tcPr>
          <w:p w:rsidR="00F444A6" w:rsidRPr="001D6B61" w:rsidRDefault="00F444A6" w:rsidP="00265C6A">
            <w:pPr>
              <w:spacing w:after="0" w:line="240" w:lineRule="auto"/>
              <w:ind w:left="-104" w:right="-38"/>
              <w:jc w:val="center"/>
              <w:rPr>
                <w:rFonts w:ascii="Times New Roman" w:hAnsi="Times New Roman"/>
                <w:b/>
                <w:sz w:val="24"/>
                <w:szCs w:val="24"/>
              </w:rPr>
            </w:pPr>
            <w:r w:rsidRPr="001D6B61">
              <w:rPr>
                <w:rFonts w:ascii="Times New Roman" w:hAnsi="Times New Roman"/>
                <w:b/>
                <w:sz w:val="24"/>
                <w:szCs w:val="24"/>
              </w:rPr>
              <w:t xml:space="preserve">Số tiền </w:t>
            </w:r>
            <w:r w:rsidRPr="001D6B61">
              <w:rPr>
                <w:rFonts w:ascii="Times New Roman" w:hAnsi="Times New Roman"/>
                <w:b/>
                <w:sz w:val="24"/>
                <w:lang w:val="pt-BR"/>
              </w:rPr>
              <w:t xml:space="preserve">phí, </w:t>
            </w:r>
            <w:r w:rsidRPr="001D6B61">
              <w:rPr>
                <w:rFonts w:ascii="Times New Roman" w:hAnsi="Times New Roman"/>
                <w:b/>
                <w:sz w:val="24"/>
                <w:szCs w:val="24"/>
              </w:rPr>
              <w:t xml:space="preserve">lệ phí đã thu chưa nộp vào KBNN cho </w:t>
            </w:r>
            <w:r>
              <w:rPr>
                <w:rFonts w:ascii="Times New Roman" w:hAnsi="Times New Roman"/>
                <w:b/>
                <w:sz w:val="24"/>
                <w:szCs w:val="24"/>
              </w:rPr>
              <w:t>H</w:t>
            </w:r>
            <w:r w:rsidRPr="008112BE">
              <w:rPr>
                <w:rFonts w:ascii="Times New Roman" w:hAnsi="Times New Roman"/>
                <w:b/>
                <w:sz w:val="24"/>
                <w:szCs w:val="24"/>
              </w:rPr>
              <w:t>ải</w:t>
            </w:r>
            <w:r>
              <w:rPr>
                <w:rFonts w:ascii="Times New Roman" w:hAnsi="Times New Roman"/>
                <w:b/>
                <w:sz w:val="24"/>
                <w:szCs w:val="24"/>
              </w:rPr>
              <w:t xml:space="preserve"> quan</w:t>
            </w:r>
          </w:p>
        </w:tc>
      </w:tr>
      <w:tr w:rsidR="00F444A6" w:rsidRPr="001D6B61" w:rsidTr="00265C6A">
        <w:trPr>
          <w:trHeight w:val="346"/>
        </w:trPr>
        <w:tc>
          <w:tcPr>
            <w:tcW w:w="291" w:type="pct"/>
            <w:vMerge/>
            <w:vAlign w:val="center"/>
          </w:tcPr>
          <w:p w:rsidR="00F444A6" w:rsidRPr="001D6B61" w:rsidRDefault="00F444A6" w:rsidP="00265C6A">
            <w:pPr>
              <w:spacing w:after="0" w:line="240" w:lineRule="auto"/>
              <w:jc w:val="center"/>
              <w:rPr>
                <w:rFonts w:ascii="Times New Roman" w:hAnsi="Times New Roman"/>
                <w:b/>
                <w:sz w:val="24"/>
                <w:szCs w:val="24"/>
              </w:rPr>
            </w:pPr>
          </w:p>
        </w:tc>
        <w:tc>
          <w:tcPr>
            <w:tcW w:w="1012" w:type="pct"/>
            <w:vMerge/>
            <w:vAlign w:val="center"/>
          </w:tcPr>
          <w:p w:rsidR="00F444A6" w:rsidRPr="001D6B61" w:rsidRDefault="00F444A6" w:rsidP="00265C6A">
            <w:pPr>
              <w:spacing w:after="0" w:line="240" w:lineRule="auto"/>
              <w:jc w:val="center"/>
              <w:rPr>
                <w:rFonts w:ascii="Times New Roman" w:hAnsi="Times New Roman"/>
                <w:b/>
                <w:sz w:val="24"/>
                <w:szCs w:val="24"/>
              </w:rPr>
            </w:pPr>
          </w:p>
        </w:tc>
        <w:tc>
          <w:tcPr>
            <w:tcW w:w="454" w:type="pct"/>
            <w:vMerge/>
            <w:vAlign w:val="center"/>
          </w:tcPr>
          <w:p w:rsidR="00F444A6" w:rsidRPr="001D6B61" w:rsidRDefault="00F444A6" w:rsidP="00265C6A">
            <w:pPr>
              <w:spacing w:after="0" w:line="240" w:lineRule="auto"/>
              <w:jc w:val="center"/>
              <w:rPr>
                <w:rFonts w:ascii="Times New Roman" w:hAnsi="Times New Roman"/>
                <w:b/>
                <w:sz w:val="24"/>
                <w:szCs w:val="24"/>
              </w:rPr>
            </w:pPr>
          </w:p>
        </w:tc>
        <w:tc>
          <w:tcPr>
            <w:tcW w:w="454" w:type="pct"/>
            <w:vMerge/>
            <w:vAlign w:val="center"/>
          </w:tcPr>
          <w:p w:rsidR="00F444A6" w:rsidRPr="001D6B61" w:rsidRDefault="00F444A6" w:rsidP="00265C6A">
            <w:pPr>
              <w:spacing w:after="0" w:line="240" w:lineRule="auto"/>
              <w:jc w:val="center"/>
              <w:rPr>
                <w:rFonts w:ascii="Times New Roman" w:hAnsi="Times New Roman"/>
                <w:b/>
                <w:sz w:val="24"/>
                <w:szCs w:val="24"/>
              </w:rPr>
            </w:pPr>
          </w:p>
        </w:tc>
        <w:tc>
          <w:tcPr>
            <w:tcW w:w="624" w:type="pct"/>
            <w:vMerge/>
            <w:vAlign w:val="center"/>
          </w:tcPr>
          <w:p w:rsidR="00F444A6" w:rsidRPr="001D6B61" w:rsidRDefault="00F444A6" w:rsidP="00265C6A">
            <w:pPr>
              <w:spacing w:after="0" w:line="240" w:lineRule="auto"/>
              <w:jc w:val="center"/>
              <w:rPr>
                <w:rFonts w:ascii="Times New Roman" w:hAnsi="Times New Roman"/>
                <w:b/>
                <w:sz w:val="24"/>
                <w:szCs w:val="24"/>
              </w:rPr>
            </w:pPr>
          </w:p>
        </w:tc>
        <w:tc>
          <w:tcPr>
            <w:tcW w:w="312" w:type="pct"/>
            <w:vAlign w:val="center"/>
          </w:tcPr>
          <w:p w:rsidR="00F444A6" w:rsidRPr="001D6B61" w:rsidRDefault="00F444A6" w:rsidP="00265C6A">
            <w:pPr>
              <w:spacing w:after="0" w:line="240" w:lineRule="auto"/>
              <w:ind w:left="-104" w:right="-27"/>
              <w:jc w:val="center"/>
              <w:rPr>
                <w:rFonts w:ascii="Times New Roman" w:hAnsi="Times New Roman"/>
                <w:b/>
                <w:sz w:val="24"/>
                <w:szCs w:val="24"/>
              </w:rPr>
            </w:pPr>
            <w:r w:rsidRPr="001D6B61">
              <w:rPr>
                <w:rFonts w:ascii="Times New Roman" w:hAnsi="Times New Roman"/>
                <w:b/>
                <w:sz w:val="24"/>
                <w:szCs w:val="24"/>
              </w:rPr>
              <w:t>Số tiền</w:t>
            </w:r>
          </w:p>
        </w:tc>
        <w:tc>
          <w:tcPr>
            <w:tcW w:w="558" w:type="pct"/>
            <w:vAlign w:val="center"/>
          </w:tcPr>
          <w:p w:rsidR="00F444A6" w:rsidRPr="001D6B61" w:rsidRDefault="00F444A6" w:rsidP="00265C6A">
            <w:pPr>
              <w:spacing w:after="0" w:line="240" w:lineRule="auto"/>
              <w:ind w:left="-104" w:right="-77"/>
              <w:jc w:val="center"/>
              <w:rPr>
                <w:rFonts w:ascii="Times New Roman" w:hAnsi="Times New Roman"/>
                <w:b/>
                <w:sz w:val="24"/>
                <w:szCs w:val="24"/>
              </w:rPr>
            </w:pPr>
            <w:r w:rsidRPr="001D6B61">
              <w:rPr>
                <w:rFonts w:ascii="Times New Roman" w:hAnsi="Times New Roman"/>
                <w:b/>
                <w:sz w:val="24"/>
                <w:szCs w:val="24"/>
              </w:rPr>
              <w:t>Số chứng từ nộp tiền</w:t>
            </w:r>
          </w:p>
        </w:tc>
        <w:tc>
          <w:tcPr>
            <w:tcW w:w="561" w:type="pct"/>
            <w:vAlign w:val="center"/>
          </w:tcPr>
          <w:p w:rsidR="00F444A6" w:rsidRPr="001D6B61" w:rsidRDefault="00F444A6" w:rsidP="00265C6A">
            <w:pPr>
              <w:spacing w:after="0" w:line="240" w:lineRule="auto"/>
              <w:ind w:left="-104" w:right="-27"/>
              <w:jc w:val="center"/>
              <w:rPr>
                <w:rFonts w:ascii="Times New Roman" w:hAnsi="Times New Roman"/>
                <w:b/>
                <w:sz w:val="24"/>
                <w:szCs w:val="24"/>
              </w:rPr>
            </w:pPr>
            <w:r w:rsidRPr="001D6B61">
              <w:rPr>
                <w:rFonts w:ascii="Times New Roman" w:hAnsi="Times New Roman"/>
                <w:b/>
                <w:sz w:val="24"/>
                <w:szCs w:val="24"/>
              </w:rPr>
              <w:t>Ngày chứng từ nộp tiền</w:t>
            </w:r>
          </w:p>
        </w:tc>
        <w:tc>
          <w:tcPr>
            <w:tcW w:w="734" w:type="pct"/>
            <w:vMerge/>
          </w:tcPr>
          <w:p w:rsidR="00F444A6" w:rsidRPr="001D6B61" w:rsidRDefault="00F444A6" w:rsidP="00265C6A">
            <w:pPr>
              <w:spacing w:after="0" w:line="240" w:lineRule="auto"/>
              <w:jc w:val="center"/>
              <w:rPr>
                <w:rFonts w:ascii="Times New Roman" w:hAnsi="Times New Roman"/>
                <w:b/>
                <w:sz w:val="24"/>
                <w:szCs w:val="24"/>
              </w:rPr>
            </w:pPr>
          </w:p>
        </w:tc>
      </w:tr>
      <w:tr w:rsidR="00F444A6" w:rsidRPr="001D6B61" w:rsidTr="00265C6A">
        <w:tc>
          <w:tcPr>
            <w:tcW w:w="291" w:type="pct"/>
          </w:tcPr>
          <w:p w:rsidR="00F444A6" w:rsidRPr="001D6B61" w:rsidRDefault="00F444A6" w:rsidP="00265C6A">
            <w:pPr>
              <w:spacing w:after="0" w:line="240" w:lineRule="auto"/>
              <w:jc w:val="center"/>
              <w:rPr>
                <w:rFonts w:ascii="Times New Roman" w:hAnsi="Times New Roman"/>
                <w:sz w:val="20"/>
                <w:szCs w:val="20"/>
              </w:rPr>
            </w:pPr>
            <w:r w:rsidRPr="001D6B61">
              <w:rPr>
                <w:rFonts w:ascii="Times New Roman" w:hAnsi="Times New Roman"/>
                <w:sz w:val="20"/>
                <w:szCs w:val="20"/>
              </w:rPr>
              <w:t>(1)</w:t>
            </w:r>
          </w:p>
        </w:tc>
        <w:tc>
          <w:tcPr>
            <w:tcW w:w="1012" w:type="pct"/>
          </w:tcPr>
          <w:p w:rsidR="00F444A6" w:rsidRPr="001D6B61" w:rsidRDefault="00F444A6" w:rsidP="00265C6A">
            <w:pPr>
              <w:spacing w:after="0" w:line="240" w:lineRule="auto"/>
              <w:jc w:val="center"/>
              <w:rPr>
                <w:rFonts w:ascii="Times New Roman" w:hAnsi="Times New Roman"/>
                <w:sz w:val="20"/>
                <w:szCs w:val="20"/>
              </w:rPr>
            </w:pPr>
            <w:r w:rsidRPr="001D6B61">
              <w:rPr>
                <w:rFonts w:ascii="Times New Roman" w:hAnsi="Times New Roman"/>
                <w:sz w:val="20"/>
                <w:szCs w:val="20"/>
              </w:rPr>
              <w:t>(2)</w:t>
            </w:r>
          </w:p>
        </w:tc>
        <w:tc>
          <w:tcPr>
            <w:tcW w:w="454" w:type="pct"/>
          </w:tcPr>
          <w:p w:rsidR="00F444A6" w:rsidRPr="001D6B61" w:rsidRDefault="00F444A6" w:rsidP="00265C6A">
            <w:pPr>
              <w:spacing w:after="0" w:line="240" w:lineRule="auto"/>
              <w:jc w:val="center"/>
              <w:rPr>
                <w:rFonts w:ascii="Times New Roman" w:hAnsi="Times New Roman"/>
                <w:sz w:val="20"/>
                <w:szCs w:val="20"/>
              </w:rPr>
            </w:pPr>
            <w:r w:rsidRPr="001D6B61">
              <w:rPr>
                <w:rFonts w:ascii="Times New Roman" w:hAnsi="Times New Roman"/>
                <w:sz w:val="20"/>
                <w:szCs w:val="20"/>
              </w:rPr>
              <w:t>(3)</w:t>
            </w:r>
          </w:p>
        </w:tc>
        <w:tc>
          <w:tcPr>
            <w:tcW w:w="454" w:type="pct"/>
          </w:tcPr>
          <w:p w:rsidR="00F444A6" w:rsidRPr="001D6B61" w:rsidRDefault="00F444A6" w:rsidP="00265C6A">
            <w:pPr>
              <w:spacing w:after="0" w:line="240" w:lineRule="auto"/>
              <w:jc w:val="center"/>
              <w:rPr>
                <w:rFonts w:ascii="Times New Roman" w:hAnsi="Times New Roman"/>
                <w:sz w:val="20"/>
                <w:szCs w:val="20"/>
              </w:rPr>
            </w:pPr>
            <w:r w:rsidRPr="001D6B61">
              <w:rPr>
                <w:rFonts w:ascii="Times New Roman" w:hAnsi="Times New Roman"/>
                <w:sz w:val="20"/>
                <w:szCs w:val="20"/>
              </w:rPr>
              <w:t>(4)</w:t>
            </w:r>
          </w:p>
        </w:tc>
        <w:tc>
          <w:tcPr>
            <w:tcW w:w="624" w:type="pct"/>
          </w:tcPr>
          <w:p w:rsidR="00F444A6" w:rsidRPr="001D6B61" w:rsidRDefault="00F444A6" w:rsidP="00265C6A">
            <w:pPr>
              <w:spacing w:after="0" w:line="240" w:lineRule="auto"/>
              <w:jc w:val="center"/>
              <w:rPr>
                <w:rFonts w:ascii="Times New Roman" w:hAnsi="Times New Roman"/>
                <w:sz w:val="20"/>
                <w:szCs w:val="20"/>
              </w:rPr>
            </w:pPr>
            <w:r w:rsidRPr="001D6B61">
              <w:rPr>
                <w:rFonts w:ascii="Times New Roman" w:hAnsi="Times New Roman"/>
                <w:sz w:val="20"/>
                <w:szCs w:val="20"/>
              </w:rPr>
              <w:t>(5)=(3)-(4)</w:t>
            </w:r>
          </w:p>
        </w:tc>
        <w:tc>
          <w:tcPr>
            <w:tcW w:w="312" w:type="pct"/>
          </w:tcPr>
          <w:p w:rsidR="00F444A6" w:rsidRPr="001D6B61" w:rsidRDefault="00F444A6" w:rsidP="00265C6A">
            <w:pPr>
              <w:spacing w:after="0" w:line="240" w:lineRule="auto"/>
              <w:jc w:val="center"/>
              <w:rPr>
                <w:rFonts w:ascii="Times New Roman" w:hAnsi="Times New Roman"/>
                <w:sz w:val="20"/>
                <w:szCs w:val="20"/>
              </w:rPr>
            </w:pPr>
            <w:r w:rsidRPr="001D6B61">
              <w:rPr>
                <w:rFonts w:ascii="Times New Roman" w:hAnsi="Times New Roman"/>
                <w:sz w:val="20"/>
                <w:szCs w:val="20"/>
              </w:rPr>
              <w:t>(6)</w:t>
            </w:r>
          </w:p>
        </w:tc>
        <w:tc>
          <w:tcPr>
            <w:tcW w:w="558" w:type="pct"/>
          </w:tcPr>
          <w:p w:rsidR="00F444A6" w:rsidRPr="001D6B61" w:rsidRDefault="00F444A6" w:rsidP="00265C6A">
            <w:pPr>
              <w:spacing w:after="0" w:line="240" w:lineRule="auto"/>
              <w:jc w:val="center"/>
              <w:rPr>
                <w:rFonts w:ascii="Times New Roman" w:hAnsi="Times New Roman"/>
                <w:sz w:val="20"/>
                <w:szCs w:val="20"/>
              </w:rPr>
            </w:pPr>
            <w:r w:rsidRPr="001D6B61">
              <w:rPr>
                <w:rFonts w:ascii="Times New Roman" w:hAnsi="Times New Roman"/>
                <w:sz w:val="20"/>
                <w:szCs w:val="20"/>
              </w:rPr>
              <w:t>(7)</w:t>
            </w:r>
          </w:p>
        </w:tc>
        <w:tc>
          <w:tcPr>
            <w:tcW w:w="561" w:type="pct"/>
          </w:tcPr>
          <w:p w:rsidR="00F444A6" w:rsidRPr="001D6B61" w:rsidRDefault="00F444A6" w:rsidP="00265C6A">
            <w:pPr>
              <w:spacing w:after="0" w:line="240" w:lineRule="auto"/>
              <w:jc w:val="center"/>
              <w:rPr>
                <w:rFonts w:ascii="Times New Roman" w:hAnsi="Times New Roman"/>
                <w:sz w:val="20"/>
                <w:szCs w:val="20"/>
              </w:rPr>
            </w:pPr>
            <w:r w:rsidRPr="001D6B61">
              <w:rPr>
                <w:rFonts w:ascii="Times New Roman" w:hAnsi="Times New Roman"/>
                <w:sz w:val="20"/>
                <w:szCs w:val="20"/>
              </w:rPr>
              <w:t>(8)</w:t>
            </w:r>
          </w:p>
        </w:tc>
        <w:tc>
          <w:tcPr>
            <w:tcW w:w="734" w:type="pct"/>
          </w:tcPr>
          <w:p w:rsidR="00F444A6" w:rsidRPr="001D6B61" w:rsidRDefault="00F444A6" w:rsidP="00265C6A">
            <w:pPr>
              <w:spacing w:after="0" w:line="240" w:lineRule="auto"/>
              <w:jc w:val="center"/>
              <w:rPr>
                <w:rFonts w:ascii="Times New Roman" w:hAnsi="Times New Roman"/>
                <w:sz w:val="20"/>
                <w:szCs w:val="20"/>
              </w:rPr>
            </w:pPr>
            <w:r w:rsidRPr="001D6B61">
              <w:rPr>
                <w:rFonts w:ascii="Times New Roman" w:hAnsi="Times New Roman"/>
                <w:sz w:val="20"/>
                <w:szCs w:val="20"/>
              </w:rPr>
              <w:t>(9)=(4)-(6)</w:t>
            </w:r>
          </w:p>
        </w:tc>
      </w:tr>
      <w:tr w:rsidR="00F444A6" w:rsidRPr="001D6B61" w:rsidTr="00265C6A">
        <w:tc>
          <w:tcPr>
            <w:tcW w:w="291" w:type="pct"/>
          </w:tcPr>
          <w:p w:rsidR="00F444A6" w:rsidRPr="001D6B61" w:rsidRDefault="00F444A6" w:rsidP="00265C6A">
            <w:pPr>
              <w:spacing w:after="0" w:line="240" w:lineRule="auto"/>
              <w:jc w:val="center"/>
              <w:rPr>
                <w:rFonts w:ascii="Times New Roman" w:hAnsi="Times New Roman"/>
                <w:sz w:val="24"/>
                <w:szCs w:val="24"/>
              </w:rPr>
            </w:pPr>
            <w:r w:rsidRPr="001D6B61">
              <w:rPr>
                <w:rFonts w:ascii="Times New Roman" w:hAnsi="Times New Roman"/>
                <w:sz w:val="24"/>
                <w:szCs w:val="24"/>
              </w:rPr>
              <w:t>1</w:t>
            </w:r>
          </w:p>
        </w:tc>
        <w:tc>
          <w:tcPr>
            <w:tcW w:w="1012" w:type="pct"/>
          </w:tcPr>
          <w:p w:rsidR="00F444A6" w:rsidRPr="001D6B61" w:rsidRDefault="00F444A6" w:rsidP="00265C6A">
            <w:pPr>
              <w:spacing w:after="0" w:line="240" w:lineRule="auto"/>
              <w:jc w:val="both"/>
              <w:rPr>
                <w:rFonts w:ascii="Times New Roman" w:hAnsi="Times New Roman"/>
                <w:sz w:val="24"/>
                <w:szCs w:val="24"/>
              </w:rPr>
            </w:pPr>
            <w:r w:rsidRPr="001D6B61">
              <w:rPr>
                <w:rFonts w:ascii="Times New Roman" w:hAnsi="Times New Roman"/>
                <w:sz w:val="24"/>
                <w:szCs w:val="24"/>
              </w:rPr>
              <w:t>Phí hải quan</w:t>
            </w:r>
          </w:p>
        </w:tc>
        <w:tc>
          <w:tcPr>
            <w:tcW w:w="454" w:type="pct"/>
          </w:tcPr>
          <w:p w:rsidR="00F444A6" w:rsidRPr="001D6B61" w:rsidRDefault="00F444A6" w:rsidP="00265C6A">
            <w:pPr>
              <w:spacing w:after="0" w:line="240" w:lineRule="auto"/>
              <w:jc w:val="both"/>
              <w:rPr>
                <w:rFonts w:ascii="Times New Roman" w:hAnsi="Times New Roman"/>
                <w:sz w:val="24"/>
                <w:szCs w:val="24"/>
              </w:rPr>
            </w:pPr>
          </w:p>
        </w:tc>
        <w:tc>
          <w:tcPr>
            <w:tcW w:w="454" w:type="pct"/>
          </w:tcPr>
          <w:p w:rsidR="00F444A6" w:rsidRPr="001D6B61" w:rsidRDefault="00F444A6" w:rsidP="00265C6A">
            <w:pPr>
              <w:spacing w:after="0" w:line="240" w:lineRule="auto"/>
              <w:jc w:val="both"/>
              <w:rPr>
                <w:rFonts w:ascii="Times New Roman" w:hAnsi="Times New Roman"/>
                <w:sz w:val="24"/>
                <w:szCs w:val="24"/>
              </w:rPr>
            </w:pPr>
          </w:p>
        </w:tc>
        <w:tc>
          <w:tcPr>
            <w:tcW w:w="624" w:type="pct"/>
          </w:tcPr>
          <w:p w:rsidR="00F444A6" w:rsidRPr="001D6B61" w:rsidRDefault="00F444A6" w:rsidP="00265C6A">
            <w:pPr>
              <w:spacing w:after="0" w:line="240" w:lineRule="auto"/>
              <w:jc w:val="both"/>
              <w:rPr>
                <w:rFonts w:ascii="Times New Roman" w:hAnsi="Times New Roman"/>
                <w:sz w:val="24"/>
                <w:szCs w:val="24"/>
              </w:rPr>
            </w:pPr>
          </w:p>
        </w:tc>
        <w:tc>
          <w:tcPr>
            <w:tcW w:w="312" w:type="pct"/>
          </w:tcPr>
          <w:p w:rsidR="00F444A6" w:rsidRPr="001D6B61" w:rsidRDefault="00F444A6" w:rsidP="00265C6A">
            <w:pPr>
              <w:spacing w:after="0" w:line="240" w:lineRule="auto"/>
              <w:jc w:val="both"/>
              <w:rPr>
                <w:rFonts w:ascii="Times New Roman" w:hAnsi="Times New Roman"/>
                <w:sz w:val="24"/>
                <w:szCs w:val="24"/>
              </w:rPr>
            </w:pPr>
          </w:p>
        </w:tc>
        <w:tc>
          <w:tcPr>
            <w:tcW w:w="558" w:type="pct"/>
          </w:tcPr>
          <w:p w:rsidR="00F444A6" w:rsidRPr="001D6B61" w:rsidRDefault="00F444A6" w:rsidP="00265C6A">
            <w:pPr>
              <w:spacing w:after="0" w:line="240" w:lineRule="auto"/>
              <w:jc w:val="both"/>
              <w:rPr>
                <w:rFonts w:ascii="Times New Roman" w:hAnsi="Times New Roman"/>
                <w:sz w:val="24"/>
                <w:szCs w:val="24"/>
              </w:rPr>
            </w:pPr>
          </w:p>
        </w:tc>
        <w:tc>
          <w:tcPr>
            <w:tcW w:w="561" w:type="pct"/>
          </w:tcPr>
          <w:p w:rsidR="00F444A6" w:rsidRPr="001D6B61" w:rsidRDefault="00F444A6" w:rsidP="00265C6A">
            <w:pPr>
              <w:spacing w:after="0" w:line="240" w:lineRule="auto"/>
              <w:jc w:val="both"/>
              <w:rPr>
                <w:rFonts w:ascii="Times New Roman" w:hAnsi="Times New Roman"/>
                <w:sz w:val="24"/>
                <w:szCs w:val="24"/>
              </w:rPr>
            </w:pPr>
          </w:p>
        </w:tc>
        <w:tc>
          <w:tcPr>
            <w:tcW w:w="734" w:type="pct"/>
          </w:tcPr>
          <w:p w:rsidR="00F444A6" w:rsidRPr="001D6B61" w:rsidRDefault="00F444A6" w:rsidP="00265C6A">
            <w:pPr>
              <w:spacing w:after="0" w:line="240" w:lineRule="auto"/>
              <w:jc w:val="both"/>
              <w:rPr>
                <w:rFonts w:ascii="Times New Roman" w:hAnsi="Times New Roman"/>
                <w:sz w:val="24"/>
                <w:szCs w:val="24"/>
              </w:rPr>
            </w:pPr>
          </w:p>
        </w:tc>
      </w:tr>
      <w:tr w:rsidR="00F444A6" w:rsidRPr="001D6B61" w:rsidTr="00265C6A">
        <w:tc>
          <w:tcPr>
            <w:tcW w:w="291" w:type="pct"/>
          </w:tcPr>
          <w:p w:rsidR="00F444A6" w:rsidRPr="001D6B61" w:rsidRDefault="00F444A6" w:rsidP="00265C6A">
            <w:pPr>
              <w:spacing w:after="0" w:line="240" w:lineRule="auto"/>
              <w:jc w:val="center"/>
              <w:rPr>
                <w:rFonts w:ascii="Times New Roman" w:hAnsi="Times New Roman"/>
                <w:sz w:val="24"/>
                <w:szCs w:val="24"/>
              </w:rPr>
            </w:pPr>
            <w:r w:rsidRPr="001D6B61">
              <w:rPr>
                <w:rFonts w:ascii="Times New Roman" w:hAnsi="Times New Roman"/>
                <w:sz w:val="24"/>
                <w:szCs w:val="24"/>
              </w:rPr>
              <w:t>2</w:t>
            </w:r>
          </w:p>
        </w:tc>
        <w:tc>
          <w:tcPr>
            <w:tcW w:w="1012" w:type="pct"/>
          </w:tcPr>
          <w:p w:rsidR="00F444A6" w:rsidRPr="001D6B61" w:rsidRDefault="00F444A6" w:rsidP="00265C6A">
            <w:pPr>
              <w:spacing w:after="0" w:line="240" w:lineRule="auto"/>
              <w:jc w:val="both"/>
              <w:rPr>
                <w:rFonts w:ascii="Times New Roman" w:hAnsi="Times New Roman"/>
                <w:sz w:val="24"/>
                <w:szCs w:val="24"/>
              </w:rPr>
            </w:pPr>
            <w:r w:rsidRPr="001D6B61">
              <w:rPr>
                <w:rFonts w:ascii="Times New Roman" w:hAnsi="Times New Roman"/>
                <w:sz w:val="24"/>
                <w:szCs w:val="24"/>
              </w:rPr>
              <w:t>Lệ phí hàng hóa, phương tiện quá cảnh</w:t>
            </w:r>
          </w:p>
        </w:tc>
        <w:tc>
          <w:tcPr>
            <w:tcW w:w="454" w:type="pct"/>
          </w:tcPr>
          <w:p w:rsidR="00F444A6" w:rsidRPr="001D6B61" w:rsidRDefault="00F444A6" w:rsidP="00265C6A">
            <w:pPr>
              <w:spacing w:after="0" w:line="240" w:lineRule="auto"/>
              <w:jc w:val="both"/>
              <w:rPr>
                <w:rFonts w:ascii="Times New Roman" w:hAnsi="Times New Roman"/>
                <w:sz w:val="24"/>
                <w:szCs w:val="24"/>
              </w:rPr>
            </w:pPr>
          </w:p>
        </w:tc>
        <w:tc>
          <w:tcPr>
            <w:tcW w:w="454" w:type="pct"/>
          </w:tcPr>
          <w:p w:rsidR="00F444A6" w:rsidRPr="001D6B61" w:rsidRDefault="00F444A6" w:rsidP="00265C6A">
            <w:pPr>
              <w:spacing w:after="0" w:line="240" w:lineRule="auto"/>
              <w:jc w:val="both"/>
              <w:rPr>
                <w:rFonts w:ascii="Times New Roman" w:hAnsi="Times New Roman"/>
                <w:sz w:val="24"/>
                <w:szCs w:val="24"/>
              </w:rPr>
            </w:pPr>
          </w:p>
        </w:tc>
        <w:tc>
          <w:tcPr>
            <w:tcW w:w="624" w:type="pct"/>
          </w:tcPr>
          <w:p w:rsidR="00F444A6" w:rsidRPr="001D6B61" w:rsidRDefault="00F444A6" w:rsidP="00265C6A">
            <w:pPr>
              <w:spacing w:after="0" w:line="240" w:lineRule="auto"/>
              <w:jc w:val="both"/>
              <w:rPr>
                <w:rFonts w:ascii="Times New Roman" w:hAnsi="Times New Roman"/>
                <w:sz w:val="24"/>
                <w:szCs w:val="24"/>
              </w:rPr>
            </w:pPr>
          </w:p>
        </w:tc>
        <w:tc>
          <w:tcPr>
            <w:tcW w:w="312" w:type="pct"/>
          </w:tcPr>
          <w:p w:rsidR="00F444A6" w:rsidRPr="001D6B61" w:rsidRDefault="00F444A6" w:rsidP="00265C6A">
            <w:pPr>
              <w:spacing w:after="0" w:line="240" w:lineRule="auto"/>
              <w:jc w:val="both"/>
              <w:rPr>
                <w:rFonts w:ascii="Times New Roman" w:hAnsi="Times New Roman"/>
                <w:sz w:val="24"/>
                <w:szCs w:val="24"/>
              </w:rPr>
            </w:pPr>
          </w:p>
        </w:tc>
        <w:tc>
          <w:tcPr>
            <w:tcW w:w="558" w:type="pct"/>
          </w:tcPr>
          <w:p w:rsidR="00F444A6" w:rsidRPr="001D6B61" w:rsidRDefault="00F444A6" w:rsidP="00265C6A">
            <w:pPr>
              <w:spacing w:after="0" w:line="240" w:lineRule="auto"/>
              <w:jc w:val="both"/>
              <w:rPr>
                <w:rFonts w:ascii="Times New Roman" w:hAnsi="Times New Roman"/>
                <w:sz w:val="24"/>
                <w:szCs w:val="24"/>
              </w:rPr>
            </w:pPr>
          </w:p>
        </w:tc>
        <w:tc>
          <w:tcPr>
            <w:tcW w:w="561" w:type="pct"/>
          </w:tcPr>
          <w:p w:rsidR="00F444A6" w:rsidRPr="001D6B61" w:rsidRDefault="00F444A6" w:rsidP="00265C6A">
            <w:pPr>
              <w:spacing w:after="0" w:line="240" w:lineRule="auto"/>
              <w:jc w:val="both"/>
              <w:rPr>
                <w:rFonts w:ascii="Times New Roman" w:hAnsi="Times New Roman"/>
                <w:sz w:val="24"/>
                <w:szCs w:val="24"/>
              </w:rPr>
            </w:pPr>
          </w:p>
        </w:tc>
        <w:tc>
          <w:tcPr>
            <w:tcW w:w="734" w:type="pct"/>
          </w:tcPr>
          <w:p w:rsidR="00F444A6" w:rsidRPr="001D6B61" w:rsidRDefault="00F444A6" w:rsidP="00265C6A">
            <w:pPr>
              <w:spacing w:after="0" w:line="240" w:lineRule="auto"/>
              <w:jc w:val="both"/>
              <w:rPr>
                <w:rFonts w:ascii="Times New Roman" w:hAnsi="Times New Roman"/>
                <w:sz w:val="24"/>
                <w:szCs w:val="24"/>
              </w:rPr>
            </w:pPr>
          </w:p>
        </w:tc>
      </w:tr>
      <w:tr w:rsidR="00F444A6" w:rsidRPr="001D6B61" w:rsidTr="00265C6A">
        <w:tc>
          <w:tcPr>
            <w:tcW w:w="291" w:type="pct"/>
          </w:tcPr>
          <w:p w:rsidR="00F444A6" w:rsidRPr="001D6B61" w:rsidRDefault="00F444A6" w:rsidP="00265C6A">
            <w:pPr>
              <w:spacing w:after="0" w:line="240" w:lineRule="auto"/>
              <w:jc w:val="both"/>
              <w:rPr>
                <w:rFonts w:ascii="Times New Roman" w:hAnsi="Times New Roman"/>
                <w:b/>
                <w:sz w:val="24"/>
                <w:szCs w:val="24"/>
              </w:rPr>
            </w:pPr>
          </w:p>
        </w:tc>
        <w:tc>
          <w:tcPr>
            <w:tcW w:w="1012" w:type="pct"/>
          </w:tcPr>
          <w:p w:rsidR="00F444A6" w:rsidRPr="001D6B61" w:rsidRDefault="00F444A6" w:rsidP="00265C6A">
            <w:pPr>
              <w:spacing w:after="0" w:line="240" w:lineRule="auto"/>
              <w:jc w:val="center"/>
              <w:rPr>
                <w:rFonts w:ascii="Times New Roman" w:hAnsi="Times New Roman"/>
                <w:b/>
                <w:sz w:val="24"/>
                <w:szCs w:val="24"/>
              </w:rPr>
            </w:pPr>
            <w:r w:rsidRPr="001D6B61">
              <w:rPr>
                <w:rFonts w:ascii="Times New Roman" w:hAnsi="Times New Roman"/>
                <w:b/>
                <w:sz w:val="24"/>
                <w:szCs w:val="24"/>
              </w:rPr>
              <w:t>Cộng</w:t>
            </w:r>
          </w:p>
        </w:tc>
        <w:tc>
          <w:tcPr>
            <w:tcW w:w="454" w:type="pct"/>
          </w:tcPr>
          <w:p w:rsidR="00F444A6" w:rsidRPr="001D6B61" w:rsidRDefault="00F444A6" w:rsidP="00265C6A">
            <w:pPr>
              <w:spacing w:after="0" w:line="240" w:lineRule="auto"/>
              <w:jc w:val="both"/>
              <w:rPr>
                <w:rFonts w:ascii="Times New Roman" w:hAnsi="Times New Roman"/>
                <w:b/>
                <w:sz w:val="24"/>
                <w:szCs w:val="24"/>
              </w:rPr>
            </w:pPr>
          </w:p>
        </w:tc>
        <w:tc>
          <w:tcPr>
            <w:tcW w:w="454" w:type="pct"/>
          </w:tcPr>
          <w:p w:rsidR="00F444A6" w:rsidRPr="001D6B61" w:rsidRDefault="00F444A6" w:rsidP="00265C6A">
            <w:pPr>
              <w:spacing w:after="0" w:line="240" w:lineRule="auto"/>
              <w:jc w:val="both"/>
              <w:rPr>
                <w:rFonts w:ascii="Times New Roman" w:hAnsi="Times New Roman"/>
                <w:sz w:val="24"/>
                <w:szCs w:val="24"/>
              </w:rPr>
            </w:pPr>
          </w:p>
        </w:tc>
        <w:tc>
          <w:tcPr>
            <w:tcW w:w="624" w:type="pct"/>
          </w:tcPr>
          <w:p w:rsidR="00F444A6" w:rsidRPr="001D6B61" w:rsidRDefault="00F444A6" w:rsidP="00265C6A">
            <w:pPr>
              <w:spacing w:after="0" w:line="240" w:lineRule="auto"/>
              <w:jc w:val="both"/>
              <w:rPr>
                <w:rFonts w:ascii="Times New Roman" w:hAnsi="Times New Roman"/>
                <w:sz w:val="24"/>
                <w:szCs w:val="24"/>
              </w:rPr>
            </w:pPr>
          </w:p>
        </w:tc>
        <w:tc>
          <w:tcPr>
            <w:tcW w:w="312" w:type="pct"/>
          </w:tcPr>
          <w:p w:rsidR="00F444A6" w:rsidRPr="001D6B61" w:rsidRDefault="00F444A6" w:rsidP="00265C6A">
            <w:pPr>
              <w:spacing w:after="0" w:line="240" w:lineRule="auto"/>
              <w:jc w:val="both"/>
              <w:rPr>
                <w:rFonts w:ascii="Times New Roman" w:hAnsi="Times New Roman"/>
                <w:sz w:val="24"/>
                <w:szCs w:val="24"/>
              </w:rPr>
            </w:pPr>
          </w:p>
        </w:tc>
        <w:tc>
          <w:tcPr>
            <w:tcW w:w="558" w:type="pct"/>
          </w:tcPr>
          <w:p w:rsidR="00F444A6" w:rsidRPr="001D6B61" w:rsidRDefault="00F444A6" w:rsidP="00265C6A">
            <w:pPr>
              <w:spacing w:after="0" w:line="240" w:lineRule="auto"/>
              <w:jc w:val="both"/>
              <w:rPr>
                <w:rFonts w:ascii="Times New Roman" w:hAnsi="Times New Roman"/>
                <w:sz w:val="24"/>
                <w:szCs w:val="24"/>
              </w:rPr>
            </w:pPr>
          </w:p>
        </w:tc>
        <w:tc>
          <w:tcPr>
            <w:tcW w:w="561" w:type="pct"/>
          </w:tcPr>
          <w:p w:rsidR="00F444A6" w:rsidRPr="001D6B61" w:rsidRDefault="00F444A6" w:rsidP="00265C6A">
            <w:pPr>
              <w:spacing w:after="0" w:line="240" w:lineRule="auto"/>
              <w:jc w:val="both"/>
              <w:rPr>
                <w:rFonts w:ascii="Times New Roman" w:hAnsi="Times New Roman"/>
                <w:sz w:val="24"/>
                <w:szCs w:val="24"/>
              </w:rPr>
            </w:pPr>
          </w:p>
        </w:tc>
        <w:tc>
          <w:tcPr>
            <w:tcW w:w="734" w:type="pct"/>
          </w:tcPr>
          <w:p w:rsidR="00F444A6" w:rsidRPr="001D6B61" w:rsidRDefault="00F444A6" w:rsidP="00265C6A">
            <w:pPr>
              <w:spacing w:after="0" w:line="240" w:lineRule="auto"/>
              <w:jc w:val="both"/>
              <w:rPr>
                <w:rFonts w:ascii="Times New Roman" w:hAnsi="Times New Roman"/>
                <w:sz w:val="24"/>
                <w:szCs w:val="24"/>
              </w:rPr>
            </w:pPr>
          </w:p>
        </w:tc>
      </w:tr>
    </w:tbl>
    <w:p w:rsidR="00F444A6" w:rsidRPr="001D6B61" w:rsidRDefault="00F444A6" w:rsidP="00F444A6">
      <w:pPr>
        <w:spacing w:before="120" w:after="120"/>
        <w:ind w:firstLine="567"/>
        <w:jc w:val="both"/>
        <w:rPr>
          <w:rFonts w:ascii="Times New Roman" w:hAnsi="Times New Roman"/>
          <w:sz w:val="28"/>
          <w:szCs w:val="28"/>
        </w:rPr>
      </w:pPr>
      <w:r w:rsidRPr="001D6B61">
        <w:rPr>
          <w:rFonts w:ascii="Times New Roman" w:hAnsi="Times New Roman"/>
          <w:sz w:val="28"/>
          <w:szCs w:val="28"/>
        </w:rPr>
        <w:t xml:space="preserve">Danh sách người nộp </w:t>
      </w:r>
      <w:r w:rsidRPr="00A65E63">
        <w:rPr>
          <w:rFonts w:ascii="Times New Roman" w:hAnsi="Times New Roman"/>
          <w:strike/>
          <w:sz w:val="28"/>
          <w:szCs w:val="28"/>
        </w:rPr>
        <w:t xml:space="preserve">lệ </w:t>
      </w:r>
      <w:r w:rsidRPr="001D6B61">
        <w:rPr>
          <w:rFonts w:ascii="Times New Roman" w:hAnsi="Times New Roman"/>
          <w:sz w:val="28"/>
          <w:szCs w:val="28"/>
        </w:rPr>
        <w:t>phí hải quan</w:t>
      </w:r>
      <w:r w:rsidRPr="00A65E63">
        <w:rPr>
          <w:rFonts w:ascii="Times New Roman" w:hAnsi="Times New Roman"/>
          <w:b/>
          <w:i/>
          <w:sz w:val="28"/>
          <w:szCs w:val="28"/>
        </w:rPr>
        <w:t>, lệ phí hàng hóa</w:t>
      </w:r>
      <w:r>
        <w:rPr>
          <w:rFonts w:ascii="Times New Roman" w:hAnsi="Times New Roman"/>
          <w:b/>
          <w:i/>
          <w:sz w:val="28"/>
          <w:szCs w:val="28"/>
        </w:rPr>
        <w:t>,</w:t>
      </w:r>
      <w:r w:rsidRPr="00A65E63">
        <w:rPr>
          <w:rFonts w:ascii="Times New Roman" w:hAnsi="Times New Roman"/>
          <w:b/>
          <w:i/>
          <w:sz w:val="28"/>
          <w:szCs w:val="28"/>
        </w:rPr>
        <w:t xml:space="preserve"> phương tiện quá cảnh</w:t>
      </w:r>
      <w:r w:rsidRPr="001D6B61">
        <w:rPr>
          <w:rFonts w:ascii="Times New Roman" w:hAnsi="Times New Roman"/>
          <w:sz w:val="28"/>
          <w:szCs w:val="28"/>
        </w:rPr>
        <w:t xml:space="preserve"> còn nợ tiền </w:t>
      </w:r>
      <w:r w:rsidRPr="001D6B61">
        <w:rPr>
          <w:rFonts w:ascii="Times New Roman" w:hAnsi="Times New Roman"/>
          <w:sz w:val="28"/>
          <w:szCs w:val="28"/>
          <w:lang w:val="pt-BR"/>
        </w:rPr>
        <w:t xml:space="preserve">phí, </w:t>
      </w:r>
      <w:r w:rsidRPr="001D6B61">
        <w:rPr>
          <w:rFonts w:ascii="Times New Roman" w:hAnsi="Times New Roman"/>
          <w:sz w:val="28"/>
          <w:szCs w:val="28"/>
        </w:rPr>
        <w:t>lệ phí được đính kèm theo.</w:t>
      </w:r>
    </w:p>
    <w:p w:rsidR="00F444A6" w:rsidRPr="001D6B61" w:rsidRDefault="00F444A6" w:rsidP="00F444A6">
      <w:pPr>
        <w:spacing w:before="120" w:after="120"/>
        <w:ind w:firstLine="567"/>
        <w:jc w:val="both"/>
        <w:rPr>
          <w:rFonts w:ascii="Times New Roman" w:hAnsi="Times New Roman"/>
          <w:sz w:val="28"/>
          <w:szCs w:val="28"/>
        </w:rPr>
      </w:pPr>
      <w:r w:rsidRPr="001D6B61">
        <w:rPr>
          <w:rFonts w:ascii="Times New Roman" w:hAnsi="Times New Roman"/>
          <w:sz w:val="28"/>
          <w:szCs w:val="28"/>
        </w:rPr>
        <w:t xml:space="preserve">2. Nguyên nhân dẫn đến việc nợ đọng tiền </w:t>
      </w:r>
      <w:r w:rsidRPr="00A65E63">
        <w:rPr>
          <w:rFonts w:ascii="Times New Roman" w:hAnsi="Times New Roman"/>
          <w:strike/>
          <w:sz w:val="28"/>
          <w:szCs w:val="28"/>
        </w:rPr>
        <w:t xml:space="preserve">lệ </w:t>
      </w:r>
      <w:r w:rsidRPr="001D6B61">
        <w:rPr>
          <w:rFonts w:ascii="Times New Roman" w:hAnsi="Times New Roman"/>
          <w:sz w:val="28"/>
          <w:szCs w:val="28"/>
        </w:rPr>
        <w:t>phí hải quan</w:t>
      </w:r>
      <w:r w:rsidRPr="00A65E63">
        <w:rPr>
          <w:rFonts w:ascii="Times New Roman" w:hAnsi="Times New Roman"/>
          <w:b/>
          <w:i/>
          <w:sz w:val="28"/>
          <w:szCs w:val="28"/>
        </w:rPr>
        <w:t>, lệ phí hàng hóa</w:t>
      </w:r>
      <w:r>
        <w:rPr>
          <w:rFonts w:ascii="Times New Roman" w:hAnsi="Times New Roman"/>
          <w:b/>
          <w:i/>
          <w:sz w:val="28"/>
          <w:szCs w:val="28"/>
        </w:rPr>
        <w:t>,</w:t>
      </w:r>
      <w:r w:rsidRPr="00A65E63">
        <w:rPr>
          <w:rFonts w:ascii="Times New Roman" w:hAnsi="Times New Roman"/>
          <w:b/>
          <w:i/>
          <w:sz w:val="28"/>
          <w:szCs w:val="28"/>
        </w:rPr>
        <w:t xml:space="preserve"> phương tiện quá cảnh</w:t>
      </w:r>
      <w:r>
        <w:rPr>
          <w:rFonts w:ascii="Times New Roman" w:hAnsi="Times New Roman"/>
          <w:b/>
          <w:i/>
          <w:sz w:val="28"/>
          <w:szCs w:val="28"/>
        </w:rPr>
        <w:t xml:space="preserve"> </w:t>
      </w:r>
      <w:r w:rsidRPr="001D6B61">
        <w:rPr>
          <w:rFonts w:ascii="Times New Roman" w:hAnsi="Times New Roman"/>
          <w:sz w:val="28"/>
          <w:szCs w:val="28"/>
        </w:rPr>
        <w:t>như trên:................................................</w:t>
      </w:r>
    </w:p>
    <w:p w:rsidR="00F444A6" w:rsidRPr="001D6B61" w:rsidRDefault="00F444A6" w:rsidP="00F444A6">
      <w:pPr>
        <w:spacing w:before="120" w:after="120"/>
        <w:ind w:firstLine="567"/>
        <w:jc w:val="both"/>
        <w:rPr>
          <w:rFonts w:ascii="Times New Roman" w:hAnsi="Times New Roman"/>
          <w:sz w:val="28"/>
          <w:szCs w:val="28"/>
          <w:lang w:val="pt-BR"/>
        </w:rPr>
      </w:pPr>
    </w:p>
    <w:p w:rsidR="00F444A6" w:rsidRPr="001D6B61" w:rsidRDefault="00F444A6" w:rsidP="00F444A6">
      <w:pPr>
        <w:spacing w:before="120" w:after="120"/>
        <w:ind w:firstLine="567"/>
        <w:jc w:val="both"/>
        <w:rPr>
          <w:rFonts w:ascii="Times New Roman" w:hAnsi="Times New Roman"/>
          <w:sz w:val="28"/>
          <w:szCs w:val="28"/>
          <w:lang w:val="pt-BR"/>
        </w:rPr>
      </w:pPr>
      <w:r w:rsidRPr="001D6B61">
        <w:rPr>
          <w:rFonts w:ascii="Times New Roman" w:hAnsi="Times New Roman"/>
          <w:sz w:val="28"/>
          <w:szCs w:val="28"/>
          <w:lang w:val="pt-BR"/>
        </w:rPr>
        <w:t>3. Số kinh phí uỷ nhiệm thu đề nghị chi trả trên số phí,</w:t>
      </w:r>
      <w:r w:rsidRPr="001D6B61">
        <w:rPr>
          <w:rFonts w:ascii="Times New Roman" w:hAnsi="Times New Roman"/>
          <w:b/>
          <w:sz w:val="24"/>
          <w:lang w:val="pt-BR"/>
        </w:rPr>
        <w:t xml:space="preserve"> </w:t>
      </w:r>
      <w:r w:rsidRPr="001D6B61">
        <w:rPr>
          <w:rFonts w:ascii="Times New Roman" w:hAnsi="Times New Roman"/>
          <w:sz w:val="28"/>
          <w:szCs w:val="28"/>
          <w:lang w:val="pt-BR"/>
        </w:rPr>
        <w:t>lệ phí đã thu được nộp vào KBNN cho cơ quan hải quan:</w:t>
      </w:r>
    </w:p>
    <w:p w:rsidR="00F444A6" w:rsidRPr="001D6B61" w:rsidRDefault="00F444A6" w:rsidP="00F444A6">
      <w:pPr>
        <w:spacing w:after="120" w:line="240" w:lineRule="auto"/>
        <w:jc w:val="right"/>
        <w:rPr>
          <w:rFonts w:ascii="Times New Roman" w:hAnsi="Times New Roman"/>
          <w:i/>
          <w:sz w:val="28"/>
          <w:szCs w:val="28"/>
          <w:lang w:val="pt-BR"/>
        </w:rPr>
      </w:pPr>
      <w:r w:rsidRPr="001D6B61">
        <w:rPr>
          <w:rFonts w:ascii="Times New Roman" w:hAnsi="Times New Roman"/>
          <w:i/>
          <w:sz w:val="28"/>
          <w:szCs w:val="28"/>
          <w:lang w:val="pt-BR"/>
        </w:rPr>
        <w:lastRenderedPageBreak/>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860"/>
        <w:gridCol w:w="1936"/>
        <w:gridCol w:w="1781"/>
        <w:gridCol w:w="1776"/>
      </w:tblGrid>
      <w:tr w:rsidR="00F444A6" w:rsidRPr="00DB4DAE" w:rsidTr="00265C6A">
        <w:tc>
          <w:tcPr>
            <w:tcW w:w="362" w:type="pct"/>
            <w:vAlign w:val="center"/>
          </w:tcPr>
          <w:p w:rsidR="00F444A6" w:rsidRPr="001D6B61" w:rsidRDefault="00F444A6" w:rsidP="00265C6A">
            <w:pPr>
              <w:spacing w:before="60" w:after="60" w:line="240" w:lineRule="auto"/>
              <w:jc w:val="center"/>
              <w:rPr>
                <w:rFonts w:ascii="Times New Roman" w:hAnsi="Times New Roman"/>
                <w:b/>
                <w:sz w:val="24"/>
                <w:lang w:val="pt-BR"/>
              </w:rPr>
            </w:pPr>
            <w:r w:rsidRPr="001D6B61">
              <w:rPr>
                <w:rFonts w:ascii="Times New Roman" w:hAnsi="Times New Roman"/>
                <w:b/>
                <w:sz w:val="24"/>
                <w:lang w:val="pt-BR"/>
              </w:rPr>
              <w:t>Số TT</w:t>
            </w:r>
          </w:p>
        </w:tc>
        <w:tc>
          <w:tcPr>
            <w:tcW w:w="1588" w:type="pct"/>
            <w:vAlign w:val="center"/>
          </w:tcPr>
          <w:p w:rsidR="00F444A6" w:rsidRPr="001D6B61" w:rsidRDefault="00F444A6" w:rsidP="00265C6A">
            <w:pPr>
              <w:spacing w:before="60" w:after="60" w:line="240" w:lineRule="auto"/>
              <w:jc w:val="center"/>
              <w:rPr>
                <w:rFonts w:ascii="Times New Roman" w:hAnsi="Times New Roman"/>
                <w:b/>
                <w:sz w:val="24"/>
                <w:lang w:val="pt-BR"/>
              </w:rPr>
            </w:pPr>
            <w:r w:rsidRPr="001D6B61">
              <w:rPr>
                <w:rFonts w:ascii="Times New Roman" w:hAnsi="Times New Roman"/>
                <w:b/>
                <w:sz w:val="24"/>
                <w:lang w:val="pt-BR"/>
              </w:rPr>
              <w:t>Loại phí, lệ phí được uỷ nhiệm thu</w:t>
            </w:r>
          </w:p>
        </w:tc>
        <w:tc>
          <w:tcPr>
            <w:tcW w:w="1075" w:type="pct"/>
            <w:vAlign w:val="center"/>
          </w:tcPr>
          <w:p w:rsidR="00F444A6" w:rsidRPr="001D6B61" w:rsidRDefault="00F444A6" w:rsidP="00265C6A">
            <w:pPr>
              <w:spacing w:before="60" w:after="60" w:line="240" w:lineRule="auto"/>
              <w:jc w:val="center"/>
              <w:rPr>
                <w:rFonts w:ascii="Times New Roman" w:hAnsi="Times New Roman"/>
                <w:b/>
                <w:sz w:val="24"/>
                <w:lang w:val="pt-BR"/>
              </w:rPr>
            </w:pPr>
            <w:r w:rsidRPr="001D6B61">
              <w:rPr>
                <w:rFonts w:ascii="Times New Roman" w:hAnsi="Times New Roman"/>
                <w:b/>
                <w:sz w:val="24"/>
                <w:lang w:val="pt-BR"/>
              </w:rPr>
              <w:t xml:space="preserve">Số tiền phí, lệ phí đã thu được nộp </w:t>
            </w:r>
            <w:r w:rsidRPr="001D6B61">
              <w:rPr>
                <w:rFonts w:ascii="Times New Roman" w:hAnsi="Times New Roman"/>
                <w:b/>
                <w:sz w:val="24"/>
                <w:szCs w:val="24"/>
                <w:lang w:val="pt-BR"/>
              </w:rPr>
              <w:t xml:space="preserve">vào KBNN </w:t>
            </w:r>
          </w:p>
        </w:tc>
        <w:tc>
          <w:tcPr>
            <w:tcW w:w="989" w:type="pct"/>
            <w:vAlign w:val="center"/>
          </w:tcPr>
          <w:p w:rsidR="00F444A6" w:rsidRPr="001D6B61" w:rsidRDefault="00F444A6" w:rsidP="00265C6A">
            <w:pPr>
              <w:spacing w:before="60" w:after="60" w:line="240" w:lineRule="auto"/>
              <w:jc w:val="center"/>
              <w:rPr>
                <w:rFonts w:ascii="Times New Roman" w:hAnsi="Times New Roman"/>
                <w:b/>
                <w:sz w:val="24"/>
                <w:lang w:val="pt-BR"/>
              </w:rPr>
            </w:pPr>
            <w:r w:rsidRPr="001D6B61">
              <w:rPr>
                <w:rFonts w:ascii="Times New Roman" w:hAnsi="Times New Roman"/>
                <w:b/>
                <w:sz w:val="24"/>
                <w:lang w:val="pt-BR"/>
              </w:rPr>
              <w:t>Tỷ lệ trích thù lao kinh phí uỷ nhiệm thu</w:t>
            </w:r>
          </w:p>
        </w:tc>
        <w:tc>
          <w:tcPr>
            <w:tcW w:w="986" w:type="pct"/>
            <w:vAlign w:val="center"/>
          </w:tcPr>
          <w:p w:rsidR="00F444A6" w:rsidRPr="001D6B61" w:rsidRDefault="00F444A6" w:rsidP="00265C6A">
            <w:pPr>
              <w:spacing w:before="60" w:after="60" w:line="240" w:lineRule="auto"/>
              <w:jc w:val="center"/>
              <w:rPr>
                <w:rFonts w:ascii="Times New Roman" w:hAnsi="Times New Roman"/>
                <w:b/>
                <w:sz w:val="24"/>
                <w:lang w:val="pt-BR"/>
              </w:rPr>
            </w:pPr>
            <w:r w:rsidRPr="001D6B61">
              <w:rPr>
                <w:rFonts w:ascii="Times New Roman" w:hAnsi="Times New Roman"/>
                <w:b/>
                <w:sz w:val="24"/>
                <w:lang w:val="pt-BR"/>
              </w:rPr>
              <w:t>Số tiền thù lao được hưởng</w:t>
            </w:r>
          </w:p>
        </w:tc>
      </w:tr>
      <w:tr w:rsidR="00F444A6" w:rsidRPr="00810430" w:rsidTr="00265C6A">
        <w:tc>
          <w:tcPr>
            <w:tcW w:w="362" w:type="pct"/>
          </w:tcPr>
          <w:p w:rsidR="00F444A6" w:rsidRPr="00810430" w:rsidRDefault="00F444A6" w:rsidP="00265C6A">
            <w:pPr>
              <w:spacing w:before="60" w:after="60" w:line="240" w:lineRule="auto"/>
              <w:jc w:val="center"/>
              <w:rPr>
                <w:rFonts w:ascii="Times New Roman" w:hAnsi="Times New Roman"/>
                <w:sz w:val="24"/>
                <w:szCs w:val="24"/>
                <w:lang w:val="pt-BR"/>
              </w:rPr>
            </w:pPr>
            <w:r w:rsidRPr="00810430">
              <w:rPr>
                <w:rFonts w:ascii="Times New Roman" w:hAnsi="Times New Roman"/>
                <w:sz w:val="24"/>
                <w:szCs w:val="24"/>
                <w:lang w:val="pt-BR"/>
              </w:rPr>
              <w:t>(1)</w:t>
            </w:r>
          </w:p>
        </w:tc>
        <w:tc>
          <w:tcPr>
            <w:tcW w:w="1588" w:type="pct"/>
          </w:tcPr>
          <w:p w:rsidR="00F444A6" w:rsidRPr="00810430" w:rsidRDefault="00F444A6" w:rsidP="00265C6A">
            <w:pPr>
              <w:spacing w:before="60" w:after="60" w:line="240" w:lineRule="auto"/>
              <w:jc w:val="center"/>
              <w:rPr>
                <w:rFonts w:ascii="Times New Roman" w:hAnsi="Times New Roman"/>
                <w:sz w:val="24"/>
                <w:szCs w:val="24"/>
                <w:lang w:val="pt-BR"/>
              </w:rPr>
            </w:pPr>
            <w:r w:rsidRPr="00810430">
              <w:rPr>
                <w:rFonts w:ascii="Times New Roman" w:hAnsi="Times New Roman"/>
                <w:sz w:val="24"/>
                <w:szCs w:val="24"/>
                <w:lang w:val="pt-BR"/>
              </w:rPr>
              <w:t>(2)</w:t>
            </w:r>
          </w:p>
        </w:tc>
        <w:tc>
          <w:tcPr>
            <w:tcW w:w="1075" w:type="pct"/>
          </w:tcPr>
          <w:p w:rsidR="00F444A6" w:rsidRPr="00810430" w:rsidRDefault="00F444A6" w:rsidP="00265C6A">
            <w:pPr>
              <w:spacing w:before="60" w:after="60" w:line="240" w:lineRule="auto"/>
              <w:jc w:val="center"/>
              <w:rPr>
                <w:rFonts w:ascii="Times New Roman" w:hAnsi="Times New Roman"/>
                <w:sz w:val="24"/>
                <w:szCs w:val="24"/>
                <w:lang w:val="pt-BR"/>
              </w:rPr>
            </w:pPr>
            <w:r w:rsidRPr="00810430">
              <w:rPr>
                <w:rFonts w:ascii="Times New Roman" w:hAnsi="Times New Roman"/>
                <w:sz w:val="24"/>
                <w:szCs w:val="24"/>
                <w:lang w:val="pt-BR"/>
              </w:rPr>
              <w:t>(3)</w:t>
            </w:r>
          </w:p>
        </w:tc>
        <w:tc>
          <w:tcPr>
            <w:tcW w:w="989" w:type="pct"/>
          </w:tcPr>
          <w:p w:rsidR="00F444A6" w:rsidRPr="00810430" w:rsidRDefault="00F444A6" w:rsidP="00265C6A">
            <w:pPr>
              <w:spacing w:before="60" w:after="60" w:line="240" w:lineRule="auto"/>
              <w:jc w:val="center"/>
              <w:rPr>
                <w:rFonts w:ascii="Times New Roman" w:hAnsi="Times New Roman"/>
                <w:sz w:val="24"/>
                <w:szCs w:val="24"/>
                <w:lang w:val="pt-BR"/>
              </w:rPr>
            </w:pPr>
            <w:r w:rsidRPr="00810430">
              <w:rPr>
                <w:rFonts w:ascii="Times New Roman" w:hAnsi="Times New Roman"/>
                <w:sz w:val="24"/>
                <w:szCs w:val="24"/>
                <w:lang w:val="pt-BR"/>
              </w:rPr>
              <w:t>(4)</w:t>
            </w:r>
          </w:p>
        </w:tc>
        <w:tc>
          <w:tcPr>
            <w:tcW w:w="986" w:type="pct"/>
          </w:tcPr>
          <w:p w:rsidR="00F444A6" w:rsidRPr="00810430" w:rsidRDefault="00F444A6" w:rsidP="00265C6A">
            <w:pPr>
              <w:spacing w:before="60" w:after="60" w:line="240" w:lineRule="auto"/>
              <w:jc w:val="center"/>
              <w:rPr>
                <w:rFonts w:ascii="Times New Roman" w:hAnsi="Times New Roman"/>
                <w:sz w:val="24"/>
                <w:szCs w:val="24"/>
                <w:lang w:val="pt-BR"/>
              </w:rPr>
            </w:pPr>
            <w:r w:rsidRPr="00810430">
              <w:rPr>
                <w:rFonts w:ascii="Times New Roman" w:hAnsi="Times New Roman"/>
                <w:sz w:val="24"/>
                <w:szCs w:val="24"/>
                <w:lang w:val="pt-BR"/>
              </w:rPr>
              <w:t>(5) = (3) x (4)</w:t>
            </w:r>
          </w:p>
        </w:tc>
      </w:tr>
      <w:tr w:rsidR="00F444A6" w:rsidRPr="001D6B61" w:rsidTr="00265C6A">
        <w:tc>
          <w:tcPr>
            <w:tcW w:w="362" w:type="pct"/>
          </w:tcPr>
          <w:p w:rsidR="00F444A6" w:rsidRPr="00810430" w:rsidRDefault="00F444A6" w:rsidP="00265C6A">
            <w:pPr>
              <w:spacing w:before="60" w:after="60" w:line="240" w:lineRule="auto"/>
              <w:jc w:val="center"/>
              <w:rPr>
                <w:rFonts w:ascii="Times New Roman" w:hAnsi="Times New Roman"/>
                <w:sz w:val="28"/>
                <w:szCs w:val="28"/>
              </w:rPr>
            </w:pPr>
            <w:r w:rsidRPr="00810430">
              <w:rPr>
                <w:rFonts w:ascii="Times New Roman" w:hAnsi="Times New Roman"/>
                <w:sz w:val="28"/>
                <w:szCs w:val="28"/>
              </w:rPr>
              <w:t>1</w:t>
            </w:r>
          </w:p>
        </w:tc>
        <w:tc>
          <w:tcPr>
            <w:tcW w:w="1588" w:type="pct"/>
          </w:tcPr>
          <w:p w:rsidR="00F444A6" w:rsidRPr="00810430" w:rsidRDefault="00F444A6" w:rsidP="00265C6A">
            <w:pPr>
              <w:spacing w:before="60" w:after="60" w:line="240" w:lineRule="auto"/>
              <w:jc w:val="both"/>
              <w:rPr>
                <w:rFonts w:ascii="Times New Roman" w:hAnsi="Times New Roman"/>
                <w:sz w:val="28"/>
                <w:szCs w:val="28"/>
              </w:rPr>
            </w:pPr>
            <w:r w:rsidRPr="00810430">
              <w:rPr>
                <w:rFonts w:ascii="Times New Roman" w:hAnsi="Times New Roman"/>
                <w:sz w:val="28"/>
                <w:szCs w:val="28"/>
              </w:rPr>
              <w:t>Phí hải quan</w:t>
            </w:r>
          </w:p>
        </w:tc>
        <w:tc>
          <w:tcPr>
            <w:tcW w:w="1075" w:type="pct"/>
          </w:tcPr>
          <w:p w:rsidR="00F444A6" w:rsidRPr="00810430" w:rsidRDefault="00F444A6" w:rsidP="00265C6A">
            <w:pPr>
              <w:spacing w:before="60" w:after="60" w:line="240" w:lineRule="auto"/>
              <w:jc w:val="both"/>
              <w:rPr>
                <w:rFonts w:ascii="Times New Roman" w:hAnsi="Times New Roman"/>
                <w:sz w:val="28"/>
                <w:szCs w:val="28"/>
                <w:lang w:val="pt-BR"/>
              </w:rPr>
            </w:pPr>
          </w:p>
        </w:tc>
        <w:tc>
          <w:tcPr>
            <w:tcW w:w="989" w:type="pct"/>
          </w:tcPr>
          <w:p w:rsidR="00F444A6" w:rsidRPr="001D6B61" w:rsidRDefault="00F444A6" w:rsidP="00265C6A">
            <w:pPr>
              <w:spacing w:before="60" w:after="60" w:line="240" w:lineRule="auto"/>
              <w:jc w:val="both"/>
              <w:rPr>
                <w:rFonts w:ascii="Times New Roman" w:hAnsi="Times New Roman"/>
                <w:sz w:val="24"/>
                <w:lang w:val="pt-BR"/>
              </w:rPr>
            </w:pPr>
          </w:p>
        </w:tc>
        <w:tc>
          <w:tcPr>
            <w:tcW w:w="986" w:type="pct"/>
          </w:tcPr>
          <w:p w:rsidR="00F444A6" w:rsidRPr="001D6B61" w:rsidRDefault="00F444A6" w:rsidP="00265C6A">
            <w:pPr>
              <w:spacing w:before="60" w:after="60" w:line="240" w:lineRule="auto"/>
              <w:jc w:val="both"/>
              <w:rPr>
                <w:rFonts w:ascii="Times New Roman" w:hAnsi="Times New Roman"/>
                <w:sz w:val="24"/>
                <w:lang w:val="pt-BR"/>
              </w:rPr>
            </w:pPr>
          </w:p>
        </w:tc>
      </w:tr>
      <w:tr w:rsidR="00F444A6" w:rsidRPr="001D6B61" w:rsidTr="00265C6A">
        <w:tc>
          <w:tcPr>
            <w:tcW w:w="362" w:type="pct"/>
          </w:tcPr>
          <w:p w:rsidR="00F444A6" w:rsidRPr="00810430" w:rsidRDefault="00F444A6" w:rsidP="00265C6A">
            <w:pPr>
              <w:spacing w:before="60" w:after="60" w:line="240" w:lineRule="auto"/>
              <w:jc w:val="center"/>
              <w:rPr>
                <w:rFonts w:ascii="Times New Roman" w:hAnsi="Times New Roman"/>
                <w:sz w:val="28"/>
                <w:szCs w:val="28"/>
              </w:rPr>
            </w:pPr>
            <w:r w:rsidRPr="00810430">
              <w:rPr>
                <w:rFonts w:ascii="Times New Roman" w:hAnsi="Times New Roman"/>
                <w:sz w:val="28"/>
                <w:szCs w:val="28"/>
              </w:rPr>
              <w:t>2</w:t>
            </w:r>
          </w:p>
        </w:tc>
        <w:tc>
          <w:tcPr>
            <w:tcW w:w="1588" w:type="pct"/>
          </w:tcPr>
          <w:p w:rsidR="00F444A6" w:rsidRPr="00810430" w:rsidRDefault="00F444A6" w:rsidP="00265C6A">
            <w:pPr>
              <w:spacing w:before="60" w:after="60" w:line="240" w:lineRule="auto"/>
              <w:jc w:val="both"/>
              <w:rPr>
                <w:rFonts w:ascii="Times New Roman" w:hAnsi="Times New Roman"/>
                <w:sz w:val="28"/>
                <w:szCs w:val="28"/>
              </w:rPr>
            </w:pPr>
            <w:r w:rsidRPr="00810430">
              <w:rPr>
                <w:rFonts w:ascii="Times New Roman" w:hAnsi="Times New Roman"/>
                <w:sz w:val="28"/>
                <w:szCs w:val="28"/>
              </w:rPr>
              <w:t>Lệ phí hàng hóa, phương tiện quá cảnh</w:t>
            </w:r>
          </w:p>
        </w:tc>
        <w:tc>
          <w:tcPr>
            <w:tcW w:w="1075" w:type="pct"/>
          </w:tcPr>
          <w:p w:rsidR="00F444A6" w:rsidRPr="00810430" w:rsidRDefault="00F444A6" w:rsidP="00265C6A">
            <w:pPr>
              <w:spacing w:before="60" w:after="60" w:line="240" w:lineRule="auto"/>
              <w:jc w:val="both"/>
              <w:rPr>
                <w:rFonts w:ascii="Times New Roman" w:hAnsi="Times New Roman"/>
                <w:sz w:val="28"/>
                <w:szCs w:val="28"/>
                <w:lang w:val="pt-BR"/>
              </w:rPr>
            </w:pPr>
          </w:p>
        </w:tc>
        <w:tc>
          <w:tcPr>
            <w:tcW w:w="989" w:type="pct"/>
          </w:tcPr>
          <w:p w:rsidR="00F444A6" w:rsidRPr="001D6B61" w:rsidRDefault="00F444A6" w:rsidP="00265C6A">
            <w:pPr>
              <w:spacing w:before="60" w:after="60" w:line="240" w:lineRule="auto"/>
              <w:jc w:val="both"/>
              <w:rPr>
                <w:rFonts w:ascii="Times New Roman" w:hAnsi="Times New Roman"/>
                <w:sz w:val="24"/>
                <w:lang w:val="pt-BR"/>
              </w:rPr>
            </w:pPr>
          </w:p>
        </w:tc>
        <w:tc>
          <w:tcPr>
            <w:tcW w:w="986" w:type="pct"/>
          </w:tcPr>
          <w:p w:rsidR="00F444A6" w:rsidRPr="001D6B61" w:rsidRDefault="00F444A6" w:rsidP="00265C6A">
            <w:pPr>
              <w:spacing w:before="60" w:after="60" w:line="240" w:lineRule="auto"/>
              <w:jc w:val="both"/>
              <w:rPr>
                <w:rFonts w:ascii="Times New Roman" w:hAnsi="Times New Roman"/>
                <w:sz w:val="24"/>
                <w:lang w:val="pt-BR"/>
              </w:rPr>
            </w:pPr>
          </w:p>
        </w:tc>
      </w:tr>
      <w:tr w:rsidR="00F444A6" w:rsidRPr="001D6B61" w:rsidTr="00265C6A">
        <w:tc>
          <w:tcPr>
            <w:tcW w:w="362" w:type="pct"/>
          </w:tcPr>
          <w:p w:rsidR="00F444A6" w:rsidRPr="00810430" w:rsidRDefault="00F444A6" w:rsidP="00265C6A">
            <w:pPr>
              <w:spacing w:before="60" w:after="60" w:line="240" w:lineRule="auto"/>
              <w:jc w:val="center"/>
              <w:rPr>
                <w:rFonts w:ascii="Times New Roman" w:hAnsi="Times New Roman"/>
                <w:sz w:val="28"/>
                <w:szCs w:val="28"/>
                <w:lang w:val="pt-BR"/>
              </w:rPr>
            </w:pPr>
          </w:p>
        </w:tc>
        <w:tc>
          <w:tcPr>
            <w:tcW w:w="1588" w:type="pct"/>
          </w:tcPr>
          <w:p w:rsidR="00F444A6" w:rsidRPr="00810430" w:rsidRDefault="00F444A6" w:rsidP="00265C6A">
            <w:pPr>
              <w:spacing w:before="60" w:after="60" w:line="240" w:lineRule="auto"/>
              <w:jc w:val="center"/>
              <w:rPr>
                <w:rFonts w:ascii="Times New Roman" w:hAnsi="Times New Roman"/>
                <w:b/>
                <w:sz w:val="28"/>
                <w:szCs w:val="28"/>
                <w:lang w:val="pt-BR"/>
              </w:rPr>
            </w:pPr>
            <w:r w:rsidRPr="00810430">
              <w:rPr>
                <w:rFonts w:ascii="Times New Roman" w:hAnsi="Times New Roman"/>
                <w:b/>
                <w:sz w:val="28"/>
                <w:szCs w:val="28"/>
                <w:lang w:val="pt-BR"/>
              </w:rPr>
              <w:t>Cộng</w:t>
            </w:r>
          </w:p>
        </w:tc>
        <w:tc>
          <w:tcPr>
            <w:tcW w:w="1075" w:type="pct"/>
          </w:tcPr>
          <w:p w:rsidR="00F444A6" w:rsidRPr="00810430" w:rsidRDefault="00F444A6" w:rsidP="00265C6A">
            <w:pPr>
              <w:spacing w:before="60" w:after="60" w:line="240" w:lineRule="auto"/>
              <w:jc w:val="both"/>
              <w:rPr>
                <w:rFonts w:ascii="Times New Roman" w:hAnsi="Times New Roman"/>
                <w:sz w:val="28"/>
                <w:szCs w:val="28"/>
                <w:lang w:val="pt-BR"/>
              </w:rPr>
            </w:pPr>
          </w:p>
        </w:tc>
        <w:tc>
          <w:tcPr>
            <w:tcW w:w="989" w:type="pct"/>
          </w:tcPr>
          <w:p w:rsidR="00F444A6" w:rsidRPr="001D6B61" w:rsidRDefault="00F444A6" w:rsidP="00265C6A">
            <w:pPr>
              <w:spacing w:before="60" w:after="60" w:line="240" w:lineRule="auto"/>
              <w:jc w:val="both"/>
              <w:rPr>
                <w:rFonts w:ascii="Times New Roman" w:hAnsi="Times New Roman"/>
                <w:sz w:val="24"/>
                <w:lang w:val="pt-BR"/>
              </w:rPr>
            </w:pPr>
          </w:p>
        </w:tc>
        <w:tc>
          <w:tcPr>
            <w:tcW w:w="986" w:type="pct"/>
          </w:tcPr>
          <w:p w:rsidR="00F444A6" w:rsidRPr="001D6B61" w:rsidRDefault="00F444A6" w:rsidP="00265C6A">
            <w:pPr>
              <w:spacing w:before="60" w:after="60" w:line="240" w:lineRule="auto"/>
              <w:jc w:val="both"/>
              <w:rPr>
                <w:rFonts w:ascii="Times New Roman" w:hAnsi="Times New Roman"/>
                <w:sz w:val="24"/>
                <w:lang w:val="pt-BR"/>
              </w:rPr>
            </w:pPr>
          </w:p>
        </w:tc>
      </w:tr>
    </w:tbl>
    <w:p w:rsidR="00F444A6" w:rsidRPr="001D6B61" w:rsidRDefault="00F444A6" w:rsidP="00F444A6">
      <w:pPr>
        <w:spacing w:before="120" w:after="120"/>
        <w:ind w:firstLine="567"/>
        <w:jc w:val="both"/>
        <w:rPr>
          <w:rFonts w:ascii="Times New Roman" w:hAnsi="Times New Roman"/>
          <w:sz w:val="28"/>
          <w:szCs w:val="28"/>
          <w:lang w:val="pt-BR"/>
        </w:rPr>
      </w:pPr>
      <w:r w:rsidRPr="001D6B61">
        <w:rPr>
          <w:rFonts w:ascii="Times New Roman" w:hAnsi="Times New Roman"/>
          <w:i/>
          <w:sz w:val="28"/>
          <w:szCs w:val="28"/>
          <w:lang w:val="pt-BR"/>
        </w:rPr>
        <w:t>...(Tên của tổ chức được uỷ nhiệm thu)...</w:t>
      </w:r>
      <w:r w:rsidRPr="001D6B61">
        <w:rPr>
          <w:rFonts w:ascii="Times New Roman" w:hAnsi="Times New Roman"/>
          <w:sz w:val="28"/>
          <w:szCs w:val="28"/>
          <w:lang w:val="pt-BR"/>
        </w:rPr>
        <w:t xml:space="preserve">............ thông báo để </w:t>
      </w:r>
      <w:r w:rsidRPr="00403F21">
        <w:rPr>
          <w:rFonts w:ascii="Times New Roman" w:hAnsi="Times New Roman"/>
          <w:strike/>
          <w:color w:val="000000"/>
          <w:sz w:val="28"/>
          <w:szCs w:val="28"/>
          <w:lang w:val="pt-BR"/>
        </w:rPr>
        <w:t>Tổng cục Hải quan/</w:t>
      </w:r>
      <w:r w:rsidRPr="001D6B61">
        <w:rPr>
          <w:rFonts w:ascii="Times New Roman" w:hAnsi="Times New Roman"/>
          <w:color w:val="0000FF"/>
          <w:sz w:val="28"/>
          <w:szCs w:val="28"/>
          <w:lang w:val="pt-BR"/>
        </w:rPr>
        <w:t>cơ quan hải quan</w:t>
      </w:r>
      <w:r w:rsidRPr="001D6B61">
        <w:rPr>
          <w:rFonts w:ascii="Times New Roman" w:hAnsi="Times New Roman"/>
          <w:sz w:val="28"/>
          <w:szCs w:val="28"/>
          <w:lang w:val="pt-BR"/>
        </w:rPr>
        <w:t xml:space="preserve"> biết./.</w:t>
      </w:r>
    </w:p>
    <w:tbl>
      <w:tblPr>
        <w:tblW w:w="0" w:type="auto"/>
        <w:tblLook w:val="01E0"/>
      </w:tblPr>
      <w:tblGrid>
        <w:gridCol w:w="4499"/>
        <w:gridCol w:w="4505"/>
      </w:tblGrid>
      <w:tr w:rsidR="00F444A6" w:rsidRPr="00DB4DAE" w:rsidTr="00265C6A">
        <w:tc>
          <w:tcPr>
            <w:tcW w:w="4499" w:type="dxa"/>
          </w:tcPr>
          <w:p w:rsidR="00F444A6" w:rsidRPr="001D6B61" w:rsidRDefault="00F444A6" w:rsidP="00265C6A">
            <w:pPr>
              <w:spacing w:after="0" w:line="240" w:lineRule="auto"/>
              <w:ind w:firstLine="57"/>
              <w:rPr>
                <w:rFonts w:ascii="Times New Roman" w:hAnsi="Times New Roman"/>
                <w:b/>
                <w:i/>
                <w:sz w:val="24"/>
                <w:szCs w:val="24"/>
                <w:lang w:val="nl-NL"/>
              </w:rPr>
            </w:pPr>
            <w:r w:rsidRPr="001D6B61">
              <w:rPr>
                <w:rFonts w:ascii="Times New Roman" w:hAnsi="Times New Roman"/>
                <w:b/>
                <w:i/>
                <w:sz w:val="24"/>
                <w:szCs w:val="24"/>
                <w:lang w:val="nl-NL"/>
              </w:rPr>
              <w:t>Nơi nhận:</w:t>
            </w:r>
          </w:p>
        </w:tc>
        <w:tc>
          <w:tcPr>
            <w:tcW w:w="4505" w:type="dxa"/>
          </w:tcPr>
          <w:p w:rsidR="00F444A6" w:rsidRPr="001D6B61" w:rsidRDefault="00F444A6" w:rsidP="00265C6A">
            <w:pPr>
              <w:spacing w:after="0" w:line="240" w:lineRule="auto"/>
              <w:jc w:val="center"/>
              <w:rPr>
                <w:rFonts w:ascii="Times New Roman" w:hAnsi="Times New Roman"/>
                <w:b/>
                <w:lang w:val="nl-NL"/>
              </w:rPr>
            </w:pPr>
            <w:r w:rsidRPr="001D6B61">
              <w:rPr>
                <w:rFonts w:ascii="Times New Roman" w:hAnsi="Times New Roman"/>
                <w:b/>
                <w:sz w:val="24"/>
                <w:lang w:val="nl-NL"/>
              </w:rPr>
              <w:t>BÊN ĐƯỢC UỶ NHIỆM THU</w:t>
            </w:r>
          </w:p>
        </w:tc>
      </w:tr>
      <w:tr w:rsidR="00F444A6" w:rsidRPr="00DB4DAE" w:rsidTr="00265C6A">
        <w:tc>
          <w:tcPr>
            <w:tcW w:w="4499" w:type="dxa"/>
          </w:tcPr>
          <w:p w:rsidR="00F444A6" w:rsidRPr="001D6B61" w:rsidRDefault="00F444A6" w:rsidP="00265C6A">
            <w:pPr>
              <w:spacing w:after="0" w:line="240" w:lineRule="auto"/>
              <w:rPr>
                <w:rFonts w:ascii="Times New Roman" w:hAnsi="Times New Roman"/>
                <w:i/>
                <w:sz w:val="24"/>
                <w:szCs w:val="24"/>
                <w:lang w:val="nl-NL"/>
              </w:rPr>
            </w:pPr>
            <w:r w:rsidRPr="001D6B61">
              <w:rPr>
                <w:rFonts w:ascii="Times New Roman" w:hAnsi="Times New Roman"/>
                <w:i/>
                <w:sz w:val="24"/>
                <w:szCs w:val="24"/>
                <w:lang w:val="nl-NL"/>
              </w:rPr>
              <w:t>....(tên cơ quan hải quan)</w:t>
            </w:r>
          </w:p>
        </w:tc>
        <w:tc>
          <w:tcPr>
            <w:tcW w:w="4505" w:type="dxa"/>
          </w:tcPr>
          <w:p w:rsidR="00F444A6" w:rsidRPr="001D6B61" w:rsidRDefault="00F444A6" w:rsidP="00265C6A">
            <w:pPr>
              <w:spacing w:after="0" w:line="240" w:lineRule="auto"/>
              <w:jc w:val="center"/>
              <w:rPr>
                <w:rFonts w:ascii="Times New Roman" w:hAnsi="Times New Roman"/>
                <w:i/>
                <w:sz w:val="24"/>
                <w:szCs w:val="24"/>
                <w:lang w:val="nl-NL"/>
              </w:rPr>
            </w:pPr>
            <w:r w:rsidRPr="001D6B61">
              <w:rPr>
                <w:rFonts w:ascii="Times New Roman" w:hAnsi="Times New Roman"/>
                <w:i/>
                <w:sz w:val="24"/>
                <w:szCs w:val="24"/>
                <w:lang w:val="nl-NL"/>
              </w:rPr>
              <w:t>(Chức danh người đại diện - nếu có)</w:t>
            </w:r>
          </w:p>
        </w:tc>
      </w:tr>
      <w:tr w:rsidR="00F444A6" w:rsidRPr="00DB4DAE" w:rsidTr="00265C6A">
        <w:tc>
          <w:tcPr>
            <w:tcW w:w="4499" w:type="dxa"/>
          </w:tcPr>
          <w:p w:rsidR="00F444A6" w:rsidRPr="001D6B61" w:rsidRDefault="00F444A6" w:rsidP="00265C6A">
            <w:pPr>
              <w:spacing w:after="0" w:line="240" w:lineRule="auto"/>
              <w:rPr>
                <w:rFonts w:ascii="Times New Roman" w:hAnsi="Times New Roman"/>
                <w:i/>
                <w:sz w:val="24"/>
                <w:szCs w:val="24"/>
                <w:lang w:val="nl-NL"/>
              </w:rPr>
            </w:pPr>
            <w:r w:rsidRPr="001D6B61">
              <w:rPr>
                <w:rFonts w:ascii="Times New Roman" w:hAnsi="Times New Roman"/>
                <w:i/>
                <w:sz w:val="24"/>
                <w:szCs w:val="24"/>
                <w:lang w:val="nl-NL"/>
              </w:rPr>
              <w:t>........</w:t>
            </w:r>
          </w:p>
        </w:tc>
        <w:tc>
          <w:tcPr>
            <w:tcW w:w="4505" w:type="dxa"/>
          </w:tcPr>
          <w:p w:rsidR="00F444A6" w:rsidRPr="001D6B61" w:rsidRDefault="00F444A6" w:rsidP="00265C6A">
            <w:pPr>
              <w:spacing w:after="0" w:line="240" w:lineRule="auto"/>
              <w:jc w:val="center"/>
              <w:rPr>
                <w:rFonts w:ascii="Times New Roman" w:hAnsi="Times New Roman"/>
                <w:i/>
                <w:sz w:val="24"/>
                <w:szCs w:val="24"/>
                <w:lang w:val="nl-NL"/>
              </w:rPr>
            </w:pPr>
            <w:r w:rsidRPr="001D6B61">
              <w:rPr>
                <w:rFonts w:ascii="Times New Roman" w:hAnsi="Times New Roman"/>
                <w:i/>
                <w:sz w:val="24"/>
                <w:szCs w:val="24"/>
                <w:lang w:val="nl-NL"/>
              </w:rPr>
              <w:t>(Ký, ghi rõ họ tên và đóng dấu - nếu có)</w:t>
            </w:r>
          </w:p>
        </w:tc>
      </w:tr>
    </w:tbl>
    <w:p w:rsidR="00F444A6" w:rsidRPr="001D6B61" w:rsidRDefault="00F444A6" w:rsidP="00F444A6">
      <w:pPr>
        <w:rPr>
          <w:rFonts w:ascii="Times New Roman" w:hAnsi="Times New Roman"/>
          <w:lang w:val="nl-NL"/>
        </w:rPr>
      </w:pPr>
    </w:p>
    <w:p w:rsidR="00F444A6" w:rsidRPr="00F444A6" w:rsidRDefault="00F444A6" w:rsidP="00A46784">
      <w:pPr>
        <w:autoSpaceDE w:val="0"/>
        <w:autoSpaceDN w:val="0"/>
        <w:adjustRightInd w:val="0"/>
        <w:jc w:val="right"/>
        <w:rPr>
          <w:rFonts w:asciiTheme="majorHAnsi" w:hAnsiTheme="majorHAnsi" w:cstheme="majorHAnsi"/>
          <w:b/>
          <w:sz w:val="28"/>
          <w:szCs w:val="28"/>
          <w:lang w:val="nl-NL"/>
        </w:rPr>
      </w:pPr>
    </w:p>
    <w:sectPr w:rsidR="00F444A6" w:rsidRPr="00F444A6" w:rsidSect="004B08AE">
      <w:headerReference w:type="default" r:id="rId9"/>
      <w:footerReference w:type="default" r:id="rId10"/>
      <w:pgSz w:w="11907" w:h="16840" w:code="9"/>
      <w:pgMar w:top="1021" w:right="1418" w:bottom="907"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42" w:rsidRDefault="00EB0F42" w:rsidP="000A154E">
      <w:pPr>
        <w:spacing w:after="0" w:line="240" w:lineRule="auto"/>
      </w:pPr>
      <w:r>
        <w:separator/>
      </w:r>
    </w:p>
  </w:endnote>
  <w:endnote w:type="continuationSeparator" w:id="0">
    <w:p w:rsidR="00EB0F42" w:rsidRDefault="00EB0F42"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29" w:rsidRDefault="00604829">
    <w:pPr>
      <w:pStyle w:val="Footer"/>
      <w:jc w:val="right"/>
    </w:pPr>
  </w:p>
  <w:p w:rsidR="00604829" w:rsidRDefault="00604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42" w:rsidRDefault="00EB0F42" w:rsidP="000A154E">
      <w:pPr>
        <w:spacing w:after="0" w:line="240" w:lineRule="auto"/>
      </w:pPr>
      <w:r>
        <w:separator/>
      </w:r>
    </w:p>
  </w:footnote>
  <w:footnote w:type="continuationSeparator" w:id="0">
    <w:p w:rsidR="00EB0F42" w:rsidRDefault="00EB0F42" w:rsidP="000A154E">
      <w:pPr>
        <w:spacing w:after="0" w:line="240" w:lineRule="auto"/>
      </w:pPr>
      <w:r>
        <w:continuationSeparator/>
      </w:r>
    </w:p>
  </w:footnote>
  <w:footnote w:id="1">
    <w:p w:rsidR="00E7711D" w:rsidRPr="00E7711D" w:rsidRDefault="00E7711D">
      <w:pPr>
        <w:pStyle w:val="FootnoteText"/>
        <w:rPr>
          <w:rFonts w:asciiTheme="majorHAnsi" w:hAnsiTheme="majorHAnsi" w:cstheme="majorHAnsi"/>
          <w:sz w:val="28"/>
          <w:szCs w:val="28"/>
        </w:rPr>
      </w:pPr>
      <w:r w:rsidRPr="00E7711D">
        <w:rPr>
          <w:rStyle w:val="FootnoteReference"/>
          <w:rFonts w:asciiTheme="majorHAnsi" w:hAnsiTheme="majorHAnsi" w:cstheme="majorHAnsi"/>
          <w:sz w:val="28"/>
          <w:szCs w:val="28"/>
        </w:rPr>
        <w:footnoteRef/>
      </w:r>
      <w:r w:rsidRPr="00E7711D">
        <w:rPr>
          <w:rFonts w:asciiTheme="majorHAnsi" w:hAnsiTheme="majorHAnsi" w:cstheme="majorHAnsi"/>
          <w:sz w:val="28"/>
          <w:szCs w:val="28"/>
        </w:rPr>
        <w:t xml:space="preserve"> </w:t>
      </w:r>
      <w:r>
        <w:rPr>
          <w:rFonts w:asciiTheme="majorHAnsi" w:hAnsiTheme="majorHAnsi" w:cstheme="majorHAnsi"/>
          <w:sz w:val="28"/>
          <w:szCs w:val="28"/>
        </w:rPr>
        <w:t>Ch</w:t>
      </w:r>
      <w:r w:rsidRPr="00E7711D">
        <w:rPr>
          <w:rFonts w:asciiTheme="majorHAnsi" w:hAnsiTheme="majorHAnsi" w:cstheme="majorHAnsi"/>
          <w:sz w:val="28"/>
          <w:szCs w:val="28"/>
        </w:rPr>
        <w:t>ữ in đậm, nghiêng: nội dung bổ sung</w:t>
      </w:r>
    </w:p>
  </w:footnote>
  <w:footnote w:id="2">
    <w:p w:rsidR="004B08AE" w:rsidRPr="004B08AE" w:rsidRDefault="004B08AE">
      <w:pPr>
        <w:pStyle w:val="FootnoteText"/>
        <w:rPr>
          <w:sz w:val="28"/>
          <w:szCs w:val="28"/>
        </w:rPr>
      </w:pPr>
      <w:r w:rsidRPr="004B08AE">
        <w:rPr>
          <w:rStyle w:val="FootnoteReference"/>
          <w:sz w:val="28"/>
          <w:szCs w:val="28"/>
        </w:rPr>
        <w:footnoteRef/>
      </w:r>
      <w:r w:rsidRPr="004B08AE">
        <w:rPr>
          <w:sz w:val="28"/>
          <w:szCs w:val="28"/>
        </w:rPr>
        <w:t xml:space="preserve"> </w:t>
      </w:r>
      <w:r w:rsidRPr="004B08AE">
        <w:rPr>
          <w:rFonts w:asciiTheme="majorHAnsi" w:hAnsiTheme="majorHAnsi" w:cstheme="majorHAnsi"/>
          <w:sz w:val="28"/>
          <w:szCs w:val="28"/>
        </w:rPr>
        <w:t>Chữ bị gạch ngang: nội dung bị bãi bỏ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8600"/>
      <w:docPartObj>
        <w:docPartGallery w:val="Page Numbers (Top of Page)"/>
        <w:docPartUnique/>
      </w:docPartObj>
    </w:sdtPr>
    <w:sdtEndPr>
      <w:rPr>
        <w:rFonts w:asciiTheme="majorHAnsi" w:hAnsiTheme="majorHAnsi" w:cstheme="majorHAnsi"/>
        <w:sz w:val="24"/>
        <w:szCs w:val="24"/>
      </w:rPr>
    </w:sdtEndPr>
    <w:sdtContent>
      <w:p w:rsidR="00214B13" w:rsidRDefault="002C31CD">
        <w:pPr>
          <w:pStyle w:val="Header"/>
          <w:jc w:val="center"/>
        </w:pPr>
        <w:r w:rsidRPr="00214B13">
          <w:rPr>
            <w:rFonts w:asciiTheme="majorHAnsi" w:hAnsiTheme="majorHAnsi" w:cstheme="majorHAnsi"/>
            <w:sz w:val="24"/>
            <w:szCs w:val="24"/>
          </w:rPr>
          <w:fldChar w:fldCharType="begin"/>
        </w:r>
        <w:r w:rsidR="00214B13" w:rsidRPr="00214B13">
          <w:rPr>
            <w:rFonts w:asciiTheme="majorHAnsi" w:hAnsiTheme="majorHAnsi" w:cstheme="majorHAnsi"/>
            <w:sz w:val="24"/>
            <w:szCs w:val="24"/>
          </w:rPr>
          <w:instrText xml:space="preserve"> PAGE   \* MERGEFORMAT </w:instrText>
        </w:r>
        <w:r w:rsidRPr="00214B13">
          <w:rPr>
            <w:rFonts w:asciiTheme="majorHAnsi" w:hAnsiTheme="majorHAnsi" w:cstheme="majorHAnsi"/>
            <w:sz w:val="24"/>
            <w:szCs w:val="24"/>
          </w:rPr>
          <w:fldChar w:fldCharType="separate"/>
        </w:r>
        <w:r w:rsidR="00DB4DAE">
          <w:rPr>
            <w:rFonts w:asciiTheme="majorHAnsi" w:hAnsiTheme="majorHAnsi" w:cstheme="majorHAnsi"/>
            <w:noProof/>
            <w:sz w:val="24"/>
            <w:szCs w:val="24"/>
          </w:rPr>
          <w:t>3</w:t>
        </w:r>
        <w:r w:rsidRPr="00214B13">
          <w:rPr>
            <w:rFonts w:asciiTheme="majorHAnsi" w:hAnsiTheme="majorHAnsi" w:cstheme="majorHAnsi"/>
            <w:sz w:val="24"/>
            <w:szCs w:val="24"/>
          </w:rPr>
          <w:fldChar w:fldCharType="end"/>
        </w:r>
      </w:p>
    </w:sdtContent>
  </w:sdt>
  <w:p w:rsidR="00214B13" w:rsidRDefault="00214B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2190"/>
    <w:rsid w:val="00012241"/>
    <w:rsid w:val="000126E8"/>
    <w:rsid w:val="00013969"/>
    <w:rsid w:val="000139BE"/>
    <w:rsid w:val="00014533"/>
    <w:rsid w:val="00014DD9"/>
    <w:rsid w:val="00015123"/>
    <w:rsid w:val="000151A2"/>
    <w:rsid w:val="00015697"/>
    <w:rsid w:val="00017E65"/>
    <w:rsid w:val="000202A4"/>
    <w:rsid w:val="000210B0"/>
    <w:rsid w:val="00021373"/>
    <w:rsid w:val="00022C2F"/>
    <w:rsid w:val="00022C86"/>
    <w:rsid w:val="00022D9A"/>
    <w:rsid w:val="00023EAB"/>
    <w:rsid w:val="00024121"/>
    <w:rsid w:val="00024DE0"/>
    <w:rsid w:val="00025363"/>
    <w:rsid w:val="0002536B"/>
    <w:rsid w:val="00025728"/>
    <w:rsid w:val="00026153"/>
    <w:rsid w:val="00027033"/>
    <w:rsid w:val="00027FBA"/>
    <w:rsid w:val="0003103C"/>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411B"/>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92B"/>
    <w:rsid w:val="00082FA2"/>
    <w:rsid w:val="0008392C"/>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437"/>
    <w:rsid w:val="000A4BAD"/>
    <w:rsid w:val="000A64F3"/>
    <w:rsid w:val="000A6571"/>
    <w:rsid w:val="000A6659"/>
    <w:rsid w:val="000A66F0"/>
    <w:rsid w:val="000A6D1B"/>
    <w:rsid w:val="000A7450"/>
    <w:rsid w:val="000A7DCA"/>
    <w:rsid w:val="000A7F3C"/>
    <w:rsid w:val="000B022E"/>
    <w:rsid w:val="000B16AC"/>
    <w:rsid w:val="000B205A"/>
    <w:rsid w:val="000B3689"/>
    <w:rsid w:val="000B381D"/>
    <w:rsid w:val="000B449B"/>
    <w:rsid w:val="000B4904"/>
    <w:rsid w:val="000B4A1C"/>
    <w:rsid w:val="000B6204"/>
    <w:rsid w:val="000B65A4"/>
    <w:rsid w:val="000B6EF7"/>
    <w:rsid w:val="000B6F77"/>
    <w:rsid w:val="000B70D6"/>
    <w:rsid w:val="000B7263"/>
    <w:rsid w:val="000B7ABB"/>
    <w:rsid w:val="000C0603"/>
    <w:rsid w:val="000C2290"/>
    <w:rsid w:val="000C231C"/>
    <w:rsid w:val="000C24A4"/>
    <w:rsid w:val="000C4234"/>
    <w:rsid w:val="000C632A"/>
    <w:rsid w:val="000C63C7"/>
    <w:rsid w:val="000C6EA1"/>
    <w:rsid w:val="000C762A"/>
    <w:rsid w:val="000D0F03"/>
    <w:rsid w:val="000D1CC7"/>
    <w:rsid w:val="000D39EF"/>
    <w:rsid w:val="000D4BA7"/>
    <w:rsid w:val="000D4BB9"/>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C"/>
    <w:rsid w:val="000E6BEE"/>
    <w:rsid w:val="000F0188"/>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3455"/>
    <w:rsid w:val="00105327"/>
    <w:rsid w:val="0010575C"/>
    <w:rsid w:val="00105822"/>
    <w:rsid w:val="00105974"/>
    <w:rsid w:val="00110AA9"/>
    <w:rsid w:val="00110AD7"/>
    <w:rsid w:val="00112F06"/>
    <w:rsid w:val="00113C60"/>
    <w:rsid w:val="00114677"/>
    <w:rsid w:val="001157E1"/>
    <w:rsid w:val="00115FB0"/>
    <w:rsid w:val="001179F7"/>
    <w:rsid w:val="00117E02"/>
    <w:rsid w:val="00120ABD"/>
    <w:rsid w:val="00120B49"/>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11E"/>
    <w:rsid w:val="00135824"/>
    <w:rsid w:val="00135C0B"/>
    <w:rsid w:val="00135EC5"/>
    <w:rsid w:val="001367F4"/>
    <w:rsid w:val="001367FE"/>
    <w:rsid w:val="00136F8F"/>
    <w:rsid w:val="00137528"/>
    <w:rsid w:val="0013756E"/>
    <w:rsid w:val="001375D6"/>
    <w:rsid w:val="00137E74"/>
    <w:rsid w:val="0014065B"/>
    <w:rsid w:val="00143DA3"/>
    <w:rsid w:val="0014405C"/>
    <w:rsid w:val="00145978"/>
    <w:rsid w:val="00146A0F"/>
    <w:rsid w:val="00146B5C"/>
    <w:rsid w:val="00150AC4"/>
    <w:rsid w:val="00150F80"/>
    <w:rsid w:val="00152CCE"/>
    <w:rsid w:val="00153775"/>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242"/>
    <w:rsid w:val="001A754C"/>
    <w:rsid w:val="001B0E0A"/>
    <w:rsid w:val="001B2EFB"/>
    <w:rsid w:val="001B3379"/>
    <w:rsid w:val="001B33C9"/>
    <w:rsid w:val="001B34D1"/>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B61"/>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08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B13"/>
    <w:rsid w:val="00214C0D"/>
    <w:rsid w:val="00215AC0"/>
    <w:rsid w:val="00216FA6"/>
    <w:rsid w:val="00217679"/>
    <w:rsid w:val="00217845"/>
    <w:rsid w:val="00220773"/>
    <w:rsid w:val="002208FC"/>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31D"/>
    <w:rsid w:val="00264E5C"/>
    <w:rsid w:val="002658EF"/>
    <w:rsid w:val="00265CCB"/>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0AC2"/>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2D0C"/>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0F9"/>
    <w:rsid w:val="002B51F2"/>
    <w:rsid w:val="002B5A20"/>
    <w:rsid w:val="002B6F0B"/>
    <w:rsid w:val="002B715C"/>
    <w:rsid w:val="002C1780"/>
    <w:rsid w:val="002C1891"/>
    <w:rsid w:val="002C1FC8"/>
    <w:rsid w:val="002C2896"/>
    <w:rsid w:val="002C31CD"/>
    <w:rsid w:val="002C4E99"/>
    <w:rsid w:val="002C50E3"/>
    <w:rsid w:val="002C516B"/>
    <w:rsid w:val="002C61E0"/>
    <w:rsid w:val="002C628E"/>
    <w:rsid w:val="002C6740"/>
    <w:rsid w:val="002D1C23"/>
    <w:rsid w:val="002D1DD4"/>
    <w:rsid w:val="002D2377"/>
    <w:rsid w:val="002D3422"/>
    <w:rsid w:val="002D555D"/>
    <w:rsid w:val="002D664F"/>
    <w:rsid w:val="002E073C"/>
    <w:rsid w:val="002E2226"/>
    <w:rsid w:val="002E2B57"/>
    <w:rsid w:val="002E33DB"/>
    <w:rsid w:val="002E3E00"/>
    <w:rsid w:val="002E46A3"/>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0F5"/>
    <w:rsid w:val="00315D26"/>
    <w:rsid w:val="00315FC9"/>
    <w:rsid w:val="00316338"/>
    <w:rsid w:val="0031690D"/>
    <w:rsid w:val="00317067"/>
    <w:rsid w:val="00317322"/>
    <w:rsid w:val="00317600"/>
    <w:rsid w:val="003212B9"/>
    <w:rsid w:val="00321B94"/>
    <w:rsid w:val="00321D7C"/>
    <w:rsid w:val="00322628"/>
    <w:rsid w:val="003238E4"/>
    <w:rsid w:val="00323EBD"/>
    <w:rsid w:val="003246DE"/>
    <w:rsid w:val="00324820"/>
    <w:rsid w:val="00324DBC"/>
    <w:rsid w:val="00325253"/>
    <w:rsid w:val="003254CB"/>
    <w:rsid w:val="00325E62"/>
    <w:rsid w:val="003265EF"/>
    <w:rsid w:val="00327383"/>
    <w:rsid w:val="00327411"/>
    <w:rsid w:val="00330FC2"/>
    <w:rsid w:val="0033153E"/>
    <w:rsid w:val="003315A2"/>
    <w:rsid w:val="00331F79"/>
    <w:rsid w:val="00332054"/>
    <w:rsid w:val="003326FE"/>
    <w:rsid w:val="00334E8A"/>
    <w:rsid w:val="003350DF"/>
    <w:rsid w:val="003357F4"/>
    <w:rsid w:val="00335BB2"/>
    <w:rsid w:val="00335E54"/>
    <w:rsid w:val="00337684"/>
    <w:rsid w:val="0034119E"/>
    <w:rsid w:val="00341B92"/>
    <w:rsid w:val="00342602"/>
    <w:rsid w:val="00342C6E"/>
    <w:rsid w:val="0034389C"/>
    <w:rsid w:val="00343E45"/>
    <w:rsid w:val="00344293"/>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4C4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5BC7"/>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003"/>
    <w:rsid w:val="003B211E"/>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6695"/>
    <w:rsid w:val="003E7183"/>
    <w:rsid w:val="003E7691"/>
    <w:rsid w:val="003E7E21"/>
    <w:rsid w:val="003F0230"/>
    <w:rsid w:val="003F04E4"/>
    <w:rsid w:val="003F0B9C"/>
    <w:rsid w:val="003F1625"/>
    <w:rsid w:val="003F1CFF"/>
    <w:rsid w:val="003F1FB2"/>
    <w:rsid w:val="003F283D"/>
    <w:rsid w:val="003F2B05"/>
    <w:rsid w:val="003F41B4"/>
    <w:rsid w:val="003F5EA3"/>
    <w:rsid w:val="003F77AF"/>
    <w:rsid w:val="003F7D6E"/>
    <w:rsid w:val="004008E0"/>
    <w:rsid w:val="00402854"/>
    <w:rsid w:val="00403DD2"/>
    <w:rsid w:val="00403F21"/>
    <w:rsid w:val="004045E0"/>
    <w:rsid w:val="0040465C"/>
    <w:rsid w:val="00405A3D"/>
    <w:rsid w:val="00406265"/>
    <w:rsid w:val="004062D7"/>
    <w:rsid w:val="00410331"/>
    <w:rsid w:val="004108E9"/>
    <w:rsid w:val="0041131B"/>
    <w:rsid w:val="004118F7"/>
    <w:rsid w:val="0041240C"/>
    <w:rsid w:val="00413C1B"/>
    <w:rsid w:val="0041631D"/>
    <w:rsid w:val="00416B17"/>
    <w:rsid w:val="00416CDF"/>
    <w:rsid w:val="00417128"/>
    <w:rsid w:val="004172FE"/>
    <w:rsid w:val="00417884"/>
    <w:rsid w:val="00417F62"/>
    <w:rsid w:val="0042091D"/>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7263"/>
    <w:rsid w:val="00437524"/>
    <w:rsid w:val="00437F10"/>
    <w:rsid w:val="0044040E"/>
    <w:rsid w:val="00440A39"/>
    <w:rsid w:val="00440AA1"/>
    <w:rsid w:val="00441055"/>
    <w:rsid w:val="0044108E"/>
    <w:rsid w:val="0044119E"/>
    <w:rsid w:val="00441468"/>
    <w:rsid w:val="00442084"/>
    <w:rsid w:val="0044213D"/>
    <w:rsid w:val="0044254F"/>
    <w:rsid w:val="004425C1"/>
    <w:rsid w:val="00442716"/>
    <w:rsid w:val="00443F06"/>
    <w:rsid w:val="00444A9C"/>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3A0"/>
    <w:rsid w:val="004624D2"/>
    <w:rsid w:val="00464C93"/>
    <w:rsid w:val="0046557F"/>
    <w:rsid w:val="00465E79"/>
    <w:rsid w:val="00466129"/>
    <w:rsid w:val="00466599"/>
    <w:rsid w:val="0046706E"/>
    <w:rsid w:val="0046734B"/>
    <w:rsid w:val="0046741E"/>
    <w:rsid w:val="004676EE"/>
    <w:rsid w:val="00470556"/>
    <w:rsid w:val="004713DC"/>
    <w:rsid w:val="00471C62"/>
    <w:rsid w:val="00473A22"/>
    <w:rsid w:val="00473C3B"/>
    <w:rsid w:val="00474565"/>
    <w:rsid w:val="00474944"/>
    <w:rsid w:val="00474B9C"/>
    <w:rsid w:val="00474BA5"/>
    <w:rsid w:val="00475D82"/>
    <w:rsid w:val="00476EB9"/>
    <w:rsid w:val="00477079"/>
    <w:rsid w:val="004774BA"/>
    <w:rsid w:val="004817C0"/>
    <w:rsid w:val="00481BF5"/>
    <w:rsid w:val="0048215F"/>
    <w:rsid w:val="00483D16"/>
    <w:rsid w:val="00484229"/>
    <w:rsid w:val="0048470D"/>
    <w:rsid w:val="0048594B"/>
    <w:rsid w:val="004869B9"/>
    <w:rsid w:val="004910B4"/>
    <w:rsid w:val="00491CFF"/>
    <w:rsid w:val="0049206D"/>
    <w:rsid w:val="00493309"/>
    <w:rsid w:val="004934A7"/>
    <w:rsid w:val="00493B62"/>
    <w:rsid w:val="00494E1B"/>
    <w:rsid w:val="00494EE2"/>
    <w:rsid w:val="004967F7"/>
    <w:rsid w:val="0049751C"/>
    <w:rsid w:val="00497DBD"/>
    <w:rsid w:val="004A0235"/>
    <w:rsid w:val="004A0BB2"/>
    <w:rsid w:val="004A0F42"/>
    <w:rsid w:val="004A12D7"/>
    <w:rsid w:val="004A1321"/>
    <w:rsid w:val="004A1B71"/>
    <w:rsid w:val="004A1FE6"/>
    <w:rsid w:val="004A2E0B"/>
    <w:rsid w:val="004A3397"/>
    <w:rsid w:val="004A3F58"/>
    <w:rsid w:val="004A4240"/>
    <w:rsid w:val="004A4961"/>
    <w:rsid w:val="004A56C3"/>
    <w:rsid w:val="004A5AD0"/>
    <w:rsid w:val="004A5C3D"/>
    <w:rsid w:val="004A694C"/>
    <w:rsid w:val="004A6D82"/>
    <w:rsid w:val="004B055F"/>
    <w:rsid w:val="004B08AE"/>
    <w:rsid w:val="004B0BC8"/>
    <w:rsid w:val="004B1A79"/>
    <w:rsid w:val="004B1B5F"/>
    <w:rsid w:val="004B2041"/>
    <w:rsid w:val="004B288E"/>
    <w:rsid w:val="004B3398"/>
    <w:rsid w:val="004B397D"/>
    <w:rsid w:val="004B4919"/>
    <w:rsid w:val="004B4B52"/>
    <w:rsid w:val="004B67A8"/>
    <w:rsid w:val="004B68AB"/>
    <w:rsid w:val="004B6ECB"/>
    <w:rsid w:val="004B6EFA"/>
    <w:rsid w:val="004B741D"/>
    <w:rsid w:val="004B77BE"/>
    <w:rsid w:val="004C0BC0"/>
    <w:rsid w:val="004C0F5E"/>
    <w:rsid w:val="004C186D"/>
    <w:rsid w:val="004C196B"/>
    <w:rsid w:val="004C2255"/>
    <w:rsid w:val="004C28CB"/>
    <w:rsid w:val="004C2EEF"/>
    <w:rsid w:val="004C3439"/>
    <w:rsid w:val="004C3D0A"/>
    <w:rsid w:val="004C4062"/>
    <w:rsid w:val="004C4B3B"/>
    <w:rsid w:val="004C6157"/>
    <w:rsid w:val="004C6662"/>
    <w:rsid w:val="004D11A2"/>
    <w:rsid w:val="004D16B7"/>
    <w:rsid w:val="004D400B"/>
    <w:rsid w:val="004D453A"/>
    <w:rsid w:val="004D46F8"/>
    <w:rsid w:val="004D490F"/>
    <w:rsid w:val="004D6106"/>
    <w:rsid w:val="004D642F"/>
    <w:rsid w:val="004D7B23"/>
    <w:rsid w:val="004D7CF8"/>
    <w:rsid w:val="004E0021"/>
    <w:rsid w:val="004E0AC8"/>
    <w:rsid w:val="004E21FC"/>
    <w:rsid w:val="004E2298"/>
    <w:rsid w:val="004E24D1"/>
    <w:rsid w:val="004E2700"/>
    <w:rsid w:val="004E2EA7"/>
    <w:rsid w:val="004E4A82"/>
    <w:rsid w:val="004E50BA"/>
    <w:rsid w:val="004E5229"/>
    <w:rsid w:val="004E624B"/>
    <w:rsid w:val="004E75A7"/>
    <w:rsid w:val="004E75BA"/>
    <w:rsid w:val="004E785C"/>
    <w:rsid w:val="004F00E3"/>
    <w:rsid w:val="004F07F7"/>
    <w:rsid w:val="004F26CB"/>
    <w:rsid w:val="004F2A40"/>
    <w:rsid w:val="004F3092"/>
    <w:rsid w:val="004F3EB9"/>
    <w:rsid w:val="004F3F46"/>
    <w:rsid w:val="004F474D"/>
    <w:rsid w:val="004F47AD"/>
    <w:rsid w:val="004F4B72"/>
    <w:rsid w:val="004F6A6E"/>
    <w:rsid w:val="004F7BBB"/>
    <w:rsid w:val="0050093C"/>
    <w:rsid w:val="00501BAF"/>
    <w:rsid w:val="005024A8"/>
    <w:rsid w:val="00502E9E"/>
    <w:rsid w:val="00503522"/>
    <w:rsid w:val="0050374A"/>
    <w:rsid w:val="005041B4"/>
    <w:rsid w:val="00504440"/>
    <w:rsid w:val="00504948"/>
    <w:rsid w:val="005063BD"/>
    <w:rsid w:val="00506666"/>
    <w:rsid w:val="00507535"/>
    <w:rsid w:val="005076FC"/>
    <w:rsid w:val="00510651"/>
    <w:rsid w:val="00510791"/>
    <w:rsid w:val="005118E2"/>
    <w:rsid w:val="005124E2"/>
    <w:rsid w:val="005125A3"/>
    <w:rsid w:val="00512DAD"/>
    <w:rsid w:val="005138F7"/>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4D39"/>
    <w:rsid w:val="005251CC"/>
    <w:rsid w:val="00526669"/>
    <w:rsid w:val="00526A2B"/>
    <w:rsid w:val="00527BB7"/>
    <w:rsid w:val="00530D65"/>
    <w:rsid w:val="005317B5"/>
    <w:rsid w:val="005320A1"/>
    <w:rsid w:val="00532B33"/>
    <w:rsid w:val="005334A8"/>
    <w:rsid w:val="00534272"/>
    <w:rsid w:val="005344F7"/>
    <w:rsid w:val="005348F2"/>
    <w:rsid w:val="00535A09"/>
    <w:rsid w:val="00535DA5"/>
    <w:rsid w:val="00536E1B"/>
    <w:rsid w:val="00536FCB"/>
    <w:rsid w:val="005378C7"/>
    <w:rsid w:val="005413E8"/>
    <w:rsid w:val="005415CF"/>
    <w:rsid w:val="00542387"/>
    <w:rsid w:val="0054261C"/>
    <w:rsid w:val="00542734"/>
    <w:rsid w:val="005431C6"/>
    <w:rsid w:val="0054374C"/>
    <w:rsid w:val="005464B0"/>
    <w:rsid w:val="00546F90"/>
    <w:rsid w:val="005474EC"/>
    <w:rsid w:val="0054754B"/>
    <w:rsid w:val="0054779F"/>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B53"/>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87F22"/>
    <w:rsid w:val="00590DB4"/>
    <w:rsid w:val="00591EA5"/>
    <w:rsid w:val="0059391B"/>
    <w:rsid w:val="00596BC0"/>
    <w:rsid w:val="0059734F"/>
    <w:rsid w:val="00597AA0"/>
    <w:rsid w:val="005A0667"/>
    <w:rsid w:val="005A0819"/>
    <w:rsid w:val="005A0DDA"/>
    <w:rsid w:val="005A118B"/>
    <w:rsid w:val="005A1AF7"/>
    <w:rsid w:val="005A2A20"/>
    <w:rsid w:val="005A2F60"/>
    <w:rsid w:val="005A38B5"/>
    <w:rsid w:val="005A42B6"/>
    <w:rsid w:val="005A543D"/>
    <w:rsid w:val="005A5EE2"/>
    <w:rsid w:val="005A67B8"/>
    <w:rsid w:val="005A6DB5"/>
    <w:rsid w:val="005A7F70"/>
    <w:rsid w:val="005B092A"/>
    <w:rsid w:val="005B0DAA"/>
    <w:rsid w:val="005B222C"/>
    <w:rsid w:val="005B2374"/>
    <w:rsid w:val="005B255E"/>
    <w:rsid w:val="005B25AB"/>
    <w:rsid w:val="005B3089"/>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6BB"/>
    <w:rsid w:val="005C5AA0"/>
    <w:rsid w:val="005C637E"/>
    <w:rsid w:val="005C743D"/>
    <w:rsid w:val="005C77F5"/>
    <w:rsid w:val="005C7F66"/>
    <w:rsid w:val="005D006F"/>
    <w:rsid w:val="005D0308"/>
    <w:rsid w:val="005D03DC"/>
    <w:rsid w:val="005D2702"/>
    <w:rsid w:val="005D5F7E"/>
    <w:rsid w:val="005D73E5"/>
    <w:rsid w:val="005D7538"/>
    <w:rsid w:val="005D7B94"/>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3DE7"/>
    <w:rsid w:val="005F4F1D"/>
    <w:rsid w:val="005F5FF3"/>
    <w:rsid w:val="005F609C"/>
    <w:rsid w:val="005F682D"/>
    <w:rsid w:val="005F7B8B"/>
    <w:rsid w:val="0060018C"/>
    <w:rsid w:val="00600311"/>
    <w:rsid w:val="00600A60"/>
    <w:rsid w:val="00600FAC"/>
    <w:rsid w:val="00604829"/>
    <w:rsid w:val="006057F6"/>
    <w:rsid w:val="0060685C"/>
    <w:rsid w:val="00606DF5"/>
    <w:rsid w:val="0060724D"/>
    <w:rsid w:val="006072AA"/>
    <w:rsid w:val="00607608"/>
    <w:rsid w:val="00611520"/>
    <w:rsid w:val="00612A45"/>
    <w:rsid w:val="00612CC8"/>
    <w:rsid w:val="00613312"/>
    <w:rsid w:val="0061471E"/>
    <w:rsid w:val="0061522F"/>
    <w:rsid w:val="00615405"/>
    <w:rsid w:val="0061585D"/>
    <w:rsid w:val="00616BD1"/>
    <w:rsid w:val="00617AF9"/>
    <w:rsid w:val="00620006"/>
    <w:rsid w:val="006208D9"/>
    <w:rsid w:val="0062199B"/>
    <w:rsid w:val="00621B8F"/>
    <w:rsid w:val="00622F96"/>
    <w:rsid w:val="00624053"/>
    <w:rsid w:val="00624519"/>
    <w:rsid w:val="006251E1"/>
    <w:rsid w:val="006257AB"/>
    <w:rsid w:val="006265BF"/>
    <w:rsid w:val="0062749B"/>
    <w:rsid w:val="006303A6"/>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1BBF"/>
    <w:rsid w:val="006522FB"/>
    <w:rsid w:val="0065243B"/>
    <w:rsid w:val="0065447A"/>
    <w:rsid w:val="00654529"/>
    <w:rsid w:val="006546A0"/>
    <w:rsid w:val="00654FCC"/>
    <w:rsid w:val="00655BB3"/>
    <w:rsid w:val="006571E3"/>
    <w:rsid w:val="006578F4"/>
    <w:rsid w:val="00662144"/>
    <w:rsid w:val="00662714"/>
    <w:rsid w:val="006628B0"/>
    <w:rsid w:val="00662904"/>
    <w:rsid w:val="00662F85"/>
    <w:rsid w:val="006641D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742"/>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C63"/>
    <w:rsid w:val="006C1F62"/>
    <w:rsid w:val="006C29FB"/>
    <w:rsid w:val="006C2F3F"/>
    <w:rsid w:val="006C3B55"/>
    <w:rsid w:val="006C4A62"/>
    <w:rsid w:val="006C52C8"/>
    <w:rsid w:val="006C5567"/>
    <w:rsid w:val="006C5661"/>
    <w:rsid w:val="006C58CD"/>
    <w:rsid w:val="006C7B78"/>
    <w:rsid w:val="006D00E6"/>
    <w:rsid w:val="006D0129"/>
    <w:rsid w:val="006D22C5"/>
    <w:rsid w:val="006D2C3B"/>
    <w:rsid w:val="006D50EE"/>
    <w:rsid w:val="006D590E"/>
    <w:rsid w:val="006D5E80"/>
    <w:rsid w:val="006D6A98"/>
    <w:rsid w:val="006D6C88"/>
    <w:rsid w:val="006D711C"/>
    <w:rsid w:val="006D747B"/>
    <w:rsid w:val="006E01B2"/>
    <w:rsid w:val="006E050B"/>
    <w:rsid w:val="006E0867"/>
    <w:rsid w:val="006E2486"/>
    <w:rsid w:val="006E26E9"/>
    <w:rsid w:val="006E2A34"/>
    <w:rsid w:val="006E2DB4"/>
    <w:rsid w:val="006E3C3B"/>
    <w:rsid w:val="006E43B8"/>
    <w:rsid w:val="006E49A1"/>
    <w:rsid w:val="006E4AB1"/>
    <w:rsid w:val="006E60C5"/>
    <w:rsid w:val="006E6F4A"/>
    <w:rsid w:val="006F0323"/>
    <w:rsid w:val="006F0462"/>
    <w:rsid w:val="006F0586"/>
    <w:rsid w:val="006F14D3"/>
    <w:rsid w:val="006F1DB4"/>
    <w:rsid w:val="006F23AE"/>
    <w:rsid w:val="006F31A6"/>
    <w:rsid w:val="006F3564"/>
    <w:rsid w:val="006F3AF6"/>
    <w:rsid w:val="006F3F3D"/>
    <w:rsid w:val="006F5142"/>
    <w:rsid w:val="006F5157"/>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564"/>
    <w:rsid w:val="00705858"/>
    <w:rsid w:val="007058ED"/>
    <w:rsid w:val="00706C6D"/>
    <w:rsid w:val="00706C80"/>
    <w:rsid w:val="007070ED"/>
    <w:rsid w:val="00707A0A"/>
    <w:rsid w:val="00711456"/>
    <w:rsid w:val="007116B4"/>
    <w:rsid w:val="007123FB"/>
    <w:rsid w:val="007128D4"/>
    <w:rsid w:val="00712D7E"/>
    <w:rsid w:val="00713400"/>
    <w:rsid w:val="00714062"/>
    <w:rsid w:val="00716343"/>
    <w:rsid w:val="00716423"/>
    <w:rsid w:val="007175E6"/>
    <w:rsid w:val="00717ABC"/>
    <w:rsid w:val="00722268"/>
    <w:rsid w:val="00722295"/>
    <w:rsid w:val="00722388"/>
    <w:rsid w:val="007228DF"/>
    <w:rsid w:val="00722A57"/>
    <w:rsid w:val="0072332F"/>
    <w:rsid w:val="00723D7E"/>
    <w:rsid w:val="00723FE9"/>
    <w:rsid w:val="007244B5"/>
    <w:rsid w:val="00724585"/>
    <w:rsid w:val="00724589"/>
    <w:rsid w:val="0072535F"/>
    <w:rsid w:val="0072622E"/>
    <w:rsid w:val="00727544"/>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37D21"/>
    <w:rsid w:val="007402F4"/>
    <w:rsid w:val="00740C56"/>
    <w:rsid w:val="007414F3"/>
    <w:rsid w:val="00741B60"/>
    <w:rsid w:val="00741B95"/>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67"/>
    <w:rsid w:val="007B5FA6"/>
    <w:rsid w:val="007B6C78"/>
    <w:rsid w:val="007B77AA"/>
    <w:rsid w:val="007B7FDE"/>
    <w:rsid w:val="007C039C"/>
    <w:rsid w:val="007C0C52"/>
    <w:rsid w:val="007C0D3B"/>
    <w:rsid w:val="007C1BE4"/>
    <w:rsid w:val="007C1C7C"/>
    <w:rsid w:val="007C2B55"/>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430"/>
    <w:rsid w:val="00810699"/>
    <w:rsid w:val="008112BE"/>
    <w:rsid w:val="00812DAC"/>
    <w:rsid w:val="00812FF4"/>
    <w:rsid w:val="00813C43"/>
    <w:rsid w:val="0081477F"/>
    <w:rsid w:val="00816F40"/>
    <w:rsid w:val="00817936"/>
    <w:rsid w:val="008206D7"/>
    <w:rsid w:val="00821BB3"/>
    <w:rsid w:val="00824A0E"/>
    <w:rsid w:val="00824AA6"/>
    <w:rsid w:val="00825038"/>
    <w:rsid w:val="0082511B"/>
    <w:rsid w:val="008275B0"/>
    <w:rsid w:val="00827707"/>
    <w:rsid w:val="00827924"/>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62"/>
    <w:rsid w:val="00865CC5"/>
    <w:rsid w:val="00865FBF"/>
    <w:rsid w:val="00866A6B"/>
    <w:rsid w:val="00866B16"/>
    <w:rsid w:val="0086706B"/>
    <w:rsid w:val="00871806"/>
    <w:rsid w:val="00873845"/>
    <w:rsid w:val="00873BD1"/>
    <w:rsid w:val="00873CA9"/>
    <w:rsid w:val="00873E67"/>
    <w:rsid w:val="008761B9"/>
    <w:rsid w:val="0087671F"/>
    <w:rsid w:val="00877174"/>
    <w:rsid w:val="008778A5"/>
    <w:rsid w:val="008778E1"/>
    <w:rsid w:val="008800C9"/>
    <w:rsid w:val="00881D7E"/>
    <w:rsid w:val="00883777"/>
    <w:rsid w:val="00884371"/>
    <w:rsid w:val="0088501E"/>
    <w:rsid w:val="00885127"/>
    <w:rsid w:val="00885656"/>
    <w:rsid w:val="008856BB"/>
    <w:rsid w:val="00885B9B"/>
    <w:rsid w:val="00886961"/>
    <w:rsid w:val="00886A19"/>
    <w:rsid w:val="0088749A"/>
    <w:rsid w:val="00887ACB"/>
    <w:rsid w:val="00887E49"/>
    <w:rsid w:val="00890757"/>
    <w:rsid w:val="00890BC2"/>
    <w:rsid w:val="00891BEC"/>
    <w:rsid w:val="00892A25"/>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1D60"/>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1E80"/>
    <w:rsid w:val="008E255F"/>
    <w:rsid w:val="008E2AB0"/>
    <w:rsid w:val="008E3B48"/>
    <w:rsid w:val="008E3DD9"/>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64B5"/>
    <w:rsid w:val="00907236"/>
    <w:rsid w:val="0090780A"/>
    <w:rsid w:val="00907DBE"/>
    <w:rsid w:val="00911297"/>
    <w:rsid w:val="0091136F"/>
    <w:rsid w:val="00911863"/>
    <w:rsid w:val="0091262D"/>
    <w:rsid w:val="00912C09"/>
    <w:rsid w:val="00912C8C"/>
    <w:rsid w:val="00913058"/>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2D41"/>
    <w:rsid w:val="00934067"/>
    <w:rsid w:val="009341A3"/>
    <w:rsid w:val="0093422A"/>
    <w:rsid w:val="009349F8"/>
    <w:rsid w:val="009353AB"/>
    <w:rsid w:val="009372D7"/>
    <w:rsid w:val="00937BA5"/>
    <w:rsid w:val="00937F9C"/>
    <w:rsid w:val="009409DD"/>
    <w:rsid w:val="00942139"/>
    <w:rsid w:val="00942DD7"/>
    <w:rsid w:val="00943091"/>
    <w:rsid w:val="00944410"/>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A98"/>
    <w:rsid w:val="00973D98"/>
    <w:rsid w:val="009747D3"/>
    <w:rsid w:val="00974E02"/>
    <w:rsid w:val="0097713D"/>
    <w:rsid w:val="00977E64"/>
    <w:rsid w:val="009808B6"/>
    <w:rsid w:val="0098266C"/>
    <w:rsid w:val="00983676"/>
    <w:rsid w:val="00983EF3"/>
    <w:rsid w:val="009846E3"/>
    <w:rsid w:val="0098501B"/>
    <w:rsid w:val="009850F0"/>
    <w:rsid w:val="00985755"/>
    <w:rsid w:val="00986575"/>
    <w:rsid w:val="00986C30"/>
    <w:rsid w:val="00987503"/>
    <w:rsid w:val="009905EE"/>
    <w:rsid w:val="00990AF2"/>
    <w:rsid w:val="009912BA"/>
    <w:rsid w:val="009912F6"/>
    <w:rsid w:val="00991793"/>
    <w:rsid w:val="00992AA2"/>
    <w:rsid w:val="00992AB7"/>
    <w:rsid w:val="00993550"/>
    <w:rsid w:val="00993599"/>
    <w:rsid w:val="00993DA2"/>
    <w:rsid w:val="0099498B"/>
    <w:rsid w:val="00994BE9"/>
    <w:rsid w:val="00994CAF"/>
    <w:rsid w:val="00995121"/>
    <w:rsid w:val="0099623E"/>
    <w:rsid w:val="0099652F"/>
    <w:rsid w:val="00996E9B"/>
    <w:rsid w:val="009A169D"/>
    <w:rsid w:val="009A1F31"/>
    <w:rsid w:val="009A27C7"/>
    <w:rsid w:val="009A301A"/>
    <w:rsid w:val="009A3AD3"/>
    <w:rsid w:val="009A3CF2"/>
    <w:rsid w:val="009A4251"/>
    <w:rsid w:val="009A4607"/>
    <w:rsid w:val="009A5482"/>
    <w:rsid w:val="009A55EC"/>
    <w:rsid w:val="009A5643"/>
    <w:rsid w:val="009A6AAC"/>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B7757"/>
    <w:rsid w:val="009C07CF"/>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5448"/>
    <w:rsid w:val="009E7413"/>
    <w:rsid w:val="009F011D"/>
    <w:rsid w:val="009F0317"/>
    <w:rsid w:val="009F06BE"/>
    <w:rsid w:val="009F0C58"/>
    <w:rsid w:val="009F0E48"/>
    <w:rsid w:val="009F1D11"/>
    <w:rsid w:val="009F1F26"/>
    <w:rsid w:val="009F2A41"/>
    <w:rsid w:val="009F2DDF"/>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69E"/>
    <w:rsid w:val="00A02A8E"/>
    <w:rsid w:val="00A031B8"/>
    <w:rsid w:val="00A037FA"/>
    <w:rsid w:val="00A0442D"/>
    <w:rsid w:val="00A0459E"/>
    <w:rsid w:val="00A04869"/>
    <w:rsid w:val="00A05176"/>
    <w:rsid w:val="00A05B9E"/>
    <w:rsid w:val="00A068A5"/>
    <w:rsid w:val="00A07C61"/>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0F8C"/>
    <w:rsid w:val="00A22C77"/>
    <w:rsid w:val="00A232E6"/>
    <w:rsid w:val="00A2355F"/>
    <w:rsid w:val="00A236DC"/>
    <w:rsid w:val="00A2443A"/>
    <w:rsid w:val="00A267E0"/>
    <w:rsid w:val="00A273B0"/>
    <w:rsid w:val="00A27B26"/>
    <w:rsid w:val="00A30042"/>
    <w:rsid w:val="00A30655"/>
    <w:rsid w:val="00A30CE8"/>
    <w:rsid w:val="00A32043"/>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784"/>
    <w:rsid w:val="00A46B35"/>
    <w:rsid w:val="00A46C9D"/>
    <w:rsid w:val="00A50378"/>
    <w:rsid w:val="00A5151B"/>
    <w:rsid w:val="00A52AFA"/>
    <w:rsid w:val="00A52EDC"/>
    <w:rsid w:val="00A54191"/>
    <w:rsid w:val="00A5444D"/>
    <w:rsid w:val="00A54580"/>
    <w:rsid w:val="00A54C9F"/>
    <w:rsid w:val="00A54D84"/>
    <w:rsid w:val="00A554B8"/>
    <w:rsid w:val="00A579AD"/>
    <w:rsid w:val="00A6066E"/>
    <w:rsid w:val="00A60E9E"/>
    <w:rsid w:val="00A61836"/>
    <w:rsid w:val="00A62A91"/>
    <w:rsid w:val="00A62CF5"/>
    <w:rsid w:val="00A62ED6"/>
    <w:rsid w:val="00A64697"/>
    <w:rsid w:val="00A64E59"/>
    <w:rsid w:val="00A65131"/>
    <w:rsid w:val="00A65E63"/>
    <w:rsid w:val="00A67193"/>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5A5A"/>
    <w:rsid w:val="00A86196"/>
    <w:rsid w:val="00A865BA"/>
    <w:rsid w:val="00A86721"/>
    <w:rsid w:val="00A87551"/>
    <w:rsid w:val="00A8784D"/>
    <w:rsid w:val="00A87FEE"/>
    <w:rsid w:val="00A90171"/>
    <w:rsid w:val="00A9020B"/>
    <w:rsid w:val="00A909D8"/>
    <w:rsid w:val="00A90A89"/>
    <w:rsid w:val="00A90C4C"/>
    <w:rsid w:val="00A91125"/>
    <w:rsid w:val="00A91C0F"/>
    <w:rsid w:val="00A91CCC"/>
    <w:rsid w:val="00A92433"/>
    <w:rsid w:val="00A9247C"/>
    <w:rsid w:val="00A92AFA"/>
    <w:rsid w:val="00A93171"/>
    <w:rsid w:val="00A93233"/>
    <w:rsid w:val="00A93CBE"/>
    <w:rsid w:val="00A942BE"/>
    <w:rsid w:val="00A95930"/>
    <w:rsid w:val="00A95B65"/>
    <w:rsid w:val="00A96D0C"/>
    <w:rsid w:val="00AA1636"/>
    <w:rsid w:val="00AA25F5"/>
    <w:rsid w:val="00AA32E2"/>
    <w:rsid w:val="00AA35E8"/>
    <w:rsid w:val="00AA3B90"/>
    <w:rsid w:val="00AA3D26"/>
    <w:rsid w:val="00AA460A"/>
    <w:rsid w:val="00AA46B1"/>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9B0"/>
    <w:rsid w:val="00AB3B65"/>
    <w:rsid w:val="00AB4E95"/>
    <w:rsid w:val="00AB6419"/>
    <w:rsid w:val="00AC001F"/>
    <w:rsid w:val="00AC0DDB"/>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6BE8"/>
    <w:rsid w:val="00AD7A69"/>
    <w:rsid w:val="00AE02E4"/>
    <w:rsid w:val="00AE0DEF"/>
    <w:rsid w:val="00AE1590"/>
    <w:rsid w:val="00AE1931"/>
    <w:rsid w:val="00AE22A0"/>
    <w:rsid w:val="00AE28B5"/>
    <w:rsid w:val="00AE28BB"/>
    <w:rsid w:val="00AE30B5"/>
    <w:rsid w:val="00AE32B9"/>
    <w:rsid w:val="00AE3E11"/>
    <w:rsid w:val="00AE4C81"/>
    <w:rsid w:val="00AE4EFC"/>
    <w:rsid w:val="00AE5063"/>
    <w:rsid w:val="00AE5717"/>
    <w:rsid w:val="00AE5DEC"/>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736"/>
    <w:rsid w:val="00B0197E"/>
    <w:rsid w:val="00B01B3E"/>
    <w:rsid w:val="00B0288C"/>
    <w:rsid w:val="00B02F06"/>
    <w:rsid w:val="00B037A6"/>
    <w:rsid w:val="00B03AB4"/>
    <w:rsid w:val="00B04C0F"/>
    <w:rsid w:val="00B053EA"/>
    <w:rsid w:val="00B06571"/>
    <w:rsid w:val="00B06C23"/>
    <w:rsid w:val="00B06E17"/>
    <w:rsid w:val="00B073AA"/>
    <w:rsid w:val="00B07E79"/>
    <w:rsid w:val="00B10794"/>
    <w:rsid w:val="00B11517"/>
    <w:rsid w:val="00B119EE"/>
    <w:rsid w:val="00B11BC8"/>
    <w:rsid w:val="00B11C6E"/>
    <w:rsid w:val="00B12EB8"/>
    <w:rsid w:val="00B143E7"/>
    <w:rsid w:val="00B14425"/>
    <w:rsid w:val="00B14A6E"/>
    <w:rsid w:val="00B153B1"/>
    <w:rsid w:val="00B15E66"/>
    <w:rsid w:val="00B16F0E"/>
    <w:rsid w:val="00B21A9A"/>
    <w:rsid w:val="00B224EC"/>
    <w:rsid w:val="00B23693"/>
    <w:rsid w:val="00B2489D"/>
    <w:rsid w:val="00B2498E"/>
    <w:rsid w:val="00B24D6E"/>
    <w:rsid w:val="00B25597"/>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526E"/>
    <w:rsid w:val="00B45630"/>
    <w:rsid w:val="00B466C6"/>
    <w:rsid w:val="00B46887"/>
    <w:rsid w:val="00B475D0"/>
    <w:rsid w:val="00B50218"/>
    <w:rsid w:val="00B51267"/>
    <w:rsid w:val="00B5128D"/>
    <w:rsid w:val="00B5139A"/>
    <w:rsid w:val="00B5154C"/>
    <w:rsid w:val="00B52C67"/>
    <w:rsid w:val="00B52E44"/>
    <w:rsid w:val="00B53F67"/>
    <w:rsid w:val="00B547A9"/>
    <w:rsid w:val="00B54D82"/>
    <w:rsid w:val="00B54F6E"/>
    <w:rsid w:val="00B55441"/>
    <w:rsid w:val="00B55A87"/>
    <w:rsid w:val="00B55D99"/>
    <w:rsid w:val="00B56193"/>
    <w:rsid w:val="00B56253"/>
    <w:rsid w:val="00B564D6"/>
    <w:rsid w:val="00B569F9"/>
    <w:rsid w:val="00B56B72"/>
    <w:rsid w:val="00B57E69"/>
    <w:rsid w:val="00B61260"/>
    <w:rsid w:val="00B62694"/>
    <w:rsid w:val="00B63FB4"/>
    <w:rsid w:val="00B64CF5"/>
    <w:rsid w:val="00B658D7"/>
    <w:rsid w:val="00B673AD"/>
    <w:rsid w:val="00B704F8"/>
    <w:rsid w:val="00B708E0"/>
    <w:rsid w:val="00B70961"/>
    <w:rsid w:val="00B70C0C"/>
    <w:rsid w:val="00B710D6"/>
    <w:rsid w:val="00B718AE"/>
    <w:rsid w:val="00B71D03"/>
    <w:rsid w:val="00B740FE"/>
    <w:rsid w:val="00B7457F"/>
    <w:rsid w:val="00B7526F"/>
    <w:rsid w:val="00B758A8"/>
    <w:rsid w:val="00B77138"/>
    <w:rsid w:val="00B806FA"/>
    <w:rsid w:val="00B80B42"/>
    <w:rsid w:val="00B80B64"/>
    <w:rsid w:val="00B80EC5"/>
    <w:rsid w:val="00B87242"/>
    <w:rsid w:val="00B92134"/>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5B3"/>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1DD"/>
    <w:rsid w:val="00BB7C43"/>
    <w:rsid w:val="00BC201F"/>
    <w:rsid w:val="00BC238A"/>
    <w:rsid w:val="00BC2A80"/>
    <w:rsid w:val="00BC3132"/>
    <w:rsid w:val="00BC3E9F"/>
    <w:rsid w:val="00BC43A2"/>
    <w:rsid w:val="00BC4E05"/>
    <w:rsid w:val="00BC5A9F"/>
    <w:rsid w:val="00BC61C9"/>
    <w:rsid w:val="00BC686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1D3A"/>
    <w:rsid w:val="00BE46DF"/>
    <w:rsid w:val="00BE49B3"/>
    <w:rsid w:val="00BE51B3"/>
    <w:rsid w:val="00BE5456"/>
    <w:rsid w:val="00BE623A"/>
    <w:rsid w:val="00BE6363"/>
    <w:rsid w:val="00BE6A26"/>
    <w:rsid w:val="00BF0187"/>
    <w:rsid w:val="00BF107C"/>
    <w:rsid w:val="00BF1AB0"/>
    <w:rsid w:val="00BF1E20"/>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1AEB"/>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FF7"/>
    <w:rsid w:val="00C2680F"/>
    <w:rsid w:val="00C26D03"/>
    <w:rsid w:val="00C26E9F"/>
    <w:rsid w:val="00C277FD"/>
    <w:rsid w:val="00C27BC7"/>
    <w:rsid w:val="00C30DEE"/>
    <w:rsid w:val="00C31B50"/>
    <w:rsid w:val="00C31C14"/>
    <w:rsid w:val="00C3278F"/>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5370"/>
    <w:rsid w:val="00C661AF"/>
    <w:rsid w:val="00C66F7F"/>
    <w:rsid w:val="00C670D3"/>
    <w:rsid w:val="00C6725C"/>
    <w:rsid w:val="00C67824"/>
    <w:rsid w:val="00C67D5D"/>
    <w:rsid w:val="00C70723"/>
    <w:rsid w:val="00C71626"/>
    <w:rsid w:val="00C71D69"/>
    <w:rsid w:val="00C72E80"/>
    <w:rsid w:val="00C73F96"/>
    <w:rsid w:val="00C74949"/>
    <w:rsid w:val="00C7658F"/>
    <w:rsid w:val="00C77A05"/>
    <w:rsid w:val="00C80DC6"/>
    <w:rsid w:val="00C80F69"/>
    <w:rsid w:val="00C81322"/>
    <w:rsid w:val="00C81477"/>
    <w:rsid w:val="00C8202B"/>
    <w:rsid w:val="00C8242E"/>
    <w:rsid w:val="00C82430"/>
    <w:rsid w:val="00C82467"/>
    <w:rsid w:val="00C836FF"/>
    <w:rsid w:val="00C83923"/>
    <w:rsid w:val="00C83C4A"/>
    <w:rsid w:val="00C85264"/>
    <w:rsid w:val="00C85EBF"/>
    <w:rsid w:val="00C86EE7"/>
    <w:rsid w:val="00C87BCA"/>
    <w:rsid w:val="00C90F93"/>
    <w:rsid w:val="00C917F3"/>
    <w:rsid w:val="00C925DC"/>
    <w:rsid w:val="00C93406"/>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2920"/>
    <w:rsid w:val="00CB2C90"/>
    <w:rsid w:val="00CB33FD"/>
    <w:rsid w:val="00CB3E5E"/>
    <w:rsid w:val="00CB3EA3"/>
    <w:rsid w:val="00CB597B"/>
    <w:rsid w:val="00CB5CB2"/>
    <w:rsid w:val="00CB6136"/>
    <w:rsid w:val="00CB637D"/>
    <w:rsid w:val="00CC0DEF"/>
    <w:rsid w:val="00CC1875"/>
    <w:rsid w:val="00CC1D66"/>
    <w:rsid w:val="00CC1E1D"/>
    <w:rsid w:val="00CC2577"/>
    <w:rsid w:val="00CC2858"/>
    <w:rsid w:val="00CC2BBF"/>
    <w:rsid w:val="00CC3551"/>
    <w:rsid w:val="00CC3625"/>
    <w:rsid w:val="00CC426D"/>
    <w:rsid w:val="00CC5D94"/>
    <w:rsid w:val="00CC65C6"/>
    <w:rsid w:val="00CC756D"/>
    <w:rsid w:val="00CC765A"/>
    <w:rsid w:val="00CC77A3"/>
    <w:rsid w:val="00CD1535"/>
    <w:rsid w:val="00CD3D83"/>
    <w:rsid w:val="00CD3E66"/>
    <w:rsid w:val="00CD4E4B"/>
    <w:rsid w:val="00CD55D6"/>
    <w:rsid w:val="00CD6172"/>
    <w:rsid w:val="00CD7057"/>
    <w:rsid w:val="00CD7947"/>
    <w:rsid w:val="00CE012E"/>
    <w:rsid w:val="00CE0337"/>
    <w:rsid w:val="00CE0363"/>
    <w:rsid w:val="00CE0568"/>
    <w:rsid w:val="00CE08E1"/>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92"/>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1E2B"/>
    <w:rsid w:val="00D02821"/>
    <w:rsid w:val="00D03276"/>
    <w:rsid w:val="00D03455"/>
    <w:rsid w:val="00D03A3B"/>
    <w:rsid w:val="00D03ECD"/>
    <w:rsid w:val="00D049AD"/>
    <w:rsid w:val="00D049C2"/>
    <w:rsid w:val="00D0552E"/>
    <w:rsid w:val="00D0664C"/>
    <w:rsid w:val="00D07A93"/>
    <w:rsid w:val="00D101F2"/>
    <w:rsid w:val="00D10305"/>
    <w:rsid w:val="00D10794"/>
    <w:rsid w:val="00D10D02"/>
    <w:rsid w:val="00D10D5C"/>
    <w:rsid w:val="00D10E4A"/>
    <w:rsid w:val="00D11386"/>
    <w:rsid w:val="00D114B4"/>
    <w:rsid w:val="00D1211A"/>
    <w:rsid w:val="00D1368A"/>
    <w:rsid w:val="00D13D56"/>
    <w:rsid w:val="00D13E95"/>
    <w:rsid w:val="00D14483"/>
    <w:rsid w:val="00D148A3"/>
    <w:rsid w:val="00D164F7"/>
    <w:rsid w:val="00D170E5"/>
    <w:rsid w:val="00D176A1"/>
    <w:rsid w:val="00D178E7"/>
    <w:rsid w:val="00D17EF2"/>
    <w:rsid w:val="00D17F54"/>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36C8"/>
    <w:rsid w:val="00D44434"/>
    <w:rsid w:val="00D456AB"/>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245"/>
    <w:rsid w:val="00D8489C"/>
    <w:rsid w:val="00D84AD8"/>
    <w:rsid w:val="00D859E1"/>
    <w:rsid w:val="00D86D01"/>
    <w:rsid w:val="00D877A8"/>
    <w:rsid w:val="00D87BB3"/>
    <w:rsid w:val="00D909F6"/>
    <w:rsid w:val="00D919CA"/>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4DAE"/>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D6467"/>
    <w:rsid w:val="00DE0A8C"/>
    <w:rsid w:val="00DE0EE3"/>
    <w:rsid w:val="00DE39B5"/>
    <w:rsid w:val="00DE3DBE"/>
    <w:rsid w:val="00DE44ED"/>
    <w:rsid w:val="00DE4724"/>
    <w:rsid w:val="00DE4B0B"/>
    <w:rsid w:val="00DE569C"/>
    <w:rsid w:val="00DE6197"/>
    <w:rsid w:val="00DE7B13"/>
    <w:rsid w:val="00DF020F"/>
    <w:rsid w:val="00DF0F1D"/>
    <w:rsid w:val="00DF18EE"/>
    <w:rsid w:val="00DF19DD"/>
    <w:rsid w:val="00DF260B"/>
    <w:rsid w:val="00DF2691"/>
    <w:rsid w:val="00DF2B82"/>
    <w:rsid w:val="00DF36E3"/>
    <w:rsid w:val="00DF46F1"/>
    <w:rsid w:val="00DF4721"/>
    <w:rsid w:val="00DF4DB8"/>
    <w:rsid w:val="00DF657C"/>
    <w:rsid w:val="00DF6C4D"/>
    <w:rsid w:val="00DF7687"/>
    <w:rsid w:val="00E01B74"/>
    <w:rsid w:val="00E02279"/>
    <w:rsid w:val="00E02C42"/>
    <w:rsid w:val="00E02F72"/>
    <w:rsid w:val="00E03D03"/>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450"/>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45B"/>
    <w:rsid w:val="00E318D1"/>
    <w:rsid w:val="00E31968"/>
    <w:rsid w:val="00E31B69"/>
    <w:rsid w:val="00E31C4F"/>
    <w:rsid w:val="00E32E6C"/>
    <w:rsid w:val="00E3584B"/>
    <w:rsid w:val="00E35F36"/>
    <w:rsid w:val="00E35FC8"/>
    <w:rsid w:val="00E37F22"/>
    <w:rsid w:val="00E4065F"/>
    <w:rsid w:val="00E40A3F"/>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1CF"/>
    <w:rsid w:val="00E715F7"/>
    <w:rsid w:val="00E71685"/>
    <w:rsid w:val="00E71974"/>
    <w:rsid w:val="00E71999"/>
    <w:rsid w:val="00E71E7B"/>
    <w:rsid w:val="00E7264B"/>
    <w:rsid w:val="00E72DA7"/>
    <w:rsid w:val="00E73714"/>
    <w:rsid w:val="00E73CAD"/>
    <w:rsid w:val="00E744EC"/>
    <w:rsid w:val="00E74FC8"/>
    <w:rsid w:val="00E754B6"/>
    <w:rsid w:val="00E75D96"/>
    <w:rsid w:val="00E75DA1"/>
    <w:rsid w:val="00E7711D"/>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2A5F"/>
    <w:rsid w:val="00EA419F"/>
    <w:rsid w:val="00EA4B6A"/>
    <w:rsid w:val="00EA5893"/>
    <w:rsid w:val="00EA5E52"/>
    <w:rsid w:val="00EA7137"/>
    <w:rsid w:val="00EA7833"/>
    <w:rsid w:val="00EB0F42"/>
    <w:rsid w:val="00EB27E5"/>
    <w:rsid w:val="00EB50B4"/>
    <w:rsid w:val="00EB54C0"/>
    <w:rsid w:val="00EB5B9E"/>
    <w:rsid w:val="00EB6636"/>
    <w:rsid w:val="00EB6A16"/>
    <w:rsid w:val="00EB6EDA"/>
    <w:rsid w:val="00EB7402"/>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0DB"/>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63B7"/>
    <w:rsid w:val="00EE72C1"/>
    <w:rsid w:val="00EE7BB2"/>
    <w:rsid w:val="00EF013E"/>
    <w:rsid w:val="00EF09B2"/>
    <w:rsid w:val="00EF0B60"/>
    <w:rsid w:val="00EF2182"/>
    <w:rsid w:val="00EF22A3"/>
    <w:rsid w:val="00EF446B"/>
    <w:rsid w:val="00EF4A02"/>
    <w:rsid w:val="00EF56F9"/>
    <w:rsid w:val="00EF5A3E"/>
    <w:rsid w:val="00EF5AD4"/>
    <w:rsid w:val="00EF604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13F"/>
    <w:rsid w:val="00F36497"/>
    <w:rsid w:val="00F379A4"/>
    <w:rsid w:val="00F37F17"/>
    <w:rsid w:val="00F40310"/>
    <w:rsid w:val="00F4033E"/>
    <w:rsid w:val="00F4049B"/>
    <w:rsid w:val="00F40544"/>
    <w:rsid w:val="00F40ACB"/>
    <w:rsid w:val="00F41087"/>
    <w:rsid w:val="00F42042"/>
    <w:rsid w:val="00F42DB3"/>
    <w:rsid w:val="00F444A6"/>
    <w:rsid w:val="00F44DBF"/>
    <w:rsid w:val="00F44FFF"/>
    <w:rsid w:val="00F46D7B"/>
    <w:rsid w:val="00F50F31"/>
    <w:rsid w:val="00F51B70"/>
    <w:rsid w:val="00F53202"/>
    <w:rsid w:val="00F532EA"/>
    <w:rsid w:val="00F54950"/>
    <w:rsid w:val="00F54B89"/>
    <w:rsid w:val="00F557C0"/>
    <w:rsid w:val="00F56A45"/>
    <w:rsid w:val="00F56AFB"/>
    <w:rsid w:val="00F603B4"/>
    <w:rsid w:val="00F6060A"/>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80B0B"/>
    <w:rsid w:val="00F80E34"/>
    <w:rsid w:val="00F8127D"/>
    <w:rsid w:val="00F814E4"/>
    <w:rsid w:val="00F82772"/>
    <w:rsid w:val="00F828D6"/>
    <w:rsid w:val="00F82A96"/>
    <w:rsid w:val="00F832C7"/>
    <w:rsid w:val="00F85368"/>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1FBC"/>
    <w:rsid w:val="00FB2459"/>
    <w:rsid w:val="00FB24C1"/>
    <w:rsid w:val="00FB2B4E"/>
    <w:rsid w:val="00FB2C7A"/>
    <w:rsid w:val="00FB2C92"/>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E7322"/>
    <w:rsid w:val="00FF088E"/>
    <w:rsid w:val="00FF186F"/>
    <w:rsid w:val="00FF1CE2"/>
    <w:rsid w:val="00FF1DBB"/>
    <w:rsid w:val="00FF3B98"/>
    <w:rsid w:val="00FF3EA0"/>
    <w:rsid w:val="00FF43E9"/>
    <w:rsid w:val="00FF442D"/>
    <w:rsid w:val="00FF60A5"/>
    <w:rsid w:val="00FF647B"/>
    <w:rsid w:val="00FF64BF"/>
    <w:rsid w:val="00FF6502"/>
    <w:rsid w:val="00FF6F0F"/>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07F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Nidungiu">
    <w:name w:val="Nội dung Điều"/>
    <w:basedOn w:val="Normal"/>
    <w:link w:val="NidungiuChar"/>
    <w:qFormat/>
    <w:rsid w:val="00EE63B7"/>
    <w:pPr>
      <w:spacing w:before="120" w:after="0" w:line="240" w:lineRule="auto"/>
      <w:ind w:firstLine="709"/>
      <w:jc w:val="both"/>
    </w:pPr>
    <w:rPr>
      <w:rFonts w:ascii="Times New Roman" w:eastAsia="Times New Roman" w:hAnsi="Times New Roman"/>
      <w:sz w:val="28"/>
      <w:szCs w:val="28"/>
    </w:rPr>
  </w:style>
  <w:style w:type="character" w:customStyle="1" w:styleId="NidungiuChar">
    <w:name w:val="Nội dung Điều Char"/>
    <w:link w:val="Nidungiu"/>
    <w:rsid w:val="00EE63B7"/>
    <w:rPr>
      <w:rFonts w:ascii="Times New Roman" w:eastAsia="Times New Roman" w:hAnsi="Times New Roman"/>
      <w:sz w:val="28"/>
      <w:szCs w:val="28"/>
      <w:lang w:val="en-US" w:eastAsia="en-US"/>
    </w:rPr>
  </w:style>
  <w:style w:type="character" w:customStyle="1" w:styleId="Heading3Char">
    <w:name w:val="Heading 3 Char"/>
    <w:basedOn w:val="DefaultParagraphFont"/>
    <w:link w:val="Heading3"/>
    <w:uiPriority w:val="9"/>
    <w:semiHidden/>
    <w:rsid w:val="004F07F7"/>
    <w:rPr>
      <w:rFonts w:asciiTheme="majorHAnsi" w:eastAsiaTheme="majorEastAsia" w:hAnsiTheme="majorHAnsi" w:cstheme="majorBidi"/>
      <w:b/>
      <w:bCs/>
      <w:color w:val="4F81BD" w:themeColor="accent1"/>
      <w:sz w:val="22"/>
      <w:szCs w:val="22"/>
      <w:lang w:val="en-US" w:eastAsia="en-US"/>
    </w:rPr>
  </w:style>
  <w:style w:type="paragraph" w:styleId="FootnoteText">
    <w:name w:val="footnote text"/>
    <w:basedOn w:val="Normal"/>
    <w:link w:val="FootnoteTextChar"/>
    <w:uiPriority w:val="99"/>
    <w:semiHidden/>
    <w:unhideWhenUsed/>
    <w:rsid w:val="00E77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11D"/>
    <w:rPr>
      <w:lang w:val="en-US" w:eastAsia="en-US"/>
    </w:rPr>
  </w:style>
  <w:style w:type="character" w:styleId="FootnoteReference">
    <w:name w:val="footnote reference"/>
    <w:basedOn w:val="DefaultParagraphFont"/>
    <w:uiPriority w:val="99"/>
    <w:semiHidden/>
    <w:unhideWhenUsed/>
    <w:rsid w:val="00E7711D"/>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4798">
      <w:bodyDiv w:val="1"/>
      <w:marLeft w:val="0"/>
      <w:marRight w:val="0"/>
      <w:marTop w:val="0"/>
      <w:marBottom w:val="0"/>
      <w:divBdr>
        <w:top w:val="none" w:sz="0" w:space="0" w:color="auto"/>
        <w:left w:val="none" w:sz="0" w:space="0" w:color="auto"/>
        <w:bottom w:val="none" w:sz="0" w:space="0" w:color="auto"/>
        <w:right w:val="none" w:sz="0" w:space="0" w:color="auto"/>
      </w:divBdr>
    </w:div>
    <w:div w:id="1244871433">
      <w:bodyDiv w:val="1"/>
      <w:marLeft w:val="0"/>
      <w:marRight w:val="0"/>
      <w:marTop w:val="0"/>
      <w:marBottom w:val="0"/>
      <w:divBdr>
        <w:top w:val="none" w:sz="0" w:space="0" w:color="auto"/>
        <w:left w:val="none" w:sz="0" w:space="0" w:color="auto"/>
        <w:bottom w:val="none" w:sz="0" w:space="0" w:color="auto"/>
        <w:right w:val="none" w:sz="0" w:space="0" w:color="auto"/>
      </w:divBdr>
    </w:div>
    <w:div w:id="1313675575">
      <w:bodyDiv w:val="1"/>
      <w:marLeft w:val="0"/>
      <w:marRight w:val="0"/>
      <w:marTop w:val="0"/>
      <w:marBottom w:val="0"/>
      <w:divBdr>
        <w:top w:val="none" w:sz="0" w:space="0" w:color="auto"/>
        <w:left w:val="none" w:sz="0" w:space="0" w:color="auto"/>
        <w:bottom w:val="none" w:sz="0" w:space="0" w:color="auto"/>
        <w:right w:val="none" w:sz="0" w:space="0" w:color="auto"/>
      </w:divBdr>
    </w:div>
    <w:div w:id="17063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thong-tu-40-2011-tt-nhnn-cap-giay-phep-va-to-chuc-hoat-dong-ngan-hang-13306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C144-5C84-4FCC-B4BF-142FB4D9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12</cp:revision>
  <cp:lastPrinted>2018-12-12T09:50:00Z</cp:lastPrinted>
  <dcterms:created xsi:type="dcterms:W3CDTF">2018-12-11T02:49:00Z</dcterms:created>
  <dcterms:modified xsi:type="dcterms:W3CDTF">2018-12-21T08:24:00Z</dcterms:modified>
</cp:coreProperties>
</file>