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F25EFB" w:rsidRPr="00F25EFB" w:rsidTr="00F25EFB">
        <w:tc>
          <w:tcPr>
            <w:tcW w:w="4361" w:type="dxa"/>
          </w:tcPr>
          <w:p w:rsidR="00887FDA" w:rsidRPr="00F25EFB" w:rsidRDefault="00887FDA" w:rsidP="00F25EFB">
            <w:pPr>
              <w:jc w:val="center"/>
              <w:rPr>
                <w:b/>
              </w:rPr>
            </w:pPr>
            <w:r w:rsidRPr="00F25EFB">
              <w:rPr>
                <w:b/>
              </w:rPr>
              <w:t>PHÒNG THƯƠNG MẠI</w:t>
            </w:r>
          </w:p>
          <w:p w:rsidR="00887FDA" w:rsidRPr="00F25EFB" w:rsidRDefault="00887FDA" w:rsidP="00F25EFB">
            <w:pPr>
              <w:jc w:val="center"/>
              <w:rPr>
                <w:b/>
              </w:rPr>
            </w:pPr>
            <w:r w:rsidRPr="00F25EFB">
              <w:rPr>
                <w:b/>
              </w:rPr>
              <w:t>VÀ CÔNG NGHIỆP VIỆT NAM</w:t>
            </w:r>
          </w:p>
          <w:p w:rsidR="00887FDA" w:rsidRPr="00F25EFB" w:rsidRDefault="00F25EFB" w:rsidP="00F25EF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9F4D4" wp14:editId="57823C09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71120</wp:posOffset>
                      </wp:positionV>
                      <wp:extent cx="1352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5.6pt" to="151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" strokecolor="#4579b8 [3044]"/>
                  </w:pict>
                </mc:Fallback>
              </mc:AlternateContent>
            </w:r>
          </w:p>
          <w:p w:rsidR="00887FDA" w:rsidRPr="00F25EFB" w:rsidRDefault="00887FDA" w:rsidP="00F25EFB">
            <w:pPr>
              <w:jc w:val="center"/>
              <w:rPr>
                <w:b/>
              </w:rPr>
            </w:pPr>
            <w:proofErr w:type="spellStart"/>
            <w:r w:rsidRPr="00F25EFB">
              <w:rPr>
                <w:b/>
              </w:rPr>
              <w:t>Số</w:t>
            </w:r>
            <w:proofErr w:type="spellEnd"/>
            <w:r w:rsidRPr="00F25EFB">
              <w:rPr>
                <w:b/>
              </w:rPr>
              <w:t>:</w:t>
            </w:r>
            <w:r w:rsidR="004D5C14">
              <w:rPr>
                <w:b/>
              </w:rPr>
              <w:t xml:space="preserve">   </w:t>
            </w:r>
            <w:bookmarkStart w:id="0" w:name="_GoBack"/>
            <w:r w:rsidR="004D5C14" w:rsidRPr="004D5C14">
              <w:rPr>
                <w:b/>
                <w:sz w:val="28"/>
              </w:rPr>
              <w:t>2779</w:t>
            </w:r>
            <w:bookmarkEnd w:id="0"/>
            <w:r w:rsidRPr="00F25EFB">
              <w:rPr>
                <w:b/>
              </w:rPr>
              <w:t xml:space="preserve">   /PTM-PC</w:t>
            </w:r>
          </w:p>
          <w:p w:rsidR="00203789" w:rsidRDefault="00887FDA" w:rsidP="00F25EFB">
            <w:pPr>
              <w:jc w:val="center"/>
              <w:rPr>
                <w:sz w:val="22"/>
              </w:rPr>
            </w:pPr>
            <w:proofErr w:type="spellStart"/>
            <w:r w:rsidRPr="00F25EFB">
              <w:rPr>
                <w:sz w:val="22"/>
              </w:rPr>
              <w:t>Vv</w:t>
            </w:r>
            <w:proofErr w:type="spellEnd"/>
            <w:r w:rsidRPr="00F25EFB">
              <w:rPr>
                <w:sz w:val="22"/>
              </w:rPr>
              <w:t xml:space="preserve">: </w:t>
            </w:r>
            <w:proofErr w:type="spellStart"/>
            <w:r w:rsidRPr="00F25EFB">
              <w:rPr>
                <w:sz w:val="22"/>
              </w:rPr>
              <w:t>Góp</w:t>
            </w:r>
            <w:proofErr w:type="spellEnd"/>
            <w:r w:rsidRPr="00F25EFB">
              <w:rPr>
                <w:sz w:val="22"/>
              </w:rPr>
              <w:t xml:space="preserve"> ý </w:t>
            </w:r>
            <w:proofErr w:type="spellStart"/>
            <w:r w:rsidRPr="00F25EFB">
              <w:rPr>
                <w:sz w:val="22"/>
              </w:rPr>
              <w:t>Dự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thảo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Quyết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định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thay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thế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Quyết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định</w:t>
            </w:r>
            <w:proofErr w:type="spellEnd"/>
            <w:r w:rsidRPr="00F25EFB">
              <w:rPr>
                <w:sz w:val="22"/>
              </w:rPr>
              <w:t xml:space="preserve"> 15/2017/QĐ-</w:t>
            </w:r>
            <w:proofErr w:type="spellStart"/>
            <w:r w:rsidRPr="00F25EFB">
              <w:rPr>
                <w:sz w:val="22"/>
              </w:rPr>
              <w:t>TTg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về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Danh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mục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hàng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hóa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nhập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khẩu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phải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làm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thủ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tục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hải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quan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tại</w:t>
            </w:r>
            <w:proofErr w:type="spellEnd"/>
            <w:r w:rsidRPr="00F25EFB">
              <w:rPr>
                <w:sz w:val="22"/>
              </w:rPr>
              <w:t xml:space="preserve"> </w:t>
            </w:r>
          </w:p>
          <w:p w:rsidR="00887FDA" w:rsidRPr="00F25EFB" w:rsidRDefault="00887FDA" w:rsidP="00F25EFB">
            <w:pPr>
              <w:jc w:val="center"/>
            </w:pPr>
            <w:proofErr w:type="spellStart"/>
            <w:r w:rsidRPr="00F25EFB">
              <w:rPr>
                <w:sz w:val="22"/>
              </w:rPr>
              <w:t>cửa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khẩu</w:t>
            </w:r>
            <w:proofErr w:type="spellEnd"/>
            <w:r w:rsidRPr="00F25EFB">
              <w:rPr>
                <w:sz w:val="22"/>
              </w:rPr>
              <w:t xml:space="preserve"> </w:t>
            </w:r>
            <w:proofErr w:type="spellStart"/>
            <w:r w:rsidRPr="00F25EFB">
              <w:rPr>
                <w:sz w:val="22"/>
              </w:rPr>
              <w:t>nhập</w:t>
            </w:r>
            <w:proofErr w:type="spellEnd"/>
          </w:p>
        </w:tc>
        <w:tc>
          <w:tcPr>
            <w:tcW w:w="5670" w:type="dxa"/>
          </w:tcPr>
          <w:p w:rsidR="00887FDA" w:rsidRPr="00F25EFB" w:rsidRDefault="00887FDA" w:rsidP="00F25EFB">
            <w:pPr>
              <w:jc w:val="center"/>
              <w:rPr>
                <w:b/>
              </w:rPr>
            </w:pPr>
            <w:r w:rsidRPr="00F25EFB">
              <w:rPr>
                <w:b/>
              </w:rPr>
              <w:t>CỘNG HÒA XÃ HỘI CHỦ NGHĨA VIỆT NAM</w:t>
            </w:r>
          </w:p>
          <w:p w:rsidR="00887FDA" w:rsidRPr="00F25EFB" w:rsidRDefault="00887FDA" w:rsidP="00F25EFB">
            <w:pPr>
              <w:jc w:val="center"/>
              <w:rPr>
                <w:b/>
              </w:rPr>
            </w:pPr>
            <w:proofErr w:type="spellStart"/>
            <w:r w:rsidRPr="00F25EFB">
              <w:rPr>
                <w:b/>
              </w:rPr>
              <w:t>Độc</w:t>
            </w:r>
            <w:proofErr w:type="spellEnd"/>
            <w:r w:rsidRPr="00F25EFB">
              <w:rPr>
                <w:b/>
              </w:rPr>
              <w:t xml:space="preserve"> </w:t>
            </w:r>
            <w:proofErr w:type="spellStart"/>
            <w:r w:rsidRPr="00F25EFB">
              <w:rPr>
                <w:b/>
              </w:rPr>
              <w:t>lập</w:t>
            </w:r>
            <w:proofErr w:type="spellEnd"/>
            <w:r w:rsidRPr="00F25EFB">
              <w:rPr>
                <w:b/>
              </w:rPr>
              <w:t xml:space="preserve"> – </w:t>
            </w:r>
            <w:proofErr w:type="spellStart"/>
            <w:r w:rsidRPr="00F25EFB">
              <w:rPr>
                <w:b/>
              </w:rPr>
              <w:t>Tự</w:t>
            </w:r>
            <w:proofErr w:type="spellEnd"/>
            <w:r w:rsidRPr="00F25EFB">
              <w:rPr>
                <w:b/>
              </w:rPr>
              <w:t xml:space="preserve"> do – </w:t>
            </w:r>
            <w:proofErr w:type="spellStart"/>
            <w:r w:rsidRPr="00F25EFB">
              <w:rPr>
                <w:b/>
              </w:rPr>
              <w:t>Hạnh</w:t>
            </w:r>
            <w:proofErr w:type="spellEnd"/>
            <w:r w:rsidRPr="00F25EFB">
              <w:rPr>
                <w:b/>
              </w:rPr>
              <w:t xml:space="preserve"> </w:t>
            </w:r>
            <w:proofErr w:type="spellStart"/>
            <w:r w:rsidRPr="00F25EFB">
              <w:rPr>
                <w:b/>
              </w:rPr>
              <w:t>phúc</w:t>
            </w:r>
            <w:proofErr w:type="spellEnd"/>
          </w:p>
          <w:p w:rsidR="00887FDA" w:rsidRPr="00F25EFB" w:rsidRDefault="00F25EFB" w:rsidP="00F25EF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60900" wp14:editId="2BD415C6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71120</wp:posOffset>
                      </wp:positionV>
                      <wp:extent cx="1809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pt,5.6pt" to="206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887FDA" w:rsidRPr="00F25EFB" w:rsidRDefault="00887FDA" w:rsidP="00203789">
            <w:pPr>
              <w:jc w:val="right"/>
              <w:rPr>
                <w:i/>
              </w:rPr>
            </w:pPr>
            <w:proofErr w:type="spellStart"/>
            <w:r w:rsidRPr="00F25EFB">
              <w:rPr>
                <w:i/>
              </w:rPr>
              <w:t>Hà</w:t>
            </w:r>
            <w:proofErr w:type="spellEnd"/>
            <w:r w:rsidRPr="00F25EFB">
              <w:rPr>
                <w:i/>
              </w:rPr>
              <w:t xml:space="preserve"> </w:t>
            </w:r>
            <w:proofErr w:type="spellStart"/>
            <w:r w:rsidRPr="00F25EFB">
              <w:rPr>
                <w:i/>
              </w:rPr>
              <w:t>Nội</w:t>
            </w:r>
            <w:proofErr w:type="spellEnd"/>
            <w:r w:rsidRPr="00F25EFB">
              <w:rPr>
                <w:i/>
              </w:rPr>
              <w:t xml:space="preserve">, </w:t>
            </w:r>
            <w:proofErr w:type="spellStart"/>
            <w:r w:rsidRPr="00F25EFB">
              <w:rPr>
                <w:i/>
              </w:rPr>
              <w:t>ngày</w:t>
            </w:r>
            <w:proofErr w:type="spellEnd"/>
            <w:r w:rsidRPr="00F25EFB">
              <w:rPr>
                <w:i/>
              </w:rPr>
              <w:t xml:space="preserve">   </w:t>
            </w:r>
            <w:r w:rsidR="00203789">
              <w:rPr>
                <w:i/>
              </w:rPr>
              <w:t>03</w:t>
            </w:r>
            <w:r w:rsidRPr="00F25EFB">
              <w:rPr>
                <w:i/>
              </w:rPr>
              <w:t xml:space="preserve"> </w:t>
            </w:r>
            <w:proofErr w:type="spellStart"/>
            <w:r w:rsidRPr="00F25EFB">
              <w:rPr>
                <w:i/>
              </w:rPr>
              <w:t>tháng</w:t>
            </w:r>
            <w:proofErr w:type="spellEnd"/>
            <w:r w:rsidRPr="00F25EFB">
              <w:rPr>
                <w:i/>
              </w:rPr>
              <w:t xml:space="preserve"> 1</w:t>
            </w:r>
            <w:r w:rsidR="00203789">
              <w:rPr>
                <w:i/>
              </w:rPr>
              <w:t>2</w:t>
            </w:r>
            <w:r w:rsidRPr="00F25EFB">
              <w:rPr>
                <w:i/>
              </w:rPr>
              <w:t xml:space="preserve"> </w:t>
            </w:r>
            <w:proofErr w:type="spellStart"/>
            <w:r w:rsidRPr="00F25EFB">
              <w:rPr>
                <w:i/>
              </w:rPr>
              <w:t>năm</w:t>
            </w:r>
            <w:proofErr w:type="spellEnd"/>
            <w:r w:rsidRPr="00F25EFB">
              <w:rPr>
                <w:i/>
              </w:rPr>
              <w:t xml:space="preserve"> 2018</w:t>
            </w:r>
          </w:p>
        </w:tc>
      </w:tr>
    </w:tbl>
    <w:p w:rsidR="00A91DC1" w:rsidRPr="00F25EFB" w:rsidRDefault="00887FDA" w:rsidP="00F25EFB">
      <w:pPr>
        <w:spacing w:before="360" w:after="360"/>
        <w:jc w:val="center"/>
        <w:rPr>
          <w:sz w:val="30"/>
          <w:szCs w:val="30"/>
        </w:rPr>
      </w:pPr>
      <w:proofErr w:type="spellStart"/>
      <w:r w:rsidRPr="00F25EFB">
        <w:rPr>
          <w:sz w:val="30"/>
          <w:szCs w:val="30"/>
        </w:rPr>
        <w:t>Kính</w:t>
      </w:r>
      <w:proofErr w:type="spellEnd"/>
      <w:r w:rsidRPr="00F25EFB">
        <w:rPr>
          <w:sz w:val="30"/>
          <w:szCs w:val="30"/>
        </w:rPr>
        <w:t xml:space="preserve"> </w:t>
      </w:r>
      <w:proofErr w:type="spellStart"/>
      <w:r w:rsidRPr="00F25EFB">
        <w:rPr>
          <w:sz w:val="30"/>
          <w:szCs w:val="30"/>
        </w:rPr>
        <w:t>gửi</w:t>
      </w:r>
      <w:proofErr w:type="spellEnd"/>
      <w:r w:rsidRPr="00F25EFB">
        <w:rPr>
          <w:sz w:val="30"/>
          <w:szCs w:val="30"/>
        </w:rPr>
        <w:t xml:space="preserve">: </w:t>
      </w:r>
      <w:proofErr w:type="spellStart"/>
      <w:r w:rsidRPr="00F25EFB">
        <w:rPr>
          <w:sz w:val="30"/>
          <w:szCs w:val="30"/>
        </w:rPr>
        <w:t>Tổng</w:t>
      </w:r>
      <w:proofErr w:type="spellEnd"/>
      <w:r w:rsidRPr="00F25EFB">
        <w:rPr>
          <w:sz w:val="30"/>
          <w:szCs w:val="30"/>
        </w:rPr>
        <w:t xml:space="preserve"> </w:t>
      </w:r>
      <w:proofErr w:type="spellStart"/>
      <w:r w:rsidRPr="00F25EFB">
        <w:rPr>
          <w:sz w:val="30"/>
          <w:szCs w:val="30"/>
        </w:rPr>
        <w:t>cục</w:t>
      </w:r>
      <w:proofErr w:type="spellEnd"/>
      <w:r w:rsidRPr="00F25EFB">
        <w:rPr>
          <w:sz w:val="30"/>
          <w:szCs w:val="30"/>
        </w:rPr>
        <w:t xml:space="preserve"> </w:t>
      </w:r>
      <w:proofErr w:type="spellStart"/>
      <w:r w:rsidRPr="00F25EFB">
        <w:rPr>
          <w:sz w:val="30"/>
          <w:szCs w:val="30"/>
        </w:rPr>
        <w:t>Hải</w:t>
      </w:r>
      <w:proofErr w:type="spellEnd"/>
      <w:r w:rsidRPr="00F25EFB">
        <w:rPr>
          <w:sz w:val="30"/>
          <w:szCs w:val="30"/>
        </w:rPr>
        <w:t xml:space="preserve"> </w:t>
      </w:r>
      <w:proofErr w:type="spellStart"/>
      <w:r w:rsidRPr="00F25EFB">
        <w:rPr>
          <w:sz w:val="30"/>
          <w:szCs w:val="30"/>
        </w:rPr>
        <w:t>quan</w:t>
      </w:r>
      <w:proofErr w:type="spellEnd"/>
    </w:p>
    <w:p w:rsidR="00887FDA" w:rsidRPr="00F25EFB" w:rsidRDefault="00217F46" w:rsidP="00F25EFB">
      <w:pPr>
        <w:spacing w:before="120" w:after="120" w:line="312" w:lineRule="auto"/>
        <w:ind w:firstLine="360"/>
        <w:jc w:val="both"/>
        <w:rPr>
          <w:sz w:val="26"/>
          <w:szCs w:val="26"/>
        </w:rPr>
      </w:pPr>
      <w:proofErr w:type="spellStart"/>
      <w:r w:rsidRPr="00F25EFB">
        <w:rPr>
          <w:sz w:val="26"/>
          <w:szCs w:val="26"/>
        </w:rPr>
        <w:t>Trả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lời</w:t>
      </w:r>
      <w:proofErr w:type="spellEnd"/>
      <w:r w:rsidRPr="00F25EFB">
        <w:rPr>
          <w:sz w:val="26"/>
          <w:szCs w:val="26"/>
        </w:rPr>
        <w:t xml:space="preserve"> Công </w:t>
      </w:r>
      <w:proofErr w:type="spellStart"/>
      <w:r w:rsidRPr="00F25EFB">
        <w:rPr>
          <w:sz w:val="26"/>
          <w:szCs w:val="26"/>
        </w:rPr>
        <w:t>văn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số</w:t>
      </w:r>
      <w:proofErr w:type="spellEnd"/>
      <w:r w:rsidRPr="00F25EFB">
        <w:rPr>
          <w:sz w:val="26"/>
          <w:szCs w:val="26"/>
        </w:rPr>
        <w:t xml:space="preserve"> 6322/TCHQ-GSQL </w:t>
      </w:r>
      <w:proofErr w:type="spellStart"/>
      <w:r w:rsidRPr="00F25EFB">
        <w:rPr>
          <w:sz w:val="26"/>
          <w:szCs w:val="26"/>
        </w:rPr>
        <w:t>của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Tổng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cục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Hải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quan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về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việc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đề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nghị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góp</w:t>
      </w:r>
      <w:proofErr w:type="spellEnd"/>
      <w:r w:rsidRPr="00F25EFB">
        <w:rPr>
          <w:sz w:val="26"/>
          <w:szCs w:val="26"/>
        </w:rPr>
        <w:t xml:space="preserve"> ý </w:t>
      </w:r>
      <w:proofErr w:type="spellStart"/>
      <w:r w:rsidRPr="00F25EFB">
        <w:rPr>
          <w:sz w:val="26"/>
          <w:szCs w:val="26"/>
        </w:rPr>
        <w:t>Dự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thảo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Quyết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định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thay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thế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Quyết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định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số</w:t>
      </w:r>
      <w:proofErr w:type="spellEnd"/>
      <w:r w:rsidRPr="00F25EFB">
        <w:rPr>
          <w:sz w:val="26"/>
          <w:szCs w:val="26"/>
        </w:rPr>
        <w:t xml:space="preserve"> 15/2017/QĐ-</w:t>
      </w:r>
      <w:proofErr w:type="spellStart"/>
      <w:r w:rsidRPr="00F25EFB">
        <w:rPr>
          <w:sz w:val="26"/>
          <w:szCs w:val="26"/>
        </w:rPr>
        <w:t>TTg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ngày</w:t>
      </w:r>
      <w:proofErr w:type="spellEnd"/>
      <w:r w:rsidRPr="00F25EFB">
        <w:rPr>
          <w:sz w:val="26"/>
          <w:szCs w:val="26"/>
        </w:rPr>
        <w:t xml:space="preserve"> 12/5/2017 </w:t>
      </w:r>
      <w:proofErr w:type="spellStart"/>
      <w:r w:rsidRPr="00F25EFB">
        <w:rPr>
          <w:sz w:val="26"/>
          <w:szCs w:val="26"/>
        </w:rPr>
        <w:t>về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Danh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mục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hàng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hóa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nhập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khẩu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phải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làm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thủ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tục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hải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quan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tại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cửa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khẩu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nhập</w:t>
      </w:r>
      <w:proofErr w:type="spellEnd"/>
      <w:r w:rsidRPr="00F25EFB">
        <w:rPr>
          <w:sz w:val="26"/>
          <w:szCs w:val="26"/>
        </w:rPr>
        <w:t xml:space="preserve"> (</w:t>
      </w:r>
      <w:proofErr w:type="spellStart"/>
      <w:r w:rsidRPr="00F25EFB">
        <w:rPr>
          <w:sz w:val="26"/>
          <w:szCs w:val="26"/>
        </w:rPr>
        <w:t>sau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đây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gọi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tắt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là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Dự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thảo</w:t>
      </w:r>
      <w:proofErr w:type="spellEnd"/>
      <w:r w:rsidRPr="00F25EFB">
        <w:rPr>
          <w:sz w:val="26"/>
          <w:szCs w:val="26"/>
        </w:rPr>
        <w:t xml:space="preserve">), </w:t>
      </w:r>
      <w:proofErr w:type="spellStart"/>
      <w:r w:rsidRPr="00F25EFB">
        <w:rPr>
          <w:sz w:val="26"/>
          <w:szCs w:val="26"/>
        </w:rPr>
        <w:t>Phòng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Thương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mại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và</w:t>
      </w:r>
      <w:proofErr w:type="spellEnd"/>
      <w:r w:rsidRPr="00F25EFB">
        <w:rPr>
          <w:sz w:val="26"/>
          <w:szCs w:val="26"/>
        </w:rPr>
        <w:t xml:space="preserve"> Công </w:t>
      </w:r>
      <w:proofErr w:type="spellStart"/>
      <w:r w:rsidRPr="00F25EFB">
        <w:rPr>
          <w:sz w:val="26"/>
          <w:szCs w:val="26"/>
        </w:rPr>
        <w:t>nghiệp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Việt</w:t>
      </w:r>
      <w:proofErr w:type="spellEnd"/>
      <w:r w:rsidRPr="00F25EFB">
        <w:rPr>
          <w:sz w:val="26"/>
          <w:szCs w:val="26"/>
        </w:rPr>
        <w:t xml:space="preserve"> Nam, </w:t>
      </w:r>
      <w:proofErr w:type="spellStart"/>
      <w:r w:rsidRPr="00F25EFB">
        <w:rPr>
          <w:sz w:val="26"/>
          <w:szCs w:val="26"/>
        </w:rPr>
        <w:t>trên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cơ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sở</w:t>
      </w:r>
      <w:proofErr w:type="spellEnd"/>
      <w:r w:rsidRPr="00F25EFB">
        <w:rPr>
          <w:sz w:val="26"/>
          <w:szCs w:val="26"/>
        </w:rPr>
        <w:t xml:space="preserve"> ý </w:t>
      </w:r>
      <w:proofErr w:type="spellStart"/>
      <w:r w:rsidRPr="00F25EFB">
        <w:rPr>
          <w:sz w:val="26"/>
          <w:szCs w:val="26"/>
        </w:rPr>
        <w:t>kiến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của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doanh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nghiệp</w:t>
      </w:r>
      <w:proofErr w:type="spellEnd"/>
      <w:r w:rsidRPr="00F25EFB">
        <w:rPr>
          <w:sz w:val="26"/>
          <w:szCs w:val="26"/>
        </w:rPr>
        <w:t xml:space="preserve">, </w:t>
      </w:r>
      <w:proofErr w:type="spellStart"/>
      <w:r w:rsidRPr="00F25EFB">
        <w:rPr>
          <w:sz w:val="26"/>
          <w:szCs w:val="26"/>
        </w:rPr>
        <w:t>có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một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số</w:t>
      </w:r>
      <w:proofErr w:type="spellEnd"/>
      <w:r w:rsidRPr="00F25EFB">
        <w:rPr>
          <w:sz w:val="26"/>
          <w:szCs w:val="26"/>
        </w:rPr>
        <w:t xml:space="preserve"> ý </w:t>
      </w:r>
      <w:proofErr w:type="spellStart"/>
      <w:r w:rsidRPr="00F25EFB">
        <w:rPr>
          <w:sz w:val="26"/>
          <w:szCs w:val="26"/>
        </w:rPr>
        <w:t>kiến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như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sau</w:t>
      </w:r>
      <w:proofErr w:type="spellEnd"/>
      <w:r w:rsidRPr="00F25EFB">
        <w:rPr>
          <w:sz w:val="26"/>
          <w:szCs w:val="26"/>
        </w:rPr>
        <w:t>:</w:t>
      </w:r>
    </w:p>
    <w:p w:rsidR="00217F46" w:rsidRPr="00F25EFB" w:rsidRDefault="00217F46" w:rsidP="00F25EFB">
      <w:pPr>
        <w:spacing w:before="120" w:after="120" w:line="312" w:lineRule="auto"/>
        <w:ind w:firstLine="360"/>
        <w:jc w:val="both"/>
        <w:rPr>
          <w:b/>
          <w:i/>
          <w:sz w:val="26"/>
          <w:szCs w:val="26"/>
        </w:rPr>
      </w:pPr>
      <w:proofErr w:type="spellStart"/>
      <w:r w:rsidRPr="00F25EFB">
        <w:rPr>
          <w:b/>
          <w:i/>
          <w:sz w:val="26"/>
          <w:szCs w:val="26"/>
        </w:rPr>
        <w:t>Về</w:t>
      </w:r>
      <w:proofErr w:type="spellEnd"/>
      <w:r w:rsidRPr="00F25EFB">
        <w:rPr>
          <w:b/>
          <w:i/>
          <w:sz w:val="26"/>
          <w:szCs w:val="26"/>
        </w:rPr>
        <w:t xml:space="preserve"> </w:t>
      </w:r>
      <w:proofErr w:type="spellStart"/>
      <w:r w:rsidRPr="00F25EFB">
        <w:rPr>
          <w:b/>
          <w:i/>
          <w:sz w:val="26"/>
          <w:szCs w:val="26"/>
        </w:rPr>
        <w:t>cửa</w:t>
      </w:r>
      <w:proofErr w:type="spellEnd"/>
      <w:r w:rsidRPr="00F25EFB">
        <w:rPr>
          <w:b/>
          <w:i/>
          <w:sz w:val="26"/>
          <w:szCs w:val="26"/>
        </w:rPr>
        <w:t xml:space="preserve"> </w:t>
      </w:r>
      <w:proofErr w:type="spellStart"/>
      <w:r w:rsidRPr="00F25EFB">
        <w:rPr>
          <w:b/>
          <w:i/>
          <w:sz w:val="26"/>
          <w:szCs w:val="26"/>
        </w:rPr>
        <w:t>khẩu</w:t>
      </w:r>
      <w:proofErr w:type="spellEnd"/>
      <w:r w:rsidRPr="00F25EFB">
        <w:rPr>
          <w:b/>
          <w:i/>
          <w:sz w:val="26"/>
          <w:szCs w:val="26"/>
        </w:rPr>
        <w:t xml:space="preserve"> </w:t>
      </w:r>
      <w:proofErr w:type="spellStart"/>
      <w:r w:rsidRPr="00F25EFB">
        <w:rPr>
          <w:b/>
          <w:i/>
          <w:sz w:val="26"/>
          <w:szCs w:val="26"/>
        </w:rPr>
        <w:t>nhập</w:t>
      </w:r>
      <w:proofErr w:type="spellEnd"/>
    </w:p>
    <w:p w:rsidR="00114F6A" w:rsidRDefault="000B7B69" w:rsidP="00F25EFB">
      <w:pPr>
        <w:spacing w:before="120" w:after="120" w:line="312" w:lineRule="auto"/>
        <w:ind w:firstLine="360"/>
        <w:jc w:val="both"/>
        <w:rPr>
          <w:sz w:val="26"/>
          <w:szCs w:val="26"/>
        </w:rPr>
      </w:pPr>
      <w:r w:rsidRPr="00F25EFB">
        <w:rPr>
          <w:sz w:val="26"/>
          <w:szCs w:val="26"/>
        </w:rPr>
        <w:t xml:space="preserve">Theo </w:t>
      </w:r>
      <w:proofErr w:type="spellStart"/>
      <w:r w:rsidRPr="00F25EFB">
        <w:rPr>
          <w:sz w:val="26"/>
          <w:szCs w:val="26"/>
        </w:rPr>
        <w:t>giải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trình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tại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Tờ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trình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thì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Dự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thảo</w:t>
      </w:r>
      <w:proofErr w:type="spellEnd"/>
      <w:r w:rsidRPr="00F25EFB">
        <w:rPr>
          <w:sz w:val="26"/>
          <w:szCs w:val="26"/>
        </w:rPr>
        <w:t xml:space="preserve"> “</w:t>
      </w:r>
      <w:proofErr w:type="spellStart"/>
      <w:r w:rsidRPr="00F25EFB">
        <w:rPr>
          <w:sz w:val="26"/>
          <w:szCs w:val="26"/>
        </w:rPr>
        <w:t>bổ</w:t>
      </w:r>
      <w:proofErr w:type="spellEnd"/>
      <w:r w:rsidRPr="00F25EFB">
        <w:rPr>
          <w:sz w:val="26"/>
          <w:szCs w:val="26"/>
        </w:rPr>
        <w:t xml:space="preserve"> sung </w:t>
      </w:r>
      <w:proofErr w:type="spellStart"/>
      <w:r w:rsidRPr="00F25EFB">
        <w:rPr>
          <w:sz w:val="26"/>
          <w:szCs w:val="26"/>
        </w:rPr>
        <w:t>một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Điều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quy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định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cụ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thể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về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cửa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khẩu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nhập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để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xử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lý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các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vướng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mắc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về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114F6A">
        <w:rPr>
          <w:i/>
          <w:sz w:val="26"/>
          <w:szCs w:val="26"/>
        </w:rPr>
        <w:t>việc</w:t>
      </w:r>
      <w:proofErr w:type="spellEnd"/>
      <w:r w:rsidRPr="00114F6A">
        <w:rPr>
          <w:i/>
          <w:sz w:val="26"/>
          <w:szCs w:val="26"/>
        </w:rPr>
        <w:t xml:space="preserve"> </w:t>
      </w:r>
      <w:proofErr w:type="spellStart"/>
      <w:r w:rsidRPr="00114F6A">
        <w:rPr>
          <w:i/>
          <w:sz w:val="26"/>
          <w:szCs w:val="26"/>
        </w:rPr>
        <w:t>xác</w:t>
      </w:r>
      <w:proofErr w:type="spellEnd"/>
      <w:r w:rsidRPr="00114F6A">
        <w:rPr>
          <w:i/>
          <w:sz w:val="26"/>
          <w:szCs w:val="26"/>
        </w:rPr>
        <w:t xml:space="preserve"> </w:t>
      </w:r>
      <w:proofErr w:type="spellStart"/>
      <w:r w:rsidRPr="00114F6A">
        <w:rPr>
          <w:i/>
          <w:sz w:val="26"/>
          <w:szCs w:val="26"/>
        </w:rPr>
        <w:t>định</w:t>
      </w:r>
      <w:proofErr w:type="spellEnd"/>
      <w:r w:rsidRPr="00114F6A">
        <w:rPr>
          <w:i/>
          <w:sz w:val="26"/>
          <w:szCs w:val="26"/>
        </w:rPr>
        <w:t xml:space="preserve"> </w:t>
      </w:r>
      <w:proofErr w:type="spellStart"/>
      <w:r w:rsidRPr="00114F6A">
        <w:rPr>
          <w:i/>
          <w:sz w:val="26"/>
          <w:szCs w:val="26"/>
        </w:rPr>
        <w:t>cửa</w:t>
      </w:r>
      <w:proofErr w:type="spellEnd"/>
      <w:r w:rsidRPr="00114F6A">
        <w:rPr>
          <w:i/>
          <w:sz w:val="26"/>
          <w:szCs w:val="26"/>
        </w:rPr>
        <w:t xml:space="preserve"> </w:t>
      </w:r>
      <w:proofErr w:type="spellStart"/>
      <w:r w:rsidRPr="00114F6A">
        <w:rPr>
          <w:i/>
          <w:sz w:val="26"/>
          <w:szCs w:val="26"/>
        </w:rPr>
        <w:t>khẩu</w:t>
      </w:r>
      <w:proofErr w:type="spellEnd"/>
      <w:r w:rsidRPr="00114F6A">
        <w:rPr>
          <w:i/>
          <w:sz w:val="26"/>
          <w:szCs w:val="26"/>
        </w:rPr>
        <w:t xml:space="preserve"> </w:t>
      </w:r>
      <w:proofErr w:type="spellStart"/>
      <w:r w:rsidRPr="00114F6A">
        <w:rPr>
          <w:i/>
          <w:sz w:val="26"/>
          <w:szCs w:val="26"/>
        </w:rPr>
        <w:t>nhập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đối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với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các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phương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thức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vận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tải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đường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biển</w:t>
      </w:r>
      <w:proofErr w:type="spellEnd"/>
      <w:r w:rsidRPr="00F25EFB">
        <w:rPr>
          <w:sz w:val="26"/>
          <w:szCs w:val="26"/>
        </w:rPr>
        <w:t xml:space="preserve">, </w:t>
      </w:r>
      <w:proofErr w:type="spellStart"/>
      <w:r w:rsidRPr="00F25EFB">
        <w:rPr>
          <w:sz w:val="26"/>
          <w:szCs w:val="26"/>
        </w:rPr>
        <w:t>đường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hàng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không</w:t>
      </w:r>
      <w:proofErr w:type="spellEnd"/>
      <w:r w:rsidRPr="00F25EFB">
        <w:rPr>
          <w:sz w:val="26"/>
          <w:szCs w:val="26"/>
        </w:rPr>
        <w:t xml:space="preserve">, </w:t>
      </w:r>
      <w:proofErr w:type="spellStart"/>
      <w:r w:rsidRPr="00F25EFB">
        <w:rPr>
          <w:sz w:val="26"/>
          <w:szCs w:val="26"/>
        </w:rPr>
        <w:t>đường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sắt</w:t>
      </w:r>
      <w:proofErr w:type="spellEnd"/>
      <w:r w:rsidRPr="00F25EFB">
        <w:rPr>
          <w:sz w:val="26"/>
          <w:szCs w:val="26"/>
        </w:rPr>
        <w:t xml:space="preserve">, </w:t>
      </w:r>
      <w:proofErr w:type="spellStart"/>
      <w:r w:rsidRPr="00F25EFB">
        <w:rPr>
          <w:sz w:val="26"/>
          <w:szCs w:val="26"/>
        </w:rPr>
        <w:t>đường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bộ</w:t>
      </w:r>
      <w:proofErr w:type="spellEnd"/>
      <w:r w:rsidRPr="00F25EFB">
        <w:rPr>
          <w:sz w:val="26"/>
          <w:szCs w:val="26"/>
        </w:rPr>
        <w:t xml:space="preserve">, </w:t>
      </w:r>
      <w:proofErr w:type="spellStart"/>
      <w:r w:rsidRPr="00F25EFB">
        <w:rPr>
          <w:sz w:val="26"/>
          <w:szCs w:val="26"/>
        </w:rPr>
        <w:t>đường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sông</w:t>
      </w:r>
      <w:proofErr w:type="spellEnd"/>
      <w:r w:rsidRPr="00F25EFB">
        <w:rPr>
          <w:sz w:val="26"/>
          <w:szCs w:val="26"/>
        </w:rPr>
        <w:t>”</w:t>
      </w:r>
      <w:r w:rsidR="00E5737E" w:rsidRPr="00F25EFB">
        <w:rPr>
          <w:sz w:val="26"/>
          <w:szCs w:val="26"/>
        </w:rPr>
        <w:t xml:space="preserve">. </w:t>
      </w:r>
    </w:p>
    <w:p w:rsidR="00217F46" w:rsidRPr="00F25EFB" w:rsidRDefault="00DC111B" w:rsidP="00F25EFB">
      <w:pPr>
        <w:spacing w:before="120" w:after="120" w:line="312" w:lineRule="auto"/>
        <w:ind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Tờ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xác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định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cảng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nhập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trong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trường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hợp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vận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đơn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đường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biển</w:t>
      </w:r>
      <w:proofErr w:type="spellEnd"/>
      <w:r w:rsidR="00E5737E" w:rsidRPr="00F25EFB">
        <w:rPr>
          <w:sz w:val="26"/>
          <w:szCs w:val="26"/>
        </w:rPr>
        <w:t xml:space="preserve">, </w:t>
      </w:r>
      <w:proofErr w:type="spellStart"/>
      <w:r w:rsidR="00E5737E" w:rsidRPr="00F25EFB">
        <w:rPr>
          <w:sz w:val="26"/>
          <w:szCs w:val="26"/>
        </w:rPr>
        <w:t>đường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hàng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không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114F6A">
        <w:rPr>
          <w:i/>
          <w:sz w:val="26"/>
          <w:szCs w:val="26"/>
        </w:rPr>
        <w:t>có</w:t>
      </w:r>
      <w:proofErr w:type="spellEnd"/>
      <w:r w:rsidR="00E5737E" w:rsidRPr="00114F6A">
        <w:rPr>
          <w:i/>
          <w:sz w:val="26"/>
          <w:szCs w:val="26"/>
        </w:rPr>
        <w:t xml:space="preserve"> </w:t>
      </w:r>
      <w:proofErr w:type="spellStart"/>
      <w:r w:rsidR="00E5737E" w:rsidRPr="00114F6A">
        <w:rPr>
          <w:i/>
          <w:sz w:val="26"/>
          <w:szCs w:val="26"/>
        </w:rPr>
        <w:t>thông</w:t>
      </w:r>
      <w:proofErr w:type="spellEnd"/>
      <w:r w:rsidR="00E5737E" w:rsidRPr="00114F6A">
        <w:rPr>
          <w:i/>
          <w:sz w:val="26"/>
          <w:szCs w:val="26"/>
        </w:rPr>
        <w:t xml:space="preserve"> tin </w:t>
      </w:r>
      <w:proofErr w:type="spellStart"/>
      <w:r w:rsidR="00E5737E" w:rsidRPr="00114F6A">
        <w:rPr>
          <w:i/>
          <w:sz w:val="26"/>
          <w:szCs w:val="26"/>
        </w:rPr>
        <w:t>về</w:t>
      </w:r>
      <w:proofErr w:type="spellEnd"/>
      <w:r w:rsidR="00E5737E" w:rsidRPr="00114F6A">
        <w:rPr>
          <w:i/>
          <w:sz w:val="26"/>
          <w:szCs w:val="26"/>
        </w:rPr>
        <w:t xml:space="preserve"> </w:t>
      </w:r>
      <w:proofErr w:type="spellStart"/>
      <w:r w:rsidR="00E5737E" w:rsidRPr="00114F6A">
        <w:rPr>
          <w:i/>
          <w:sz w:val="26"/>
          <w:szCs w:val="26"/>
        </w:rPr>
        <w:t>cảng</w:t>
      </w:r>
      <w:proofErr w:type="spellEnd"/>
      <w:r w:rsidR="00E5737E" w:rsidRPr="00114F6A">
        <w:rPr>
          <w:i/>
          <w:sz w:val="26"/>
          <w:szCs w:val="26"/>
        </w:rPr>
        <w:t xml:space="preserve"> </w:t>
      </w:r>
      <w:proofErr w:type="spellStart"/>
      <w:r w:rsidR="00E5737E" w:rsidRPr="00114F6A">
        <w:rPr>
          <w:i/>
          <w:sz w:val="26"/>
          <w:szCs w:val="26"/>
        </w:rPr>
        <w:t>dỡ</w:t>
      </w:r>
      <w:proofErr w:type="spellEnd"/>
      <w:r w:rsidR="00E5737E" w:rsidRPr="00114F6A">
        <w:rPr>
          <w:i/>
          <w:sz w:val="26"/>
          <w:szCs w:val="26"/>
        </w:rPr>
        <w:t xml:space="preserve"> </w:t>
      </w:r>
      <w:proofErr w:type="spellStart"/>
      <w:r w:rsidR="00E5737E" w:rsidRPr="00114F6A">
        <w:rPr>
          <w:i/>
          <w:sz w:val="26"/>
          <w:szCs w:val="26"/>
        </w:rPr>
        <w:t>hàng</w:t>
      </w:r>
      <w:proofErr w:type="spellEnd"/>
      <w:r w:rsidR="00E5737E" w:rsidRPr="00114F6A">
        <w:rPr>
          <w:i/>
          <w:sz w:val="26"/>
          <w:szCs w:val="26"/>
        </w:rPr>
        <w:t xml:space="preserve"> </w:t>
      </w:r>
      <w:proofErr w:type="spellStart"/>
      <w:r w:rsidR="00E5737E" w:rsidRPr="00114F6A">
        <w:rPr>
          <w:i/>
          <w:sz w:val="26"/>
          <w:szCs w:val="26"/>
        </w:rPr>
        <w:t>và</w:t>
      </w:r>
      <w:proofErr w:type="spellEnd"/>
      <w:r w:rsidR="00E5737E" w:rsidRPr="00114F6A">
        <w:rPr>
          <w:i/>
          <w:sz w:val="26"/>
          <w:szCs w:val="26"/>
        </w:rPr>
        <w:t xml:space="preserve"> </w:t>
      </w:r>
      <w:proofErr w:type="spellStart"/>
      <w:r w:rsidR="00E5737E" w:rsidRPr="00114F6A">
        <w:rPr>
          <w:i/>
          <w:sz w:val="26"/>
          <w:szCs w:val="26"/>
        </w:rPr>
        <w:t>cảng</w:t>
      </w:r>
      <w:proofErr w:type="spellEnd"/>
      <w:r w:rsidR="00E5737E" w:rsidRPr="00114F6A">
        <w:rPr>
          <w:i/>
          <w:sz w:val="26"/>
          <w:szCs w:val="26"/>
        </w:rPr>
        <w:t xml:space="preserve"> </w:t>
      </w:r>
      <w:proofErr w:type="spellStart"/>
      <w:r w:rsidR="00E5737E" w:rsidRPr="00114F6A">
        <w:rPr>
          <w:i/>
          <w:sz w:val="26"/>
          <w:szCs w:val="26"/>
        </w:rPr>
        <w:t>đích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  <w:r w:rsidR="00E5737E" w:rsidRPr="00F25EFB">
        <w:rPr>
          <w:sz w:val="26"/>
          <w:szCs w:val="26"/>
        </w:rPr>
        <w:t xml:space="preserve"> “</w:t>
      </w:r>
      <w:proofErr w:type="spellStart"/>
      <w:r w:rsidR="00E5737E" w:rsidRPr="00F25EFB">
        <w:rPr>
          <w:sz w:val="26"/>
          <w:szCs w:val="26"/>
        </w:rPr>
        <w:t>địa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điểm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làm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thủ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tục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hải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quan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thực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hiện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tại</w:t>
      </w:r>
      <w:proofErr w:type="spellEnd"/>
      <w:r w:rsidR="00E5737E" w:rsidRPr="00F25EFB">
        <w:rPr>
          <w:sz w:val="26"/>
          <w:szCs w:val="26"/>
        </w:rPr>
        <w:t xml:space="preserve"> Chi </w:t>
      </w:r>
      <w:proofErr w:type="spellStart"/>
      <w:r w:rsidR="00E5737E" w:rsidRPr="00F25EFB">
        <w:rPr>
          <w:sz w:val="26"/>
          <w:szCs w:val="26"/>
        </w:rPr>
        <w:t>cục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Hải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quan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cảng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biển</w:t>
      </w:r>
      <w:proofErr w:type="spellEnd"/>
      <w:r w:rsidR="00E5737E" w:rsidRPr="0057774E">
        <w:rPr>
          <w:i/>
          <w:sz w:val="26"/>
          <w:szCs w:val="26"/>
        </w:rPr>
        <w:t xml:space="preserve">, </w:t>
      </w:r>
      <w:proofErr w:type="spellStart"/>
      <w:r w:rsidR="00E5737E" w:rsidRPr="0057774E">
        <w:rPr>
          <w:i/>
          <w:sz w:val="26"/>
          <w:szCs w:val="26"/>
        </w:rPr>
        <w:t>cảng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hàng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không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nơi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hàng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hóa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được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dỡ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xuống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hoặc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được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vận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chuyển</w:t>
      </w:r>
      <w:proofErr w:type="spellEnd"/>
      <w:r w:rsidR="00E5737E" w:rsidRPr="0057774E">
        <w:rPr>
          <w:i/>
          <w:sz w:val="26"/>
          <w:szCs w:val="26"/>
        </w:rPr>
        <w:t xml:space="preserve"> </w:t>
      </w:r>
      <w:proofErr w:type="spellStart"/>
      <w:r w:rsidR="00E5737E" w:rsidRPr="0057774E">
        <w:rPr>
          <w:i/>
          <w:sz w:val="26"/>
          <w:szCs w:val="26"/>
        </w:rPr>
        <w:t>đến</w:t>
      </w:r>
      <w:proofErr w:type="spellEnd"/>
      <w:r w:rsidR="0057774E">
        <w:rPr>
          <w:sz w:val="26"/>
          <w:szCs w:val="26"/>
        </w:rPr>
        <w:t xml:space="preserve"> (</w:t>
      </w:r>
      <w:proofErr w:type="spellStart"/>
      <w:r w:rsidR="0057774E">
        <w:rPr>
          <w:sz w:val="26"/>
          <w:szCs w:val="26"/>
        </w:rPr>
        <w:t>kể</w:t>
      </w:r>
      <w:proofErr w:type="spellEnd"/>
      <w:r w:rsidR="0057774E">
        <w:rPr>
          <w:sz w:val="26"/>
          <w:szCs w:val="26"/>
        </w:rPr>
        <w:t xml:space="preserve"> </w:t>
      </w:r>
      <w:proofErr w:type="spellStart"/>
      <w:r w:rsidR="0057774E">
        <w:rPr>
          <w:sz w:val="26"/>
          <w:szCs w:val="26"/>
        </w:rPr>
        <w:t>cả</w:t>
      </w:r>
      <w:proofErr w:type="spellEnd"/>
      <w:r w:rsidR="0057774E">
        <w:rPr>
          <w:sz w:val="26"/>
          <w:szCs w:val="26"/>
        </w:rPr>
        <w:t xml:space="preserve"> </w:t>
      </w:r>
      <w:proofErr w:type="spellStart"/>
      <w:r w:rsidR="0057774E">
        <w:rPr>
          <w:sz w:val="26"/>
          <w:szCs w:val="26"/>
        </w:rPr>
        <w:t>khi</w:t>
      </w:r>
      <w:proofErr w:type="spellEnd"/>
      <w:r w:rsidR="0057774E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vận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đơn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ghi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cảng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đích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là</w:t>
      </w:r>
      <w:proofErr w:type="spellEnd"/>
      <w:r w:rsidR="00E5737E" w:rsidRPr="00F25EFB">
        <w:rPr>
          <w:sz w:val="26"/>
          <w:szCs w:val="26"/>
        </w:rPr>
        <w:t xml:space="preserve"> ICD</w:t>
      </w:r>
      <w:r w:rsidR="0057774E">
        <w:rPr>
          <w:sz w:val="26"/>
          <w:szCs w:val="26"/>
        </w:rPr>
        <w:t>)</w:t>
      </w:r>
      <w:r w:rsidR="00E5737E" w:rsidRPr="00F25EFB">
        <w:rPr>
          <w:sz w:val="26"/>
          <w:szCs w:val="26"/>
        </w:rPr>
        <w:t xml:space="preserve">. </w:t>
      </w:r>
      <w:proofErr w:type="spellStart"/>
      <w:r w:rsidR="00E5737E" w:rsidRPr="00F25EFB">
        <w:rPr>
          <w:sz w:val="26"/>
          <w:szCs w:val="26"/>
        </w:rPr>
        <w:t>Riêng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đối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với</w:t>
      </w:r>
      <w:proofErr w:type="spellEnd"/>
      <w:r w:rsidR="00E5737E" w:rsidRPr="00F25EFB">
        <w:rPr>
          <w:sz w:val="26"/>
          <w:szCs w:val="26"/>
        </w:rPr>
        <w:t xml:space="preserve"> ICD </w:t>
      </w:r>
      <w:proofErr w:type="spellStart"/>
      <w:r w:rsidR="00E5737E" w:rsidRPr="00F25EFB">
        <w:rPr>
          <w:sz w:val="26"/>
          <w:szCs w:val="26"/>
        </w:rPr>
        <w:t>Mỹ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Đình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thực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hiện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proofErr w:type="gramStart"/>
      <w:r w:rsidR="00E5737E" w:rsidRPr="00F25EFB">
        <w:rPr>
          <w:sz w:val="26"/>
          <w:szCs w:val="26"/>
        </w:rPr>
        <w:t>theo</w:t>
      </w:r>
      <w:proofErr w:type="spellEnd"/>
      <w:proofErr w:type="gram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Quyết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định</w:t>
      </w:r>
      <w:proofErr w:type="spellEnd"/>
      <w:r w:rsidR="00E5737E" w:rsidRPr="00F25EFB">
        <w:rPr>
          <w:sz w:val="26"/>
          <w:szCs w:val="26"/>
        </w:rPr>
        <w:t xml:space="preserve"> 38/2017/QĐ-</w:t>
      </w:r>
      <w:proofErr w:type="spellStart"/>
      <w:r w:rsidR="00E5737E" w:rsidRPr="00F25EFB">
        <w:rPr>
          <w:sz w:val="26"/>
          <w:szCs w:val="26"/>
        </w:rPr>
        <w:t>TTg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ngày</w:t>
      </w:r>
      <w:proofErr w:type="spellEnd"/>
      <w:r w:rsidR="00E5737E" w:rsidRPr="00F25EFB">
        <w:rPr>
          <w:sz w:val="26"/>
          <w:szCs w:val="26"/>
        </w:rPr>
        <w:t xml:space="preserve"> 18/8/2017 </w:t>
      </w:r>
      <w:proofErr w:type="spellStart"/>
      <w:r w:rsidR="00E5737E" w:rsidRPr="00F25EFB">
        <w:rPr>
          <w:sz w:val="26"/>
          <w:szCs w:val="26"/>
        </w:rPr>
        <w:t>của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Thủ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tướng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Chính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phủ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và</w:t>
      </w:r>
      <w:proofErr w:type="spellEnd"/>
      <w:r w:rsidR="00E5737E" w:rsidRPr="00F25EFB">
        <w:rPr>
          <w:sz w:val="26"/>
          <w:szCs w:val="26"/>
        </w:rPr>
        <w:t xml:space="preserve"> ICD </w:t>
      </w:r>
      <w:proofErr w:type="spellStart"/>
      <w:r w:rsidR="00E5737E" w:rsidRPr="00F25EFB">
        <w:rPr>
          <w:sz w:val="26"/>
          <w:szCs w:val="26"/>
        </w:rPr>
        <w:t>của</w:t>
      </w:r>
      <w:proofErr w:type="spellEnd"/>
      <w:r w:rsidR="00E5737E" w:rsidRPr="00F25EFB">
        <w:rPr>
          <w:sz w:val="26"/>
          <w:szCs w:val="26"/>
        </w:rPr>
        <w:t xml:space="preserve"> Công </w:t>
      </w:r>
      <w:proofErr w:type="spellStart"/>
      <w:r w:rsidR="00E5737E" w:rsidRPr="00F25EFB">
        <w:rPr>
          <w:sz w:val="26"/>
          <w:szCs w:val="26"/>
        </w:rPr>
        <w:t>ty</w:t>
      </w:r>
      <w:proofErr w:type="spellEnd"/>
      <w:r w:rsidR="00E5737E" w:rsidRPr="00F25EFB">
        <w:rPr>
          <w:sz w:val="26"/>
          <w:szCs w:val="26"/>
        </w:rPr>
        <w:t xml:space="preserve"> TNHH </w:t>
      </w:r>
      <w:proofErr w:type="spellStart"/>
      <w:r w:rsidR="00E5737E" w:rsidRPr="00F25EFB">
        <w:rPr>
          <w:sz w:val="26"/>
          <w:szCs w:val="26"/>
        </w:rPr>
        <w:t>cảng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Phước</w:t>
      </w:r>
      <w:proofErr w:type="spellEnd"/>
      <w:r w:rsidR="00E5737E" w:rsidRPr="00F25EFB">
        <w:rPr>
          <w:sz w:val="26"/>
          <w:szCs w:val="26"/>
        </w:rPr>
        <w:t xml:space="preserve"> Long </w:t>
      </w:r>
      <w:proofErr w:type="spellStart"/>
      <w:r w:rsidR="00E5737E" w:rsidRPr="00F25EFB">
        <w:rPr>
          <w:sz w:val="26"/>
          <w:szCs w:val="26"/>
        </w:rPr>
        <w:t>được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thực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hiện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theo</w:t>
      </w:r>
      <w:proofErr w:type="spellEnd"/>
      <w:r w:rsidR="00E5737E" w:rsidRPr="00F25EFB">
        <w:rPr>
          <w:sz w:val="26"/>
          <w:szCs w:val="26"/>
        </w:rPr>
        <w:t xml:space="preserve"> Công </w:t>
      </w:r>
      <w:proofErr w:type="spellStart"/>
      <w:r w:rsidR="00E5737E" w:rsidRPr="00F25EFB">
        <w:rPr>
          <w:sz w:val="26"/>
          <w:szCs w:val="26"/>
        </w:rPr>
        <w:t>văn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số</w:t>
      </w:r>
      <w:proofErr w:type="spellEnd"/>
      <w:r w:rsidR="00E5737E" w:rsidRPr="00F25EFB">
        <w:rPr>
          <w:sz w:val="26"/>
          <w:szCs w:val="26"/>
        </w:rPr>
        <w:t xml:space="preserve"> 415/VPCP-KTTH </w:t>
      </w:r>
      <w:proofErr w:type="spellStart"/>
      <w:r w:rsidR="00E5737E" w:rsidRPr="00F25EFB">
        <w:rPr>
          <w:sz w:val="26"/>
          <w:szCs w:val="26"/>
        </w:rPr>
        <w:t>ngày</w:t>
      </w:r>
      <w:proofErr w:type="spellEnd"/>
      <w:r w:rsidR="00E5737E" w:rsidRPr="00F25EFB">
        <w:rPr>
          <w:sz w:val="26"/>
          <w:szCs w:val="26"/>
        </w:rPr>
        <w:t xml:space="preserve"> 19/01/2011 </w:t>
      </w:r>
      <w:proofErr w:type="spellStart"/>
      <w:r w:rsidR="00E5737E" w:rsidRPr="00F25EFB">
        <w:rPr>
          <w:sz w:val="26"/>
          <w:szCs w:val="26"/>
        </w:rPr>
        <w:t>của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Văn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phòng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Chính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phủ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thì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được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chuyển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về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làm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tiếp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thủ</w:t>
      </w:r>
      <w:proofErr w:type="spellEnd"/>
      <w:r w:rsidR="00E5737E" w:rsidRPr="00F25EFB">
        <w:rPr>
          <w:sz w:val="26"/>
          <w:szCs w:val="26"/>
        </w:rPr>
        <w:t xml:space="preserve"> </w:t>
      </w:r>
      <w:proofErr w:type="spellStart"/>
      <w:r w:rsidR="00E5737E" w:rsidRPr="00F25EFB">
        <w:rPr>
          <w:sz w:val="26"/>
          <w:szCs w:val="26"/>
        </w:rPr>
        <w:t>tục</w:t>
      </w:r>
      <w:proofErr w:type="spellEnd"/>
      <w:r w:rsidR="00E5737E" w:rsidRPr="00F25EFB">
        <w:rPr>
          <w:sz w:val="26"/>
          <w:szCs w:val="26"/>
        </w:rPr>
        <w:t>”.</w:t>
      </w:r>
    </w:p>
    <w:p w:rsidR="00DC111B" w:rsidRDefault="00E5737E" w:rsidP="00F25EFB">
      <w:pPr>
        <w:spacing w:before="120" w:after="120" w:line="312" w:lineRule="auto"/>
        <w:ind w:firstLine="360"/>
        <w:jc w:val="both"/>
        <w:rPr>
          <w:sz w:val="26"/>
          <w:szCs w:val="26"/>
        </w:rPr>
      </w:pPr>
      <w:proofErr w:type="spellStart"/>
      <w:r w:rsidRPr="00F25EFB">
        <w:rPr>
          <w:sz w:val="26"/>
          <w:szCs w:val="26"/>
        </w:rPr>
        <w:t>Như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vậy</w:t>
      </w:r>
      <w:proofErr w:type="spellEnd"/>
      <w:r w:rsidRPr="00F25EFB">
        <w:rPr>
          <w:sz w:val="26"/>
          <w:szCs w:val="26"/>
        </w:rPr>
        <w:t xml:space="preserve">, </w:t>
      </w:r>
      <w:proofErr w:type="spellStart"/>
      <w:proofErr w:type="gramStart"/>
      <w:r w:rsidRPr="00F25EFB">
        <w:rPr>
          <w:sz w:val="26"/>
          <w:szCs w:val="26"/>
        </w:rPr>
        <w:t>theo</w:t>
      </w:r>
      <w:proofErr w:type="spellEnd"/>
      <w:proofErr w:type="gram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nội</w:t>
      </w:r>
      <w:proofErr w:type="spellEnd"/>
      <w:r w:rsidRPr="00F25EFB">
        <w:rPr>
          <w:sz w:val="26"/>
          <w:szCs w:val="26"/>
        </w:rPr>
        <w:t xml:space="preserve"> dung </w:t>
      </w:r>
      <w:proofErr w:type="spellStart"/>
      <w:r w:rsidRPr="00F25EFB">
        <w:rPr>
          <w:sz w:val="26"/>
          <w:szCs w:val="26"/>
        </w:rPr>
        <w:t>trên</w:t>
      </w:r>
      <w:proofErr w:type="spellEnd"/>
      <w:r w:rsidR="00DC111B">
        <w:rPr>
          <w:sz w:val="26"/>
          <w:szCs w:val="26"/>
        </w:rPr>
        <w:t xml:space="preserve"> </w:t>
      </w:r>
      <w:proofErr w:type="spellStart"/>
      <w:r w:rsidR="00DC111B">
        <w:rPr>
          <w:sz w:val="26"/>
          <w:szCs w:val="26"/>
        </w:rPr>
        <w:t>của</w:t>
      </w:r>
      <w:proofErr w:type="spellEnd"/>
      <w:r w:rsidR="00DC111B">
        <w:rPr>
          <w:sz w:val="26"/>
          <w:szCs w:val="26"/>
        </w:rPr>
        <w:t xml:space="preserve"> </w:t>
      </w:r>
      <w:proofErr w:type="spellStart"/>
      <w:r w:rsidR="00DC111B">
        <w:rPr>
          <w:sz w:val="26"/>
          <w:szCs w:val="26"/>
        </w:rPr>
        <w:t>Tờ</w:t>
      </w:r>
      <w:proofErr w:type="spellEnd"/>
      <w:r w:rsidR="00DC111B">
        <w:rPr>
          <w:sz w:val="26"/>
          <w:szCs w:val="26"/>
        </w:rPr>
        <w:t xml:space="preserve"> </w:t>
      </w:r>
      <w:proofErr w:type="spellStart"/>
      <w:r w:rsidR="00DC111B">
        <w:rPr>
          <w:sz w:val="26"/>
          <w:szCs w:val="26"/>
        </w:rPr>
        <w:t>trình</w:t>
      </w:r>
      <w:proofErr w:type="spellEnd"/>
      <w:r w:rsidRPr="00F25EFB">
        <w:rPr>
          <w:sz w:val="26"/>
          <w:szCs w:val="26"/>
        </w:rPr>
        <w:t xml:space="preserve">, </w:t>
      </w:r>
      <w:proofErr w:type="spellStart"/>
      <w:r w:rsidRPr="00F25EFB">
        <w:rPr>
          <w:sz w:val="26"/>
          <w:szCs w:val="26"/>
        </w:rPr>
        <w:t>xác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định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cửa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khẩu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nhập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trong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trường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hợp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vận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đơn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có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ghi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cảng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đích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là</w:t>
      </w:r>
      <w:proofErr w:type="spellEnd"/>
      <w:r w:rsidR="00DC0F81" w:rsidRPr="00F25EFB">
        <w:rPr>
          <w:sz w:val="26"/>
          <w:szCs w:val="26"/>
        </w:rPr>
        <w:t xml:space="preserve"> ICD </w:t>
      </w:r>
      <w:proofErr w:type="spellStart"/>
      <w:r w:rsidR="00DC0F81" w:rsidRPr="00F25EFB">
        <w:rPr>
          <w:sz w:val="26"/>
          <w:szCs w:val="26"/>
        </w:rPr>
        <w:t>sẽ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có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ngoại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lệ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đối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với</w:t>
      </w:r>
      <w:proofErr w:type="spellEnd"/>
      <w:r w:rsidR="00DC0F81" w:rsidRPr="00F25EFB">
        <w:rPr>
          <w:sz w:val="26"/>
          <w:szCs w:val="26"/>
        </w:rPr>
        <w:t xml:space="preserve"> ICD </w:t>
      </w:r>
      <w:proofErr w:type="spellStart"/>
      <w:r w:rsidR="00DC0F81" w:rsidRPr="00F25EFB">
        <w:rPr>
          <w:sz w:val="26"/>
          <w:szCs w:val="26"/>
        </w:rPr>
        <w:t>Mỹ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Đình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và</w:t>
      </w:r>
      <w:proofErr w:type="spellEnd"/>
      <w:r w:rsidR="00DC0F81" w:rsidRPr="00F25EFB">
        <w:rPr>
          <w:sz w:val="26"/>
          <w:szCs w:val="26"/>
        </w:rPr>
        <w:t xml:space="preserve"> ICD </w:t>
      </w:r>
      <w:proofErr w:type="spellStart"/>
      <w:r w:rsidR="00DC0F81" w:rsidRPr="00F25EFB">
        <w:rPr>
          <w:sz w:val="26"/>
          <w:szCs w:val="26"/>
        </w:rPr>
        <w:t>của</w:t>
      </w:r>
      <w:proofErr w:type="spellEnd"/>
      <w:r w:rsidR="00DC0F81" w:rsidRPr="00F25EFB">
        <w:rPr>
          <w:sz w:val="26"/>
          <w:szCs w:val="26"/>
        </w:rPr>
        <w:t xml:space="preserve"> Công </w:t>
      </w:r>
      <w:proofErr w:type="spellStart"/>
      <w:r w:rsidR="00DC0F81" w:rsidRPr="00F25EFB">
        <w:rPr>
          <w:sz w:val="26"/>
          <w:szCs w:val="26"/>
        </w:rPr>
        <w:t>ty</w:t>
      </w:r>
      <w:proofErr w:type="spellEnd"/>
      <w:r w:rsidR="00DC0F81" w:rsidRPr="00F25EFB">
        <w:rPr>
          <w:sz w:val="26"/>
          <w:szCs w:val="26"/>
        </w:rPr>
        <w:t xml:space="preserve"> TNHH </w:t>
      </w:r>
      <w:proofErr w:type="spellStart"/>
      <w:r w:rsidR="00DC0F81" w:rsidRPr="00F25EFB">
        <w:rPr>
          <w:sz w:val="26"/>
          <w:szCs w:val="26"/>
        </w:rPr>
        <w:t>cảng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Phước</w:t>
      </w:r>
      <w:proofErr w:type="spellEnd"/>
      <w:r w:rsidR="00DC0F81" w:rsidRPr="00F25EFB">
        <w:rPr>
          <w:sz w:val="26"/>
          <w:szCs w:val="26"/>
        </w:rPr>
        <w:t xml:space="preserve"> Long. </w:t>
      </w:r>
    </w:p>
    <w:p w:rsidR="00F25EFB" w:rsidRPr="00F25EFB" w:rsidRDefault="00DC0F81" w:rsidP="00F25EFB">
      <w:pPr>
        <w:spacing w:before="120" w:after="120" w:line="312" w:lineRule="auto"/>
        <w:ind w:firstLine="360"/>
        <w:jc w:val="both"/>
        <w:rPr>
          <w:sz w:val="26"/>
          <w:szCs w:val="26"/>
        </w:rPr>
      </w:pPr>
      <w:proofErr w:type="spellStart"/>
      <w:proofErr w:type="gramStart"/>
      <w:r w:rsidRPr="00F25EFB">
        <w:rPr>
          <w:sz w:val="26"/>
          <w:szCs w:val="26"/>
        </w:rPr>
        <w:t>Tuy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nhiên</w:t>
      </w:r>
      <w:proofErr w:type="spellEnd"/>
      <w:r w:rsidRPr="00F25EFB">
        <w:rPr>
          <w:sz w:val="26"/>
          <w:szCs w:val="26"/>
        </w:rPr>
        <w:t xml:space="preserve">, </w:t>
      </w:r>
      <w:proofErr w:type="spellStart"/>
      <w:r w:rsidR="00A56F04">
        <w:rPr>
          <w:sz w:val="26"/>
          <w:szCs w:val="26"/>
        </w:rPr>
        <w:t>Điều</w:t>
      </w:r>
      <w:proofErr w:type="spellEnd"/>
      <w:r w:rsidR="00A56F04">
        <w:rPr>
          <w:sz w:val="26"/>
          <w:szCs w:val="26"/>
        </w:rPr>
        <w:t xml:space="preserve"> 2</w:t>
      </w:r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Dự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thảo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về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cửa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khẩu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nhập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không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ghi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nhận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bất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kỳ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ngoại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lệ</w:t>
      </w:r>
      <w:proofErr w:type="spellEnd"/>
      <w:r w:rsidR="00A56F04">
        <w:rPr>
          <w:sz w:val="26"/>
          <w:szCs w:val="26"/>
        </w:rPr>
        <w:t xml:space="preserve"> </w:t>
      </w:r>
      <w:proofErr w:type="spellStart"/>
      <w:r w:rsidR="00A56F04">
        <w:rPr>
          <w:sz w:val="26"/>
          <w:szCs w:val="26"/>
        </w:rPr>
        <w:t>nào</w:t>
      </w:r>
      <w:proofErr w:type="spellEnd"/>
      <w:r w:rsidRPr="00F25EFB">
        <w:rPr>
          <w:sz w:val="26"/>
          <w:szCs w:val="26"/>
        </w:rPr>
        <w:t>.</w:t>
      </w:r>
      <w:proofErr w:type="gramEnd"/>
      <w:r w:rsidRPr="00F25EFB">
        <w:rPr>
          <w:sz w:val="26"/>
          <w:szCs w:val="26"/>
        </w:rPr>
        <w:t xml:space="preserve"> </w:t>
      </w:r>
      <w:proofErr w:type="spellStart"/>
      <w:proofErr w:type="gramStart"/>
      <w:r w:rsidR="00510504">
        <w:rPr>
          <w:sz w:val="26"/>
          <w:szCs w:val="26"/>
        </w:rPr>
        <w:t>Điều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này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có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nghĩa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quy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định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về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cửa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khẩu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nhập</w:t>
      </w:r>
      <w:proofErr w:type="spellEnd"/>
      <w:r w:rsidR="00510504">
        <w:rPr>
          <w:sz w:val="26"/>
          <w:szCs w:val="26"/>
        </w:rPr>
        <w:t xml:space="preserve"> (</w:t>
      </w:r>
      <w:proofErr w:type="spellStart"/>
      <w:r w:rsidR="00510504">
        <w:rPr>
          <w:sz w:val="26"/>
          <w:szCs w:val="26"/>
        </w:rPr>
        <w:t>là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cảng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biển</w:t>
      </w:r>
      <w:proofErr w:type="spellEnd"/>
      <w:r w:rsidR="00510504">
        <w:rPr>
          <w:sz w:val="26"/>
          <w:szCs w:val="26"/>
        </w:rPr>
        <w:t>/</w:t>
      </w:r>
      <w:proofErr w:type="spellStart"/>
      <w:r w:rsidR="00510504">
        <w:rPr>
          <w:sz w:val="26"/>
          <w:szCs w:val="26"/>
        </w:rPr>
        <w:t>hàng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không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nơi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dỡ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hàng</w:t>
      </w:r>
      <w:proofErr w:type="spellEnd"/>
      <w:r w:rsidR="00510504">
        <w:rPr>
          <w:sz w:val="26"/>
          <w:szCs w:val="26"/>
        </w:rPr>
        <w:t>/</w:t>
      </w:r>
      <w:proofErr w:type="spellStart"/>
      <w:r w:rsidR="00510504">
        <w:rPr>
          <w:sz w:val="26"/>
          <w:szCs w:val="26"/>
        </w:rPr>
        <w:t>vận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chuyển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hàng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đến</w:t>
      </w:r>
      <w:proofErr w:type="spellEnd"/>
      <w:r w:rsidR="00510504">
        <w:rPr>
          <w:sz w:val="26"/>
          <w:szCs w:val="26"/>
        </w:rPr>
        <w:t xml:space="preserve">) </w:t>
      </w:r>
      <w:proofErr w:type="spellStart"/>
      <w:r w:rsidR="00510504">
        <w:rPr>
          <w:sz w:val="26"/>
          <w:szCs w:val="26"/>
        </w:rPr>
        <w:t>của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Nghị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định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này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áp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dụng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cho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mọi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trường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hợp</w:t>
      </w:r>
      <w:proofErr w:type="spellEnd"/>
      <w:r w:rsidR="00510504">
        <w:rPr>
          <w:sz w:val="26"/>
          <w:szCs w:val="26"/>
        </w:rPr>
        <w:t xml:space="preserve">, </w:t>
      </w:r>
      <w:proofErr w:type="spellStart"/>
      <w:r w:rsidR="00510504">
        <w:rPr>
          <w:sz w:val="26"/>
          <w:szCs w:val="26"/>
        </w:rPr>
        <w:t>không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loại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trừ</w:t>
      </w:r>
      <w:proofErr w:type="spellEnd"/>
      <w:r w:rsidR="00510504">
        <w:rPr>
          <w:sz w:val="26"/>
          <w:szCs w:val="26"/>
        </w:rPr>
        <w:t>/</w:t>
      </w:r>
      <w:proofErr w:type="spellStart"/>
      <w:r w:rsidR="00510504">
        <w:rPr>
          <w:sz w:val="26"/>
          <w:szCs w:val="26"/>
        </w:rPr>
        <w:t>ưu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tiên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cho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bất</w:t>
      </w:r>
      <w:proofErr w:type="spellEnd"/>
      <w:r w:rsidR="00510504">
        <w:rPr>
          <w:sz w:val="26"/>
          <w:szCs w:val="26"/>
        </w:rPr>
        <w:t xml:space="preserve"> </w:t>
      </w:r>
      <w:proofErr w:type="spellStart"/>
      <w:r w:rsidR="00510504">
        <w:rPr>
          <w:sz w:val="26"/>
          <w:szCs w:val="26"/>
        </w:rPr>
        <w:t>kỳ</w:t>
      </w:r>
      <w:proofErr w:type="spellEnd"/>
      <w:r w:rsidR="00510504">
        <w:rPr>
          <w:sz w:val="26"/>
          <w:szCs w:val="26"/>
        </w:rPr>
        <w:t xml:space="preserve"> ICD </w:t>
      </w:r>
      <w:proofErr w:type="spellStart"/>
      <w:r w:rsidR="00510504">
        <w:rPr>
          <w:sz w:val="26"/>
          <w:szCs w:val="26"/>
        </w:rPr>
        <w:t>nào</w:t>
      </w:r>
      <w:proofErr w:type="spellEnd"/>
      <w:r w:rsidR="00510504">
        <w:rPr>
          <w:sz w:val="26"/>
          <w:szCs w:val="26"/>
        </w:rPr>
        <w:t>.</w:t>
      </w:r>
      <w:proofErr w:type="gramEnd"/>
    </w:p>
    <w:p w:rsidR="00F25EFB" w:rsidRPr="00F25EFB" w:rsidRDefault="00A56F04" w:rsidP="00F25EFB">
      <w:pPr>
        <w:spacing w:before="120" w:after="120" w:line="312" w:lineRule="auto"/>
        <w:ind w:firstLine="360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02 ICD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riêng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r w:rsidR="001F1B1E">
        <w:rPr>
          <w:sz w:val="26"/>
          <w:szCs w:val="26"/>
        </w:rPr>
        <w:t xml:space="preserve">02 ICD </w:t>
      </w:r>
      <w:proofErr w:type="spellStart"/>
      <w:r w:rsidR="001F1B1E">
        <w:rPr>
          <w:sz w:val="26"/>
          <w:szCs w:val="26"/>
        </w:rPr>
        <w:t>này</w:t>
      </w:r>
      <w:proofErr w:type="spellEnd"/>
      <w:r w:rsidR="001F1B1E">
        <w:rPr>
          <w:sz w:val="26"/>
          <w:szCs w:val="26"/>
        </w:rPr>
        <w:t xml:space="preserve"> (</w:t>
      </w:r>
      <w:r w:rsidR="001F1B1E" w:rsidRPr="00F25EFB">
        <w:rPr>
          <w:sz w:val="26"/>
          <w:szCs w:val="26"/>
          <w:shd w:val="clear" w:color="auto" w:fill="F9FAFC"/>
        </w:rPr>
        <w:t xml:space="preserve">Công </w:t>
      </w:r>
      <w:proofErr w:type="spellStart"/>
      <w:r w:rsidR="001F1B1E" w:rsidRPr="00F25EFB">
        <w:rPr>
          <w:sz w:val="26"/>
          <w:szCs w:val="26"/>
          <w:shd w:val="clear" w:color="auto" w:fill="F9FAFC"/>
        </w:rPr>
        <w:t>văn</w:t>
      </w:r>
      <w:proofErr w:type="spellEnd"/>
      <w:r w:rsidR="001F1B1E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1F1B1E" w:rsidRPr="00F25EFB">
        <w:rPr>
          <w:sz w:val="26"/>
          <w:szCs w:val="26"/>
          <w:shd w:val="clear" w:color="auto" w:fill="F9FAFC"/>
        </w:rPr>
        <w:t>số</w:t>
      </w:r>
      <w:proofErr w:type="spellEnd"/>
      <w:r w:rsidR="001F1B1E" w:rsidRPr="00F25EFB">
        <w:rPr>
          <w:sz w:val="26"/>
          <w:szCs w:val="26"/>
          <w:shd w:val="clear" w:color="auto" w:fill="F9FAFC"/>
        </w:rPr>
        <w:t xml:space="preserve"> 415/VPCP-KTTH</w:t>
      </w:r>
      <w:r w:rsidR="001F1B1E">
        <w:rPr>
          <w:sz w:val="26"/>
          <w:szCs w:val="26"/>
          <w:shd w:val="clear" w:color="auto" w:fill="F9FAFC"/>
        </w:rPr>
        <w:t xml:space="preserve"> </w:t>
      </w:r>
      <w:proofErr w:type="spellStart"/>
      <w:r w:rsidR="001F1B1E">
        <w:rPr>
          <w:sz w:val="26"/>
          <w:szCs w:val="26"/>
          <w:shd w:val="clear" w:color="auto" w:fill="F9FAFC"/>
        </w:rPr>
        <w:t>cho</w:t>
      </w:r>
      <w:proofErr w:type="spellEnd"/>
      <w:r w:rsidR="001F1B1E">
        <w:rPr>
          <w:sz w:val="26"/>
          <w:szCs w:val="26"/>
          <w:shd w:val="clear" w:color="auto" w:fill="F9FAFC"/>
        </w:rPr>
        <w:t xml:space="preserve"> ICD </w:t>
      </w:r>
      <w:proofErr w:type="spellStart"/>
      <w:r w:rsidR="001F1B1E">
        <w:rPr>
          <w:sz w:val="26"/>
          <w:szCs w:val="26"/>
          <w:shd w:val="clear" w:color="auto" w:fill="F9FAFC"/>
        </w:rPr>
        <w:t>Phước</w:t>
      </w:r>
      <w:proofErr w:type="spellEnd"/>
      <w:r w:rsidR="001F1B1E">
        <w:rPr>
          <w:sz w:val="26"/>
          <w:szCs w:val="26"/>
          <w:shd w:val="clear" w:color="auto" w:fill="F9FAFC"/>
        </w:rPr>
        <w:t xml:space="preserve"> Long </w:t>
      </w:r>
      <w:proofErr w:type="spellStart"/>
      <w:r w:rsidR="001F1B1E">
        <w:rPr>
          <w:sz w:val="26"/>
          <w:szCs w:val="26"/>
          <w:shd w:val="clear" w:color="auto" w:fill="F9FAFC"/>
        </w:rPr>
        <w:t>và</w:t>
      </w:r>
      <w:proofErr w:type="spellEnd"/>
      <w:r w:rsidR="001F1B1E">
        <w:rPr>
          <w:sz w:val="26"/>
          <w:szCs w:val="26"/>
          <w:shd w:val="clear" w:color="auto" w:fill="F9FAFC"/>
        </w:rPr>
        <w:t xml:space="preserve"> </w:t>
      </w:r>
      <w:proofErr w:type="spellStart"/>
      <w:r w:rsidR="001F1B1E" w:rsidRPr="00F25EFB">
        <w:rPr>
          <w:sz w:val="26"/>
          <w:szCs w:val="26"/>
          <w:shd w:val="clear" w:color="auto" w:fill="F9FAFC"/>
        </w:rPr>
        <w:t>Quyết</w:t>
      </w:r>
      <w:proofErr w:type="spellEnd"/>
      <w:r w:rsidR="001F1B1E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1F1B1E" w:rsidRPr="00F25EFB">
        <w:rPr>
          <w:sz w:val="26"/>
          <w:szCs w:val="26"/>
          <w:shd w:val="clear" w:color="auto" w:fill="F9FAFC"/>
        </w:rPr>
        <w:t>định</w:t>
      </w:r>
      <w:proofErr w:type="spellEnd"/>
      <w:r w:rsidR="001F1B1E" w:rsidRPr="00F25EFB">
        <w:rPr>
          <w:sz w:val="26"/>
          <w:szCs w:val="26"/>
          <w:shd w:val="clear" w:color="auto" w:fill="F9FAFC"/>
        </w:rPr>
        <w:t xml:space="preserve"> 38/2017/QĐ-</w:t>
      </w:r>
      <w:proofErr w:type="spellStart"/>
      <w:r w:rsidR="001F1B1E" w:rsidRPr="00F25EFB">
        <w:rPr>
          <w:sz w:val="26"/>
          <w:szCs w:val="26"/>
          <w:shd w:val="clear" w:color="auto" w:fill="F9FAFC"/>
        </w:rPr>
        <w:t>TTg</w:t>
      </w:r>
      <w:proofErr w:type="spellEnd"/>
      <w:r w:rsidR="001F1B1E">
        <w:rPr>
          <w:sz w:val="26"/>
          <w:szCs w:val="26"/>
          <w:shd w:val="clear" w:color="auto" w:fill="F9FAFC"/>
        </w:rPr>
        <w:t xml:space="preserve"> </w:t>
      </w:r>
      <w:proofErr w:type="spellStart"/>
      <w:r w:rsidR="001F1B1E">
        <w:rPr>
          <w:sz w:val="26"/>
          <w:szCs w:val="26"/>
          <w:shd w:val="clear" w:color="auto" w:fill="F9FAFC"/>
        </w:rPr>
        <w:t>cho</w:t>
      </w:r>
      <w:proofErr w:type="spellEnd"/>
      <w:r w:rsidR="001F1B1E">
        <w:rPr>
          <w:sz w:val="26"/>
          <w:szCs w:val="26"/>
          <w:shd w:val="clear" w:color="auto" w:fill="F9FAFC"/>
        </w:rPr>
        <w:t xml:space="preserve"> ICD </w:t>
      </w:r>
      <w:proofErr w:type="spellStart"/>
      <w:r w:rsidR="001F1B1E">
        <w:rPr>
          <w:sz w:val="26"/>
          <w:szCs w:val="26"/>
          <w:shd w:val="clear" w:color="auto" w:fill="F9FAFC"/>
        </w:rPr>
        <w:t>Mỹ</w:t>
      </w:r>
      <w:proofErr w:type="spellEnd"/>
      <w:r w:rsidR="001F1B1E">
        <w:rPr>
          <w:sz w:val="26"/>
          <w:szCs w:val="26"/>
          <w:shd w:val="clear" w:color="auto" w:fill="F9FAFC"/>
        </w:rPr>
        <w:t xml:space="preserve"> </w:t>
      </w:r>
      <w:proofErr w:type="spellStart"/>
      <w:r w:rsidR="001F1B1E">
        <w:rPr>
          <w:sz w:val="26"/>
          <w:szCs w:val="26"/>
          <w:shd w:val="clear" w:color="auto" w:fill="F9FAFC"/>
        </w:rPr>
        <w:t>Đình</w:t>
      </w:r>
      <w:proofErr w:type="spellEnd"/>
      <w:r w:rsidR="001F1B1E">
        <w:rPr>
          <w:sz w:val="26"/>
          <w:szCs w:val="26"/>
          <w:shd w:val="clear" w:color="auto" w:fill="F9FAFC"/>
        </w:rPr>
        <w:t>).</w:t>
      </w:r>
      <w:proofErr w:type="gramEnd"/>
      <w:r w:rsidR="001F1B1E">
        <w:rPr>
          <w:sz w:val="26"/>
          <w:szCs w:val="26"/>
          <w:shd w:val="clear" w:color="auto" w:fill="F9FAFC"/>
        </w:rPr>
        <w:t xml:space="preserve"> </w:t>
      </w:r>
      <w:proofErr w:type="spellStart"/>
      <w:r w:rsidR="001F1B1E">
        <w:rPr>
          <w:sz w:val="26"/>
          <w:szCs w:val="26"/>
          <w:shd w:val="clear" w:color="auto" w:fill="F9FAFC"/>
        </w:rPr>
        <w:t>Tuy</w:t>
      </w:r>
      <w:proofErr w:type="spellEnd"/>
      <w:r w:rsidR="001F1B1E">
        <w:rPr>
          <w:sz w:val="26"/>
          <w:szCs w:val="26"/>
          <w:shd w:val="clear" w:color="auto" w:fill="F9FAFC"/>
        </w:rPr>
        <w:t xml:space="preserve"> </w:t>
      </w:r>
      <w:proofErr w:type="spellStart"/>
      <w:r w:rsidR="001F1B1E">
        <w:rPr>
          <w:sz w:val="26"/>
          <w:szCs w:val="26"/>
          <w:shd w:val="clear" w:color="auto" w:fill="F9FAFC"/>
        </w:rPr>
        <w:t>nhiên</w:t>
      </w:r>
      <w:proofErr w:type="spellEnd"/>
      <w:r w:rsidR="001F1B1E">
        <w:rPr>
          <w:sz w:val="26"/>
          <w:szCs w:val="26"/>
          <w:shd w:val="clear" w:color="auto" w:fill="F9FAFC"/>
        </w:rPr>
        <w:t xml:space="preserve">, </w:t>
      </w:r>
      <w:proofErr w:type="spellStart"/>
      <w:r w:rsidR="00DC0F81" w:rsidRPr="00F25EFB">
        <w:rPr>
          <w:sz w:val="26"/>
          <w:szCs w:val="26"/>
        </w:rPr>
        <w:t>theo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quy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định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tại</w:t>
      </w:r>
      <w:proofErr w:type="spellEnd"/>
      <w:r w:rsidR="00F25EFB" w:rsidRPr="00F25EFB">
        <w:rPr>
          <w:sz w:val="26"/>
          <w:szCs w:val="26"/>
        </w:rPr>
        <w:t xml:space="preserve"> </w:t>
      </w:r>
      <w:r w:rsidR="00DC0F81" w:rsidRPr="00F25EFB">
        <w:rPr>
          <w:sz w:val="26"/>
          <w:szCs w:val="26"/>
        </w:rPr>
        <w:t xml:space="preserve">Luật ban </w:t>
      </w:r>
      <w:proofErr w:type="spellStart"/>
      <w:r w:rsidR="00DC0F81" w:rsidRPr="00F25EFB">
        <w:rPr>
          <w:sz w:val="26"/>
          <w:szCs w:val="26"/>
        </w:rPr>
        <w:lastRenderedPageBreak/>
        <w:t>hành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văn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bản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quy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phạm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pháp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luật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năm</w:t>
      </w:r>
      <w:proofErr w:type="spellEnd"/>
      <w:r w:rsidR="00DC0F81" w:rsidRPr="00F25EFB">
        <w:rPr>
          <w:sz w:val="26"/>
          <w:szCs w:val="26"/>
        </w:rPr>
        <w:t xml:space="preserve"> 2014</w:t>
      </w:r>
      <w:r w:rsidR="00510504">
        <w:rPr>
          <w:sz w:val="26"/>
          <w:szCs w:val="26"/>
        </w:rPr>
        <w:t xml:space="preserve"> (Luật BHVBQPPL)</w:t>
      </w:r>
      <w:r w:rsidR="00DC0F81" w:rsidRPr="00F25EFB">
        <w:rPr>
          <w:sz w:val="26"/>
          <w:szCs w:val="26"/>
        </w:rPr>
        <w:t xml:space="preserve"> </w:t>
      </w:r>
      <w:proofErr w:type="spellStart"/>
      <w:r w:rsidR="00DC0F81" w:rsidRPr="00F25EFB">
        <w:rPr>
          <w:sz w:val="26"/>
          <w:szCs w:val="26"/>
        </w:rPr>
        <w:t>thì</w:t>
      </w:r>
      <w:proofErr w:type="spellEnd"/>
      <w:r w:rsidR="00DC0F81" w:rsidRPr="00F25EFB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khi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Dự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thảo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này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được</w:t>
      </w:r>
      <w:proofErr w:type="spellEnd"/>
      <w:r w:rsidR="001F1B1E">
        <w:rPr>
          <w:sz w:val="26"/>
          <w:szCs w:val="26"/>
        </w:rPr>
        <w:t xml:space="preserve"> ban </w:t>
      </w:r>
      <w:proofErr w:type="spellStart"/>
      <w:r w:rsidR="001F1B1E">
        <w:rPr>
          <w:sz w:val="26"/>
          <w:szCs w:val="26"/>
        </w:rPr>
        <w:t>hành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thành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203789">
        <w:rPr>
          <w:sz w:val="26"/>
          <w:szCs w:val="26"/>
        </w:rPr>
        <w:t>Quyết</w:t>
      </w:r>
      <w:proofErr w:type="spellEnd"/>
      <w:r w:rsidR="00203789">
        <w:rPr>
          <w:sz w:val="26"/>
          <w:szCs w:val="26"/>
        </w:rPr>
        <w:t xml:space="preserve"> </w:t>
      </w:r>
      <w:proofErr w:type="spellStart"/>
      <w:r w:rsidR="00203789">
        <w:rPr>
          <w:sz w:val="26"/>
          <w:szCs w:val="26"/>
        </w:rPr>
        <w:t>định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chính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thức</w:t>
      </w:r>
      <w:proofErr w:type="spellEnd"/>
      <w:r w:rsidR="001F1B1E">
        <w:rPr>
          <w:sz w:val="26"/>
          <w:szCs w:val="26"/>
        </w:rPr>
        <w:t xml:space="preserve">, </w:t>
      </w:r>
      <w:proofErr w:type="spellStart"/>
      <w:r w:rsidR="00203789">
        <w:rPr>
          <w:sz w:val="26"/>
          <w:szCs w:val="26"/>
        </w:rPr>
        <w:t>Quyết</w:t>
      </w:r>
      <w:proofErr w:type="spellEnd"/>
      <w:r w:rsidR="00203789">
        <w:rPr>
          <w:sz w:val="26"/>
          <w:szCs w:val="26"/>
        </w:rPr>
        <w:t xml:space="preserve"> </w:t>
      </w:r>
      <w:proofErr w:type="spellStart"/>
      <w:r w:rsidR="00203789">
        <w:rPr>
          <w:sz w:val="26"/>
          <w:szCs w:val="26"/>
        </w:rPr>
        <w:t>định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mới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sẽ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được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ưu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tiên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áp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dụng</w:t>
      </w:r>
      <w:proofErr w:type="spellEnd"/>
      <w:r w:rsidR="001F1B1E">
        <w:rPr>
          <w:sz w:val="26"/>
          <w:szCs w:val="26"/>
        </w:rPr>
        <w:t xml:space="preserve"> so </w:t>
      </w:r>
      <w:proofErr w:type="spellStart"/>
      <w:r w:rsidR="001F1B1E">
        <w:rPr>
          <w:sz w:val="26"/>
          <w:szCs w:val="26"/>
        </w:rPr>
        <w:t>với</w:t>
      </w:r>
      <w:proofErr w:type="spellEnd"/>
      <w:r w:rsidR="001F1B1E">
        <w:rPr>
          <w:sz w:val="26"/>
          <w:szCs w:val="26"/>
        </w:rPr>
        <w:t xml:space="preserve"> 02 </w:t>
      </w:r>
      <w:proofErr w:type="spellStart"/>
      <w:r w:rsidR="001F1B1E">
        <w:rPr>
          <w:sz w:val="26"/>
          <w:szCs w:val="26"/>
        </w:rPr>
        <w:t>văn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bản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nói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trên</w:t>
      </w:r>
      <w:proofErr w:type="spellEnd"/>
      <w:r w:rsidR="001F1B1E">
        <w:rPr>
          <w:sz w:val="26"/>
          <w:szCs w:val="26"/>
        </w:rPr>
        <w:t xml:space="preserve">, </w:t>
      </w:r>
      <w:proofErr w:type="spellStart"/>
      <w:r w:rsidR="001F1B1E">
        <w:rPr>
          <w:sz w:val="26"/>
          <w:szCs w:val="26"/>
        </w:rPr>
        <w:t>cụ</w:t>
      </w:r>
      <w:proofErr w:type="spellEnd"/>
      <w:r w:rsidR="001F1B1E">
        <w:rPr>
          <w:sz w:val="26"/>
          <w:szCs w:val="26"/>
        </w:rPr>
        <w:t xml:space="preserve"> </w:t>
      </w:r>
      <w:proofErr w:type="spellStart"/>
      <w:r w:rsidR="001F1B1E">
        <w:rPr>
          <w:sz w:val="26"/>
          <w:szCs w:val="26"/>
        </w:rPr>
        <w:t>thể</w:t>
      </w:r>
      <w:proofErr w:type="spellEnd"/>
      <w:r w:rsidR="00B303E1">
        <w:rPr>
          <w:sz w:val="26"/>
          <w:szCs w:val="26"/>
        </w:rPr>
        <w:t>:</w:t>
      </w:r>
    </w:p>
    <w:p w:rsidR="00F25EFB" w:rsidRPr="00F25EFB" w:rsidRDefault="00F25EFB" w:rsidP="00F25EFB">
      <w:pPr>
        <w:pStyle w:val="ListParagraph"/>
        <w:numPr>
          <w:ilvl w:val="0"/>
          <w:numId w:val="1"/>
        </w:numPr>
        <w:spacing w:before="120" w:after="120" w:line="312" w:lineRule="auto"/>
        <w:jc w:val="both"/>
        <w:rPr>
          <w:sz w:val="26"/>
          <w:szCs w:val="26"/>
        </w:rPr>
      </w:pPr>
      <w:r w:rsidRPr="00F25EFB">
        <w:rPr>
          <w:sz w:val="26"/>
          <w:szCs w:val="26"/>
          <w:shd w:val="clear" w:color="auto" w:fill="F9FAFC"/>
        </w:rPr>
        <w:t xml:space="preserve">Công </w:t>
      </w:r>
      <w:proofErr w:type="spellStart"/>
      <w:r w:rsidRPr="00F25EFB">
        <w:rPr>
          <w:sz w:val="26"/>
          <w:szCs w:val="26"/>
          <w:shd w:val="clear" w:color="auto" w:fill="F9FAFC"/>
        </w:rPr>
        <w:t>văn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số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415/VPCP-KTTH – </w:t>
      </w:r>
      <w:proofErr w:type="spellStart"/>
      <w:r w:rsidRPr="00F25EFB">
        <w:rPr>
          <w:sz w:val="26"/>
          <w:szCs w:val="26"/>
          <w:shd w:val="clear" w:color="auto" w:fill="F9FAFC"/>
        </w:rPr>
        <w:t>một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văn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bản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không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phải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dạng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quy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phạm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pháp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Pr="00F25EFB">
        <w:rPr>
          <w:sz w:val="26"/>
          <w:szCs w:val="26"/>
          <w:shd w:val="clear" w:color="auto" w:fill="F9FAFC"/>
        </w:rPr>
        <w:t>luật</w:t>
      </w:r>
      <w:proofErr w:type="spellEnd"/>
      <w:r w:rsidRPr="00F25EFB">
        <w:rPr>
          <w:sz w:val="26"/>
          <w:szCs w:val="26"/>
          <w:shd w:val="clear" w:color="auto" w:fill="F9FAFC"/>
        </w:rPr>
        <w:t>;</w:t>
      </w:r>
      <w:r w:rsidR="00510504">
        <w:rPr>
          <w:sz w:val="26"/>
          <w:szCs w:val="26"/>
          <w:shd w:val="clear" w:color="auto" w:fill="F9FAFC"/>
        </w:rPr>
        <w:t xml:space="preserve"> </w:t>
      </w:r>
      <w:proofErr w:type="spellStart"/>
      <w:r w:rsidR="00510504">
        <w:rPr>
          <w:sz w:val="26"/>
          <w:szCs w:val="26"/>
          <w:shd w:val="clear" w:color="auto" w:fill="F9FAFC"/>
        </w:rPr>
        <w:t>vì</w:t>
      </w:r>
      <w:proofErr w:type="spellEnd"/>
      <w:r w:rsidR="00510504">
        <w:rPr>
          <w:sz w:val="26"/>
          <w:szCs w:val="26"/>
          <w:shd w:val="clear" w:color="auto" w:fill="F9FAFC"/>
        </w:rPr>
        <w:t xml:space="preserve"> </w:t>
      </w:r>
      <w:proofErr w:type="spellStart"/>
      <w:r w:rsidR="00510504">
        <w:rPr>
          <w:sz w:val="26"/>
          <w:szCs w:val="26"/>
          <w:shd w:val="clear" w:color="auto" w:fill="F9FAFC"/>
        </w:rPr>
        <w:t>vậy</w:t>
      </w:r>
      <w:proofErr w:type="spellEnd"/>
      <w:r w:rsidR="00510504">
        <w:rPr>
          <w:sz w:val="26"/>
          <w:szCs w:val="26"/>
          <w:shd w:val="clear" w:color="auto" w:fill="F9FAFC"/>
        </w:rPr>
        <w:t xml:space="preserve"> </w:t>
      </w:r>
      <w:proofErr w:type="spellStart"/>
      <w:r w:rsidR="00510504">
        <w:rPr>
          <w:sz w:val="26"/>
          <w:szCs w:val="26"/>
          <w:shd w:val="clear" w:color="auto" w:fill="F9FAFC"/>
        </w:rPr>
        <w:t>bắt</w:t>
      </w:r>
      <w:proofErr w:type="spellEnd"/>
      <w:r w:rsidR="00510504">
        <w:rPr>
          <w:sz w:val="26"/>
          <w:szCs w:val="26"/>
          <w:shd w:val="clear" w:color="auto" w:fill="F9FAFC"/>
        </w:rPr>
        <w:t xml:space="preserve"> </w:t>
      </w:r>
      <w:proofErr w:type="spellStart"/>
      <w:r w:rsidR="00510504">
        <w:rPr>
          <w:sz w:val="26"/>
          <w:szCs w:val="26"/>
          <w:shd w:val="clear" w:color="auto" w:fill="F9FAFC"/>
        </w:rPr>
        <w:t>buộc</w:t>
      </w:r>
      <w:proofErr w:type="spellEnd"/>
      <w:r w:rsidR="00510504">
        <w:rPr>
          <w:sz w:val="26"/>
          <w:szCs w:val="26"/>
          <w:shd w:val="clear" w:color="auto" w:fill="F9FAFC"/>
        </w:rPr>
        <w:t xml:space="preserve"> </w:t>
      </w:r>
      <w:proofErr w:type="spellStart"/>
      <w:r w:rsidR="00510504">
        <w:rPr>
          <w:sz w:val="26"/>
          <w:szCs w:val="26"/>
          <w:shd w:val="clear" w:color="auto" w:fill="F9FAFC"/>
        </w:rPr>
        <w:t>phải</w:t>
      </w:r>
      <w:proofErr w:type="spellEnd"/>
      <w:r w:rsidR="00510504">
        <w:rPr>
          <w:sz w:val="26"/>
          <w:szCs w:val="26"/>
          <w:shd w:val="clear" w:color="auto" w:fill="F9FAFC"/>
        </w:rPr>
        <w:t xml:space="preserve"> </w:t>
      </w:r>
      <w:proofErr w:type="spellStart"/>
      <w:r w:rsidR="00510504">
        <w:rPr>
          <w:sz w:val="26"/>
          <w:szCs w:val="26"/>
          <w:shd w:val="clear" w:color="auto" w:fill="F9FAFC"/>
        </w:rPr>
        <w:t>tuân</w:t>
      </w:r>
      <w:proofErr w:type="spellEnd"/>
      <w:r w:rsidR="00510504">
        <w:rPr>
          <w:sz w:val="26"/>
          <w:szCs w:val="26"/>
          <w:shd w:val="clear" w:color="auto" w:fill="F9FAFC"/>
        </w:rPr>
        <w:t xml:space="preserve"> </w:t>
      </w:r>
      <w:proofErr w:type="spellStart"/>
      <w:r w:rsidR="00510504">
        <w:rPr>
          <w:sz w:val="26"/>
          <w:szCs w:val="26"/>
          <w:shd w:val="clear" w:color="auto" w:fill="F9FAFC"/>
        </w:rPr>
        <w:t>thủ</w:t>
      </w:r>
      <w:proofErr w:type="spellEnd"/>
      <w:r w:rsidR="00510504">
        <w:rPr>
          <w:sz w:val="26"/>
          <w:szCs w:val="26"/>
          <w:shd w:val="clear" w:color="auto" w:fill="F9FAFC"/>
        </w:rPr>
        <w:t xml:space="preserve"> </w:t>
      </w:r>
      <w:proofErr w:type="spellStart"/>
      <w:r w:rsidR="00203789">
        <w:rPr>
          <w:sz w:val="26"/>
          <w:szCs w:val="26"/>
          <w:shd w:val="clear" w:color="auto" w:fill="F9FAFC"/>
        </w:rPr>
        <w:t>Quyết</w:t>
      </w:r>
      <w:proofErr w:type="spellEnd"/>
      <w:r w:rsidR="00203789">
        <w:rPr>
          <w:sz w:val="26"/>
          <w:szCs w:val="26"/>
          <w:shd w:val="clear" w:color="auto" w:fill="F9FAFC"/>
        </w:rPr>
        <w:t xml:space="preserve"> </w:t>
      </w:r>
      <w:proofErr w:type="spellStart"/>
      <w:r w:rsidR="00203789">
        <w:rPr>
          <w:sz w:val="26"/>
          <w:szCs w:val="26"/>
          <w:shd w:val="clear" w:color="auto" w:fill="F9FAFC"/>
        </w:rPr>
        <w:t>định</w:t>
      </w:r>
      <w:proofErr w:type="spellEnd"/>
      <w:r w:rsidR="00510504">
        <w:rPr>
          <w:sz w:val="26"/>
          <w:szCs w:val="26"/>
          <w:shd w:val="clear" w:color="auto" w:fill="F9FAFC"/>
        </w:rPr>
        <w:t xml:space="preserve"> </w:t>
      </w:r>
      <w:proofErr w:type="spellStart"/>
      <w:r w:rsidR="00510504">
        <w:rPr>
          <w:sz w:val="26"/>
          <w:szCs w:val="26"/>
          <w:shd w:val="clear" w:color="auto" w:fill="F9FAFC"/>
        </w:rPr>
        <w:t>mới</w:t>
      </w:r>
      <w:proofErr w:type="spellEnd"/>
    </w:p>
    <w:p w:rsidR="00DC0F81" w:rsidRPr="00F25EFB" w:rsidRDefault="00510504" w:rsidP="00F25EFB">
      <w:pPr>
        <w:pStyle w:val="ListParagraph"/>
        <w:numPr>
          <w:ilvl w:val="0"/>
          <w:numId w:val="1"/>
        </w:numPr>
        <w:spacing w:before="120" w:after="12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 w:rsidRPr="00F25EFB">
        <w:rPr>
          <w:sz w:val="26"/>
          <w:szCs w:val="26"/>
          <w:shd w:val="clear" w:color="auto" w:fill="F9FAFC"/>
        </w:rPr>
        <w:t>khoản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3 </w:t>
      </w:r>
      <w:proofErr w:type="spellStart"/>
      <w:r w:rsidRPr="00F25EFB">
        <w:rPr>
          <w:sz w:val="26"/>
          <w:szCs w:val="26"/>
          <w:shd w:val="clear" w:color="auto" w:fill="F9FAFC"/>
        </w:rPr>
        <w:t>Điều</w:t>
      </w:r>
      <w:proofErr w:type="spellEnd"/>
      <w:r w:rsidRPr="00F25EFB">
        <w:rPr>
          <w:sz w:val="26"/>
          <w:szCs w:val="26"/>
          <w:shd w:val="clear" w:color="auto" w:fill="F9FAFC"/>
        </w:rPr>
        <w:t xml:space="preserve"> 156</w:t>
      </w:r>
      <w:r>
        <w:rPr>
          <w:sz w:val="26"/>
          <w:szCs w:val="26"/>
          <w:shd w:val="clear" w:color="auto" w:fill="F9FAFC"/>
        </w:rPr>
        <w:t xml:space="preserve"> Luật BHVBQPPL </w:t>
      </w:r>
      <w:proofErr w:type="spellStart"/>
      <w:r>
        <w:rPr>
          <w:sz w:val="26"/>
          <w:szCs w:val="26"/>
          <w:shd w:val="clear" w:color="auto" w:fill="F9FAFC"/>
        </w:rPr>
        <w:t>thì</w:t>
      </w:r>
      <w:proofErr w:type="spellEnd"/>
      <w:r>
        <w:rPr>
          <w:sz w:val="26"/>
          <w:szCs w:val="26"/>
          <w:shd w:val="clear" w:color="auto" w:fill="F9FAFC"/>
        </w:rPr>
        <w:t xml:space="preserve"> </w:t>
      </w:r>
      <w:r w:rsidR="00F25EFB" w:rsidRPr="00F25EFB">
        <w:rPr>
          <w:sz w:val="26"/>
          <w:szCs w:val="26"/>
        </w:rPr>
        <w:t>“T</w:t>
      </w:r>
      <w:r w:rsidR="00F25EFB" w:rsidRPr="00F25EFB">
        <w:rPr>
          <w:sz w:val="26"/>
          <w:szCs w:val="26"/>
          <w:shd w:val="clear" w:color="auto" w:fill="F9FAFC"/>
        </w:rPr>
        <w:t xml:space="preserve">rong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trường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hợp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các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văn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bản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quy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phạm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pháp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luật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do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cùng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một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cơ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quan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ban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hành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có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quy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định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khác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nhau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về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cùng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một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vấn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đề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thì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áp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dụng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quy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định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của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văn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bản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quy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phạm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pháp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luật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ban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hành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sau</w:t>
      </w:r>
      <w:proofErr w:type="spellEnd"/>
      <w:r w:rsidR="00F25EFB" w:rsidRPr="00F25EFB">
        <w:rPr>
          <w:sz w:val="26"/>
          <w:szCs w:val="26"/>
          <w:shd w:val="clear" w:color="auto" w:fill="F9FAFC"/>
        </w:rPr>
        <w:t>” (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khoản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3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Điều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156).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Như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vậy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,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các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quy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định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tại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Dự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thảo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này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sẽ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được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áp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dụng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thay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vì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Quyết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định</w:t>
      </w:r>
      <w:proofErr w:type="spellEnd"/>
      <w:r w:rsidR="00F25EFB" w:rsidRPr="00F25EFB">
        <w:rPr>
          <w:sz w:val="26"/>
          <w:szCs w:val="26"/>
          <w:shd w:val="clear" w:color="auto" w:fill="F9FAFC"/>
        </w:rPr>
        <w:t xml:space="preserve"> 38/2017/QĐ-</w:t>
      </w:r>
      <w:proofErr w:type="spellStart"/>
      <w:r w:rsidR="00F25EFB" w:rsidRPr="00F25EFB">
        <w:rPr>
          <w:sz w:val="26"/>
          <w:szCs w:val="26"/>
          <w:shd w:val="clear" w:color="auto" w:fill="F9FAFC"/>
        </w:rPr>
        <w:t>TTg</w:t>
      </w:r>
      <w:proofErr w:type="spellEnd"/>
      <w:r w:rsidR="00F25EFB" w:rsidRPr="00F25EFB">
        <w:rPr>
          <w:sz w:val="26"/>
          <w:szCs w:val="26"/>
          <w:shd w:val="clear" w:color="auto" w:fill="F9FAFC"/>
        </w:rPr>
        <w:t>.</w:t>
      </w:r>
    </w:p>
    <w:p w:rsidR="00F25EFB" w:rsidRPr="00F25EFB" w:rsidRDefault="00F25EFB" w:rsidP="00F25EFB">
      <w:pPr>
        <w:spacing w:before="120" w:after="120" w:line="312" w:lineRule="auto"/>
        <w:ind w:firstLine="360"/>
        <w:jc w:val="both"/>
        <w:rPr>
          <w:sz w:val="26"/>
          <w:szCs w:val="26"/>
          <w:lang w:val="sv-SE"/>
        </w:rPr>
      </w:pPr>
      <w:r w:rsidRPr="00F25EFB">
        <w:rPr>
          <w:sz w:val="26"/>
          <w:szCs w:val="26"/>
          <w:lang w:val="sv-SE"/>
        </w:rPr>
        <w:t xml:space="preserve">Trên đây là một số ý kiến ban đầu của Phòng Thương mại và Công nghiệp Việt Nam về </w:t>
      </w:r>
      <w:proofErr w:type="spellStart"/>
      <w:r w:rsidRPr="00F25EFB">
        <w:rPr>
          <w:sz w:val="26"/>
          <w:szCs w:val="26"/>
        </w:rPr>
        <w:t>Dự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thảo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Quyết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định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thay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thế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Quyết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định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số</w:t>
      </w:r>
      <w:proofErr w:type="spellEnd"/>
      <w:r w:rsidRPr="00F25EFB">
        <w:rPr>
          <w:sz w:val="26"/>
          <w:szCs w:val="26"/>
        </w:rPr>
        <w:t xml:space="preserve"> 15/2017/QĐ-</w:t>
      </w:r>
      <w:proofErr w:type="spellStart"/>
      <w:r w:rsidRPr="00F25EFB">
        <w:rPr>
          <w:sz w:val="26"/>
          <w:szCs w:val="26"/>
        </w:rPr>
        <w:t>TTg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ngày</w:t>
      </w:r>
      <w:proofErr w:type="spellEnd"/>
      <w:r w:rsidRPr="00F25EFB">
        <w:rPr>
          <w:sz w:val="26"/>
          <w:szCs w:val="26"/>
        </w:rPr>
        <w:t xml:space="preserve"> 12/5/2017 </w:t>
      </w:r>
      <w:proofErr w:type="spellStart"/>
      <w:r w:rsidRPr="00F25EFB">
        <w:rPr>
          <w:sz w:val="26"/>
          <w:szCs w:val="26"/>
        </w:rPr>
        <w:t>về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Danh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mục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hàng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hóa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nhập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khẩu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phải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làm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thủ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tục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hải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quan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tại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cửa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khẩu</w:t>
      </w:r>
      <w:proofErr w:type="spellEnd"/>
      <w:r w:rsidRPr="00F25EFB">
        <w:rPr>
          <w:sz w:val="26"/>
          <w:szCs w:val="26"/>
        </w:rPr>
        <w:t xml:space="preserve"> </w:t>
      </w:r>
      <w:proofErr w:type="spellStart"/>
      <w:r w:rsidRPr="00F25EFB">
        <w:rPr>
          <w:sz w:val="26"/>
          <w:szCs w:val="26"/>
        </w:rPr>
        <w:t>nhập</w:t>
      </w:r>
      <w:proofErr w:type="spellEnd"/>
      <w:r w:rsidRPr="00F25EFB">
        <w:rPr>
          <w:sz w:val="26"/>
          <w:szCs w:val="26"/>
          <w:lang w:val="sv-SE"/>
        </w:rPr>
        <w:t>. Rất mong cơ quan soạn thảo cân nhắc để chỉnh sửa, hoàn thiện Dự thảo này.</w:t>
      </w:r>
    </w:p>
    <w:p w:rsidR="00F25EFB" w:rsidRPr="00F25EFB" w:rsidRDefault="00F25EFB" w:rsidP="00F25EFB">
      <w:pPr>
        <w:spacing w:before="120" w:after="120" w:line="312" w:lineRule="auto"/>
        <w:ind w:firstLine="720"/>
        <w:jc w:val="both"/>
        <w:rPr>
          <w:sz w:val="26"/>
          <w:szCs w:val="26"/>
          <w:lang w:val="sv-SE"/>
        </w:rPr>
      </w:pPr>
      <w:r w:rsidRPr="00F25EFB">
        <w:rPr>
          <w:sz w:val="26"/>
          <w:szCs w:val="26"/>
          <w:lang w:val="sv-SE"/>
        </w:rPr>
        <w:t>Trân trọng cảm ơn sự hợp tác của quý Cơ quan.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3978"/>
        <w:gridCol w:w="6210"/>
      </w:tblGrid>
      <w:tr w:rsidR="00F25EFB" w:rsidRPr="001167E3" w:rsidTr="00A46B54">
        <w:trPr>
          <w:trHeight w:val="2419"/>
        </w:trPr>
        <w:tc>
          <w:tcPr>
            <w:tcW w:w="3978" w:type="dxa"/>
          </w:tcPr>
          <w:p w:rsidR="00F25EFB" w:rsidRPr="001167E3" w:rsidRDefault="00F25EFB" w:rsidP="00A46B54">
            <w:pPr>
              <w:spacing w:before="60" w:after="0" w:line="240" w:lineRule="auto"/>
              <w:jc w:val="both"/>
              <w:rPr>
                <w:b/>
                <w:i/>
              </w:rPr>
            </w:pPr>
            <w:proofErr w:type="spellStart"/>
            <w:r w:rsidRPr="001167E3">
              <w:rPr>
                <w:b/>
                <w:i/>
              </w:rPr>
              <w:t>Nơi</w:t>
            </w:r>
            <w:proofErr w:type="spellEnd"/>
            <w:r w:rsidRPr="001167E3">
              <w:rPr>
                <w:b/>
                <w:i/>
              </w:rPr>
              <w:t xml:space="preserve"> </w:t>
            </w:r>
            <w:proofErr w:type="spellStart"/>
            <w:r w:rsidRPr="001167E3">
              <w:rPr>
                <w:b/>
                <w:i/>
              </w:rPr>
              <w:t>nhận</w:t>
            </w:r>
            <w:proofErr w:type="spellEnd"/>
            <w:r w:rsidRPr="001167E3">
              <w:rPr>
                <w:b/>
                <w:i/>
              </w:rPr>
              <w:t>:</w:t>
            </w:r>
          </w:p>
          <w:p w:rsidR="00F25EFB" w:rsidRDefault="00F25EFB" w:rsidP="00F25EF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0" w:line="240" w:lineRule="auto"/>
              <w:ind w:left="284" w:hanging="142"/>
              <w:jc w:val="both"/>
            </w:pPr>
            <w:proofErr w:type="spellStart"/>
            <w:r w:rsidRPr="001167E3">
              <w:t>Như</w:t>
            </w:r>
            <w:proofErr w:type="spellEnd"/>
            <w:r w:rsidRPr="001167E3">
              <w:t xml:space="preserve"> </w:t>
            </w:r>
            <w:proofErr w:type="spellStart"/>
            <w:r w:rsidRPr="001167E3">
              <w:t>trên</w:t>
            </w:r>
            <w:proofErr w:type="spellEnd"/>
            <w:r w:rsidRPr="001167E3">
              <w:t>;</w:t>
            </w:r>
          </w:p>
          <w:p w:rsidR="00F25EFB" w:rsidRPr="001167E3" w:rsidRDefault="00F25EFB" w:rsidP="00F25EF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0" w:line="240" w:lineRule="auto"/>
              <w:ind w:left="284" w:hanging="142"/>
              <w:jc w:val="both"/>
            </w:pPr>
            <w:r>
              <w:t xml:space="preserve">Ban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 w:rsidRPr="001167E3">
              <w:t xml:space="preserve"> (</w:t>
            </w:r>
            <w:proofErr w:type="spellStart"/>
            <w:r w:rsidRPr="001167E3">
              <w:t>để</w:t>
            </w:r>
            <w:proofErr w:type="spellEnd"/>
            <w:r w:rsidRPr="001167E3">
              <w:t xml:space="preserve"> </w:t>
            </w:r>
            <w:proofErr w:type="spellStart"/>
            <w:r w:rsidRPr="001167E3">
              <w:t>báo</w:t>
            </w:r>
            <w:proofErr w:type="spellEnd"/>
            <w:r w:rsidRPr="001167E3">
              <w:t xml:space="preserve"> </w:t>
            </w:r>
            <w:proofErr w:type="spellStart"/>
            <w:r w:rsidRPr="001167E3">
              <w:t>cáo</w:t>
            </w:r>
            <w:proofErr w:type="spellEnd"/>
            <w:r w:rsidRPr="001167E3">
              <w:t>);</w:t>
            </w:r>
          </w:p>
          <w:p w:rsidR="00F25EFB" w:rsidRPr="001167E3" w:rsidRDefault="00F25EFB" w:rsidP="00F25EFB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 w:after="0" w:line="240" w:lineRule="auto"/>
              <w:ind w:left="284" w:hanging="142"/>
              <w:jc w:val="both"/>
            </w:pPr>
            <w:proofErr w:type="spellStart"/>
            <w:r w:rsidRPr="001167E3">
              <w:t>Lưu</w:t>
            </w:r>
            <w:proofErr w:type="spellEnd"/>
            <w:r w:rsidRPr="001167E3">
              <w:t xml:space="preserve"> </w:t>
            </w:r>
            <w:proofErr w:type="spellStart"/>
            <w:r w:rsidRPr="001167E3">
              <w:t>V</w:t>
            </w:r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(V</w:t>
            </w:r>
            <w:r w:rsidRPr="001167E3">
              <w:t>T</w:t>
            </w:r>
            <w:r>
              <w:t>, TH)</w:t>
            </w:r>
            <w:r w:rsidRPr="001167E3">
              <w:t>, PC</w:t>
            </w:r>
          </w:p>
          <w:p w:rsidR="00F25EFB" w:rsidRPr="001167E3" w:rsidRDefault="00F25EFB" w:rsidP="00A46B54">
            <w:pPr>
              <w:tabs>
                <w:tab w:val="center" w:pos="6240"/>
              </w:tabs>
              <w:spacing w:after="0" w:line="240" w:lineRule="auto"/>
              <w:jc w:val="both"/>
              <w:rPr>
                <w:b/>
              </w:rPr>
            </w:pPr>
          </w:p>
          <w:p w:rsidR="00F25EFB" w:rsidRPr="001167E3" w:rsidRDefault="00F25EFB" w:rsidP="00A46B54">
            <w:pPr>
              <w:jc w:val="center"/>
            </w:pPr>
          </w:p>
        </w:tc>
        <w:tc>
          <w:tcPr>
            <w:tcW w:w="6210" w:type="dxa"/>
          </w:tcPr>
          <w:p w:rsidR="00F25EFB" w:rsidRPr="00D84455" w:rsidRDefault="00F25EFB" w:rsidP="00A46B54">
            <w:pPr>
              <w:tabs>
                <w:tab w:val="center" w:pos="6240"/>
              </w:tabs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 w:rsidRPr="00D84455">
              <w:rPr>
                <w:b/>
                <w:sz w:val="26"/>
                <w:szCs w:val="26"/>
              </w:rPr>
              <w:t>TL. CHỦ TỊCH</w:t>
            </w:r>
          </w:p>
          <w:p w:rsidR="00F25EFB" w:rsidRPr="00D84455" w:rsidRDefault="00F25EFB" w:rsidP="00A46B54">
            <w:pPr>
              <w:tabs>
                <w:tab w:val="center" w:pos="6240"/>
              </w:tabs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 w:rsidRPr="00D84455">
              <w:rPr>
                <w:b/>
                <w:sz w:val="26"/>
                <w:szCs w:val="26"/>
              </w:rPr>
              <w:t xml:space="preserve">TRƯỞNG BAN </w:t>
            </w:r>
          </w:p>
          <w:p w:rsidR="00F25EFB" w:rsidRPr="00D84455" w:rsidRDefault="00F25EFB" w:rsidP="00A46B54">
            <w:pPr>
              <w:tabs>
                <w:tab w:val="center" w:pos="6240"/>
              </w:tabs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 w:rsidRPr="00D84455">
              <w:rPr>
                <w:b/>
                <w:sz w:val="26"/>
                <w:szCs w:val="26"/>
              </w:rPr>
              <w:t>THUỘC BAN PHÁP CHẾ</w:t>
            </w:r>
          </w:p>
          <w:p w:rsidR="00F25EFB" w:rsidRPr="001167E3" w:rsidRDefault="00F25EFB" w:rsidP="00A46B54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</w:rPr>
            </w:pPr>
          </w:p>
          <w:p w:rsidR="00F25EFB" w:rsidRPr="001167E3" w:rsidRDefault="00F25EFB" w:rsidP="00A46B54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</w:rPr>
            </w:pPr>
          </w:p>
          <w:p w:rsidR="00F25EFB" w:rsidRPr="001167E3" w:rsidRDefault="00F25EFB" w:rsidP="00A46B54">
            <w:pPr>
              <w:tabs>
                <w:tab w:val="center" w:pos="6240"/>
              </w:tabs>
              <w:spacing w:after="0" w:line="240" w:lineRule="auto"/>
              <w:rPr>
                <w:i/>
              </w:rPr>
            </w:pPr>
          </w:p>
          <w:p w:rsidR="00F25EFB" w:rsidRPr="001167E3" w:rsidRDefault="00F25EFB" w:rsidP="00A46B54">
            <w:pPr>
              <w:tabs>
                <w:tab w:val="center" w:pos="6240"/>
              </w:tabs>
              <w:spacing w:after="0" w:line="240" w:lineRule="auto"/>
              <w:rPr>
                <w:i/>
              </w:rPr>
            </w:pPr>
          </w:p>
          <w:p w:rsidR="00F25EFB" w:rsidRPr="001167E3" w:rsidRDefault="00F25EFB" w:rsidP="00A46B54">
            <w:pPr>
              <w:tabs>
                <w:tab w:val="center" w:pos="6240"/>
              </w:tabs>
              <w:spacing w:after="0" w:line="240" w:lineRule="auto"/>
              <w:rPr>
                <w:b/>
              </w:rPr>
            </w:pPr>
          </w:p>
          <w:p w:rsidR="00F25EFB" w:rsidRPr="001167E3" w:rsidRDefault="00F25EFB" w:rsidP="00A46B54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</w:rPr>
            </w:pPr>
            <w:proofErr w:type="spellStart"/>
            <w:r w:rsidRPr="00D84455">
              <w:rPr>
                <w:b/>
                <w:sz w:val="28"/>
              </w:rPr>
              <w:t>Nguyễn</w:t>
            </w:r>
            <w:proofErr w:type="spellEnd"/>
            <w:r w:rsidRPr="00D84455">
              <w:rPr>
                <w:b/>
                <w:sz w:val="28"/>
              </w:rPr>
              <w:t xml:space="preserve"> </w:t>
            </w:r>
            <w:proofErr w:type="spellStart"/>
            <w:r w:rsidRPr="00D84455">
              <w:rPr>
                <w:b/>
                <w:sz w:val="28"/>
              </w:rPr>
              <w:t>Thị</w:t>
            </w:r>
            <w:proofErr w:type="spellEnd"/>
            <w:r w:rsidRPr="00D84455">
              <w:rPr>
                <w:b/>
                <w:sz w:val="28"/>
              </w:rPr>
              <w:t xml:space="preserve"> Thu </w:t>
            </w:r>
            <w:proofErr w:type="spellStart"/>
            <w:r w:rsidRPr="00D84455">
              <w:rPr>
                <w:b/>
                <w:sz w:val="28"/>
              </w:rPr>
              <w:t>Trang</w:t>
            </w:r>
            <w:proofErr w:type="spellEnd"/>
          </w:p>
        </w:tc>
      </w:tr>
    </w:tbl>
    <w:p w:rsidR="00F25EFB" w:rsidRPr="00F25EFB" w:rsidRDefault="00F25EFB" w:rsidP="00F25EFB"/>
    <w:sectPr w:rsidR="00F25EFB" w:rsidRPr="00F25EFB" w:rsidSect="00574930">
      <w:footerReference w:type="default" r:id="rId8"/>
      <w:pgSz w:w="11907" w:h="16839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C0" w:rsidRDefault="004F4CC0" w:rsidP="00F25EFB">
      <w:pPr>
        <w:spacing w:after="0" w:line="240" w:lineRule="auto"/>
      </w:pPr>
      <w:r>
        <w:separator/>
      </w:r>
    </w:p>
  </w:endnote>
  <w:endnote w:type="continuationSeparator" w:id="0">
    <w:p w:rsidR="004F4CC0" w:rsidRDefault="004F4CC0" w:rsidP="00F2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714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5EFB" w:rsidRDefault="00F25E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C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EFB" w:rsidRDefault="00F25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C0" w:rsidRDefault="004F4CC0" w:rsidP="00F25EFB">
      <w:pPr>
        <w:spacing w:after="0" w:line="240" w:lineRule="auto"/>
      </w:pPr>
      <w:r>
        <w:separator/>
      </w:r>
    </w:p>
  </w:footnote>
  <w:footnote w:type="continuationSeparator" w:id="0">
    <w:p w:rsidR="004F4CC0" w:rsidRDefault="004F4CC0" w:rsidP="00F2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0F"/>
    <w:multiLevelType w:val="hybridMultilevel"/>
    <w:tmpl w:val="558C462A"/>
    <w:lvl w:ilvl="0" w:tplc="0952D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050370"/>
    <w:multiLevelType w:val="hybridMultilevel"/>
    <w:tmpl w:val="F594BB06"/>
    <w:lvl w:ilvl="0" w:tplc="8F1CB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DA"/>
    <w:rsid w:val="000B7B69"/>
    <w:rsid w:val="00114F6A"/>
    <w:rsid w:val="001217B2"/>
    <w:rsid w:val="00131BF2"/>
    <w:rsid w:val="001F1B1E"/>
    <w:rsid w:val="00203789"/>
    <w:rsid w:val="00213437"/>
    <w:rsid w:val="00217F46"/>
    <w:rsid w:val="00246F00"/>
    <w:rsid w:val="002E4F9C"/>
    <w:rsid w:val="004D5C14"/>
    <w:rsid w:val="004F4CC0"/>
    <w:rsid w:val="00510504"/>
    <w:rsid w:val="00525FC9"/>
    <w:rsid w:val="00574930"/>
    <w:rsid w:val="0057774E"/>
    <w:rsid w:val="005C797F"/>
    <w:rsid w:val="00887FDA"/>
    <w:rsid w:val="00A56F04"/>
    <w:rsid w:val="00B303E1"/>
    <w:rsid w:val="00CF01FD"/>
    <w:rsid w:val="00D83F1D"/>
    <w:rsid w:val="00DC0F81"/>
    <w:rsid w:val="00DC111B"/>
    <w:rsid w:val="00DC5C26"/>
    <w:rsid w:val="00E5737E"/>
    <w:rsid w:val="00F25EFB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EFB"/>
  </w:style>
  <w:style w:type="paragraph" w:styleId="Footer">
    <w:name w:val="footer"/>
    <w:basedOn w:val="Normal"/>
    <w:link w:val="FooterChar"/>
    <w:uiPriority w:val="99"/>
    <w:unhideWhenUsed/>
    <w:rsid w:val="00F2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EFB"/>
  </w:style>
  <w:style w:type="paragraph" w:styleId="Footer">
    <w:name w:val="footer"/>
    <w:basedOn w:val="Normal"/>
    <w:link w:val="FooterChar"/>
    <w:uiPriority w:val="99"/>
    <w:unhideWhenUsed/>
    <w:rsid w:val="00F25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4</cp:revision>
  <cp:lastPrinted>2018-12-03T02:23:00Z</cp:lastPrinted>
  <dcterms:created xsi:type="dcterms:W3CDTF">2018-11-28T02:12:00Z</dcterms:created>
  <dcterms:modified xsi:type="dcterms:W3CDTF">2018-12-03T02:33:00Z</dcterms:modified>
</cp:coreProperties>
</file>