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94" w:tblpY="-178"/>
        <w:tblW w:w="10232" w:type="dxa"/>
        <w:tblLook w:val="01E0"/>
      </w:tblPr>
      <w:tblGrid>
        <w:gridCol w:w="3936"/>
        <w:gridCol w:w="6296"/>
      </w:tblGrid>
      <w:tr w:rsidR="006326DE" w:rsidRPr="00014F46" w:rsidTr="0069532E">
        <w:trPr>
          <w:trHeight w:val="1443"/>
        </w:trPr>
        <w:tc>
          <w:tcPr>
            <w:tcW w:w="3936" w:type="dxa"/>
          </w:tcPr>
          <w:p w:rsidR="00325FCA" w:rsidRDefault="006326DE">
            <w:pPr>
              <w:jc w:val="center"/>
              <w:rPr>
                <w:bCs/>
                <w:sz w:val="26"/>
                <w:szCs w:val="26"/>
              </w:rPr>
            </w:pPr>
            <w:r w:rsidRPr="00014F46">
              <w:rPr>
                <w:bCs/>
                <w:sz w:val="26"/>
                <w:szCs w:val="26"/>
              </w:rPr>
              <w:t>BỘ NÔNG NGHIỆP</w:t>
            </w:r>
          </w:p>
          <w:p w:rsidR="00325FCA" w:rsidRDefault="006326DE">
            <w:pPr>
              <w:jc w:val="center"/>
              <w:rPr>
                <w:bCs/>
                <w:sz w:val="24"/>
              </w:rPr>
            </w:pPr>
            <w:r w:rsidRPr="00014F46">
              <w:rPr>
                <w:bCs/>
                <w:sz w:val="26"/>
                <w:szCs w:val="26"/>
              </w:rPr>
              <w:t>VÀ PHÁT TRIỂN NÔNG THÔN</w:t>
            </w:r>
          </w:p>
          <w:p w:rsidR="00325FCA" w:rsidRDefault="004434E0">
            <w:pPr>
              <w:jc w:val="center"/>
              <w:rPr>
                <w:sz w:val="26"/>
                <w:szCs w:val="26"/>
              </w:rPr>
            </w:pPr>
            <w:r w:rsidRPr="00014F46">
              <w:rPr>
                <w:b/>
                <w:bCs/>
                <w:sz w:val="26"/>
                <w:szCs w:val="26"/>
              </w:rPr>
              <w:t>CỤC CHĂN NUÔI</w:t>
            </w:r>
          </w:p>
          <w:p w:rsidR="00325FCA" w:rsidRDefault="00243B12">
            <w:pPr>
              <w:jc w:val="center"/>
              <w:rPr>
                <w:sz w:val="26"/>
                <w:szCs w:val="26"/>
              </w:rPr>
            </w:pPr>
            <w:r w:rsidRPr="00243B12">
              <w:rPr>
                <w:b/>
                <w:bCs/>
                <w:noProof/>
                <w:sz w:val="26"/>
                <w:szCs w:val="26"/>
              </w:rPr>
              <w:pict>
                <v:line id="_x0000_s1026" style="position:absolute;left:0;text-align:left;z-index:251656192" from="58.3pt,2.2pt" to="128.3pt,2.2pt"/>
              </w:pict>
            </w:r>
          </w:p>
          <w:p w:rsidR="00325FCA" w:rsidRDefault="001037A7">
            <w:pPr>
              <w:jc w:val="center"/>
              <w:rPr>
                <w:i/>
                <w:szCs w:val="28"/>
              </w:rPr>
            </w:pPr>
            <w:r w:rsidRPr="001037A7">
              <w:rPr>
                <w:szCs w:val="28"/>
              </w:rPr>
              <w:t>Số:               /CN-GSL</w:t>
            </w:r>
          </w:p>
          <w:p w:rsidR="00325FCA" w:rsidRDefault="00243B12">
            <w:pPr>
              <w:jc w:val="center"/>
              <w:rPr>
                <w:szCs w:val="28"/>
              </w:rPr>
            </w:pPr>
            <w:r w:rsidRPr="00243B12">
              <w:rPr>
                <w:b/>
                <w:bCs/>
                <w:noProof/>
                <w:szCs w:val="28"/>
              </w:rPr>
              <w:pict>
                <v:rect id="_x0000_s1030" style="position:absolute;left:0;text-align:left;margin-left:12.65pt;margin-top:14.3pt;width:108.95pt;height:36pt;z-index:251660288">
                  <v:textbox style="mso-next-textbox:#_x0000_s1030">
                    <w:txbxContent>
                      <w:p w:rsidR="00011D50" w:rsidRPr="00011D50" w:rsidRDefault="00011D50" w:rsidP="00011D50">
                        <w:pPr>
                          <w:jc w:val="center"/>
                          <w:rPr>
                            <w:b/>
                            <w:color w:val="000000"/>
                            <w:szCs w:val="28"/>
                          </w:rPr>
                        </w:pPr>
                        <w:r w:rsidRPr="00011D50">
                          <w:rPr>
                            <w:b/>
                            <w:color w:val="000000"/>
                            <w:szCs w:val="28"/>
                          </w:rPr>
                          <w:t>DỰ THẢO</w:t>
                        </w:r>
                      </w:p>
                      <w:p w:rsidR="00011D50" w:rsidRPr="00BC2F97" w:rsidRDefault="00011D50" w:rsidP="00011D50">
                        <w:pPr>
                          <w:jc w:val="center"/>
                          <w:rPr>
                            <w:color w:val="000000"/>
                            <w:szCs w:val="28"/>
                          </w:rPr>
                        </w:pPr>
                      </w:p>
                    </w:txbxContent>
                  </v:textbox>
                </v:rect>
              </w:pict>
            </w:r>
          </w:p>
        </w:tc>
        <w:tc>
          <w:tcPr>
            <w:tcW w:w="6296" w:type="dxa"/>
          </w:tcPr>
          <w:p w:rsidR="00325FCA" w:rsidRDefault="006326DE">
            <w:pPr>
              <w:jc w:val="center"/>
              <w:rPr>
                <w:b/>
                <w:bCs/>
                <w:sz w:val="26"/>
                <w:szCs w:val="26"/>
              </w:rPr>
            </w:pPr>
            <w:r w:rsidRPr="00014F46">
              <w:rPr>
                <w:b/>
                <w:bCs/>
                <w:sz w:val="26"/>
                <w:szCs w:val="26"/>
              </w:rPr>
              <w:t xml:space="preserve">CỘNG HÒA XÃ HỘI CHỦ NGHĨA VIỆT </w:t>
            </w:r>
            <w:smartTag w:uri="urn:schemas-microsoft-com:office:smarttags" w:element="place">
              <w:smartTag w:uri="urn:schemas-microsoft-com:office:smarttags" w:element="country-region">
                <w:r w:rsidRPr="00014F46">
                  <w:rPr>
                    <w:b/>
                    <w:bCs/>
                    <w:sz w:val="26"/>
                    <w:szCs w:val="26"/>
                  </w:rPr>
                  <w:t>NAM</w:t>
                </w:r>
              </w:smartTag>
            </w:smartTag>
          </w:p>
          <w:p w:rsidR="00325FCA" w:rsidRDefault="006326DE">
            <w:pPr>
              <w:jc w:val="center"/>
              <w:rPr>
                <w:b/>
                <w:bCs/>
                <w:szCs w:val="28"/>
              </w:rPr>
            </w:pPr>
            <w:r w:rsidRPr="00014F46">
              <w:rPr>
                <w:b/>
                <w:bCs/>
                <w:szCs w:val="28"/>
              </w:rPr>
              <w:t>Độc lập - Tự do - Hạnh phúc</w:t>
            </w:r>
          </w:p>
          <w:p w:rsidR="00325FCA" w:rsidRDefault="00243B12">
            <w:pPr>
              <w:jc w:val="center"/>
              <w:rPr>
                <w:i/>
                <w:iCs/>
                <w:szCs w:val="28"/>
              </w:rPr>
            </w:pPr>
            <w:r w:rsidRPr="00243B12">
              <w:rPr>
                <w:b/>
                <w:bCs/>
                <w:noProof/>
                <w:szCs w:val="28"/>
              </w:rPr>
              <w:pict>
                <v:line id="_x0000_s1027" style="position:absolute;left:0;text-align:left;z-index:251657216" from="68.5pt,1.8pt" to="236.5pt,1.8pt"/>
              </w:pict>
            </w:r>
          </w:p>
          <w:p w:rsidR="00325FCA" w:rsidRDefault="001037A7">
            <w:pPr>
              <w:jc w:val="center"/>
              <w:rPr>
                <w:szCs w:val="28"/>
              </w:rPr>
            </w:pPr>
            <w:r>
              <w:rPr>
                <w:i/>
                <w:iCs/>
                <w:szCs w:val="28"/>
              </w:rPr>
              <w:t>Hà Nội, ngày      tháng     năm 2018</w:t>
            </w:r>
          </w:p>
        </w:tc>
      </w:tr>
    </w:tbl>
    <w:p w:rsidR="00011D50" w:rsidRDefault="00011D50" w:rsidP="006F1844">
      <w:pPr>
        <w:pStyle w:val="intromoj"/>
        <w:spacing w:before="0" w:beforeAutospacing="0" w:after="0" w:afterAutospacing="0"/>
        <w:jc w:val="center"/>
        <w:rPr>
          <w:b/>
          <w:bCs/>
          <w:sz w:val="28"/>
          <w:szCs w:val="28"/>
        </w:rPr>
      </w:pPr>
    </w:p>
    <w:p w:rsidR="006326DE" w:rsidRPr="00014F46" w:rsidRDefault="006326DE" w:rsidP="006F1844">
      <w:pPr>
        <w:pStyle w:val="intromoj"/>
        <w:spacing w:before="0" w:beforeAutospacing="0" w:after="0" w:afterAutospacing="0"/>
        <w:jc w:val="center"/>
        <w:rPr>
          <w:b/>
          <w:bCs/>
          <w:sz w:val="28"/>
          <w:szCs w:val="28"/>
        </w:rPr>
      </w:pPr>
      <w:r w:rsidRPr="00014F46">
        <w:rPr>
          <w:b/>
          <w:bCs/>
          <w:sz w:val="28"/>
          <w:szCs w:val="28"/>
        </w:rPr>
        <w:t xml:space="preserve">TỜ TRÌNH </w:t>
      </w:r>
    </w:p>
    <w:p w:rsidR="004434E0" w:rsidRPr="00A05022" w:rsidRDefault="006326DE" w:rsidP="00A05022">
      <w:pPr>
        <w:pStyle w:val="intromoj"/>
        <w:spacing w:before="0" w:beforeAutospacing="0" w:after="0" w:afterAutospacing="0"/>
        <w:jc w:val="center"/>
        <w:rPr>
          <w:b/>
          <w:bCs/>
          <w:sz w:val="28"/>
          <w:szCs w:val="28"/>
        </w:rPr>
      </w:pPr>
      <w:r w:rsidRPr="00A05022">
        <w:rPr>
          <w:b/>
          <w:bCs/>
          <w:sz w:val="28"/>
          <w:szCs w:val="28"/>
        </w:rPr>
        <w:t xml:space="preserve">Về dự thảo Thông tư </w:t>
      </w:r>
      <w:r w:rsidR="00EA36A2" w:rsidRPr="00A05022">
        <w:rPr>
          <w:b/>
          <w:bCs/>
          <w:sz w:val="28"/>
          <w:szCs w:val="28"/>
        </w:rPr>
        <w:t xml:space="preserve">ban hành </w:t>
      </w:r>
      <w:r w:rsidR="004434E0" w:rsidRPr="00A05022">
        <w:rPr>
          <w:b/>
          <w:bCs/>
          <w:sz w:val="28"/>
          <w:szCs w:val="28"/>
        </w:rPr>
        <w:t xml:space="preserve">Danh mục các giống </w:t>
      </w:r>
      <w:r w:rsidR="00727F22" w:rsidRPr="00A05022">
        <w:rPr>
          <w:b/>
          <w:bCs/>
          <w:sz w:val="28"/>
          <w:szCs w:val="28"/>
        </w:rPr>
        <w:t>bò sữa, bò thịt</w:t>
      </w:r>
      <w:r w:rsidR="004434E0" w:rsidRPr="00A05022">
        <w:rPr>
          <w:b/>
          <w:bCs/>
          <w:sz w:val="28"/>
          <w:szCs w:val="28"/>
        </w:rPr>
        <w:t xml:space="preserve"> cao sản được hỗ trợ theo Nghị định số 57/2018/NĐ-CP ngày 17 tháng 4 năm 2018 của Chính phủ về cơ chế, chính sách khuyến khích doanh nghiệp </w:t>
      </w:r>
    </w:p>
    <w:p w:rsidR="006326DE" w:rsidRPr="00A05022" w:rsidRDefault="004434E0" w:rsidP="00A05022">
      <w:pPr>
        <w:pStyle w:val="intromoj"/>
        <w:spacing w:before="0" w:beforeAutospacing="0" w:after="0" w:afterAutospacing="0"/>
        <w:jc w:val="center"/>
        <w:rPr>
          <w:b/>
          <w:bCs/>
          <w:sz w:val="28"/>
          <w:szCs w:val="28"/>
        </w:rPr>
      </w:pPr>
      <w:r w:rsidRPr="00A05022">
        <w:rPr>
          <w:b/>
          <w:bCs/>
          <w:sz w:val="28"/>
          <w:szCs w:val="28"/>
        </w:rPr>
        <w:t>đầu tư vào nông nghiệp, nông thôn</w:t>
      </w:r>
    </w:p>
    <w:p w:rsidR="001037A7" w:rsidRDefault="00243B12" w:rsidP="001037A7">
      <w:pPr>
        <w:pStyle w:val="intromoj"/>
        <w:spacing w:before="120" w:beforeAutospacing="0" w:after="120" w:afterAutospacing="0"/>
        <w:jc w:val="center"/>
        <w:rPr>
          <w:bCs/>
          <w:sz w:val="28"/>
          <w:szCs w:val="28"/>
        </w:rPr>
      </w:pPr>
      <w:r>
        <w:rPr>
          <w:bCs/>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49.15pt;margin-top:5.4pt;width:156.5pt;height:0;z-index:251659264" o:connectortype="straight"/>
        </w:pict>
      </w:r>
    </w:p>
    <w:p w:rsidR="006112BC" w:rsidRPr="00A05022" w:rsidRDefault="006112BC" w:rsidP="00A05022">
      <w:pPr>
        <w:widowControl w:val="0"/>
        <w:spacing w:before="240" w:after="240"/>
        <w:jc w:val="center"/>
        <w:rPr>
          <w:szCs w:val="28"/>
        </w:rPr>
      </w:pPr>
      <w:r w:rsidRPr="00A05022">
        <w:rPr>
          <w:szCs w:val="28"/>
        </w:rPr>
        <w:t>Kính gửi: Bộ trưởng Nguyễn Xuân Cường</w:t>
      </w:r>
    </w:p>
    <w:p w:rsidR="001037A7" w:rsidRPr="001037A7" w:rsidRDefault="001944E1" w:rsidP="0018050D">
      <w:pPr>
        <w:widowControl w:val="0"/>
        <w:spacing w:before="120" w:after="120" w:line="400" w:lineRule="exact"/>
        <w:ind w:firstLine="720"/>
        <w:rPr>
          <w:szCs w:val="28"/>
        </w:rPr>
      </w:pPr>
      <w:r w:rsidRPr="00A05022">
        <w:rPr>
          <w:szCs w:val="28"/>
        </w:rPr>
        <w:t xml:space="preserve">Thực hiện </w:t>
      </w:r>
      <w:r w:rsidR="004434E0" w:rsidRPr="00A05022">
        <w:rPr>
          <w:szCs w:val="28"/>
        </w:rPr>
        <w:t xml:space="preserve">Nghị định số 57/2018/NĐ-CP ngày 17 tháng 4 năm 2018 của Chính phủ về cơ chế, chính sách khuyến khích doanh nghiệp đầu tư vào nông nghiệp, nông thôn, Cục Chăn nuôi được giao nhiệm vụ xây dựng Dự thảo Thông tư Danh mục giống </w:t>
      </w:r>
      <w:r w:rsidR="00727F22" w:rsidRPr="00A05022">
        <w:rPr>
          <w:szCs w:val="28"/>
        </w:rPr>
        <w:t>bò sữa, bò thịt</w:t>
      </w:r>
      <w:r w:rsidR="004434E0" w:rsidRPr="00A05022">
        <w:rPr>
          <w:szCs w:val="28"/>
        </w:rPr>
        <w:t xml:space="preserve"> cao sản </w:t>
      </w:r>
      <w:r w:rsidR="00C12686" w:rsidRPr="00A05022">
        <w:rPr>
          <w:szCs w:val="28"/>
        </w:rPr>
        <w:t>được hỗ trợ theo Nghị định số 57/2018/NĐ-CP ngày 17 tháng 4 năm 2018 của Chính phủ về cơ chế, chính sách khuyến khích doanh nghiệp đầu tư vào nông nghiệp, nông thôn</w:t>
      </w:r>
      <w:r w:rsidR="002A0F7B" w:rsidRPr="002A0F7B">
        <w:rPr>
          <w:szCs w:val="28"/>
        </w:rPr>
        <w:t xml:space="preserve"> (sau đây gọi là Dự thảo Thông tư). Cục Chăn nuôi xin báo cáo Bộ trưởng về việc xây dựng Dự</w:t>
      </w:r>
      <w:r w:rsidR="001037A7" w:rsidRPr="001037A7">
        <w:rPr>
          <w:szCs w:val="28"/>
        </w:rPr>
        <w:t xml:space="preserve"> thảo Thông tư như sau: </w:t>
      </w:r>
    </w:p>
    <w:p w:rsidR="00243B12" w:rsidRDefault="000A6E60">
      <w:pPr>
        <w:spacing w:before="120" w:after="120" w:line="400" w:lineRule="exact"/>
        <w:ind w:firstLine="720"/>
      </w:pPr>
      <w:r>
        <w:rPr>
          <w:b/>
          <w:bCs/>
          <w:szCs w:val="28"/>
        </w:rPr>
        <w:t xml:space="preserve">I. </w:t>
      </w:r>
      <w:r w:rsidR="00F15F8A" w:rsidRPr="00F15F8A">
        <w:rPr>
          <w:b/>
          <w:bCs/>
          <w:szCs w:val="28"/>
        </w:rPr>
        <w:t>SỰ CẦN THIẾT BAN HÀNH THÔNG TƯ</w:t>
      </w:r>
    </w:p>
    <w:p w:rsidR="00595C14" w:rsidRDefault="00BB1694" w:rsidP="00441693">
      <w:pPr>
        <w:widowControl w:val="0"/>
        <w:spacing w:before="120" w:after="120" w:line="400" w:lineRule="exact"/>
        <w:ind w:firstLine="720"/>
        <w:rPr>
          <w:szCs w:val="28"/>
        </w:rPr>
      </w:pPr>
      <w:r>
        <w:rPr>
          <w:szCs w:val="28"/>
        </w:rPr>
        <w:t>Ngày 28 tháng 4 năm 2014, Bộ Nông nghiệp và Phát triển nông thôn đã ban hành Thông tư số 14/2014/TT-BNNPTNT</w:t>
      </w:r>
      <w:r w:rsidR="00B10D64">
        <w:rPr>
          <w:szCs w:val="28"/>
        </w:rPr>
        <w:t xml:space="preserve"> về Danh mục giống vật nuôi cao sản theo</w:t>
      </w:r>
      <w:r w:rsidR="00963980">
        <w:rPr>
          <w:szCs w:val="28"/>
        </w:rPr>
        <w:t xml:space="preserve"> theo quy định tại Điểm a, khoản 3, Điều 18 của </w:t>
      </w:r>
      <w:r w:rsidR="001627DE">
        <w:rPr>
          <w:szCs w:val="28"/>
        </w:rPr>
        <w:t xml:space="preserve">Nghị định số 210/2013/NĐ-CP ngày 19 tháng 12 năm 2013 của Chính phủ về chính sách khuyến khích doanh nghiệp đầu tư vào nông nghiệp, nông thôn. </w:t>
      </w:r>
    </w:p>
    <w:p w:rsidR="00243B12" w:rsidRDefault="001627DE">
      <w:pPr>
        <w:widowControl w:val="0"/>
        <w:spacing w:before="120" w:after="120" w:line="400" w:lineRule="exact"/>
        <w:ind w:firstLine="720"/>
        <w:rPr>
          <w:szCs w:val="28"/>
        </w:rPr>
      </w:pPr>
      <w:r>
        <w:rPr>
          <w:szCs w:val="28"/>
        </w:rPr>
        <w:t>Tuy nhiên,</w:t>
      </w:r>
      <w:r w:rsidR="00CA70F3">
        <w:rPr>
          <w:szCs w:val="28"/>
        </w:rPr>
        <w:t xml:space="preserve"> đến ngày 17 tháng 4 năm 2018, Nghị định này đã hết hiệu lực và được t</w:t>
      </w:r>
      <w:r>
        <w:rPr>
          <w:szCs w:val="28"/>
        </w:rPr>
        <w:t>hay thế bởi Nghị định số 57/2018/NĐ-CP</w:t>
      </w:r>
      <w:r w:rsidR="00963980">
        <w:rPr>
          <w:szCs w:val="28"/>
        </w:rPr>
        <w:t xml:space="preserve"> của Chính phủ</w:t>
      </w:r>
      <w:r>
        <w:rPr>
          <w:szCs w:val="28"/>
        </w:rPr>
        <w:t xml:space="preserve"> về cơ chế, chính sách khuyến khích doanh nghiệp đầu tư vào nông nghiệp, nông thôn. </w:t>
      </w:r>
      <w:r w:rsidR="00CA70F3">
        <w:rPr>
          <w:szCs w:val="28"/>
        </w:rPr>
        <w:t xml:space="preserve">Theo đó, nội dung Thông tư số 14/2014/TT-BNNPTNT có một số điểm không còn phù hợp, </w:t>
      </w:r>
      <w:r w:rsidR="00A239F7">
        <w:rPr>
          <w:szCs w:val="28"/>
        </w:rPr>
        <w:t xml:space="preserve">cần phải thay thế bằng Thông tư khác phù hợp với </w:t>
      </w:r>
      <w:r w:rsidR="00CA70F3">
        <w:rPr>
          <w:szCs w:val="28"/>
        </w:rPr>
        <w:t>quy định tại</w:t>
      </w:r>
      <w:r w:rsidR="00230DCE">
        <w:rPr>
          <w:szCs w:val="28"/>
        </w:rPr>
        <w:t xml:space="preserve"> khoản 2, </w:t>
      </w:r>
      <w:r w:rsidR="00CA70F3">
        <w:rPr>
          <w:szCs w:val="28"/>
        </w:rPr>
        <w:t xml:space="preserve"> Điều 12</w:t>
      </w:r>
      <w:r w:rsidR="00230DCE">
        <w:rPr>
          <w:szCs w:val="28"/>
        </w:rPr>
        <w:t xml:space="preserve"> của</w:t>
      </w:r>
      <w:r w:rsidR="00CA70F3">
        <w:rPr>
          <w:szCs w:val="28"/>
        </w:rPr>
        <w:t xml:space="preserve"> Nghị định số 57/2018/NĐ-</w:t>
      </w:r>
      <w:r w:rsidR="00A239F7">
        <w:rPr>
          <w:szCs w:val="28"/>
        </w:rPr>
        <w:t>CP.</w:t>
      </w:r>
      <w:r w:rsidR="00336226">
        <w:rPr>
          <w:szCs w:val="28"/>
        </w:rPr>
        <w:t xml:space="preserve"> </w:t>
      </w:r>
    </w:p>
    <w:p w:rsidR="00243B12" w:rsidRDefault="00F15F8A">
      <w:pPr>
        <w:widowControl w:val="0"/>
        <w:spacing w:before="120" w:after="120" w:line="400" w:lineRule="exact"/>
        <w:ind w:firstLine="720"/>
      </w:pPr>
      <w:r w:rsidRPr="00F15F8A">
        <w:t xml:space="preserve"> Theo</w:t>
      </w:r>
      <w:r w:rsidR="00315B69">
        <w:t xml:space="preserve"> khoản 2,</w:t>
      </w:r>
      <w:r w:rsidRPr="00F15F8A">
        <w:t xml:space="preserve"> Điều 12. Hỗ trợ đầu tư cơ sở chăn nuôi bò sữa, bò thịt của </w:t>
      </w:r>
      <w:r>
        <w:rPr>
          <w:szCs w:val="28"/>
        </w:rPr>
        <w:t>Nghị định số 57/2018/NĐ-CP</w:t>
      </w:r>
      <w:r w:rsidR="00315B69">
        <w:rPr>
          <w:szCs w:val="28"/>
        </w:rPr>
        <w:t xml:space="preserve">: </w:t>
      </w:r>
      <w:r w:rsidR="00315B69">
        <w:t>N</w:t>
      </w:r>
      <w:r w:rsidR="00315B69" w:rsidRPr="00CA70F3">
        <w:t xml:space="preserve">ếu doanh nghiệp nhập bò giống cao sản để nuôi trực tiếp hoặc liên kết với hộ gia đình thì được hỗ trợ bổ sung là 10 triệu </w:t>
      </w:r>
      <w:r w:rsidR="00315B69" w:rsidRPr="00CA70F3">
        <w:lastRenderedPageBreak/>
        <w:t>đồng/con.</w:t>
      </w:r>
    </w:p>
    <w:p w:rsidR="00243B12" w:rsidRDefault="00E31BE2">
      <w:pPr>
        <w:widowControl w:val="0"/>
        <w:spacing w:before="120" w:after="120" w:line="400" w:lineRule="exact"/>
        <w:ind w:firstLine="720"/>
        <w:rPr>
          <w:szCs w:val="28"/>
        </w:rPr>
      </w:pPr>
      <w:r>
        <w:t xml:space="preserve">Theo quy định tại điểm a, khoản 3, Điều 18. Trách nhiệm của các bộ, ngành Trung ương của Nghị định </w:t>
      </w:r>
      <w:r w:rsidR="00E27F00">
        <w:t>số 5</w:t>
      </w:r>
      <w:r w:rsidR="00E27F00">
        <w:rPr>
          <w:szCs w:val="28"/>
        </w:rPr>
        <w:t>7/2018/NĐ-CP của Chính phủ về cơ chế, chính sách khuyến khích doanh nghiệp đầu tư vào nông nghiệp, nông thôn: Bộ Nông nghiệp và Phát triển nông thôn có trách nhiệm ban hành tiêu chuẩn bò sữa, bò thịt cao sản</w:t>
      </w:r>
      <w:r w:rsidR="00230DCE">
        <w:rPr>
          <w:szCs w:val="28"/>
        </w:rPr>
        <w:t xml:space="preserve"> nhập khẩu</w:t>
      </w:r>
      <w:r w:rsidR="00236786">
        <w:rPr>
          <w:szCs w:val="28"/>
        </w:rPr>
        <w:t>.</w:t>
      </w:r>
    </w:p>
    <w:p w:rsidR="00243B12" w:rsidRDefault="00F15F8A">
      <w:pPr>
        <w:pStyle w:val="BodyTextIndent"/>
        <w:widowControl w:val="0"/>
        <w:spacing w:before="120" w:after="120" w:line="400" w:lineRule="exact"/>
        <w:rPr>
          <w:sz w:val="28"/>
          <w:szCs w:val="28"/>
          <w:lang w:val="af-ZA"/>
        </w:rPr>
      </w:pPr>
      <w:r w:rsidRPr="00F15F8A">
        <w:rPr>
          <w:sz w:val="28"/>
          <w:szCs w:val="28"/>
        </w:rPr>
        <w:t>Tuy nhiên,</w:t>
      </w:r>
      <w:r w:rsidR="00230DCE">
        <w:rPr>
          <w:sz w:val="28"/>
          <w:szCs w:val="28"/>
        </w:rPr>
        <w:t xml:space="preserve"> </w:t>
      </w:r>
      <w:r w:rsidRPr="00F15F8A">
        <w:rPr>
          <w:rFonts w:eastAsia="Calibri"/>
          <w:sz w:val="28"/>
          <w:szCs w:val="28"/>
          <w:lang w:val="af-ZA" w:eastAsia="vi-VN"/>
        </w:rPr>
        <w:t xml:space="preserve">theo </w:t>
      </w:r>
      <w:r w:rsidRPr="00F15F8A">
        <w:rPr>
          <w:sz w:val="28"/>
          <w:szCs w:val="28"/>
          <w:lang w:val="af-ZA"/>
        </w:rPr>
        <w:t>Luật Tiêu chuẩn, quy chuẩn</w:t>
      </w:r>
      <w:r w:rsidR="009F3EA5">
        <w:rPr>
          <w:sz w:val="28"/>
          <w:szCs w:val="28"/>
          <w:lang w:val="af-ZA"/>
        </w:rPr>
        <w:t xml:space="preserve"> số 68/2006/QH11 </w:t>
      </w:r>
      <w:r w:rsidRPr="00F15F8A">
        <w:rPr>
          <w:sz w:val="28"/>
          <w:szCs w:val="28"/>
          <w:lang w:val="af-ZA"/>
        </w:rPr>
        <w:t xml:space="preserve">và </w:t>
      </w:r>
      <w:r w:rsidR="009F3EA5">
        <w:rPr>
          <w:sz w:val="28"/>
          <w:szCs w:val="28"/>
          <w:lang w:val="af-ZA"/>
        </w:rPr>
        <w:t xml:space="preserve">các </w:t>
      </w:r>
      <w:r w:rsidRPr="00F15F8A">
        <w:rPr>
          <w:sz w:val="28"/>
          <w:szCs w:val="28"/>
          <w:lang w:val="af-ZA"/>
        </w:rPr>
        <w:t>văn bản hướng dẫn</w:t>
      </w:r>
      <w:r>
        <w:rPr>
          <w:sz w:val="28"/>
          <w:szCs w:val="28"/>
          <w:lang w:val="af-ZA"/>
        </w:rPr>
        <w:t>:</w:t>
      </w:r>
      <w:r w:rsidR="009F3EA5">
        <w:rPr>
          <w:sz w:val="28"/>
          <w:szCs w:val="28"/>
          <w:lang w:val="af-ZA"/>
        </w:rPr>
        <w:t xml:space="preserve"> </w:t>
      </w:r>
      <w:r w:rsidRPr="00F15F8A">
        <w:rPr>
          <w:sz w:val="28"/>
          <w:szCs w:val="28"/>
          <w:lang w:val="af-ZA"/>
        </w:rPr>
        <w:t>Các giống vật nuôi được tạo ra ở nước ngoài khi nhập khẩu vào Việt Nam, tổ chức, cá nhân nhập khẩu phải được công bố tiêu chuẩn áp dụng; có thể đánh giá thừa nhận lẫn nhau, chấp nhận tiêu chuẩn quốc tế, tiêu chuẩn khu vự</w:t>
      </w:r>
      <w:r>
        <w:rPr>
          <w:sz w:val="28"/>
          <w:szCs w:val="28"/>
          <w:lang w:val="af-ZA"/>
        </w:rPr>
        <w:t>c</w:t>
      </w:r>
      <w:r w:rsidR="009F3EA5">
        <w:rPr>
          <w:sz w:val="28"/>
          <w:szCs w:val="28"/>
          <w:lang w:val="af-ZA"/>
        </w:rPr>
        <w:t xml:space="preserve"> và theo </w:t>
      </w:r>
      <w:r w:rsidR="00230DCE" w:rsidRPr="00334E99">
        <w:rPr>
          <w:sz w:val="28"/>
          <w:szCs w:val="28"/>
          <w:lang w:val="af-ZA"/>
        </w:rPr>
        <w:t>Điều 11. Quyền của người nhập khẩu tại Luật chất lượng sản phẩm hàng hoá:</w:t>
      </w:r>
      <w:r w:rsidR="009F3EA5">
        <w:rPr>
          <w:sz w:val="28"/>
          <w:szCs w:val="28"/>
          <w:lang w:val="af-ZA"/>
        </w:rPr>
        <w:t xml:space="preserve"> Tổ chức, cá nhân nhập khẩu</w:t>
      </w:r>
      <w:r w:rsidR="00FD6AB2">
        <w:rPr>
          <w:sz w:val="28"/>
          <w:szCs w:val="28"/>
          <w:lang w:val="af-ZA"/>
        </w:rPr>
        <w:t xml:space="preserve"> hàng</w:t>
      </w:r>
      <w:r w:rsidR="009F3EA5">
        <w:rPr>
          <w:sz w:val="28"/>
          <w:szCs w:val="28"/>
          <w:lang w:val="af-ZA"/>
        </w:rPr>
        <w:t xml:space="preserve"> hoá có quyền q</w:t>
      </w:r>
      <w:r w:rsidR="00230DCE" w:rsidRPr="00334E99">
        <w:rPr>
          <w:rFonts w:eastAsia="Calibri"/>
          <w:sz w:val="28"/>
          <w:szCs w:val="28"/>
          <w:lang w:val="vi-VN" w:eastAsia="vi-VN"/>
        </w:rPr>
        <w:t>uy</w:t>
      </w:r>
      <w:r w:rsidR="00230DCE" w:rsidRPr="00334E99">
        <w:rPr>
          <w:rFonts w:eastAsia="MingLiU"/>
          <w:sz w:val="28"/>
          <w:szCs w:val="28"/>
          <w:lang w:val="vi-VN" w:eastAsia="vi-VN"/>
        </w:rPr>
        <w:t>ế</w:t>
      </w:r>
      <w:r w:rsidR="00230DCE" w:rsidRPr="00334E99">
        <w:rPr>
          <w:rFonts w:eastAsia="Calibri"/>
          <w:sz w:val="28"/>
          <w:szCs w:val="28"/>
          <w:lang w:val="vi-VN" w:eastAsia="vi-VN"/>
        </w:rPr>
        <w:t>t định lựa chọn mức chất lượng của hàng hoá do mình nhập khẩu</w:t>
      </w:r>
      <w:r w:rsidR="00230DCE" w:rsidRPr="00334E99">
        <w:rPr>
          <w:rFonts w:eastAsia="Calibri"/>
          <w:sz w:val="28"/>
          <w:szCs w:val="28"/>
          <w:lang w:val="af-ZA" w:eastAsia="vi-VN"/>
        </w:rPr>
        <w:t xml:space="preserve"> và y</w:t>
      </w:r>
      <w:r w:rsidR="00230DCE" w:rsidRPr="00334E99">
        <w:rPr>
          <w:rFonts w:eastAsia="Calibri"/>
          <w:sz w:val="28"/>
          <w:szCs w:val="28"/>
          <w:lang w:val="vi-VN" w:eastAsia="vi-VN"/>
        </w:rPr>
        <w:t>êu cầu người xuất khẩu cung cấp hàng hoá đúng chất lượng đã thoả thuận theo hợp đồng</w:t>
      </w:r>
      <w:r w:rsidRPr="00F15F8A">
        <w:rPr>
          <w:rFonts w:eastAsia="Calibri"/>
          <w:sz w:val="28"/>
          <w:szCs w:val="28"/>
          <w:lang w:val="af-ZA" w:eastAsia="vi-VN"/>
        </w:rPr>
        <w:t>.</w:t>
      </w:r>
    </w:p>
    <w:p w:rsidR="00243B12" w:rsidRPr="00243B12" w:rsidRDefault="00F15F8A">
      <w:pPr>
        <w:pStyle w:val="BodyTextIndent"/>
        <w:spacing w:before="120" w:after="120" w:line="400" w:lineRule="exact"/>
        <w:rPr>
          <w:sz w:val="28"/>
          <w:szCs w:val="28"/>
          <w:lang w:val="af-ZA"/>
        </w:rPr>
      </w:pPr>
      <w:r w:rsidRPr="00F15F8A">
        <w:rPr>
          <w:szCs w:val="28"/>
          <w:lang w:val="af-ZA"/>
        </w:rPr>
        <w:t xml:space="preserve">  </w:t>
      </w:r>
      <w:r w:rsidR="00243B12" w:rsidRPr="00243B12">
        <w:rPr>
          <w:sz w:val="28"/>
          <w:szCs w:val="28"/>
          <w:lang w:val="af-ZA"/>
        </w:rPr>
        <w:t xml:space="preserve">Vì vậy,  Bộ Nông nghiệp và Phát triển nông thôn đã có </w:t>
      </w:r>
      <w:r w:rsidR="00243B12" w:rsidRPr="00243B12">
        <w:rPr>
          <w:sz w:val="28"/>
          <w:szCs w:val="28"/>
          <w:lang w:val="vi-VN"/>
        </w:rPr>
        <w:t>Quyết định số 2522/QĐ-BNN-PC ngày 29 tháng 6 năm 2018</w:t>
      </w:r>
      <w:r w:rsidR="00243B12" w:rsidRPr="00243B12">
        <w:rPr>
          <w:sz w:val="28"/>
          <w:szCs w:val="28"/>
          <w:lang w:val="af-ZA"/>
        </w:rPr>
        <w:t xml:space="preserve"> giao nhiệm vụ cho Cục Chăn nuôi xây dựng</w:t>
      </w:r>
      <w:r w:rsidR="00243B12" w:rsidRPr="00243B12">
        <w:rPr>
          <w:sz w:val="28"/>
          <w:szCs w:val="28"/>
          <w:lang w:val="vi-VN"/>
        </w:rPr>
        <w:t xml:space="preserve"> Dự thảo Thông tư Danh mục giống bò sữa, bò thịt cao sản được hỗ trợ theo</w:t>
      </w:r>
      <w:r w:rsidR="00243B12" w:rsidRPr="00243B12">
        <w:rPr>
          <w:sz w:val="28"/>
          <w:szCs w:val="28"/>
          <w:lang w:val="af-ZA"/>
        </w:rPr>
        <w:t xml:space="preserve"> khoản 2, Điều 12. Hỗ trợ đầu tư cơ sở chăn nuôi bò sữa, bò thịt của Nghị định số 57/2018/NĐ-CP </w:t>
      </w:r>
      <w:r w:rsidR="00243B12" w:rsidRPr="00243B12">
        <w:rPr>
          <w:sz w:val="28"/>
          <w:szCs w:val="28"/>
          <w:lang w:val="vi-VN"/>
        </w:rPr>
        <w:t>của Chính phủ về cơ chế, chính sách khuyến khích doanh nghiệp đầu tư vào nông nghiệp, nông thôn</w:t>
      </w:r>
      <w:r w:rsidR="00243B12" w:rsidRPr="00243B12">
        <w:rPr>
          <w:sz w:val="28"/>
          <w:szCs w:val="28"/>
          <w:lang w:val="af-ZA"/>
        </w:rPr>
        <w:t xml:space="preserve"> </w:t>
      </w:r>
      <w:r w:rsidRPr="002D3ED5">
        <w:rPr>
          <w:sz w:val="28"/>
          <w:szCs w:val="28"/>
          <w:lang w:val="af-ZA"/>
        </w:rPr>
        <w:t>để</w:t>
      </w:r>
      <w:r w:rsidR="00FD6AB2" w:rsidRPr="002D3ED5">
        <w:rPr>
          <w:sz w:val="28"/>
          <w:szCs w:val="28"/>
          <w:lang w:val="af-ZA"/>
        </w:rPr>
        <w:t xml:space="preserve"> t</w:t>
      </w:r>
      <w:r w:rsidR="00243B12" w:rsidRPr="00243B12">
        <w:rPr>
          <w:sz w:val="28"/>
          <w:szCs w:val="28"/>
          <w:lang w:val="af-ZA"/>
        </w:rPr>
        <w:t>ạo điều kiện, thúc đẩy các doanh nghiệp đầu tư phát triển chăn nuôi bò sữa, bò thịt theo hướng nâng cao năng suất, chất lượng và phát triển bền vững.</w:t>
      </w:r>
      <w:r w:rsidR="00243B12">
        <w:rPr>
          <w:rFonts w:eastAsia="Calibri"/>
          <w:sz w:val="28"/>
          <w:szCs w:val="28"/>
          <w:lang w:val="af-ZA"/>
        </w:rPr>
        <w:t xml:space="preserve"> </w:t>
      </w:r>
    </w:p>
    <w:p w:rsidR="001037A7" w:rsidRDefault="002A0F7B" w:rsidP="0018050D">
      <w:pPr>
        <w:widowControl w:val="0"/>
        <w:spacing w:before="120" w:after="120" w:line="400" w:lineRule="exact"/>
        <w:ind w:firstLine="720"/>
        <w:rPr>
          <w:b/>
          <w:bCs/>
          <w:szCs w:val="28"/>
          <w:lang w:val="vi-VN" w:eastAsia="ja-JP"/>
        </w:rPr>
      </w:pPr>
      <w:r w:rsidRPr="00484686">
        <w:rPr>
          <w:b/>
          <w:bCs/>
          <w:szCs w:val="28"/>
          <w:lang w:val="af-ZA"/>
        </w:rPr>
        <w:t>II</w:t>
      </w:r>
      <w:r>
        <w:rPr>
          <w:b/>
          <w:bCs/>
          <w:szCs w:val="28"/>
          <w:lang w:val="vi-VN"/>
        </w:rPr>
        <w:t xml:space="preserve">. QUÁ TRÌNH SOẠN THẢO DỰ THẢO </w:t>
      </w:r>
      <w:r w:rsidRPr="00484686">
        <w:rPr>
          <w:b/>
          <w:bCs/>
          <w:szCs w:val="28"/>
          <w:lang w:val="af-ZA"/>
        </w:rPr>
        <w:t>THÔNG TƯ</w:t>
      </w:r>
      <w:r>
        <w:rPr>
          <w:b/>
          <w:bCs/>
          <w:szCs w:val="28"/>
          <w:lang w:val="vi-VN"/>
        </w:rPr>
        <w:t xml:space="preserve">  </w:t>
      </w:r>
    </w:p>
    <w:p w:rsidR="001037A7" w:rsidRPr="001037A7" w:rsidRDefault="001037A7" w:rsidP="0018050D">
      <w:pPr>
        <w:pStyle w:val="BodyTextIndent"/>
        <w:widowControl w:val="0"/>
        <w:spacing w:before="120" w:after="120" w:line="400" w:lineRule="exact"/>
        <w:rPr>
          <w:sz w:val="28"/>
          <w:szCs w:val="28"/>
          <w:lang w:val="vi-VN"/>
        </w:rPr>
      </w:pPr>
      <w:r w:rsidRPr="001037A7">
        <w:rPr>
          <w:sz w:val="28"/>
          <w:szCs w:val="28"/>
          <w:lang w:val="vi-VN"/>
        </w:rPr>
        <w:t>Thực hiện sự phân công của Bộ trưởng Bộ Nông nghiệp và Phát triển nông thôn</w:t>
      </w:r>
      <w:r w:rsidR="00F15F8A" w:rsidRPr="00F15F8A">
        <w:rPr>
          <w:szCs w:val="28"/>
          <w:lang w:val="vi-VN"/>
        </w:rPr>
        <w:t>,</w:t>
      </w:r>
      <w:r w:rsidRPr="001037A7">
        <w:rPr>
          <w:sz w:val="28"/>
          <w:szCs w:val="28"/>
          <w:lang w:val="vi-VN"/>
        </w:rPr>
        <w:t xml:space="preserve"> </w:t>
      </w:r>
      <w:r w:rsidR="00F15F8A" w:rsidRPr="00F15F8A">
        <w:rPr>
          <w:szCs w:val="28"/>
          <w:lang w:val="vi-VN"/>
        </w:rPr>
        <w:t xml:space="preserve"> </w:t>
      </w:r>
      <w:r w:rsidR="00F15F8A" w:rsidRPr="00F15F8A">
        <w:rPr>
          <w:sz w:val="28"/>
          <w:szCs w:val="28"/>
          <w:lang w:val="vi-VN"/>
        </w:rPr>
        <w:t>C</w:t>
      </w:r>
      <w:r w:rsidRPr="001037A7">
        <w:rPr>
          <w:sz w:val="28"/>
          <w:szCs w:val="28"/>
          <w:lang w:val="vi-VN"/>
        </w:rPr>
        <w:t xml:space="preserve">ục Chăn nuôi đã </w:t>
      </w:r>
      <w:r w:rsidR="00F15F8A" w:rsidRPr="00F15F8A">
        <w:rPr>
          <w:sz w:val="28"/>
          <w:szCs w:val="28"/>
          <w:lang w:val="vi-VN"/>
        </w:rPr>
        <w:t xml:space="preserve"> tích cực</w:t>
      </w:r>
      <w:r w:rsidRPr="001037A7">
        <w:rPr>
          <w:sz w:val="28"/>
          <w:szCs w:val="28"/>
          <w:lang w:val="vi-VN"/>
        </w:rPr>
        <w:t xml:space="preserve"> triển khai các công việc cần thiết để xây dựng dự thảo Thông tư ban hành Danh mục giống bò sữa, bò thịt cao sản được hỗ trợ theo Nghị định số 57/2018/NĐ-CP ngày 17 tháng 4 năm 2018 của Chính phủ về cơ chế, chính sách khuyến khích doanh nghiệp đầu tư vào nông nghiệp, nông thôn theo đúng quy định của Luật ban hành văn bản quy phạm pháp luật năm 2015. Cụ thể như sau:</w:t>
      </w:r>
    </w:p>
    <w:p w:rsidR="001037A7" w:rsidRPr="001037A7" w:rsidRDefault="001037A7" w:rsidP="0018050D">
      <w:pPr>
        <w:pStyle w:val="BodyTextIndent"/>
        <w:widowControl w:val="0"/>
        <w:spacing w:before="120" w:after="120" w:line="400" w:lineRule="exact"/>
        <w:rPr>
          <w:sz w:val="28"/>
          <w:szCs w:val="28"/>
          <w:lang w:val="vi-VN"/>
        </w:rPr>
      </w:pPr>
      <w:r w:rsidRPr="001037A7">
        <w:rPr>
          <w:sz w:val="28"/>
          <w:szCs w:val="28"/>
          <w:lang w:val="vi-VN"/>
        </w:rPr>
        <w:t>1. Thành lập Tổ biên tập dự thảo Thông tư ban hành Danh mục các giống bò thịt, bò sữa cao sản tại Quyết định số 336/QĐ-CN-GSL ngày 24 tháng 8 năm 2018</w:t>
      </w:r>
      <w:r w:rsidR="003D6E9E" w:rsidRPr="003D6E9E">
        <w:rPr>
          <w:sz w:val="28"/>
          <w:szCs w:val="28"/>
          <w:lang w:val="vi-VN"/>
        </w:rPr>
        <w:t xml:space="preserve"> của Cục trưởng Cục Chăn nuôi</w:t>
      </w:r>
      <w:r w:rsidRPr="001037A7">
        <w:rPr>
          <w:sz w:val="28"/>
          <w:szCs w:val="28"/>
          <w:lang w:val="vi-VN"/>
        </w:rPr>
        <w:t>.</w:t>
      </w:r>
    </w:p>
    <w:p w:rsidR="001037A7" w:rsidRPr="001037A7" w:rsidRDefault="001037A7" w:rsidP="0018050D">
      <w:pPr>
        <w:pStyle w:val="BodyTextIndent"/>
        <w:widowControl w:val="0"/>
        <w:spacing w:before="120" w:after="120" w:line="400" w:lineRule="exact"/>
        <w:rPr>
          <w:sz w:val="28"/>
          <w:szCs w:val="28"/>
          <w:lang w:val="vi-VN"/>
        </w:rPr>
      </w:pPr>
      <w:r w:rsidRPr="001037A7">
        <w:rPr>
          <w:sz w:val="28"/>
          <w:szCs w:val="28"/>
          <w:lang w:val="vi-VN"/>
        </w:rPr>
        <w:t xml:space="preserve">2. Tổ chức họp Tổ biên tập, hội thảo lấy ý kiến góp ý dự thảo Thông tư </w:t>
      </w:r>
      <w:r w:rsidRPr="001037A7">
        <w:rPr>
          <w:sz w:val="28"/>
          <w:szCs w:val="28"/>
          <w:lang w:val="vi-VN"/>
        </w:rPr>
        <w:lastRenderedPageBreak/>
        <w:t>nêu trên.</w:t>
      </w:r>
    </w:p>
    <w:p w:rsidR="001037A7" w:rsidRPr="001037A7" w:rsidRDefault="001037A7" w:rsidP="0018050D">
      <w:pPr>
        <w:pStyle w:val="Title1"/>
        <w:widowControl w:val="0"/>
        <w:tabs>
          <w:tab w:val="left" w:pos="709"/>
          <w:tab w:val="left" w:pos="851"/>
        </w:tabs>
        <w:spacing w:before="120" w:after="120" w:line="400" w:lineRule="exact"/>
        <w:jc w:val="both"/>
        <w:rPr>
          <w:rFonts w:eastAsia="MS Mincho"/>
          <w:b w:val="0"/>
          <w:sz w:val="28"/>
          <w:szCs w:val="28"/>
          <w:lang w:val="vi-VN"/>
        </w:rPr>
      </w:pPr>
      <w:r w:rsidRPr="001037A7">
        <w:rPr>
          <w:sz w:val="28"/>
          <w:szCs w:val="28"/>
          <w:lang w:val="vi-VN"/>
        </w:rPr>
        <w:tab/>
      </w:r>
      <w:r w:rsidRPr="001037A7">
        <w:rPr>
          <w:b w:val="0"/>
          <w:sz w:val="28"/>
          <w:szCs w:val="28"/>
          <w:lang w:val="vi-VN"/>
        </w:rPr>
        <w:t>3. Gửi văn bản xin ý kiến góp ý Dự thảo Thông tư nêu trên tới</w:t>
      </w:r>
      <w:r w:rsidRPr="001037A7">
        <w:rPr>
          <w:rFonts w:eastAsia="MS Mincho"/>
          <w:b w:val="0"/>
          <w:sz w:val="28"/>
          <w:szCs w:val="28"/>
          <w:lang w:val="vi-VN"/>
        </w:rPr>
        <w:t xml:space="preserve"> các cơ quan, tổ chức, doanh nghiệp có liên quan. Đồng thời, đăng tải toàn văn dự thảo Thông tư  tại Cổng thông tin Điện tử của Chính phủ và của Bộ Nông nghiệp và Phát triển nông thôn để lấy ý kiến góp ý rộng rãi của các cơ quan, tổ chức và </w:t>
      </w:r>
      <w:r w:rsidR="00F15F8A" w:rsidRPr="00F15F8A">
        <w:rPr>
          <w:rFonts w:eastAsia="MS Mincho"/>
          <w:b w:val="0"/>
          <w:sz w:val="28"/>
          <w:szCs w:val="28"/>
          <w:lang w:val="vi-VN"/>
        </w:rPr>
        <w:t>cá nhân</w:t>
      </w:r>
      <w:r w:rsidRPr="001037A7">
        <w:rPr>
          <w:rFonts w:eastAsia="MS Mincho"/>
          <w:b w:val="0"/>
          <w:sz w:val="28"/>
          <w:szCs w:val="28"/>
          <w:lang w:val="vi-VN"/>
        </w:rPr>
        <w:t>.</w:t>
      </w:r>
    </w:p>
    <w:p w:rsidR="001037A7" w:rsidRPr="001037A7" w:rsidRDefault="001037A7" w:rsidP="0018050D">
      <w:pPr>
        <w:pStyle w:val="Title1"/>
        <w:widowControl w:val="0"/>
        <w:tabs>
          <w:tab w:val="left" w:pos="709"/>
          <w:tab w:val="left" w:pos="851"/>
        </w:tabs>
        <w:spacing w:before="120" w:after="120" w:line="400" w:lineRule="exact"/>
        <w:jc w:val="both"/>
        <w:rPr>
          <w:rFonts w:eastAsia="MS Mincho"/>
          <w:b w:val="0"/>
          <w:sz w:val="28"/>
          <w:szCs w:val="28"/>
          <w:lang w:val="vi-VN"/>
        </w:rPr>
      </w:pPr>
      <w:r w:rsidRPr="001037A7">
        <w:rPr>
          <w:rFonts w:eastAsia="MS Mincho"/>
          <w:b w:val="0"/>
          <w:sz w:val="28"/>
          <w:szCs w:val="28"/>
          <w:lang w:val="vi-VN"/>
        </w:rPr>
        <w:tab/>
        <w:t xml:space="preserve">4. Tiếp thu, chỉnh sửa Dự thảo Thông tư theo ý kiến góp ý của các </w:t>
      </w:r>
      <w:r w:rsidR="00F15F8A" w:rsidRPr="00F15F8A">
        <w:rPr>
          <w:rFonts w:eastAsia="MS Mincho"/>
          <w:b w:val="0"/>
          <w:sz w:val="28"/>
          <w:szCs w:val="28"/>
          <w:lang w:val="vi-VN"/>
        </w:rPr>
        <w:t>tổ chức, cá nhân</w:t>
      </w:r>
      <w:r w:rsidRPr="001037A7">
        <w:rPr>
          <w:rFonts w:eastAsia="MS Mincho"/>
          <w:b w:val="0"/>
          <w:sz w:val="28"/>
          <w:szCs w:val="28"/>
          <w:lang w:val="vi-VN"/>
        </w:rPr>
        <w:t>;</w:t>
      </w:r>
    </w:p>
    <w:p w:rsidR="001037A7" w:rsidRPr="001037A7" w:rsidRDefault="001037A7" w:rsidP="0018050D">
      <w:pPr>
        <w:pStyle w:val="Title1"/>
        <w:widowControl w:val="0"/>
        <w:tabs>
          <w:tab w:val="left" w:pos="709"/>
          <w:tab w:val="left" w:pos="851"/>
        </w:tabs>
        <w:spacing w:before="120" w:after="120" w:line="400" w:lineRule="exact"/>
        <w:jc w:val="both"/>
        <w:rPr>
          <w:b w:val="0"/>
          <w:sz w:val="28"/>
          <w:szCs w:val="28"/>
          <w:lang w:val="vi-VN"/>
        </w:rPr>
      </w:pPr>
      <w:r w:rsidRPr="001037A7">
        <w:rPr>
          <w:b w:val="0"/>
          <w:sz w:val="28"/>
          <w:szCs w:val="28"/>
          <w:lang w:val="vi-VN"/>
        </w:rPr>
        <w:tab/>
        <w:t xml:space="preserve">5. Lấy ý kiến các Lãnh đạo Bộ và tiếp thu, chỉnh sửa dự thảo Thông tư. </w:t>
      </w:r>
    </w:p>
    <w:p w:rsidR="001037A7" w:rsidRPr="001037A7" w:rsidRDefault="001037A7" w:rsidP="0018050D">
      <w:pPr>
        <w:pStyle w:val="Title1"/>
        <w:widowControl w:val="0"/>
        <w:tabs>
          <w:tab w:val="left" w:pos="709"/>
          <w:tab w:val="left" w:pos="851"/>
        </w:tabs>
        <w:spacing w:before="120" w:after="120" w:line="400" w:lineRule="exact"/>
        <w:jc w:val="both"/>
        <w:rPr>
          <w:b w:val="0"/>
          <w:sz w:val="28"/>
          <w:szCs w:val="28"/>
          <w:lang w:val="vi-VN"/>
        </w:rPr>
      </w:pPr>
      <w:r w:rsidRPr="001037A7">
        <w:rPr>
          <w:b w:val="0"/>
          <w:sz w:val="28"/>
          <w:szCs w:val="28"/>
          <w:lang w:val="vi-VN"/>
        </w:rPr>
        <w:tab/>
        <w:t>6. Trình Bộ trưởng dự thảo Thông tư.</w:t>
      </w:r>
    </w:p>
    <w:p w:rsidR="001037A7" w:rsidRPr="001037A7" w:rsidRDefault="001037A7" w:rsidP="0018050D">
      <w:pPr>
        <w:widowControl w:val="0"/>
        <w:spacing w:before="120" w:after="120" w:line="400" w:lineRule="exact"/>
        <w:ind w:firstLine="720"/>
        <w:rPr>
          <w:b/>
          <w:bCs/>
          <w:szCs w:val="28"/>
          <w:lang w:val="vi-VN"/>
        </w:rPr>
      </w:pPr>
      <w:r w:rsidRPr="001037A7">
        <w:rPr>
          <w:b/>
          <w:bCs/>
          <w:szCs w:val="28"/>
          <w:lang w:val="vi-VN"/>
        </w:rPr>
        <w:t>III</w:t>
      </w:r>
      <w:r w:rsidR="006326DE" w:rsidRPr="00A05022">
        <w:rPr>
          <w:b/>
          <w:bCs/>
          <w:szCs w:val="28"/>
          <w:lang w:val="vi-VN"/>
        </w:rPr>
        <w:t xml:space="preserve">. NỘI DUNG CHÍNH CỦA DỰ THẢO </w:t>
      </w:r>
      <w:r w:rsidRPr="001037A7">
        <w:rPr>
          <w:b/>
          <w:bCs/>
          <w:szCs w:val="28"/>
          <w:lang w:val="vi-VN"/>
        </w:rPr>
        <w:t>THÔNG TƯ</w:t>
      </w:r>
    </w:p>
    <w:p w:rsidR="001037A7" w:rsidRPr="001037A7" w:rsidRDefault="001037A7" w:rsidP="0018050D">
      <w:pPr>
        <w:widowControl w:val="0"/>
        <w:spacing w:before="120" w:after="120" w:line="400" w:lineRule="exact"/>
        <w:ind w:firstLine="720"/>
        <w:rPr>
          <w:szCs w:val="28"/>
          <w:lang w:val="vi-VN"/>
        </w:rPr>
      </w:pPr>
      <w:r w:rsidRPr="001037A7">
        <w:rPr>
          <w:szCs w:val="28"/>
          <w:lang w:val="vi-VN"/>
        </w:rPr>
        <w:t xml:space="preserve">Nội dung dự thảo Thông tư gồm 3 điều: </w:t>
      </w:r>
    </w:p>
    <w:p w:rsidR="001037A7" w:rsidRPr="001037A7" w:rsidRDefault="001037A7" w:rsidP="0018050D">
      <w:pPr>
        <w:spacing w:before="120" w:after="120" w:line="400" w:lineRule="exact"/>
        <w:ind w:firstLine="720"/>
        <w:rPr>
          <w:szCs w:val="28"/>
          <w:lang w:val="vi-VN"/>
        </w:rPr>
      </w:pPr>
      <w:r w:rsidRPr="001037A7">
        <w:rPr>
          <w:b/>
          <w:szCs w:val="28"/>
          <w:lang w:val="vi-VN"/>
        </w:rPr>
        <w:t xml:space="preserve">Điều 1: </w:t>
      </w:r>
      <w:r w:rsidR="00B145E0" w:rsidRPr="00A05022">
        <w:rPr>
          <w:szCs w:val="28"/>
          <w:lang w:val="vi-VN"/>
        </w:rPr>
        <w:t xml:space="preserve">Ban hành kèm theo Thông tư </w:t>
      </w:r>
      <w:r w:rsidRPr="001037A7">
        <w:rPr>
          <w:szCs w:val="28"/>
          <w:lang w:val="vi-VN"/>
        </w:rPr>
        <w:t>này “Danh mục các giống bò sữa, bò thịt cao sản được hỗ trợ theo Nghị định số 57/2018/NĐ-CP ngày 17 tháng 4 năm 2018 của Chính phủ về cơ chế, chính sách khuyến khích doanh nghiệp đầu tư vào nông nghiệp, nông thôn”.</w:t>
      </w:r>
    </w:p>
    <w:p w:rsidR="001037A7" w:rsidRPr="003D6E9E" w:rsidRDefault="003E7952" w:rsidP="0018050D">
      <w:pPr>
        <w:spacing w:before="120" w:after="120" w:line="400" w:lineRule="exact"/>
        <w:ind w:firstLine="720"/>
        <w:rPr>
          <w:bCs/>
          <w:szCs w:val="28"/>
          <w:lang w:val="vi-VN"/>
        </w:rPr>
      </w:pPr>
      <w:r w:rsidRPr="00A05022">
        <w:rPr>
          <w:b/>
          <w:bCs/>
          <w:szCs w:val="28"/>
          <w:lang w:val="vi-VN"/>
        </w:rPr>
        <w:t xml:space="preserve">Điều </w:t>
      </w:r>
      <w:r w:rsidR="001037A7" w:rsidRPr="001037A7">
        <w:rPr>
          <w:b/>
          <w:bCs/>
          <w:szCs w:val="28"/>
          <w:lang w:val="vi-VN"/>
        </w:rPr>
        <w:t>2:</w:t>
      </w:r>
      <w:r w:rsidR="001037A7" w:rsidRPr="001037A7">
        <w:rPr>
          <w:bCs/>
          <w:szCs w:val="28"/>
          <w:lang w:val="vi-VN"/>
        </w:rPr>
        <w:t xml:space="preserve"> Hiệu lực thi hành.</w:t>
      </w:r>
    </w:p>
    <w:p w:rsidR="00243B12" w:rsidRDefault="00907D48">
      <w:pPr>
        <w:widowControl w:val="0"/>
        <w:spacing w:before="120" w:after="120" w:line="400" w:lineRule="exact"/>
        <w:ind w:firstLine="720"/>
        <w:rPr>
          <w:szCs w:val="28"/>
          <w:shd w:val="clear" w:color="auto" w:fill="FFFFFF"/>
          <w:lang w:val="vi-VN"/>
        </w:rPr>
      </w:pPr>
      <w:r w:rsidRPr="00014F46">
        <w:rPr>
          <w:b/>
          <w:bCs/>
          <w:szCs w:val="28"/>
          <w:lang w:val="vi-VN"/>
        </w:rPr>
        <w:t xml:space="preserve">Điều </w:t>
      </w:r>
      <w:r w:rsidRPr="003D6E9E">
        <w:rPr>
          <w:b/>
          <w:bCs/>
          <w:szCs w:val="28"/>
          <w:lang w:val="vi-VN"/>
        </w:rPr>
        <w:t>3</w:t>
      </w:r>
      <w:r w:rsidRPr="00014F46">
        <w:rPr>
          <w:b/>
          <w:bCs/>
          <w:szCs w:val="28"/>
          <w:lang w:val="vi-VN"/>
        </w:rPr>
        <w:t>.</w:t>
      </w:r>
      <w:r w:rsidRPr="00014F46">
        <w:rPr>
          <w:szCs w:val="28"/>
          <w:lang w:val="vi-VN"/>
        </w:rPr>
        <w:t xml:space="preserve"> </w:t>
      </w:r>
      <w:r w:rsidRPr="003D6E9E">
        <w:rPr>
          <w:szCs w:val="28"/>
          <w:lang w:val="vi-VN"/>
        </w:rPr>
        <w:t xml:space="preserve">Tổ chức, cá nhân có trách nhiệm thi hành. </w:t>
      </w:r>
      <w:r w:rsidRPr="003D6E9E">
        <w:rPr>
          <w:b/>
          <w:szCs w:val="28"/>
          <w:lang w:val="vi-VN"/>
        </w:rPr>
        <w:t xml:space="preserve"> </w:t>
      </w:r>
      <w:r w:rsidRPr="003D6E9E">
        <w:rPr>
          <w:b/>
          <w:bCs/>
          <w:szCs w:val="28"/>
          <w:lang w:val="vi-VN"/>
        </w:rPr>
        <w:tab/>
      </w:r>
    </w:p>
    <w:p w:rsidR="001037A7" w:rsidRPr="003D6E9E" w:rsidRDefault="00A05022" w:rsidP="0018050D">
      <w:pPr>
        <w:widowControl w:val="0"/>
        <w:spacing w:before="120" w:after="120" w:line="400" w:lineRule="exact"/>
        <w:ind w:firstLine="720"/>
        <w:rPr>
          <w:szCs w:val="28"/>
          <w:lang w:val="vi-VN"/>
        </w:rPr>
      </w:pPr>
      <w:r w:rsidRPr="003D6E9E">
        <w:rPr>
          <w:b/>
          <w:color w:val="FF0000"/>
          <w:szCs w:val="28"/>
          <w:shd w:val="clear" w:color="auto" w:fill="FFFFFF"/>
          <w:lang w:val="vi-VN"/>
        </w:rPr>
        <w:t xml:space="preserve"> </w:t>
      </w:r>
      <w:r w:rsidR="00720B34" w:rsidRPr="003D6E9E">
        <w:rPr>
          <w:szCs w:val="28"/>
          <w:lang w:val="vi-VN"/>
        </w:rPr>
        <w:t xml:space="preserve">   </w:t>
      </w:r>
      <w:r w:rsidR="006326DE" w:rsidRPr="003D6E9E">
        <w:rPr>
          <w:szCs w:val="28"/>
          <w:lang w:val="vi-VN"/>
        </w:rPr>
        <w:t xml:space="preserve">Trên đây là những nội dung cơ bản của Dự thảo </w:t>
      </w:r>
      <w:r w:rsidR="00DB008D" w:rsidRPr="003D6E9E">
        <w:rPr>
          <w:bCs/>
          <w:szCs w:val="28"/>
          <w:lang w:val="vi-VN"/>
        </w:rPr>
        <w:t xml:space="preserve">Thông tư ban hành </w:t>
      </w:r>
      <w:r w:rsidR="002A0F7B" w:rsidRPr="003D6E9E">
        <w:rPr>
          <w:bCs/>
          <w:szCs w:val="28"/>
          <w:lang w:val="vi-VN"/>
        </w:rPr>
        <w:t>Danh mục giống bò thịt, bò sữa cao sản được hỗ trợ theo Nghị định số 57/2018/NĐ-CP ngày 17 tháng 4 năm 2018 của Chính phủ về cơ chế, chính sách khuyến khích doanh nghiệp đầu tư vào nông nghiệp, nông thôn, Cục Chăn nuôi kính trình Bộ trưởng xem xét, phê duyệt./.</w:t>
      </w:r>
    </w:p>
    <w:tbl>
      <w:tblPr>
        <w:tblpPr w:leftFromText="180" w:rightFromText="180" w:vertAnchor="text" w:horzAnchor="margin" w:tblpY="253"/>
        <w:tblW w:w="8851" w:type="dxa"/>
        <w:tblLayout w:type="fixed"/>
        <w:tblLook w:val="01E0"/>
      </w:tblPr>
      <w:tblGrid>
        <w:gridCol w:w="5211"/>
        <w:gridCol w:w="3640"/>
      </w:tblGrid>
      <w:tr w:rsidR="006326DE" w:rsidRPr="00484686" w:rsidTr="0069532E">
        <w:trPr>
          <w:trHeight w:val="3320"/>
        </w:trPr>
        <w:tc>
          <w:tcPr>
            <w:tcW w:w="5211" w:type="dxa"/>
          </w:tcPr>
          <w:p w:rsidR="00243B12" w:rsidRDefault="006326DE">
            <w:pPr>
              <w:widowControl w:val="0"/>
              <w:rPr>
                <w:b/>
                <w:bCs/>
                <w:sz w:val="24"/>
                <w:lang w:val="vi-VN"/>
              </w:rPr>
            </w:pPr>
            <w:r w:rsidRPr="00014F46">
              <w:rPr>
                <w:b/>
                <w:bCs/>
                <w:i/>
                <w:iCs/>
                <w:sz w:val="24"/>
                <w:lang w:val="vi-VN"/>
              </w:rPr>
              <w:t>Nơi nhận</w:t>
            </w:r>
            <w:r w:rsidRPr="00014F46">
              <w:rPr>
                <w:b/>
                <w:bCs/>
                <w:sz w:val="24"/>
                <w:lang w:val="vi-VN"/>
              </w:rPr>
              <w:t>:</w:t>
            </w:r>
            <w:r w:rsidRPr="00014F46">
              <w:rPr>
                <w:b/>
                <w:bCs/>
                <w:sz w:val="24"/>
                <w:lang w:val="vi-VN"/>
              </w:rPr>
              <w:tab/>
            </w:r>
          </w:p>
          <w:p w:rsidR="00243B12" w:rsidRPr="00484686" w:rsidRDefault="006326DE">
            <w:pPr>
              <w:widowControl w:val="0"/>
              <w:rPr>
                <w:sz w:val="22"/>
                <w:szCs w:val="22"/>
                <w:lang w:val="vi-VN"/>
              </w:rPr>
            </w:pPr>
            <w:r w:rsidRPr="00014F46">
              <w:rPr>
                <w:sz w:val="22"/>
                <w:szCs w:val="22"/>
                <w:lang w:val="vi-VN"/>
              </w:rPr>
              <w:t>-</w:t>
            </w:r>
            <w:r w:rsidRPr="003D6E9E">
              <w:rPr>
                <w:sz w:val="22"/>
                <w:szCs w:val="22"/>
                <w:lang w:val="vi-VN"/>
              </w:rPr>
              <w:t xml:space="preserve"> </w:t>
            </w:r>
            <w:r w:rsidR="00E33D14" w:rsidRPr="003D6E9E">
              <w:rPr>
                <w:sz w:val="22"/>
                <w:szCs w:val="22"/>
                <w:lang w:val="vi-VN"/>
              </w:rPr>
              <w:t>Như trên;</w:t>
            </w:r>
          </w:p>
          <w:p w:rsidR="00243B12" w:rsidRPr="00484686" w:rsidRDefault="00761521">
            <w:pPr>
              <w:widowControl w:val="0"/>
              <w:rPr>
                <w:sz w:val="22"/>
                <w:szCs w:val="22"/>
                <w:lang w:val="vi-VN"/>
              </w:rPr>
            </w:pPr>
            <w:r w:rsidRPr="00484686">
              <w:rPr>
                <w:sz w:val="22"/>
                <w:szCs w:val="22"/>
                <w:lang w:val="vi-VN"/>
              </w:rPr>
              <w:t>- Thứ trưởng Phùng Đức Tiến (để b/c);</w:t>
            </w:r>
          </w:p>
          <w:p w:rsidR="00243B12" w:rsidRDefault="007D7935">
            <w:pPr>
              <w:widowControl w:val="0"/>
              <w:rPr>
                <w:sz w:val="22"/>
              </w:rPr>
            </w:pPr>
            <w:r>
              <w:rPr>
                <w:sz w:val="22"/>
                <w:szCs w:val="22"/>
              </w:rPr>
              <w:t>- Lưu: VT, GSL.</w:t>
            </w:r>
          </w:p>
          <w:p w:rsidR="00243B12" w:rsidRDefault="00243B12">
            <w:pPr>
              <w:widowControl w:val="0"/>
              <w:rPr>
                <w:szCs w:val="28"/>
                <w:lang w:val="nl-NL"/>
              </w:rPr>
            </w:pPr>
          </w:p>
        </w:tc>
        <w:tc>
          <w:tcPr>
            <w:tcW w:w="3640" w:type="dxa"/>
          </w:tcPr>
          <w:p w:rsidR="00325FCA" w:rsidRDefault="007D7935">
            <w:pPr>
              <w:widowControl w:val="0"/>
              <w:jc w:val="center"/>
              <w:rPr>
                <w:b/>
                <w:bCs/>
                <w:sz w:val="24"/>
                <w:lang w:val="nl-NL"/>
              </w:rPr>
            </w:pPr>
            <w:r>
              <w:rPr>
                <w:b/>
                <w:bCs/>
                <w:sz w:val="24"/>
                <w:lang w:val="nl-NL"/>
              </w:rPr>
              <w:t xml:space="preserve">Q. </w:t>
            </w:r>
            <w:r w:rsidR="00E33D14" w:rsidRPr="00014F46">
              <w:rPr>
                <w:b/>
                <w:bCs/>
                <w:sz w:val="24"/>
                <w:lang w:val="nl-NL"/>
              </w:rPr>
              <w:t>CỤC TRƯỞNG</w:t>
            </w:r>
          </w:p>
          <w:p w:rsidR="00325FCA" w:rsidRDefault="007D7935">
            <w:pPr>
              <w:widowControl w:val="0"/>
              <w:rPr>
                <w:rFonts w:cstheme="majorBidi"/>
                <w:b/>
                <w:bCs/>
                <w:color w:val="365F91" w:themeColor="accent1" w:themeShade="BF"/>
                <w:szCs w:val="28"/>
                <w:lang w:val="nl-NL"/>
              </w:rPr>
            </w:pPr>
            <w:r>
              <w:rPr>
                <w:b/>
                <w:bCs/>
                <w:sz w:val="24"/>
                <w:lang w:val="nl-NL"/>
              </w:rPr>
              <w:t xml:space="preserve"> </w:t>
            </w:r>
          </w:p>
          <w:p w:rsidR="00325FCA" w:rsidRDefault="00325FCA">
            <w:pPr>
              <w:widowControl w:val="0"/>
              <w:jc w:val="center"/>
              <w:rPr>
                <w:rFonts w:cstheme="majorBidi"/>
                <w:b/>
                <w:bCs/>
                <w:color w:val="365F91" w:themeColor="accent1" w:themeShade="BF"/>
                <w:szCs w:val="28"/>
                <w:lang w:val="nl-NL"/>
              </w:rPr>
            </w:pPr>
          </w:p>
          <w:p w:rsidR="00325FCA" w:rsidRDefault="00325FCA">
            <w:pPr>
              <w:widowControl w:val="0"/>
              <w:jc w:val="center"/>
              <w:rPr>
                <w:rFonts w:cstheme="majorBidi"/>
                <w:b/>
                <w:bCs/>
                <w:color w:val="365F91" w:themeColor="accent1" w:themeShade="BF"/>
                <w:szCs w:val="28"/>
                <w:lang w:val="nl-NL"/>
              </w:rPr>
            </w:pPr>
          </w:p>
          <w:p w:rsidR="00325FCA" w:rsidRDefault="00325FCA">
            <w:pPr>
              <w:widowControl w:val="0"/>
              <w:jc w:val="center"/>
              <w:rPr>
                <w:rFonts w:cstheme="majorBidi"/>
                <w:b/>
                <w:bCs/>
                <w:color w:val="365F91" w:themeColor="accent1" w:themeShade="BF"/>
                <w:szCs w:val="28"/>
                <w:lang w:val="nl-NL"/>
              </w:rPr>
            </w:pPr>
          </w:p>
          <w:p w:rsidR="00325FCA" w:rsidRDefault="00325FCA">
            <w:pPr>
              <w:widowControl w:val="0"/>
              <w:jc w:val="center"/>
              <w:rPr>
                <w:rFonts w:cstheme="majorBidi"/>
                <w:b/>
                <w:bCs/>
                <w:color w:val="365F91" w:themeColor="accent1" w:themeShade="BF"/>
                <w:szCs w:val="28"/>
                <w:lang w:val="nl-NL"/>
              </w:rPr>
            </w:pPr>
          </w:p>
          <w:p w:rsidR="00325FCA" w:rsidRDefault="00325FCA">
            <w:pPr>
              <w:widowControl w:val="0"/>
              <w:jc w:val="center"/>
              <w:rPr>
                <w:b/>
                <w:bCs/>
                <w:szCs w:val="28"/>
                <w:lang w:val="nl-NL"/>
              </w:rPr>
            </w:pPr>
          </w:p>
          <w:p w:rsidR="00325FCA" w:rsidRDefault="007D7935">
            <w:pPr>
              <w:widowControl w:val="0"/>
              <w:jc w:val="center"/>
              <w:rPr>
                <w:b/>
                <w:bCs/>
                <w:szCs w:val="28"/>
                <w:lang w:val="nl-NL"/>
              </w:rPr>
            </w:pPr>
            <w:r>
              <w:rPr>
                <w:b/>
                <w:bCs/>
                <w:szCs w:val="28"/>
                <w:lang w:val="nl-NL"/>
              </w:rPr>
              <w:t xml:space="preserve"> Nguyễn Xuân Dương</w:t>
            </w:r>
          </w:p>
          <w:p w:rsidR="00325FCA" w:rsidRDefault="00325FCA">
            <w:pPr>
              <w:widowControl w:val="0"/>
              <w:ind w:left="5760"/>
              <w:rPr>
                <w:rFonts w:cstheme="majorBidi"/>
                <w:b/>
                <w:bCs/>
                <w:color w:val="365F91" w:themeColor="accent1" w:themeShade="BF"/>
                <w:szCs w:val="28"/>
                <w:lang w:val="nl-NL"/>
              </w:rPr>
            </w:pPr>
          </w:p>
        </w:tc>
      </w:tr>
    </w:tbl>
    <w:p w:rsidR="006326DE" w:rsidRPr="007D7935" w:rsidRDefault="006326DE" w:rsidP="006326DE">
      <w:pPr>
        <w:rPr>
          <w:lang w:val="nl-NL"/>
        </w:rPr>
      </w:pPr>
    </w:p>
    <w:sectPr w:rsidR="006326DE" w:rsidRPr="007D7935" w:rsidSect="006C21BD">
      <w:footerReference w:type="even" r:id="rId12"/>
      <w:foot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08" w:rsidRDefault="00393008" w:rsidP="003A6DF2">
      <w:r>
        <w:separator/>
      </w:r>
    </w:p>
  </w:endnote>
  <w:endnote w:type="continuationSeparator" w:id="1">
    <w:p w:rsidR="00393008" w:rsidRDefault="00393008" w:rsidP="003A6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2E" w:rsidRDefault="00243B12" w:rsidP="0069532E">
    <w:pPr>
      <w:pStyle w:val="Footer"/>
      <w:framePr w:wrap="around" w:vAnchor="text" w:hAnchor="margin" w:xAlign="right" w:y="1"/>
      <w:rPr>
        <w:rStyle w:val="PageNumber"/>
      </w:rPr>
    </w:pPr>
    <w:r>
      <w:rPr>
        <w:rStyle w:val="PageNumber"/>
      </w:rPr>
      <w:fldChar w:fldCharType="begin"/>
    </w:r>
    <w:r w:rsidR="00E13C17">
      <w:rPr>
        <w:rStyle w:val="PageNumber"/>
      </w:rPr>
      <w:instrText xml:space="preserve">PAGE  </w:instrText>
    </w:r>
    <w:r>
      <w:rPr>
        <w:rStyle w:val="PageNumber"/>
      </w:rPr>
      <w:fldChar w:fldCharType="end"/>
    </w:r>
  </w:p>
  <w:p w:rsidR="0069532E" w:rsidRDefault="0069532E" w:rsidP="006953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2E" w:rsidRDefault="00243B12" w:rsidP="0069532E">
    <w:pPr>
      <w:pStyle w:val="Footer"/>
      <w:framePr w:wrap="around" w:vAnchor="text" w:hAnchor="margin" w:xAlign="right" w:y="1"/>
      <w:rPr>
        <w:rStyle w:val="PageNumber"/>
      </w:rPr>
    </w:pPr>
    <w:r>
      <w:rPr>
        <w:rStyle w:val="PageNumber"/>
      </w:rPr>
      <w:fldChar w:fldCharType="begin"/>
    </w:r>
    <w:r w:rsidR="00E13C17">
      <w:rPr>
        <w:rStyle w:val="PageNumber"/>
      </w:rPr>
      <w:instrText xml:space="preserve">PAGE  </w:instrText>
    </w:r>
    <w:r>
      <w:rPr>
        <w:rStyle w:val="PageNumber"/>
      </w:rPr>
      <w:fldChar w:fldCharType="separate"/>
    </w:r>
    <w:r w:rsidR="00E11E28">
      <w:rPr>
        <w:rStyle w:val="PageNumber"/>
        <w:noProof/>
      </w:rPr>
      <w:t>2</w:t>
    </w:r>
    <w:r>
      <w:rPr>
        <w:rStyle w:val="PageNumber"/>
      </w:rPr>
      <w:fldChar w:fldCharType="end"/>
    </w:r>
  </w:p>
  <w:p w:rsidR="0069532E" w:rsidRDefault="0069532E" w:rsidP="006953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08" w:rsidRDefault="00393008" w:rsidP="003A6DF2">
      <w:r>
        <w:separator/>
      </w:r>
    </w:p>
  </w:footnote>
  <w:footnote w:type="continuationSeparator" w:id="1">
    <w:p w:rsidR="00393008" w:rsidRDefault="00393008" w:rsidP="003A6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433BC"/>
    <w:multiLevelType w:val="hybridMultilevel"/>
    <w:tmpl w:val="90E4EDE4"/>
    <w:lvl w:ilvl="0" w:tplc="D152AD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DA228E"/>
    <w:multiLevelType w:val="hybridMultilevel"/>
    <w:tmpl w:val="1A12711A"/>
    <w:lvl w:ilvl="0" w:tplc="71903B8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CE51F9"/>
    <w:multiLevelType w:val="hybridMultilevel"/>
    <w:tmpl w:val="2B6C5058"/>
    <w:lvl w:ilvl="0" w:tplc="04102C92">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AC2DB3"/>
    <w:multiLevelType w:val="hybridMultilevel"/>
    <w:tmpl w:val="5120A2B2"/>
    <w:lvl w:ilvl="0" w:tplc="CFEC3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61534B"/>
    <w:multiLevelType w:val="hybridMultilevel"/>
    <w:tmpl w:val="E09EA8B4"/>
    <w:lvl w:ilvl="0" w:tplc="5A828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7F3B60"/>
    <w:multiLevelType w:val="hybridMultilevel"/>
    <w:tmpl w:val="32FAF38A"/>
    <w:lvl w:ilvl="0" w:tplc="68EEFC36">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05D1FAA"/>
    <w:multiLevelType w:val="hybridMultilevel"/>
    <w:tmpl w:val="BB96EFF2"/>
    <w:lvl w:ilvl="0" w:tplc="85E405BE">
      <w:start w:val="4"/>
      <w:numFmt w:val="bullet"/>
      <w:lvlText w:val="-"/>
      <w:lvlJc w:val="left"/>
      <w:pPr>
        <w:ind w:left="1080" w:hanging="360"/>
      </w:pPr>
      <w:rPr>
        <w:rFonts w:ascii="Helvetica" w:eastAsia="Times New Roman" w:hAnsi="Helvetica" w:cs="Helvetica" w:hint="default"/>
        <w:i/>
        <w:color w:val="64646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81102D"/>
    <w:multiLevelType w:val="hybridMultilevel"/>
    <w:tmpl w:val="1774174E"/>
    <w:lvl w:ilvl="0" w:tplc="14BE41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0D6766"/>
    <w:multiLevelType w:val="hybridMultilevel"/>
    <w:tmpl w:val="A920BA16"/>
    <w:lvl w:ilvl="0" w:tplc="70CE17C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5"/>
  </w:num>
  <w:num w:numId="5">
    <w:abstractNumId w:val="8"/>
  </w:num>
  <w:num w:numId="6">
    <w:abstractNumId w:val="4"/>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326DE"/>
    <w:rsid w:val="00007EDB"/>
    <w:rsid w:val="00011D50"/>
    <w:rsid w:val="00014F46"/>
    <w:rsid w:val="00025D52"/>
    <w:rsid w:val="0004438D"/>
    <w:rsid w:val="00057091"/>
    <w:rsid w:val="00065152"/>
    <w:rsid w:val="00066B57"/>
    <w:rsid w:val="00086B40"/>
    <w:rsid w:val="00093E50"/>
    <w:rsid w:val="000A0E04"/>
    <w:rsid w:val="000A37F4"/>
    <w:rsid w:val="000A4FA0"/>
    <w:rsid w:val="000A568C"/>
    <w:rsid w:val="000A6E60"/>
    <w:rsid w:val="000D2FEB"/>
    <w:rsid w:val="001037A7"/>
    <w:rsid w:val="00117952"/>
    <w:rsid w:val="00121B29"/>
    <w:rsid w:val="00123BC6"/>
    <w:rsid w:val="00137190"/>
    <w:rsid w:val="00146E3D"/>
    <w:rsid w:val="00160966"/>
    <w:rsid w:val="001627DE"/>
    <w:rsid w:val="00163E43"/>
    <w:rsid w:val="001736F0"/>
    <w:rsid w:val="001746A5"/>
    <w:rsid w:val="0018050D"/>
    <w:rsid w:val="001944E1"/>
    <w:rsid w:val="001A2165"/>
    <w:rsid w:val="001B1D9A"/>
    <w:rsid w:val="001E2270"/>
    <w:rsid w:val="001E3404"/>
    <w:rsid w:val="001E43F0"/>
    <w:rsid w:val="001F1579"/>
    <w:rsid w:val="001F39BC"/>
    <w:rsid w:val="00201995"/>
    <w:rsid w:val="002100D9"/>
    <w:rsid w:val="00212D80"/>
    <w:rsid w:val="00230074"/>
    <w:rsid w:val="00230C8D"/>
    <w:rsid w:val="00230DCE"/>
    <w:rsid w:val="0023418B"/>
    <w:rsid w:val="002366D9"/>
    <w:rsid w:val="00236786"/>
    <w:rsid w:val="00243B12"/>
    <w:rsid w:val="0024442E"/>
    <w:rsid w:val="00260BC9"/>
    <w:rsid w:val="00277728"/>
    <w:rsid w:val="002904F0"/>
    <w:rsid w:val="00293B64"/>
    <w:rsid w:val="00295184"/>
    <w:rsid w:val="002A0F7B"/>
    <w:rsid w:val="002A2527"/>
    <w:rsid w:val="002B3DB6"/>
    <w:rsid w:val="002C2E8F"/>
    <w:rsid w:val="002C3C5C"/>
    <w:rsid w:val="002D3ED5"/>
    <w:rsid w:val="002E0BB1"/>
    <w:rsid w:val="002F1F1C"/>
    <w:rsid w:val="002F6802"/>
    <w:rsid w:val="0031116A"/>
    <w:rsid w:val="0031295D"/>
    <w:rsid w:val="0031530A"/>
    <w:rsid w:val="00315B69"/>
    <w:rsid w:val="00325C0C"/>
    <w:rsid w:val="00325FCA"/>
    <w:rsid w:val="003321A4"/>
    <w:rsid w:val="00334E99"/>
    <w:rsid w:val="00336226"/>
    <w:rsid w:val="00343139"/>
    <w:rsid w:val="00355105"/>
    <w:rsid w:val="00370FC8"/>
    <w:rsid w:val="00382C78"/>
    <w:rsid w:val="003874F6"/>
    <w:rsid w:val="00391E65"/>
    <w:rsid w:val="00393008"/>
    <w:rsid w:val="003A49EA"/>
    <w:rsid w:val="003A6DF2"/>
    <w:rsid w:val="003D6E9E"/>
    <w:rsid w:val="003E77D7"/>
    <w:rsid w:val="003E7952"/>
    <w:rsid w:val="003F2749"/>
    <w:rsid w:val="00425351"/>
    <w:rsid w:val="00432BDC"/>
    <w:rsid w:val="0043468F"/>
    <w:rsid w:val="0043492A"/>
    <w:rsid w:val="00441693"/>
    <w:rsid w:val="004434E0"/>
    <w:rsid w:val="00452AD4"/>
    <w:rsid w:val="00471C5E"/>
    <w:rsid w:val="00482153"/>
    <w:rsid w:val="004832D3"/>
    <w:rsid w:val="00484686"/>
    <w:rsid w:val="004934EE"/>
    <w:rsid w:val="00493C74"/>
    <w:rsid w:val="004A152B"/>
    <w:rsid w:val="004E51BB"/>
    <w:rsid w:val="004E5586"/>
    <w:rsid w:val="004F06D6"/>
    <w:rsid w:val="004F6F15"/>
    <w:rsid w:val="00527506"/>
    <w:rsid w:val="00582831"/>
    <w:rsid w:val="0059079B"/>
    <w:rsid w:val="00593753"/>
    <w:rsid w:val="00594FD7"/>
    <w:rsid w:val="00595C14"/>
    <w:rsid w:val="005B44FB"/>
    <w:rsid w:val="005D7BF0"/>
    <w:rsid w:val="005E67EA"/>
    <w:rsid w:val="005E6F68"/>
    <w:rsid w:val="0060482A"/>
    <w:rsid w:val="00607455"/>
    <w:rsid w:val="006112BC"/>
    <w:rsid w:val="0061391F"/>
    <w:rsid w:val="006326DE"/>
    <w:rsid w:val="006358CB"/>
    <w:rsid w:val="00645924"/>
    <w:rsid w:val="006461A0"/>
    <w:rsid w:val="006537C9"/>
    <w:rsid w:val="0065707A"/>
    <w:rsid w:val="006720F6"/>
    <w:rsid w:val="006828D8"/>
    <w:rsid w:val="0069117C"/>
    <w:rsid w:val="0069532E"/>
    <w:rsid w:val="006969BC"/>
    <w:rsid w:val="006B18F6"/>
    <w:rsid w:val="006C21BD"/>
    <w:rsid w:val="006F1844"/>
    <w:rsid w:val="0070129E"/>
    <w:rsid w:val="00702E4E"/>
    <w:rsid w:val="00720B34"/>
    <w:rsid w:val="00727F22"/>
    <w:rsid w:val="0073320A"/>
    <w:rsid w:val="00761521"/>
    <w:rsid w:val="007648CE"/>
    <w:rsid w:val="00770792"/>
    <w:rsid w:val="0077676A"/>
    <w:rsid w:val="007A5B0E"/>
    <w:rsid w:val="007B382D"/>
    <w:rsid w:val="007D231D"/>
    <w:rsid w:val="007D7935"/>
    <w:rsid w:val="007F16BA"/>
    <w:rsid w:val="00802969"/>
    <w:rsid w:val="008076ED"/>
    <w:rsid w:val="00825260"/>
    <w:rsid w:val="00837100"/>
    <w:rsid w:val="00871535"/>
    <w:rsid w:val="008A29F7"/>
    <w:rsid w:val="008C0942"/>
    <w:rsid w:val="008C1BE7"/>
    <w:rsid w:val="008D5CBD"/>
    <w:rsid w:val="008E1F9E"/>
    <w:rsid w:val="00907D48"/>
    <w:rsid w:val="00911105"/>
    <w:rsid w:val="00927374"/>
    <w:rsid w:val="0095047A"/>
    <w:rsid w:val="00963980"/>
    <w:rsid w:val="00967475"/>
    <w:rsid w:val="009738BC"/>
    <w:rsid w:val="0097628E"/>
    <w:rsid w:val="00976C4E"/>
    <w:rsid w:val="00983577"/>
    <w:rsid w:val="009A3924"/>
    <w:rsid w:val="009B0122"/>
    <w:rsid w:val="009B4C04"/>
    <w:rsid w:val="009C3E4C"/>
    <w:rsid w:val="009F3EA5"/>
    <w:rsid w:val="009F57F4"/>
    <w:rsid w:val="009F70DF"/>
    <w:rsid w:val="009F7C0F"/>
    <w:rsid w:val="00A05022"/>
    <w:rsid w:val="00A059AA"/>
    <w:rsid w:val="00A12373"/>
    <w:rsid w:val="00A239F7"/>
    <w:rsid w:val="00A43AFB"/>
    <w:rsid w:val="00A65806"/>
    <w:rsid w:val="00A7310A"/>
    <w:rsid w:val="00AA3391"/>
    <w:rsid w:val="00AB3FEF"/>
    <w:rsid w:val="00AB573D"/>
    <w:rsid w:val="00AF185E"/>
    <w:rsid w:val="00B01A88"/>
    <w:rsid w:val="00B10D64"/>
    <w:rsid w:val="00B145E0"/>
    <w:rsid w:val="00B24196"/>
    <w:rsid w:val="00B63B8F"/>
    <w:rsid w:val="00B75AD5"/>
    <w:rsid w:val="00BB1694"/>
    <w:rsid w:val="00BB343D"/>
    <w:rsid w:val="00BC2F97"/>
    <w:rsid w:val="00BD6625"/>
    <w:rsid w:val="00BE49B5"/>
    <w:rsid w:val="00BE758D"/>
    <w:rsid w:val="00BF27C6"/>
    <w:rsid w:val="00BF4233"/>
    <w:rsid w:val="00BF678D"/>
    <w:rsid w:val="00C008D0"/>
    <w:rsid w:val="00C12686"/>
    <w:rsid w:val="00C31555"/>
    <w:rsid w:val="00C33F8F"/>
    <w:rsid w:val="00C46616"/>
    <w:rsid w:val="00C96FC5"/>
    <w:rsid w:val="00CA4E79"/>
    <w:rsid w:val="00CA5355"/>
    <w:rsid w:val="00CA70F3"/>
    <w:rsid w:val="00CC0C1E"/>
    <w:rsid w:val="00CC2D92"/>
    <w:rsid w:val="00CD39A1"/>
    <w:rsid w:val="00CD6A59"/>
    <w:rsid w:val="00CF7C65"/>
    <w:rsid w:val="00D01DCC"/>
    <w:rsid w:val="00D03D06"/>
    <w:rsid w:val="00D04005"/>
    <w:rsid w:val="00D30CE1"/>
    <w:rsid w:val="00D351A3"/>
    <w:rsid w:val="00D65064"/>
    <w:rsid w:val="00D67122"/>
    <w:rsid w:val="00D75C82"/>
    <w:rsid w:val="00D87E7F"/>
    <w:rsid w:val="00DA7785"/>
    <w:rsid w:val="00DB008D"/>
    <w:rsid w:val="00DB5445"/>
    <w:rsid w:val="00DC103A"/>
    <w:rsid w:val="00DC3400"/>
    <w:rsid w:val="00DC6DD8"/>
    <w:rsid w:val="00DE1357"/>
    <w:rsid w:val="00DF0F00"/>
    <w:rsid w:val="00E024BB"/>
    <w:rsid w:val="00E11E28"/>
    <w:rsid w:val="00E13C17"/>
    <w:rsid w:val="00E24DBC"/>
    <w:rsid w:val="00E27F00"/>
    <w:rsid w:val="00E31BE2"/>
    <w:rsid w:val="00E33D14"/>
    <w:rsid w:val="00E34123"/>
    <w:rsid w:val="00E37FEC"/>
    <w:rsid w:val="00E4082E"/>
    <w:rsid w:val="00E453E8"/>
    <w:rsid w:val="00E61247"/>
    <w:rsid w:val="00E6139E"/>
    <w:rsid w:val="00E71509"/>
    <w:rsid w:val="00E71FA0"/>
    <w:rsid w:val="00E84D21"/>
    <w:rsid w:val="00E86678"/>
    <w:rsid w:val="00E90C8B"/>
    <w:rsid w:val="00E92F25"/>
    <w:rsid w:val="00EA36A2"/>
    <w:rsid w:val="00EB2E2F"/>
    <w:rsid w:val="00EC41AF"/>
    <w:rsid w:val="00ED2ED6"/>
    <w:rsid w:val="00EF2C02"/>
    <w:rsid w:val="00F07546"/>
    <w:rsid w:val="00F11043"/>
    <w:rsid w:val="00F15F8A"/>
    <w:rsid w:val="00F35A89"/>
    <w:rsid w:val="00F647FC"/>
    <w:rsid w:val="00F7117C"/>
    <w:rsid w:val="00F71817"/>
    <w:rsid w:val="00F7441A"/>
    <w:rsid w:val="00F74CDD"/>
    <w:rsid w:val="00F76114"/>
    <w:rsid w:val="00F850B1"/>
    <w:rsid w:val="00F905FA"/>
    <w:rsid w:val="00F951FD"/>
    <w:rsid w:val="00FB29AB"/>
    <w:rsid w:val="00FB6CDD"/>
    <w:rsid w:val="00FC4596"/>
    <w:rsid w:val="00FD6AB2"/>
    <w:rsid w:val="00FE42E2"/>
    <w:rsid w:val="00FF1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DE"/>
    <w:rPr>
      <w:rFonts w:ascii="Times New Roman" w:eastAsia="Times New Roman" w:hAnsi="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6326DE"/>
    <w:pPr>
      <w:spacing w:before="100" w:beforeAutospacing="1" w:after="100" w:afterAutospacing="1"/>
    </w:pPr>
    <w:rPr>
      <w:rFonts w:eastAsia="MS Mincho"/>
      <w:sz w:val="24"/>
    </w:rPr>
  </w:style>
  <w:style w:type="paragraph" w:styleId="BodyTextIndent">
    <w:name w:val="Body Text Indent"/>
    <w:basedOn w:val="Normal"/>
    <w:link w:val="BodyTextIndentChar"/>
    <w:rsid w:val="006326DE"/>
    <w:pPr>
      <w:ind w:firstLine="720"/>
    </w:pPr>
    <w:rPr>
      <w:rFonts w:eastAsia="MS Mincho"/>
      <w:sz w:val="24"/>
    </w:rPr>
  </w:style>
  <w:style w:type="character" w:customStyle="1" w:styleId="BodyTextIndentChar">
    <w:name w:val="Body Text Indent Char"/>
    <w:basedOn w:val="DefaultParagraphFont"/>
    <w:link w:val="BodyTextIndent"/>
    <w:rsid w:val="006326DE"/>
    <w:rPr>
      <w:rFonts w:ascii="Times New Roman" w:eastAsia="MS Mincho" w:hAnsi="Times New Roman" w:cs="Times New Roman"/>
      <w:sz w:val="24"/>
      <w:szCs w:val="24"/>
    </w:rPr>
  </w:style>
  <w:style w:type="paragraph" w:styleId="Footer">
    <w:name w:val="footer"/>
    <w:basedOn w:val="Normal"/>
    <w:link w:val="FooterChar"/>
    <w:rsid w:val="006326DE"/>
    <w:pPr>
      <w:tabs>
        <w:tab w:val="center" w:pos="4320"/>
        <w:tab w:val="right" w:pos="8640"/>
      </w:tabs>
    </w:pPr>
    <w:rPr>
      <w:rFonts w:eastAsia="MS Mincho"/>
      <w:sz w:val="24"/>
    </w:rPr>
  </w:style>
  <w:style w:type="character" w:customStyle="1" w:styleId="FooterChar">
    <w:name w:val="Footer Char"/>
    <w:basedOn w:val="DefaultParagraphFont"/>
    <w:link w:val="Footer"/>
    <w:rsid w:val="006326DE"/>
    <w:rPr>
      <w:rFonts w:ascii="Times New Roman" w:eastAsia="MS Mincho" w:hAnsi="Times New Roman" w:cs="Times New Roman"/>
      <w:sz w:val="24"/>
      <w:szCs w:val="24"/>
    </w:rPr>
  </w:style>
  <w:style w:type="character" w:styleId="PageNumber">
    <w:name w:val="page number"/>
    <w:basedOn w:val="DefaultParagraphFont"/>
    <w:rsid w:val="006326DE"/>
  </w:style>
  <w:style w:type="character" w:customStyle="1" w:styleId="apple-converted-space">
    <w:name w:val="apple-converted-space"/>
    <w:rsid w:val="006326DE"/>
  </w:style>
  <w:style w:type="character" w:customStyle="1" w:styleId="normalweb-h1">
    <w:name w:val="normalweb-h1"/>
    <w:rsid w:val="006326DE"/>
    <w:rPr>
      <w:rFonts w:ascii="Verdana" w:hAnsi="Verdana" w:hint="default"/>
      <w:sz w:val="24"/>
      <w:szCs w:val="24"/>
    </w:rPr>
  </w:style>
  <w:style w:type="character" w:customStyle="1" w:styleId="heading2-h1">
    <w:name w:val="heading2-h1"/>
    <w:rsid w:val="006326DE"/>
    <w:rPr>
      <w:rFonts w:ascii="Times New Roman" w:hAnsi="Times New Roman" w:cs="Times New Roman" w:hint="default"/>
      <w:sz w:val="28"/>
      <w:szCs w:val="28"/>
    </w:rPr>
  </w:style>
  <w:style w:type="paragraph" w:customStyle="1" w:styleId="Title1">
    <w:name w:val="Title 1"/>
    <w:basedOn w:val="Normal"/>
    <w:rsid w:val="006326DE"/>
    <w:pPr>
      <w:jc w:val="center"/>
    </w:pPr>
    <w:rPr>
      <w:b/>
      <w:sz w:val="32"/>
    </w:rPr>
  </w:style>
  <w:style w:type="character" w:customStyle="1" w:styleId="normal-h1">
    <w:name w:val="normal-h1"/>
    <w:rsid w:val="006326DE"/>
    <w:rPr>
      <w:rFonts w:ascii="Times New Roman" w:hAnsi="Times New Roman" w:cs="Times New Roman" w:hint="default"/>
      <w:sz w:val="26"/>
      <w:szCs w:val="26"/>
    </w:rPr>
  </w:style>
  <w:style w:type="character" w:customStyle="1" w:styleId="heading8-h1">
    <w:name w:val="heading8-h1"/>
    <w:rsid w:val="006326DE"/>
    <w:rPr>
      <w:rFonts w:ascii="Times New Roman" w:hAnsi="Times New Roman" w:cs="Times New Roman" w:hint="default"/>
      <w:b/>
      <w:bCs/>
      <w:sz w:val="24"/>
      <w:szCs w:val="24"/>
    </w:rPr>
  </w:style>
  <w:style w:type="paragraph" w:styleId="NormalWeb">
    <w:name w:val="Normal (Web)"/>
    <w:basedOn w:val="Normal"/>
    <w:uiPriority w:val="99"/>
    <w:unhideWhenUsed/>
    <w:rsid w:val="00E6139E"/>
    <w:pPr>
      <w:spacing w:before="100" w:beforeAutospacing="1" w:after="100" w:afterAutospacing="1"/>
    </w:pPr>
    <w:rPr>
      <w:sz w:val="24"/>
    </w:rPr>
  </w:style>
  <w:style w:type="paragraph" w:styleId="BodyText">
    <w:name w:val="Body Text"/>
    <w:basedOn w:val="Normal"/>
    <w:link w:val="BodyTextChar"/>
    <w:uiPriority w:val="99"/>
    <w:semiHidden/>
    <w:unhideWhenUsed/>
    <w:rsid w:val="003E7952"/>
  </w:style>
  <w:style w:type="character" w:customStyle="1" w:styleId="BodyTextChar">
    <w:name w:val="Body Text Char"/>
    <w:basedOn w:val="DefaultParagraphFont"/>
    <w:link w:val="BodyText"/>
    <w:uiPriority w:val="99"/>
    <w:semiHidden/>
    <w:rsid w:val="003E7952"/>
    <w:rPr>
      <w:rFonts w:ascii="Times New Roman" w:eastAsia="Times New Roman" w:hAnsi="Times New Roman" w:cs="Times New Roman"/>
      <w:sz w:val="28"/>
      <w:szCs w:val="24"/>
    </w:rPr>
  </w:style>
  <w:style w:type="character" w:styleId="Hyperlink">
    <w:name w:val="Hyperlink"/>
    <w:basedOn w:val="DefaultParagraphFont"/>
    <w:uiPriority w:val="99"/>
    <w:unhideWhenUsed/>
    <w:rsid w:val="009738BC"/>
    <w:rPr>
      <w:color w:val="0000FF"/>
      <w:u w:val="single"/>
    </w:rPr>
  </w:style>
  <w:style w:type="character" w:customStyle="1" w:styleId="myforumtime">
    <w:name w:val="myforumtime"/>
    <w:basedOn w:val="DefaultParagraphFont"/>
    <w:rsid w:val="009738BC"/>
  </w:style>
  <w:style w:type="paragraph" w:styleId="ListParagraph">
    <w:name w:val="List Paragraph"/>
    <w:basedOn w:val="Normal"/>
    <w:uiPriority w:val="34"/>
    <w:qFormat/>
    <w:rsid w:val="006358CB"/>
    <w:pPr>
      <w:ind w:left="720"/>
      <w:contextualSpacing/>
    </w:pPr>
  </w:style>
  <w:style w:type="paragraph" w:styleId="BalloonText">
    <w:name w:val="Balloon Text"/>
    <w:basedOn w:val="Normal"/>
    <w:link w:val="BalloonTextChar"/>
    <w:uiPriority w:val="99"/>
    <w:semiHidden/>
    <w:unhideWhenUsed/>
    <w:rsid w:val="000A4FA0"/>
    <w:rPr>
      <w:rFonts w:ascii="Tahoma" w:hAnsi="Tahoma" w:cs="Tahoma"/>
      <w:sz w:val="16"/>
      <w:szCs w:val="16"/>
    </w:rPr>
  </w:style>
  <w:style w:type="character" w:customStyle="1" w:styleId="BalloonTextChar">
    <w:name w:val="Balloon Text Char"/>
    <w:basedOn w:val="DefaultParagraphFont"/>
    <w:link w:val="BalloonText"/>
    <w:uiPriority w:val="99"/>
    <w:semiHidden/>
    <w:rsid w:val="000A4FA0"/>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12142660">
      <w:bodyDiv w:val="1"/>
      <w:marLeft w:val="0"/>
      <w:marRight w:val="0"/>
      <w:marTop w:val="0"/>
      <w:marBottom w:val="0"/>
      <w:divBdr>
        <w:top w:val="none" w:sz="0" w:space="0" w:color="auto"/>
        <w:left w:val="none" w:sz="0" w:space="0" w:color="auto"/>
        <w:bottom w:val="none" w:sz="0" w:space="0" w:color="auto"/>
        <w:right w:val="none" w:sz="0" w:space="0" w:color="auto"/>
      </w:divBdr>
    </w:div>
    <w:div w:id="176892213">
      <w:bodyDiv w:val="1"/>
      <w:marLeft w:val="0"/>
      <w:marRight w:val="0"/>
      <w:marTop w:val="0"/>
      <w:marBottom w:val="0"/>
      <w:divBdr>
        <w:top w:val="none" w:sz="0" w:space="0" w:color="auto"/>
        <w:left w:val="none" w:sz="0" w:space="0" w:color="auto"/>
        <w:bottom w:val="none" w:sz="0" w:space="0" w:color="auto"/>
        <w:right w:val="none" w:sz="0" w:space="0" w:color="auto"/>
      </w:divBdr>
    </w:div>
    <w:div w:id="357583606">
      <w:bodyDiv w:val="1"/>
      <w:marLeft w:val="0"/>
      <w:marRight w:val="0"/>
      <w:marTop w:val="0"/>
      <w:marBottom w:val="0"/>
      <w:divBdr>
        <w:top w:val="none" w:sz="0" w:space="0" w:color="auto"/>
        <w:left w:val="none" w:sz="0" w:space="0" w:color="auto"/>
        <w:bottom w:val="none" w:sz="0" w:space="0" w:color="auto"/>
        <w:right w:val="none" w:sz="0" w:space="0" w:color="auto"/>
      </w:divBdr>
    </w:div>
    <w:div w:id="951472152">
      <w:bodyDiv w:val="1"/>
      <w:marLeft w:val="0"/>
      <w:marRight w:val="0"/>
      <w:marTop w:val="0"/>
      <w:marBottom w:val="0"/>
      <w:divBdr>
        <w:top w:val="none" w:sz="0" w:space="0" w:color="auto"/>
        <w:left w:val="none" w:sz="0" w:space="0" w:color="auto"/>
        <w:bottom w:val="none" w:sz="0" w:space="0" w:color="auto"/>
        <w:right w:val="none" w:sz="0" w:space="0" w:color="auto"/>
      </w:divBdr>
    </w:div>
    <w:div w:id="15532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VBPLInfo xmlns="bdb925ee-c25e-4cfb-8e1e-a6beffa87b23">480</VBPLInf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CF1F-88BE-44A4-985D-C6D65D427D0B}">
  <ds:schemaRefs>
    <ds:schemaRef ds:uri="http://schemas.microsoft.com/office/2006/metadata/longProperties"/>
  </ds:schemaRefs>
</ds:datastoreItem>
</file>

<file path=customXml/itemProps2.xml><?xml version="1.0" encoding="utf-8"?>
<ds:datastoreItem xmlns:ds="http://schemas.openxmlformats.org/officeDocument/2006/customXml" ds:itemID="{E02663A7-E7C5-4078-9595-3EE29111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925ee-c25e-4cfb-8e1e-a6beffa8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6C7AA-3089-49BD-8B83-9C9CD9B09E2A}">
  <ds:schemaRefs>
    <ds:schemaRef ds:uri="http://schemas.microsoft.com/sharepoint/v3/contenttype/forms"/>
  </ds:schemaRefs>
</ds:datastoreItem>
</file>

<file path=customXml/itemProps4.xml><?xml version="1.0" encoding="utf-8"?>
<ds:datastoreItem xmlns:ds="http://schemas.openxmlformats.org/officeDocument/2006/customXml" ds:itemID="{BBFFF176-CABF-42BE-955D-38551C471C93}">
  <ds:schemaRefs>
    <ds:schemaRef ds:uri="http://schemas.microsoft.com/office/2006/metadata/properties"/>
    <ds:schemaRef ds:uri="bdb925ee-c25e-4cfb-8e1e-a6beffa87b23"/>
  </ds:schemaRefs>
</ds:datastoreItem>
</file>

<file path=customXml/itemProps5.xml><?xml version="1.0" encoding="utf-8"?>
<ds:datastoreItem xmlns:ds="http://schemas.openxmlformats.org/officeDocument/2006/customXml" ds:itemID="{CC5E1A57-9B32-45FE-915E-688A97B9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TT-0106.doc</vt:lpstr>
    </vt:vector>
  </TitlesOfParts>
  <Company>Truong</Company>
  <LinksUpToDate>false</LinksUpToDate>
  <CharactersWithSpaces>5649</CharactersWithSpaces>
  <SharedDoc>false</SharedDoc>
  <HLinks>
    <vt:vector size="6" baseType="variant">
      <vt:variant>
        <vt:i4>4063357</vt:i4>
      </vt:variant>
      <vt:variant>
        <vt:i4>0</vt:i4>
      </vt:variant>
      <vt:variant>
        <vt:i4>0</vt:i4>
      </vt:variant>
      <vt:variant>
        <vt:i4>5</vt:i4>
      </vt:variant>
      <vt:variant>
        <vt:lpwstr>https://vanbanphapluat.co/van-ban-lien-quan?id=210/2013/N%C4%90-CP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TT-0106.doc</dc:title>
  <dc:creator>tuyetnt.pc</dc:creator>
  <cp:lastModifiedBy>Nguyen </cp:lastModifiedBy>
  <cp:revision>2</cp:revision>
  <cp:lastPrinted>2018-12-11T09:45:00Z</cp:lastPrinted>
  <dcterms:created xsi:type="dcterms:W3CDTF">2018-12-12T02:04:00Z</dcterms:created>
  <dcterms:modified xsi:type="dcterms:W3CDTF">2018-12-12T02:04:00Z</dcterms:modified>
</cp:coreProperties>
</file>