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17C" w:rsidRDefault="00D0517C" w:rsidP="00D0517C">
      <w:pPr>
        <w:jc w:val="center"/>
        <w:rPr>
          <w:b/>
          <w:sz w:val="28"/>
          <w:szCs w:val="28"/>
        </w:rPr>
      </w:pPr>
      <w:r w:rsidRPr="008C6035">
        <w:rPr>
          <w:b/>
          <w:sz w:val="28"/>
          <w:szCs w:val="28"/>
        </w:rPr>
        <w:t>Phụ lục 2.</w:t>
      </w:r>
    </w:p>
    <w:p w:rsidR="00D0517C" w:rsidRDefault="00D0517C" w:rsidP="00D0517C">
      <w:pPr>
        <w:jc w:val="center"/>
        <w:rPr>
          <w:b/>
          <w:sz w:val="28"/>
          <w:szCs w:val="28"/>
        </w:rPr>
      </w:pPr>
      <w:r>
        <w:rPr>
          <w:b/>
          <w:sz w:val="28"/>
          <w:szCs w:val="28"/>
        </w:rPr>
        <w:t>Danh mục sản phẩm, hàng hóa đề xuất loại bỏ khỏi danh mục hàng hóa</w:t>
      </w:r>
    </w:p>
    <w:p w:rsidR="00D0517C" w:rsidRPr="008C6035" w:rsidRDefault="00D0517C" w:rsidP="00D0517C">
      <w:pPr>
        <w:jc w:val="center"/>
        <w:rPr>
          <w:b/>
          <w:sz w:val="28"/>
          <w:szCs w:val="28"/>
        </w:rPr>
      </w:pPr>
      <w:r>
        <w:rPr>
          <w:b/>
          <w:sz w:val="28"/>
          <w:szCs w:val="28"/>
        </w:rPr>
        <w:t xml:space="preserve"> kiểm tra chuyên ngành thuộc phạm vi quản lý của Bộ</w:t>
      </w:r>
    </w:p>
    <w:p w:rsidR="00D0517C" w:rsidRDefault="00D0517C" w:rsidP="00D0517C">
      <w:pPr>
        <w:jc w:val="center"/>
        <w:rPr>
          <w:i/>
          <w:sz w:val="28"/>
          <w:szCs w:val="28"/>
        </w:rPr>
      </w:pPr>
      <w:r w:rsidRPr="006A4247">
        <w:rPr>
          <w:i/>
          <w:sz w:val="28"/>
          <w:szCs w:val="28"/>
        </w:rPr>
        <w:t xml:space="preserve">(Kèm theo </w:t>
      </w:r>
      <w:r>
        <w:rPr>
          <w:i/>
          <w:sz w:val="28"/>
          <w:szCs w:val="28"/>
        </w:rPr>
        <w:t xml:space="preserve">Báo cáo </w:t>
      </w:r>
      <w:r w:rsidRPr="006A4247">
        <w:rPr>
          <w:i/>
          <w:sz w:val="28"/>
          <w:szCs w:val="28"/>
        </w:rPr>
        <w:t>số:</w:t>
      </w:r>
      <w:r>
        <w:rPr>
          <w:i/>
          <w:sz w:val="28"/>
          <w:szCs w:val="28"/>
        </w:rPr>
        <w:t xml:space="preserve">         </w:t>
      </w:r>
      <w:r w:rsidRPr="006A4247">
        <w:rPr>
          <w:i/>
          <w:sz w:val="28"/>
          <w:szCs w:val="28"/>
        </w:rPr>
        <w:t>/</w:t>
      </w:r>
      <w:r>
        <w:rPr>
          <w:i/>
          <w:sz w:val="28"/>
          <w:szCs w:val="28"/>
        </w:rPr>
        <w:t>BC-</w:t>
      </w:r>
      <w:r w:rsidRPr="006A4247">
        <w:rPr>
          <w:i/>
          <w:sz w:val="28"/>
          <w:szCs w:val="28"/>
        </w:rPr>
        <w:t>BNN-PC ngày</w:t>
      </w:r>
      <w:r>
        <w:rPr>
          <w:i/>
          <w:sz w:val="28"/>
          <w:szCs w:val="28"/>
        </w:rPr>
        <w:t xml:space="preserve"> … </w:t>
      </w:r>
      <w:r w:rsidRPr="006A4247">
        <w:rPr>
          <w:i/>
          <w:sz w:val="28"/>
          <w:szCs w:val="28"/>
        </w:rPr>
        <w:t xml:space="preserve"> tháng </w:t>
      </w:r>
      <w:r>
        <w:rPr>
          <w:i/>
          <w:sz w:val="28"/>
          <w:szCs w:val="28"/>
        </w:rPr>
        <w:t>…</w:t>
      </w:r>
      <w:r w:rsidRPr="006A4247">
        <w:rPr>
          <w:i/>
          <w:sz w:val="28"/>
          <w:szCs w:val="28"/>
        </w:rPr>
        <w:t xml:space="preserve"> năm 201</w:t>
      </w:r>
      <w:r>
        <w:rPr>
          <w:i/>
          <w:sz w:val="28"/>
          <w:szCs w:val="28"/>
        </w:rPr>
        <w:t>8</w:t>
      </w:r>
      <w:r w:rsidRPr="006A4247">
        <w:rPr>
          <w:i/>
          <w:sz w:val="28"/>
          <w:szCs w:val="28"/>
        </w:rPr>
        <w:t xml:space="preserve"> của Bộ Nông nghiệp và Phát triển nông thôn)</w:t>
      </w:r>
    </w:p>
    <w:p w:rsidR="00D0517C" w:rsidRDefault="00D0517C" w:rsidP="00D0517C">
      <w:pPr>
        <w:jc w:val="center"/>
        <w:rPr>
          <w:i/>
          <w:sz w:val="28"/>
          <w:szCs w:val="28"/>
        </w:rPr>
      </w:pPr>
      <w:r>
        <w:rPr>
          <w:i/>
          <w:sz w:val="28"/>
          <w:szCs w:val="28"/>
        </w:rPr>
        <w:t>---------------------------------------------------</w:t>
      </w:r>
    </w:p>
    <w:p w:rsidR="00D0517C" w:rsidRPr="006A4247" w:rsidRDefault="00D0517C" w:rsidP="00D0517C">
      <w:pPr>
        <w:jc w:val="center"/>
        <w:rPr>
          <w:i/>
          <w:sz w:val="28"/>
          <w:szCs w:val="28"/>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3373"/>
        <w:gridCol w:w="1476"/>
        <w:gridCol w:w="1477"/>
        <w:gridCol w:w="1480"/>
        <w:gridCol w:w="1930"/>
        <w:gridCol w:w="4539"/>
      </w:tblGrid>
      <w:tr w:rsidR="00D0517C" w:rsidRPr="00433C01" w:rsidTr="00FD2BCE">
        <w:tc>
          <w:tcPr>
            <w:tcW w:w="576" w:type="dxa"/>
            <w:vMerge w:val="restart"/>
            <w:shd w:val="clear" w:color="auto" w:fill="auto"/>
          </w:tcPr>
          <w:p w:rsidR="00D0517C" w:rsidRPr="008F65D2" w:rsidRDefault="00D0517C" w:rsidP="00FD2BCE">
            <w:pPr>
              <w:rPr>
                <w:b/>
              </w:rPr>
            </w:pPr>
          </w:p>
          <w:p w:rsidR="00D0517C" w:rsidRPr="008F65D2" w:rsidRDefault="00D0517C" w:rsidP="00FD2BCE">
            <w:pPr>
              <w:rPr>
                <w:b/>
              </w:rPr>
            </w:pPr>
            <w:r w:rsidRPr="008F65D2">
              <w:rPr>
                <w:b/>
              </w:rPr>
              <w:t>TT</w:t>
            </w:r>
          </w:p>
        </w:tc>
        <w:tc>
          <w:tcPr>
            <w:tcW w:w="3373" w:type="dxa"/>
            <w:vMerge w:val="restart"/>
            <w:shd w:val="clear" w:color="auto" w:fill="auto"/>
          </w:tcPr>
          <w:p w:rsidR="00D0517C" w:rsidRPr="008F65D2" w:rsidRDefault="00D0517C" w:rsidP="00FD2BCE">
            <w:pPr>
              <w:jc w:val="center"/>
              <w:rPr>
                <w:b/>
              </w:rPr>
            </w:pPr>
          </w:p>
          <w:p w:rsidR="00D0517C" w:rsidRPr="008F65D2" w:rsidRDefault="00D0517C" w:rsidP="00FD2BCE">
            <w:pPr>
              <w:jc w:val="center"/>
              <w:rPr>
                <w:b/>
              </w:rPr>
            </w:pPr>
            <w:r w:rsidRPr="008F65D2">
              <w:rPr>
                <w:b/>
              </w:rPr>
              <w:t>Tên sản phẩm hàng hóa</w:t>
            </w:r>
          </w:p>
        </w:tc>
        <w:tc>
          <w:tcPr>
            <w:tcW w:w="4433" w:type="dxa"/>
            <w:gridSpan w:val="3"/>
            <w:shd w:val="clear" w:color="auto" w:fill="auto"/>
          </w:tcPr>
          <w:p w:rsidR="00D0517C" w:rsidRPr="008F65D2" w:rsidRDefault="00D0517C" w:rsidP="00FD2BCE">
            <w:pPr>
              <w:jc w:val="center"/>
              <w:rPr>
                <w:b/>
              </w:rPr>
            </w:pPr>
            <w:r w:rsidRPr="008F65D2">
              <w:rPr>
                <w:b/>
              </w:rPr>
              <w:t>Thuộc danh mục hàng hóa phải</w:t>
            </w:r>
          </w:p>
          <w:p w:rsidR="00D0517C" w:rsidRPr="008F65D2" w:rsidRDefault="00D0517C" w:rsidP="00FD2BCE">
            <w:pPr>
              <w:jc w:val="center"/>
              <w:rPr>
                <w:i/>
              </w:rPr>
            </w:pPr>
            <w:r w:rsidRPr="008F65D2">
              <w:rPr>
                <w:i/>
              </w:rPr>
              <w:t>(Tích dấu (x) vào mục lựa chọn)</w:t>
            </w:r>
          </w:p>
        </w:tc>
        <w:tc>
          <w:tcPr>
            <w:tcW w:w="1930" w:type="dxa"/>
            <w:vMerge w:val="restart"/>
            <w:shd w:val="clear" w:color="auto" w:fill="auto"/>
          </w:tcPr>
          <w:p w:rsidR="00D0517C" w:rsidRPr="008F65D2" w:rsidRDefault="00D0517C" w:rsidP="00FD2BCE">
            <w:pPr>
              <w:jc w:val="center"/>
              <w:rPr>
                <w:b/>
              </w:rPr>
            </w:pPr>
          </w:p>
          <w:p w:rsidR="00D0517C" w:rsidRPr="008F65D2" w:rsidRDefault="00D0517C" w:rsidP="00FD2BCE">
            <w:pPr>
              <w:jc w:val="center"/>
              <w:rPr>
                <w:b/>
              </w:rPr>
            </w:pPr>
            <w:r w:rsidRPr="008F65D2">
              <w:rPr>
                <w:b/>
              </w:rPr>
              <w:t>Lý do cắt giảm</w:t>
            </w:r>
          </w:p>
        </w:tc>
        <w:tc>
          <w:tcPr>
            <w:tcW w:w="4539" w:type="dxa"/>
            <w:vMerge w:val="restart"/>
            <w:shd w:val="clear" w:color="auto" w:fill="auto"/>
          </w:tcPr>
          <w:p w:rsidR="00D0517C" w:rsidRPr="008F65D2" w:rsidRDefault="00D0517C" w:rsidP="00FD2BCE">
            <w:pPr>
              <w:ind w:firstLine="443"/>
              <w:jc w:val="center"/>
              <w:rPr>
                <w:b/>
              </w:rPr>
            </w:pPr>
            <w:r w:rsidRPr="008F65D2">
              <w:rPr>
                <w:b/>
              </w:rPr>
              <w:t>Kiến nghị thực thi</w:t>
            </w:r>
          </w:p>
          <w:p w:rsidR="00D0517C" w:rsidRPr="008F65D2" w:rsidRDefault="00D0517C" w:rsidP="00FD2BCE">
            <w:pPr>
              <w:ind w:firstLine="443"/>
              <w:jc w:val="center"/>
              <w:rPr>
                <w:i/>
              </w:rPr>
            </w:pPr>
            <w:r w:rsidRPr="008F65D2">
              <w:rPr>
                <w:i/>
              </w:rPr>
              <w:t>(Đề xuất cụ thể điều, khoản, điểm, phụ lục, văn bản cần sửa đổi, bãi bỏ)</w:t>
            </w:r>
          </w:p>
        </w:tc>
      </w:tr>
      <w:tr w:rsidR="00D0517C" w:rsidRPr="00433C01" w:rsidTr="00FD2BCE">
        <w:tc>
          <w:tcPr>
            <w:tcW w:w="576" w:type="dxa"/>
            <w:vMerge/>
            <w:shd w:val="clear" w:color="auto" w:fill="auto"/>
          </w:tcPr>
          <w:p w:rsidR="00D0517C" w:rsidRPr="00433C01" w:rsidRDefault="00D0517C" w:rsidP="00FD2BCE"/>
        </w:tc>
        <w:tc>
          <w:tcPr>
            <w:tcW w:w="3373" w:type="dxa"/>
            <w:vMerge/>
            <w:shd w:val="clear" w:color="auto" w:fill="auto"/>
          </w:tcPr>
          <w:p w:rsidR="00D0517C" w:rsidRPr="00433C01" w:rsidRDefault="00D0517C" w:rsidP="00FD2BCE"/>
        </w:tc>
        <w:tc>
          <w:tcPr>
            <w:tcW w:w="1476" w:type="dxa"/>
            <w:shd w:val="clear" w:color="auto" w:fill="auto"/>
          </w:tcPr>
          <w:p w:rsidR="00D0517C" w:rsidRPr="008F65D2" w:rsidRDefault="00D0517C" w:rsidP="00FD2BCE">
            <w:pPr>
              <w:rPr>
                <w:b/>
              </w:rPr>
            </w:pPr>
            <w:r w:rsidRPr="008F65D2">
              <w:rPr>
                <w:b/>
              </w:rPr>
              <w:t xml:space="preserve">Kiểm dịch </w:t>
            </w:r>
          </w:p>
        </w:tc>
        <w:tc>
          <w:tcPr>
            <w:tcW w:w="1477" w:type="dxa"/>
            <w:shd w:val="clear" w:color="auto" w:fill="auto"/>
          </w:tcPr>
          <w:p w:rsidR="00D0517C" w:rsidRPr="008F65D2" w:rsidRDefault="00D0517C" w:rsidP="00FD2BCE">
            <w:pPr>
              <w:rPr>
                <w:b/>
              </w:rPr>
            </w:pPr>
            <w:r w:rsidRPr="008F65D2">
              <w:rPr>
                <w:b/>
              </w:rPr>
              <w:t>Kiểm tra chất lượng</w:t>
            </w:r>
          </w:p>
        </w:tc>
        <w:tc>
          <w:tcPr>
            <w:tcW w:w="1480" w:type="dxa"/>
            <w:shd w:val="clear" w:color="auto" w:fill="auto"/>
          </w:tcPr>
          <w:p w:rsidR="00D0517C" w:rsidRPr="008F65D2" w:rsidRDefault="00D0517C" w:rsidP="00FD2BCE">
            <w:pPr>
              <w:rPr>
                <w:b/>
              </w:rPr>
            </w:pPr>
            <w:r w:rsidRPr="008F65D2">
              <w:rPr>
                <w:b/>
              </w:rPr>
              <w:t>Kiểm tra ATTP</w:t>
            </w:r>
          </w:p>
        </w:tc>
        <w:tc>
          <w:tcPr>
            <w:tcW w:w="1930" w:type="dxa"/>
            <w:vMerge/>
            <w:shd w:val="clear" w:color="auto" w:fill="auto"/>
          </w:tcPr>
          <w:p w:rsidR="00D0517C" w:rsidRPr="008F65D2" w:rsidRDefault="00D0517C" w:rsidP="00FD2BCE">
            <w:pPr>
              <w:jc w:val="both"/>
              <w:rPr>
                <w:i/>
              </w:rPr>
            </w:pPr>
          </w:p>
        </w:tc>
        <w:tc>
          <w:tcPr>
            <w:tcW w:w="4539" w:type="dxa"/>
            <w:vMerge/>
            <w:shd w:val="clear" w:color="auto" w:fill="auto"/>
          </w:tcPr>
          <w:p w:rsidR="00D0517C" w:rsidRPr="008F65D2" w:rsidRDefault="00D0517C" w:rsidP="00FD2BCE">
            <w:pPr>
              <w:rPr>
                <w:b/>
              </w:rPr>
            </w:pP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164A33" w:rsidRDefault="00D0517C" w:rsidP="00FD2BCE">
            <w:pPr>
              <w:spacing w:before="120" w:after="120"/>
              <w:rPr>
                <w:b/>
                <w:color w:val="000000"/>
                <w:sz w:val="22"/>
              </w:rPr>
            </w:pPr>
            <w:r w:rsidRPr="00164A33">
              <w:rPr>
                <w:b/>
                <w:color w:val="000000"/>
                <w:sz w:val="22"/>
              </w:rPr>
              <w:t>KIỂM DỊCH ĐỘNG VẬT</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3578A6" w:rsidRDefault="00D0517C" w:rsidP="00FD2BCE">
            <w:pPr>
              <w:spacing w:before="120" w:after="120"/>
              <w:rPr>
                <w:color w:val="000000"/>
                <w:sz w:val="22"/>
              </w:rPr>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1</w:t>
            </w:r>
          </w:p>
        </w:tc>
        <w:tc>
          <w:tcPr>
            <w:tcW w:w="3373" w:type="dxa"/>
            <w:shd w:val="clear" w:color="auto" w:fill="auto"/>
          </w:tcPr>
          <w:p w:rsidR="00D0517C" w:rsidRPr="00164A33" w:rsidRDefault="00D0517C" w:rsidP="00FD2BCE">
            <w:pPr>
              <w:rPr>
                <w:color w:val="000000"/>
                <w:sz w:val="22"/>
                <w:szCs w:val="22"/>
              </w:rPr>
            </w:pPr>
            <w:r w:rsidRPr="00164A33">
              <w:rPr>
                <w:color w:val="000000"/>
                <w:sz w:val="22"/>
                <w:szCs w:val="22"/>
              </w:rPr>
              <w:t>Kén tằm.</w:t>
            </w:r>
          </w:p>
          <w:p w:rsidR="00D0517C" w:rsidRPr="00433C01" w:rsidRDefault="00D0517C" w:rsidP="00FD2BCE">
            <w:pPr>
              <w:spacing w:before="120" w:after="120"/>
            </w:pPr>
          </w:p>
        </w:tc>
        <w:tc>
          <w:tcPr>
            <w:tcW w:w="1476" w:type="dxa"/>
            <w:shd w:val="clear" w:color="auto" w:fill="auto"/>
          </w:tcPr>
          <w:p w:rsidR="00D0517C" w:rsidRPr="00433C01"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color w:val="000000"/>
                <w:sz w:val="22"/>
              </w:rPr>
              <w:t xml:space="preserve">- </w:t>
            </w:r>
            <w:r w:rsidRPr="003578A6">
              <w:rPr>
                <w:color w:val="000000"/>
                <w:sz w:val="22"/>
              </w:rPr>
              <w:t>Vừa kiềm dịch động vật vừa kiểm dịch thực vật</w:t>
            </w:r>
            <w:r>
              <w:rPr>
                <w:color w:val="000000"/>
                <w:sz w:val="22"/>
              </w:rPr>
              <w:t>.</w:t>
            </w:r>
          </w:p>
          <w:p w:rsidR="00D0517C" w:rsidRPr="00433C01" w:rsidRDefault="00D0517C" w:rsidP="00FD2BCE">
            <w:pPr>
              <w:spacing w:before="120" w:after="120"/>
            </w:pPr>
            <w:r>
              <w:rPr>
                <w:color w:val="000000"/>
                <w:sz w:val="22"/>
              </w:rPr>
              <w:t>- Chỉ thực hiện kiểm dịch thực vật</w:t>
            </w:r>
          </w:p>
        </w:tc>
        <w:tc>
          <w:tcPr>
            <w:tcW w:w="4539" w:type="dxa"/>
            <w:shd w:val="clear" w:color="auto" w:fill="auto"/>
          </w:tcPr>
          <w:p w:rsidR="00D0517C" w:rsidRPr="00433C01" w:rsidRDefault="00D0517C" w:rsidP="00FD2BCE">
            <w:pPr>
              <w:spacing w:before="120" w:after="120"/>
            </w:pPr>
            <w:r>
              <w:rPr>
                <w:lang w:val="nl-NL"/>
              </w:rPr>
              <w:t>Sửa đổi phụ lục 22, 23 tại Thông tư 24/2017/TT-BNNPTNT</w:t>
            </w:r>
          </w:p>
        </w:tc>
      </w:tr>
      <w:tr w:rsidR="00D0517C" w:rsidRPr="00433C01" w:rsidTr="00FD2BCE">
        <w:tc>
          <w:tcPr>
            <w:tcW w:w="576" w:type="dxa"/>
            <w:shd w:val="clear" w:color="auto" w:fill="auto"/>
          </w:tcPr>
          <w:p w:rsidR="00D0517C" w:rsidRPr="00433C01" w:rsidRDefault="00D0517C" w:rsidP="00FD2BCE">
            <w:pPr>
              <w:spacing w:before="120" w:after="120"/>
            </w:pPr>
            <w:r>
              <w:t>2</w:t>
            </w:r>
          </w:p>
        </w:tc>
        <w:tc>
          <w:tcPr>
            <w:tcW w:w="3373" w:type="dxa"/>
            <w:shd w:val="clear" w:color="auto" w:fill="auto"/>
          </w:tcPr>
          <w:p w:rsidR="00D0517C" w:rsidRPr="00433C01" w:rsidRDefault="00D0517C" w:rsidP="00FD2BCE">
            <w:pPr>
              <w:spacing w:before="120" w:after="120"/>
            </w:pPr>
            <w:r w:rsidRPr="003578A6">
              <w:rPr>
                <w:color w:val="000000"/>
                <w:sz w:val="22"/>
              </w:rPr>
              <w:t xml:space="preserve">5. Các loại động vật khác: Ong, </w:t>
            </w:r>
            <w:r w:rsidRPr="00BB5322">
              <w:rPr>
                <w:color w:val="000000"/>
                <w:sz w:val="22"/>
              </w:rPr>
              <w:t>tằm</w:t>
            </w:r>
            <w:r w:rsidRPr="003578A6">
              <w:rPr>
                <w:color w:val="000000"/>
                <w:sz w:val="22"/>
              </w:rPr>
              <w:t xml:space="preserve">, </w:t>
            </w:r>
            <w:r w:rsidRPr="00164A33">
              <w:rPr>
                <w:color w:val="000000"/>
                <w:sz w:val="22"/>
                <w:u w:val="single"/>
              </w:rPr>
              <w:t>các loại côn trùng khác.</w:t>
            </w:r>
          </w:p>
        </w:tc>
        <w:tc>
          <w:tcPr>
            <w:tcW w:w="1476" w:type="dxa"/>
            <w:shd w:val="clear" w:color="auto" w:fill="auto"/>
          </w:tcPr>
          <w:p w:rsidR="00D0517C" w:rsidRPr="00433C01"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sidRPr="003578A6">
              <w:rPr>
                <w:color w:val="000000"/>
                <w:sz w:val="22"/>
              </w:rPr>
              <w:t>- Côn trùng: Vừa kiềm dịch động vật vừa kiểm dịch thực vật</w:t>
            </w:r>
            <w:r>
              <w:rPr>
                <w:color w:val="000000"/>
                <w:sz w:val="22"/>
              </w:rPr>
              <w:t>.</w:t>
            </w:r>
          </w:p>
          <w:p w:rsidR="00D0517C" w:rsidRPr="00433C01" w:rsidRDefault="00D0517C" w:rsidP="00FD2BCE">
            <w:pPr>
              <w:spacing w:before="120" w:after="120"/>
            </w:pPr>
            <w:r>
              <w:rPr>
                <w:color w:val="000000"/>
                <w:sz w:val="22"/>
              </w:rPr>
              <w:t xml:space="preserve">- </w:t>
            </w:r>
            <w:r w:rsidRPr="003578A6">
              <w:rPr>
                <w:color w:val="000000"/>
                <w:sz w:val="22"/>
              </w:rPr>
              <w:t xml:space="preserve">Bỏ côn trùng ra khỏi </w:t>
            </w:r>
            <w:r>
              <w:rPr>
                <w:color w:val="000000"/>
                <w:sz w:val="22"/>
              </w:rPr>
              <w:t>nhóm mặt hàng kiểm dịch động vật, chỉ thực hiện</w:t>
            </w:r>
            <w:r w:rsidRPr="003578A6">
              <w:rPr>
                <w:color w:val="000000"/>
                <w:sz w:val="22"/>
              </w:rPr>
              <w:t xml:space="preserve"> kiểm dịch thực vật</w:t>
            </w:r>
          </w:p>
        </w:tc>
        <w:tc>
          <w:tcPr>
            <w:tcW w:w="4539" w:type="dxa"/>
            <w:shd w:val="clear" w:color="auto" w:fill="auto"/>
          </w:tcPr>
          <w:p w:rsidR="00D0517C" w:rsidRPr="00433C01" w:rsidRDefault="00D0517C" w:rsidP="00FD2BCE">
            <w:pPr>
              <w:spacing w:before="120" w:after="120"/>
            </w:pPr>
            <w:r>
              <w:rPr>
                <w:lang w:val="nl-NL"/>
              </w:rPr>
              <w:t>Sửa đổi phụ lục 22, 23 tại Thông tư 24/2017/TT-BNNPTNT</w:t>
            </w:r>
          </w:p>
        </w:tc>
      </w:tr>
      <w:tr w:rsidR="00D0517C" w:rsidRPr="00433C01" w:rsidTr="00FD2BCE">
        <w:tc>
          <w:tcPr>
            <w:tcW w:w="576" w:type="dxa"/>
            <w:shd w:val="clear" w:color="auto" w:fill="auto"/>
          </w:tcPr>
          <w:p w:rsidR="00D0517C" w:rsidRPr="00433C01" w:rsidRDefault="00D0517C" w:rsidP="00FD2BCE">
            <w:pPr>
              <w:spacing w:before="120" w:after="120"/>
            </w:pPr>
            <w:r>
              <w:t>3</w:t>
            </w:r>
          </w:p>
        </w:tc>
        <w:tc>
          <w:tcPr>
            <w:tcW w:w="3373" w:type="dxa"/>
            <w:shd w:val="clear" w:color="auto" w:fill="auto"/>
          </w:tcPr>
          <w:p w:rsidR="00D0517C" w:rsidRPr="00433C01" w:rsidRDefault="00D0517C" w:rsidP="00FD2BCE">
            <w:pPr>
              <w:spacing w:before="120" w:after="120"/>
            </w:pPr>
            <w:r w:rsidRPr="0032234F">
              <w:rPr>
                <w:color w:val="000000"/>
                <w:sz w:val="22"/>
                <w:szCs w:val="22"/>
              </w:rPr>
              <w:t xml:space="preserve">6. Bột thịt, bột xương, bột huyết, bột lông vũ và các sản phẩm động vật khác ở dạng nguyên liệu; </w:t>
            </w:r>
            <w:r w:rsidRPr="00713DF4">
              <w:rPr>
                <w:color w:val="000000"/>
                <w:sz w:val="22"/>
                <w:szCs w:val="22"/>
              </w:rPr>
              <w:t>thức ăn gia súc, gia cầm, thủy sản chứa thành phần có nguồn gốc từ động vật</w:t>
            </w:r>
            <w:r>
              <w:rPr>
                <w:color w:val="000000"/>
                <w:sz w:val="22"/>
                <w:szCs w:val="22"/>
              </w:rPr>
              <w:t xml:space="preserve"> lược bỏ hàng hóa sau không </w:t>
            </w:r>
            <w:r>
              <w:rPr>
                <w:color w:val="000000"/>
                <w:sz w:val="22"/>
                <w:szCs w:val="22"/>
              </w:rPr>
              <w:lastRenderedPageBreak/>
              <w:t>kiểm dịch: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AC6D2B" w:rsidRDefault="00D0517C" w:rsidP="00FD2BCE">
            <w:pPr>
              <w:jc w:val="both"/>
              <w:rPr>
                <w:color w:val="000000"/>
                <w:lang w:val="nl-NL"/>
              </w:rPr>
            </w:pPr>
            <w:r>
              <w:rPr>
                <w:color w:val="000000"/>
                <w:lang w:val="nl-NL"/>
              </w:rPr>
              <w:t xml:space="preserve">a) </w:t>
            </w:r>
            <w:r w:rsidRPr="00AC6D2B">
              <w:rPr>
                <w:color w:val="000000"/>
                <w:lang w:val="nl-NL"/>
              </w:rPr>
              <w:t>Nguyên liệu làm thực phẩm Germolen (Huyết hươu khô), nhung hươu khô</w:t>
            </w:r>
            <w:r w:rsidRPr="00AC6D2B">
              <w:rPr>
                <w:color w:val="000000"/>
                <w:lang w:val="nl-NL"/>
              </w:rPr>
              <w:tab/>
              <w:t>Đã chế biến</w:t>
            </w:r>
            <w:r w:rsidRPr="00AC6D2B">
              <w:rPr>
                <w:color w:val="000000"/>
                <w:lang w:val="nl-NL"/>
              </w:rPr>
              <w:tab/>
              <w:t>Sản xuất thực phẩm chức năng</w:t>
            </w:r>
          </w:p>
        </w:tc>
        <w:tc>
          <w:tcPr>
            <w:tcW w:w="1476" w:type="dxa"/>
            <w:shd w:val="clear" w:color="auto" w:fill="auto"/>
          </w:tcPr>
          <w:p w:rsidR="00D0517C" w:rsidRDefault="00D0517C" w:rsidP="00FD2BCE">
            <w:r w:rsidRPr="003B40AD">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lang w:val="nl-NL"/>
              </w:rPr>
              <w:t xml:space="preserve">Sản phẩm đã chế biến sâu, nguy cơ rất thấp </w:t>
            </w:r>
          </w:p>
        </w:tc>
        <w:tc>
          <w:tcPr>
            <w:tcW w:w="4539" w:type="dxa"/>
            <w:shd w:val="clear" w:color="auto" w:fill="auto"/>
          </w:tcPr>
          <w:p w:rsidR="00D0517C" w:rsidRDefault="00D0517C" w:rsidP="00FD2BCE">
            <w:r w:rsidRPr="006C474E">
              <w:t>nt</w:t>
            </w:r>
          </w:p>
        </w:tc>
      </w:tr>
      <w:tr w:rsidR="00D0517C" w:rsidRPr="00433C01" w:rsidTr="00FD2BCE">
        <w:tc>
          <w:tcPr>
            <w:tcW w:w="576" w:type="dxa"/>
            <w:shd w:val="clear" w:color="auto" w:fill="auto"/>
          </w:tcPr>
          <w:p w:rsidR="00D0517C" w:rsidRPr="00433C01" w:rsidRDefault="00D0517C" w:rsidP="00FD2BCE">
            <w:pPr>
              <w:spacing w:before="120" w:after="120"/>
            </w:pPr>
            <w:r>
              <w:t>4</w:t>
            </w:r>
          </w:p>
        </w:tc>
        <w:tc>
          <w:tcPr>
            <w:tcW w:w="3373" w:type="dxa"/>
            <w:shd w:val="clear" w:color="auto" w:fill="auto"/>
          </w:tcPr>
          <w:p w:rsidR="00D0517C" w:rsidRPr="00DE4A55" w:rsidRDefault="00D0517C" w:rsidP="00FD2BCE">
            <w:pPr>
              <w:jc w:val="both"/>
              <w:rPr>
                <w:bCs/>
                <w:color w:val="000000"/>
              </w:rPr>
            </w:pPr>
            <w:r w:rsidRPr="0032234F">
              <w:rPr>
                <w:color w:val="000000"/>
                <w:sz w:val="22"/>
                <w:szCs w:val="22"/>
              </w:rPr>
              <w:t xml:space="preserve">8. Dược liệu có nguồn gốc động vật: Nọc rắn, nọc ong, vẩy tê tê, mật gấu, cao động vật, men tiêu hóa và các loại dược </w:t>
            </w:r>
            <w:r>
              <w:rPr>
                <w:color w:val="000000"/>
                <w:sz w:val="22"/>
                <w:szCs w:val="22"/>
              </w:rPr>
              <w:t xml:space="preserve">liệu khác có nguồn gốc động vật lược bỏ không kiểm dịch: </w:t>
            </w:r>
          </w:p>
        </w:tc>
        <w:tc>
          <w:tcPr>
            <w:tcW w:w="1476" w:type="dxa"/>
            <w:shd w:val="clear" w:color="auto" w:fill="auto"/>
          </w:tcPr>
          <w:p w:rsidR="00D0517C" w:rsidRDefault="00D0517C" w:rsidP="00FD2BCE">
            <w:r w:rsidRPr="0029231D">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lang w:val="nl-NL"/>
              </w:rPr>
              <w:t xml:space="preserve">Sản phẩm đã chế biến sâu, nguy cơ rất thấp </w:t>
            </w:r>
          </w:p>
        </w:tc>
        <w:tc>
          <w:tcPr>
            <w:tcW w:w="4539" w:type="dxa"/>
            <w:shd w:val="clear" w:color="auto" w:fill="auto"/>
          </w:tcPr>
          <w:p w:rsidR="00D0517C" w:rsidRPr="00433C01" w:rsidRDefault="00D0517C" w:rsidP="00FD2BCE">
            <w:pPr>
              <w:spacing w:before="120" w:after="120"/>
            </w:pPr>
            <w:r>
              <w:rPr>
                <w:lang w:val="nl-NL"/>
              </w:rPr>
              <w:t>Sửa đổi phụ lục 22, 23 tại Thông tư 24/2017/TT-BNNPTNT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2234F" w:rsidRDefault="00D0517C" w:rsidP="00FD2BCE">
            <w:pPr>
              <w:jc w:val="both"/>
              <w:rPr>
                <w:color w:val="000000"/>
                <w:sz w:val="22"/>
                <w:szCs w:val="22"/>
              </w:rPr>
            </w:pPr>
            <w:r>
              <w:rPr>
                <w:bCs/>
                <w:color w:val="000000"/>
              </w:rPr>
              <w:t xml:space="preserve">a) </w:t>
            </w:r>
            <w:r w:rsidRPr="00DE4A55">
              <w:rPr>
                <w:bCs/>
                <w:color w:val="000000"/>
              </w:rPr>
              <w:t>Huyết thanh của ngựa, bò, cừu. Đã chế biến Phục vụ cho nghiên cứu, sản xuất vắc xin</w:t>
            </w:r>
          </w:p>
        </w:tc>
        <w:tc>
          <w:tcPr>
            <w:tcW w:w="1476" w:type="dxa"/>
            <w:shd w:val="clear" w:color="auto" w:fill="auto"/>
          </w:tcPr>
          <w:p w:rsidR="00D0517C" w:rsidRPr="0029231D" w:rsidRDefault="00D0517C" w:rsidP="00FD2BCE"/>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lang w:val="nl-NL"/>
              </w:rPr>
            </w:pPr>
          </w:p>
        </w:tc>
        <w:tc>
          <w:tcPr>
            <w:tcW w:w="4539" w:type="dxa"/>
            <w:shd w:val="clear" w:color="auto" w:fill="auto"/>
          </w:tcPr>
          <w:p w:rsidR="00D0517C" w:rsidRDefault="00D0517C" w:rsidP="00FD2BCE">
            <w:pPr>
              <w:spacing w:before="120" w:after="120"/>
              <w:rPr>
                <w:lang w:val="nl-NL"/>
              </w:rPr>
            </w:pP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F93B64" w:rsidRDefault="00D0517C" w:rsidP="00FD2BCE">
            <w:pPr>
              <w:jc w:val="both"/>
              <w:rPr>
                <w:color w:val="000000"/>
                <w:lang w:val="nl-NL"/>
              </w:rPr>
            </w:pPr>
            <w:r>
              <w:rPr>
                <w:color w:val="000000"/>
                <w:lang w:val="nl-NL"/>
              </w:rPr>
              <w:t xml:space="preserve">b) </w:t>
            </w:r>
            <w:r w:rsidRPr="00AC6D2B">
              <w:rPr>
                <w:color w:val="000000"/>
                <w:lang w:val="nl-NL"/>
              </w:rPr>
              <w:t>Các sản phẩm làm dược liệu: Ngô công (rết), Thuyền thoái (xác ve sầu lột), Toàn yết (bọ cạp), A Giao (keo da lừa).</w:t>
            </w:r>
            <w:r w:rsidRPr="00AC6D2B">
              <w:rPr>
                <w:color w:val="000000"/>
                <w:lang w:val="nl-NL"/>
              </w:rPr>
              <w:tab/>
              <w:t>Đã chế biến</w:t>
            </w:r>
            <w:r>
              <w:rPr>
                <w:color w:val="000000"/>
                <w:lang w:val="nl-NL"/>
              </w:rPr>
              <w:t xml:space="preserve"> </w:t>
            </w:r>
            <w:r w:rsidRPr="00AC6D2B">
              <w:rPr>
                <w:color w:val="000000"/>
                <w:lang w:val="nl-NL"/>
              </w:rPr>
              <w:t>Làm dược phẩm</w:t>
            </w:r>
          </w:p>
        </w:tc>
        <w:tc>
          <w:tcPr>
            <w:tcW w:w="1476" w:type="dxa"/>
            <w:shd w:val="clear" w:color="auto" w:fill="auto"/>
          </w:tcPr>
          <w:p w:rsidR="00D0517C" w:rsidRDefault="00D0517C" w:rsidP="00FD2BCE">
            <w:r w:rsidRPr="0029231D">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lang w:val="nl-NL"/>
              </w:rPr>
              <w:t xml:space="preserve">Sản phẩm đã chế biến sâu, nguy cơ rất thấp </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Pr="00433C01" w:rsidRDefault="00D0517C" w:rsidP="00FD2BCE">
            <w:pPr>
              <w:spacing w:before="120" w:after="120"/>
            </w:pPr>
            <w:r>
              <w:t>5</w:t>
            </w:r>
          </w:p>
        </w:tc>
        <w:tc>
          <w:tcPr>
            <w:tcW w:w="3373" w:type="dxa"/>
            <w:shd w:val="clear" w:color="auto" w:fill="auto"/>
          </w:tcPr>
          <w:p w:rsidR="00D0517C" w:rsidRPr="00AC6D2B" w:rsidRDefault="00D0517C" w:rsidP="00FD2BCE">
            <w:pPr>
              <w:jc w:val="both"/>
              <w:rPr>
                <w:color w:val="000000"/>
                <w:lang w:val="nl-NL"/>
              </w:rPr>
            </w:pPr>
            <w:r w:rsidRPr="0032234F">
              <w:rPr>
                <w:color w:val="000000"/>
                <w:sz w:val="22"/>
                <w:szCs w:val="22"/>
              </w:rPr>
              <w:t xml:space="preserve">10. Da lông, thú nhồi </w:t>
            </w:r>
            <w:r>
              <w:rPr>
                <w:color w:val="000000"/>
                <w:sz w:val="22"/>
                <w:szCs w:val="22"/>
              </w:rPr>
              <w:t xml:space="preserve">bông; Lông vũ…lược bỏ mặt hàng sau không kiểm dịch: </w:t>
            </w:r>
          </w:p>
        </w:tc>
        <w:tc>
          <w:tcPr>
            <w:tcW w:w="1476" w:type="dxa"/>
            <w:shd w:val="clear" w:color="auto" w:fill="auto"/>
          </w:tcPr>
          <w:p w:rsidR="00D0517C" w:rsidRDefault="00D0517C" w:rsidP="00FD2BCE"/>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p>
        </w:tc>
        <w:tc>
          <w:tcPr>
            <w:tcW w:w="4539" w:type="dxa"/>
            <w:shd w:val="clear" w:color="auto" w:fill="auto"/>
          </w:tcPr>
          <w:p w:rsidR="00D0517C" w:rsidRDefault="00D0517C" w:rsidP="00FD2BCE"/>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AC6D2B" w:rsidRDefault="00D0517C" w:rsidP="00FD2BCE">
            <w:pPr>
              <w:jc w:val="both"/>
              <w:rPr>
                <w:color w:val="000000"/>
                <w:lang w:val="nl-NL"/>
              </w:rPr>
            </w:pPr>
            <w:r>
              <w:rPr>
                <w:color w:val="000000"/>
                <w:lang w:val="nl-NL"/>
              </w:rPr>
              <w:t xml:space="preserve">a) </w:t>
            </w:r>
            <w:r w:rsidRPr="00AC6D2B">
              <w:rPr>
                <w:color w:val="000000"/>
                <w:lang w:val="nl-NL"/>
              </w:rPr>
              <w:t>Sản phẩm từ gia súc, gia cầm (lông da thú, l</w:t>
            </w:r>
            <w:r>
              <w:rPr>
                <w:color w:val="000000"/>
                <w:lang w:val="nl-NL"/>
              </w:rPr>
              <w:t>ông gà, lông vịt, lông lợn,..) (</w:t>
            </w:r>
            <w:r w:rsidRPr="00AC6D2B">
              <w:rPr>
                <w:color w:val="000000"/>
                <w:lang w:val="nl-NL"/>
              </w:rPr>
              <w:t>Đã được xử lý nhiệt hoặc hoá chất</w:t>
            </w:r>
            <w:r w:rsidRPr="00AC6D2B">
              <w:rPr>
                <w:color w:val="000000"/>
                <w:lang w:val="nl-NL"/>
              </w:rPr>
              <w:tab/>
              <w:t>Phục vụ cho hàng may mặc</w:t>
            </w:r>
            <w:r>
              <w:rPr>
                <w:color w:val="000000"/>
                <w:lang w:val="nl-NL"/>
              </w:rPr>
              <w:t>)</w:t>
            </w:r>
          </w:p>
        </w:tc>
        <w:tc>
          <w:tcPr>
            <w:tcW w:w="1476" w:type="dxa"/>
            <w:shd w:val="clear" w:color="auto" w:fill="auto"/>
          </w:tcPr>
          <w:p w:rsidR="00D0517C" w:rsidRDefault="00D0517C" w:rsidP="00FD2BCE">
            <w:r w:rsidRPr="003B40AD">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lang w:val="nl-NL"/>
              </w:rPr>
              <w:t xml:space="preserve">Sản phẩm đã chế biến sâu, nguy cơ rất thấp </w:t>
            </w:r>
          </w:p>
        </w:tc>
        <w:tc>
          <w:tcPr>
            <w:tcW w:w="4539" w:type="dxa"/>
            <w:shd w:val="clear" w:color="auto" w:fill="auto"/>
          </w:tcPr>
          <w:p w:rsidR="00D0517C" w:rsidRDefault="00D0517C" w:rsidP="00FD2BCE">
            <w:r w:rsidRPr="006C474E">
              <w:t>nt</w:t>
            </w:r>
          </w:p>
        </w:tc>
      </w:tr>
      <w:tr w:rsidR="00D0517C" w:rsidRPr="00433C01" w:rsidTr="00FD2BCE">
        <w:tc>
          <w:tcPr>
            <w:tcW w:w="576" w:type="dxa"/>
            <w:shd w:val="clear" w:color="auto" w:fill="auto"/>
          </w:tcPr>
          <w:p w:rsidR="00D0517C" w:rsidRDefault="00D0517C" w:rsidP="00FD2BCE">
            <w:pPr>
              <w:spacing w:before="120" w:after="120"/>
            </w:pPr>
            <w:r>
              <w:t>6</w:t>
            </w:r>
          </w:p>
        </w:tc>
        <w:tc>
          <w:tcPr>
            <w:tcW w:w="3373" w:type="dxa"/>
            <w:shd w:val="clear" w:color="auto" w:fill="auto"/>
          </w:tcPr>
          <w:p w:rsidR="00D0517C" w:rsidRPr="00D27350" w:rsidRDefault="00D0517C" w:rsidP="00FD2BCE">
            <w:pPr>
              <w:rPr>
                <w:color w:val="FF0000"/>
                <w:sz w:val="22"/>
                <w:szCs w:val="22"/>
              </w:rPr>
            </w:pPr>
            <w:r w:rsidRPr="00D27350">
              <w:rPr>
                <w:color w:val="FF0000"/>
                <w:sz w:val="22"/>
                <w:szCs w:val="22"/>
              </w:rPr>
              <w:t xml:space="preserve">4. Sản phẩm động vật thủy sản ở </w:t>
            </w:r>
            <w:r>
              <w:rPr>
                <w:color w:val="FF0000"/>
                <w:sz w:val="22"/>
                <w:szCs w:val="22"/>
              </w:rPr>
              <w:t>dạng chế biến, đóng hộp; dầu cá lược bỏ mặt hàng sau không kiểm dịch:</w:t>
            </w:r>
          </w:p>
          <w:p w:rsidR="00D0517C" w:rsidRPr="00257B0C" w:rsidRDefault="00D0517C" w:rsidP="00FD2BCE">
            <w:pPr>
              <w:jc w:val="both"/>
              <w:rPr>
                <w:color w:val="000000"/>
              </w:rPr>
            </w:pPr>
          </w:p>
        </w:tc>
        <w:tc>
          <w:tcPr>
            <w:tcW w:w="1476" w:type="dxa"/>
            <w:shd w:val="clear" w:color="auto" w:fill="auto"/>
          </w:tcPr>
          <w:p w:rsidR="00D0517C" w:rsidRPr="003B40AD" w:rsidRDefault="00D0517C" w:rsidP="00FD2BCE"/>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lang w:val="nl-NL"/>
              </w:rPr>
            </w:pPr>
          </w:p>
        </w:tc>
        <w:tc>
          <w:tcPr>
            <w:tcW w:w="4539" w:type="dxa"/>
            <w:shd w:val="clear" w:color="auto" w:fill="auto"/>
          </w:tcPr>
          <w:p w:rsidR="00D0517C" w:rsidRPr="006509EC" w:rsidRDefault="00D0517C" w:rsidP="00FD2BCE"/>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AC6D2B" w:rsidRDefault="00D0517C" w:rsidP="00FD2BCE">
            <w:pPr>
              <w:jc w:val="both"/>
              <w:rPr>
                <w:color w:val="000000"/>
                <w:lang w:val="nl-NL"/>
              </w:rPr>
            </w:pPr>
            <w:r>
              <w:rPr>
                <w:color w:val="000000"/>
                <w:lang w:val="nl-NL"/>
              </w:rPr>
              <w:t xml:space="preserve">a) </w:t>
            </w:r>
            <w:r w:rsidRPr="00AC6D2B">
              <w:rPr>
                <w:color w:val="000000"/>
                <w:lang w:val="nl-NL"/>
              </w:rPr>
              <w:t>Bột Collagen có nguồn gốc từ cá</w:t>
            </w:r>
            <w:r>
              <w:rPr>
                <w:color w:val="000000"/>
                <w:lang w:val="nl-NL"/>
              </w:rPr>
              <w:t xml:space="preserve"> </w:t>
            </w:r>
            <w:r w:rsidRPr="00AC6D2B">
              <w:rPr>
                <w:color w:val="000000"/>
                <w:lang w:val="nl-NL"/>
              </w:rPr>
              <w:t>Đã chế biến</w:t>
            </w:r>
            <w:r>
              <w:rPr>
                <w:color w:val="000000"/>
                <w:lang w:val="nl-NL"/>
              </w:rPr>
              <w:t xml:space="preserve"> </w:t>
            </w:r>
            <w:r w:rsidRPr="00AC6D2B">
              <w:rPr>
                <w:color w:val="000000"/>
                <w:lang w:val="nl-NL"/>
              </w:rPr>
              <w:t>Làm thực phẩm chức năng</w:t>
            </w:r>
          </w:p>
        </w:tc>
        <w:tc>
          <w:tcPr>
            <w:tcW w:w="1476" w:type="dxa"/>
            <w:shd w:val="clear" w:color="auto" w:fill="auto"/>
          </w:tcPr>
          <w:p w:rsidR="00D0517C" w:rsidRDefault="00D0517C" w:rsidP="00FD2BCE">
            <w:r w:rsidRPr="003B40AD">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lang w:val="nl-NL"/>
              </w:rPr>
              <w:t xml:space="preserve">Sản phẩm đã chế biến sâu, nguy cơ rất thấp </w:t>
            </w:r>
          </w:p>
        </w:tc>
        <w:tc>
          <w:tcPr>
            <w:tcW w:w="4539" w:type="dxa"/>
            <w:shd w:val="clear" w:color="auto" w:fill="auto"/>
          </w:tcPr>
          <w:p w:rsidR="00D0517C" w:rsidRDefault="00D0517C" w:rsidP="00FD2BCE">
            <w:r w:rsidRPr="006509EC">
              <w:t>nt</w:t>
            </w: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AC6D2B" w:rsidRDefault="00D0517C" w:rsidP="00FD2BCE">
            <w:pPr>
              <w:jc w:val="both"/>
              <w:rPr>
                <w:color w:val="000000"/>
                <w:lang w:val="nl-NL"/>
              </w:rPr>
            </w:pPr>
            <w:r>
              <w:rPr>
                <w:color w:val="000000"/>
                <w:lang w:val="nl-NL"/>
              </w:rPr>
              <w:t xml:space="preserve">b) </w:t>
            </w:r>
            <w:r w:rsidRPr="00AC6D2B">
              <w:rPr>
                <w:color w:val="000000"/>
                <w:lang w:val="nl-NL"/>
              </w:rPr>
              <w:t>Gelatin cá</w:t>
            </w:r>
            <w:r>
              <w:rPr>
                <w:color w:val="000000"/>
                <w:lang w:val="nl-NL"/>
              </w:rPr>
              <w:t xml:space="preserve"> (Đã chế biến l</w:t>
            </w:r>
            <w:r w:rsidRPr="00AC6D2B">
              <w:rPr>
                <w:color w:val="000000"/>
                <w:lang w:val="nl-NL"/>
              </w:rPr>
              <w:t>àm thực phẩm chức năng</w:t>
            </w:r>
            <w:r>
              <w:rPr>
                <w:color w:val="000000"/>
                <w:lang w:val="nl-NL"/>
              </w:rPr>
              <w:t>)</w:t>
            </w:r>
          </w:p>
        </w:tc>
        <w:tc>
          <w:tcPr>
            <w:tcW w:w="1476" w:type="dxa"/>
            <w:shd w:val="clear" w:color="auto" w:fill="auto"/>
          </w:tcPr>
          <w:p w:rsidR="00D0517C" w:rsidRDefault="00D0517C" w:rsidP="00FD2BCE">
            <w:r w:rsidRPr="00817296">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C007B8" w:rsidRDefault="00D0517C" w:rsidP="00FD2BCE">
            <w:pPr>
              <w:rPr>
                <w:lang w:val="nl-NL"/>
              </w:rPr>
            </w:pPr>
            <w:r>
              <w:rPr>
                <w:lang w:val="nl-NL"/>
              </w:rPr>
              <w:t>Nt</w:t>
            </w:r>
          </w:p>
        </w:tc>
        <w:tc>
          <w:tcPr>
            <w:tcW w:w="4539" w:type="dxa"/>
            <w:shd w:val="clear" w:color="auto" w:fill="auto"/>
          </w:tcPr>
          <w:p w:rsidR="00D0517C" w:rsidRDefault="00D0517C" w:rsidP="00FD2BCE">
            <w:r w:rsidRPr="006509EC">
              <w:t>nt</w:t>
            </w: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AC6D2B" w:rsidRDefault="00D0517C" w:rsidP="00FD2BCE">
            <w:pPr>
              <w:jc w:val="both"/>
              <w:rPr>
                <w:color w:val="000000"/>
                <w:lang w:val="nl-NL"/>
              </w:rPr>
            </w:pPr>
            <w:r>
              <w:rPr>
                <w:color w:val="000000"/>
                <w:lang w:val="nl-NL"/>
              </w:rPr>
              <w:t xml:space="preserve">c) Hỗn hợp vi lượng dầu cá Đã chế biến </w:t>
            </w:r>
            <w:r w:rsidRPr="00DE4A55">
              <w:rPr>
                <w:color w:val="000000"/>
                <w:lang w:val="nl-NL"/>
              </w:rPr>
              <w:t>Làm thực phẩm chức năng</w:t>
            </w:r>
          </w:p>
        </w:tc>
        <w:tc>
          <w:tcPr>
            <w:tcW w:w="1476" w:type="dxa"/>
            <w:shd w:val="clear" w:color="auto" w:fill="auto"/>
          </w:tcPr>
          <w:p w:rsidR="00D0517C" w:rsidRDefault="00D0517C" w:rsidP="00FD2BCE">
            <w:r w:rsidRPr="00817296">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C007B8" w:rsidRDefault="00D0517C" w:rsidP="00FD2BCE">
            <w:pPr>
              <w:rPr>
                <w:lang w:val="nl-NL"/>
              </w:rPr>
            </w:pPr>
            <w:r>
              <w:rPr>
                <w:lang w:val="nl-NL"/>
              </w:rPr>
              <w:t>Nt</w:t>
            </w:r>
          </w:p>
        </w:tc>
        <w:tc>
          <w:tcPr>
            <w:tcW w:w="4539" w:type="dxa"/>
            <w:shd w:val="clear" w:color="auto" w:fill="auto"/>
          </w:tcPr>
          <w:p w:rsidR="00D0517C" w:rsidRDefault="00D0517C" w:rsidP="00FD2BCE">
            <w:r w:rsidRPr="006509EC">
              <w:t>nt</w:t>
            </w:r>
          </w:p>
        </w:tc>
      </w:tr>
      <w:tr w:rsidR="00D0517C" w:rsidRPr="00433C01" w:rsidTr="00FD2BCE">
        <w:tc>
          <w:tcPr>
            <w:tcW w:w="576" w:type="dxa"/>
            <w:shd w:val="clear" w:color="auto" w:fill="auto"/>
          </w:tcPr>
          <w:p w:rsidR="00D0517C" w:rsidRDefault="00D0517C" w:rsidP="00FD2BCE">
            <w:pPr>
              <w:spacing w:before="120" w:after="120"/>
            </w:pPr>
            <w:r>
              <w:t>7</w:t>
            </w:r>
          </w:p>
        </w:tc>
        <w:tc>
          <w:tcPr>
            <w:tcW w:w="3373" w:type="dxa"/>
            <w:shd w:val="clear" w:color="auto" w:fill="auto"/>
          </w:tcPr>
          <w:p w:rsidR="00D0517C" w:rsidRPr="00C8756B" w:rsidRDefault="00D0517C" w:rsidP="00FD2BCE">
            <w:pPr>
              <w:rPr>
                <w:color w:val="000000"/>
                <w:sz w:val="22"/>
                <w:szCs w:val="22"/>
              </w:rPr>
            </w:pPr>
            <w:r w:rsidRPr="00C8756B">
              <w:rPr>
                <w:color w:val="000000"/>
                <w:sz w:val="22"/>
                <w:szCs w:val="22"/>
              </w:rPr>
              <w:t>6. Da, da lông, vây, vẩy, vỏ động vật thủy</w:t>
            </w:r>
            <w:r>
              <w:rPr>
                <w:color w:val="000000"/>
                <w:sz w:val="22"/>
                <w:szCs w:val="22"/>
              </w:rPr>
              <w:t xml:space="preserve"> sản ở dạng tươi, khô, ướp muối lược bỏ những mặt hàng sau không kiểm dịch:</w:t>
            </w:r>
          </w:p>
          <w:p w:rsidR="00D0517C" w:rsidRPr="00257B0C" w:rsidRDefault="00D0517C" w:rsidP="00FD2BCE">
            <w:pPr>
              <w:jc w:val="both"/>
              <w:rPr>
                <w:color w:val="000000"/>
              </w:rPr>
            </w:pPr>
          </w:p>
        </w:tc>
        <w:tc>
          <w:tcPr>
            <w:tcW w:w="1476" w:type="dxa"/>
            <w:shd w:val="clear" w:color="auto" w:fill="auto"/>
          </w:tcPr>
          <w:p w:rsidR="00D0517C" w:rsidRPr="00817296" w:rsidRDefault="00D0517C" w:rsidP="00FD2BCE"/>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rPr>
                <w:lang w:val="nl-NL"/>
              </w:rPr>
            </w:pPr>
          </w:p>
        </w:tc>
        <w:tc>
          <w:tcPr>
            <w:tcW w:w="4539" w:type="dxa"/>
            <w:shd w:val="clear" w:color="auto" w:fill="auto"/>
          </w:tcPr>
          <w:p w:rsidR="00D0517C" w:rsidRPr="006509EC" w:rsidRDefault="00D0517C" w:rsidP="00FD2BCE"/>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AC6D2B" w:rsidRDefault="00D0517C" w:rsidP="00FD2BCE">
            <w:pPr>
              <w:jc w:val="both"/>
              <w:rPr>
                <w:color w:val="000000"/>
                <w:lang w:val="nl-NL"/>
              </w:rPr>
            </w:pPr>
            <w:r>
              <w:rPr>
                <w:color w:val="000000"/>
                <w:lang w:val="nl-NL"/>
              </w:rPr>
              <w:t xml:space="preserve">a) Da cá  Đã thuộc </w:t>
            </w:r>
            <w:r w:rsidRPr="00DE4A55">
              <w:rPr>
                <w:color w:val="000000"/>
                <w:lang w:val="nl-NL"/>
              </w:rPr>
              <w:t>Làm nguyên liệu sản xuất sản phẩm phi thực phẩm</w:t>
            </w:r>
          </w:p>
        </w:tc>
        <w:tc>
          <w:tcPr>
            <w:tcW w:w="1476" w:type="dxa"/>
            <w:shd w:val="clear" w:color="auto" w:fill="auto"/>
          </w:tcPr>
          <w:p w:rsidR="00D0517C" w:rsidRDefault="00D0517C" w:rsidP="00FD2BCE">
            <w:r w:rsidRPr="00817296">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C007B8" w:rsidRDefault="00D0517C" w:rsidP="00FD2BCE">
            <w:pPr>
              <w:rPr>
                <w:lang w:val="nl-NL"/>
              </w:rPr>
            </w:pPr>
            <w:r>
              <w:rPr>
                <w:lang w:val="nl-NL"/>
              </w:rPr>
              <w:t>Nt</w:t>
            </w:r>
          </w:p>
        </w:tc>
        <w:tc>
          <w:tcPr>
            <w:tcW w:w="4539" w:type="dxa"/>
            <w:shd w:val="clear" w:color="auto" w:fill="auto"/>
          </w:tcPr>
          <w:p w:rsidR="00D0517C" w:rsidRDefault="00D0517C" w:rsidP="00FD2BCE">
            <w:r w:rsidRPr="006509EC">
              <w:t>nt</w:t>
            </w: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AC6D2B" w:rsidRDefault="00D0517C" w:rsidP="00FD2BCE">
            <w:pPr>
              <w:jc w:val="both"/>
              <w:rPr>
                <w:color w:val="000000"/>
                <w:lang w:val="nl-NL"/>
              </w:rPr>
            </w:pPr>
            <w:r>
              <w:rPr>
                <w:color w:val="000000"/>
                <w:lang w:val="nl-NL"/>
              </w:rPr>
              <w:t xml:space="preserve">b) </w:t>
            </w:r>
            <w:r w:rsidRPr="00DE4A55">
              <w:rPr>
                <w:color w:val="000000"/>
                <w:lang w:val="nl-NL"/>
              </w:rPr>
              <w:t>San hô đỏ vụn (Nguyên liệu làm hàng thủ công mỹ nghệ)</w:t>
            </w:r>
            <w:r>
              <w:rPr>
                <w:color w:val="000000"/>
                <w:lang w:val="nl-NL"/>
              </w:rPr>
              <w:t xml:space="preserve"> Đã sơ chế </w:t>
            </w:r>
            <w:r w:rsidRPr="00DE4A55">
              <w:rPr>
                <w:color w:val="000000"/>
                <w:lang w:val="nl-NL"/>
              </w:rPr>
              <w:t>Không dùng làm thực phẩm</w:t>
            </w:r>
          </w:p>
        </w:tc>
        <w:tc>
          <w:tcPr>
            <w:tcW w:w="1476" w:type="dxa"/>
            <w:shd w:val="clear" w:color="auto" w:fill="auto"/>
          </w:tcPr>
          <w:p w:rsidR="00D0517C" w:rsidRDefault="00D0517C" w:rsidP="00FD2BCE">
            <w:r w:rsidRPr="00817296">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C007B8" w:rsidRDefault="00D0517C" w:rsidP="00FD2BCE">
            <w:pPr>
              <w:rPr>
                <w:lang w:val="nl-NL"/>
              </w:rPr>
            </w:pPr>
            <w:r>
              <w:rPr>
                <w:lang w:val="nl-NL"/>
              </w:rPr>
              <w:t>Nt</w:t>
            </w:r>
          </w:p>
        </w:tc>
        <w:tc>
          <w:tcPr>
            <w:tcW w:w="4539" w:type="dxa"/>
            <w:shd w:val="clear" w:color="auto" w:fill="auto"/>
          </w:tcPr>
          <w:p w:rsidR="00D0517C" w:rsidRDefault="00D0517C" w:rsidP="00FD2BCE">
            <w:r w:rsidRPr="006509EC">
              <w:t>nt</w:t>
            </w: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DE4A55" w:rsidRDefault="00D0517C" w:rsidP="00FD2BCE">
            <w:pPr>
              <w:jc w:val="both"/>
              <w:rPr>
                <w:color w:val="000000"/>
                <w:lang w:val="nl-NL"/>
              </w:rPr>
            </w:pPr>
            <w:r>
              <w:rPr>
                <w:color w:val="000000"/>
                <w:lang w:val="nl-NL"/>
              </w:rPr>
              <w:t xml:space="preserve">c) </w:t>
            </w:r>
            <w:r w:rsidRPr="007D6D2E">
              <w:rPr>
                <w:color w:val="000000"/>
                <w:lang w:val="nl-NL"/>
              </w:rPr>
              <w:t>Vỏ ốc biển</w:t>
            </w:r>
            <w:r w:rsidRPr="007D6D2E">
              <w:rPr>
                <w:color w:val="000000"/>
                <w:lang w:val="nl-NL"/>
              </w:rPr>
              <w:tab/>
              <w:t>Đã xử lý</w:t>
            </w:r>
            <w:r w:rsidRPr="007D6D2E">
              <w:rPr>
                <w:color w:val="000000"/>
                <w:lang w:val="nl-NL"/>
              </w:rPr>
              <w:tab/>
              <w:t>Làm nguyên liệu sản xuất sản phẩm phi thực phẩm</w:t>
            </w:r>
          </w:p>
        </w:tc>
        <w:tc>
          <w:tcPr>
            <w:tcW w:w="1476" w:type="dxa"/>
            <w:shd w:val="clear" w:color="auto" w:fill="auto"/>
          </w:tcPr>
          <w:p w:rsidR="00D0517C" w:rsidRDefault="00D0517C" w:rsidP="00FD2BCE">
            <w:r w:rsidRPr="00817296">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C007B8" w:rsidRDefault="00D0517C" w:rsidP="00FD2BCE">
            <w:pPr>
              <w:rPr>
                <w:lang w:val="nl-NL"/>
              </w:rPr>
            </w:pPr>
            <w:r>
              <w:rPr>
                <w:lang w:val="nl-NL"/>
              </w:rPr>
              <w:t>Nt</w:t>
            </w:r>
          </w:p>
        </w:tc>
        <w:tc>
          <w:tcPr>
            <w:tcW w:w="4539" w:type="dxa"/>
            <w:shd w:val="clear" w:color="auto" w:fill="auto"/>
          </w:tcPr>
          <w:p w:rsidR="00D0517C" w:rsidRDefault="00D0517C" w:rsidP="00FD2BCE">
            <w:r w:rsidRPr="006509EC">
              <w:t>nt</w:t>
            </w: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DE4A55" w:rsidRDefault="00D0517C" w:rsidP="00FD2BCE">
            <w:pPr>
              <w:jc w:val="both"/>
              <w:rPr>
                <w:color w:val="000000"/>
                <w:lang w:val="nl-NL"/>
              </w:rPr>
            </w:pPr>
            <w:r>
              <w:rPr>
                <w:color w:val="000000"/>
                <w:lang w:val="nl-NL"/>
              </w:rPr>
              <w:t xml:space="preserve">d) </w:t>
            </w:r>
            <w:r w:rsidRPr="007D6D2E">
              <w:rPr>
                <w:color w:val="000000"/>
                <w:lang w:val="nl-NL"/>
              </w:rPr>
              <w:t>Vỏ sò</w:t>
            </w:r>
            <w:r w:rsidRPr="007D6D2E">
              <w:rPr>
                <w:color w:val="000000"/>
                <w:lang w:val="nl-NL"/>
              </w:rPr>
              <w:tab/>
              <w:t>Đã xử lý</w:t>
            </w:r>
            <w:r w:rsidRPr="007D6D2E">
              <w:rPr>
                <w:color w:val="000000"/>
                <w:lang w:val="nl-NL"/>
              </w:rPr>
              <w:tab/>
              <w:t>Làm nguyên liệu sản xuất sản phẩm phi thực phẩm</w:t>
            </w:r>
          </w:p>
        </w:tc>
        <w:tc>
          <w:tcPr>
            <w:tcW w:w="1476" w:type="dxa"/>
            <w:shd w:val="clear" w:color="auto" w:fill="auto"/>
          </w:tcPr>
          <w:p w:rsidR="00D0517C"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color w:val="000000"/>
                <w:sz w:val="22"/>
              </w:rPr>
              <w:t>Nt</w:t>
            </w:r>
          </w:p>
        </w:tc>
        <w:tc>
          <w:tcPr>
            <w:tcW w:w="4539" w:type="dxa"/>
            <w:shd w:val="clear" w:color="auto" w:fill="auto"/>
          </w:tcPr>
          <w:p w:rsidR="00D0517C" w:rsidRDefault="00D0517C" w:rsidP="00FD2BCE">
            <w:r w:rsidRPr="000663F0">
              <w:t>nt</w:t>
            </w: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DE4A55" w:rsidRDefault="00D0517C" w:rsidP="00FD2BCE">
            <w:pPr>
              <w:jc w:val="both"/>
              <w:rPr>
                <w:color w:val="000000"/>
                <w:lang w:val="nl-NL"/>
              </w:rPr>
            </w:pPr>
            <w:r>
              <w:rPr>
                <w:color w:val="000000"/>
              </w:rPr>
              <w:t>đ</w:t>
            </w:r>
            <w:r>
              <w:rPr>
                <w:color w:val="000000"/>
                <w:lang w:val="nl-NL"/>
              </w:rPr>
              <w:t xml:space="preserve">)Vỏ tôm Đã qua sơ chế </w:t>
            </w:r>
            <w:r w:rsidRPr="007D6D2E">
              <w:rPr>
                <w:color w:val="000000"/>
                <w:lang w:val="nl-NL"/>
              </w:rPr>
              <w:t>Làm nguyên liệu sản xuất sản phẩm phi thực phẩm</w:t>
            </w:r>
          </w:p>
        </w:tc>
        <w:tc>
          <w:tcPr>
            <w:tcW w:w="1476" w:type="dxa"/>
            <w:shd w:val="clear" w:color="auto" w:fill="auto"/>
          </w:tcPr>
          <w:p w:rsidR="00D0517C"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rPr>
                <w:color w:val="000000"/>
                <w:sz w:val="22"/>
              </w:rPr>
            </w:pPr>
            <w:r>
              <w:rPr>
                <w:color w:val="000000"/>
                <w:sz w:val="22"/>
              </w:rPr>
              <w:t>nt</w:t>
            </w:r>
          </w:p>
        </w:tc>
        <w:tc>
          <w:tcPr>
            <w:tcW w:w="4539" w:type="dxa"/>
            <w:shd w:val="clear" w:color="auto" w:fill="auto"/>
          </w:tcPr>
          <w:p w:rsidR="00D0517C" w:rsidRDefault="00D0517C" w:rsidP="00FD2BCE">
            <w:r w:rsidRPr="000663F0">
              <w:t>nt</w:t>
            </w: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DE4A55" w:rsidRDefault="00D0517C" w:rsidP="00FD2BCE">
            <w:pPr>
              <w:jc w:val="both"/>
              <w:rPr>
                <w:color w:val="000000"/>
                <w:lang w:val="nl-NL"/>
              </w:rPr>
            </w:pPr>
            <w:r w:rsidRPr="00257B0C">
              <w:rPr>
                <w:color w:val="000000"/>
                <w:lang w:val="fr-FR"/>
              </w:rPr>
              <w:t xml:space="preserve">e) </w:t>
            </w:r>
            <w:r w:rsidRPr="007D6D2E">
              <w:rPr>
                <w:color w:val="000000"/>
                <w:lang w:val="nl-NL"/>
              </w:rPr>
              <w:t>Vỏ trai biển, trai nước ngọt,…</w:t>
            </w:r>
            <w:r>
              <w:rPr>
                <w:color w:val="000000"/>
                <w:lang w:val="nl-NL"/>
              </w:rPr>
              <w:t xml:space="preserve"> Đã xử lý </w:t>
            </w:r>
            <w:r w:rsidRPr="007D6D2E">
              <w:rPr>
                <w:color w:val="000000"/>
                <w:lang w:val="nl-NL"/>
              </w:rPr>
              <w:t>Làm nguyên liệu sản xuất sản phẩm phi thực phẩm</w:t>
            </w:r>
          </w:p>
        </w:tc>
        <w:tc>
          <w:tcPr>
            <w:tcW w:w="1476" w:type="dxa"/>
            <w:shd w:val="clear" w:color="auto" w:fill="auto"/>
          </w:tcPr>
          <w:p w:rsidR="00D0517C" w:rsidRPr="00122219" w:rsidRDefault="00D0517C" w:rsidP="00FD2BCE">
            <w:pPr>
              <w:spacing w:before="120" w:after="120"/>
              <w:rPr>
                <w:lang w:val="nl-NL"/>
              </w:rPr>
            </w:pPr>
          </w:p>
        </w:tc>
        <w:tc>
          <w:tcPr>
            <w:tcW w:w="1477" w:type="dxa"/>
            <w:shd w:val="clear" w:color="auto" w:fill="auto"/>
          </w:tcPr>
          <w:p w:rsidR="00D0517C" w:rsidRPr="00122219" w:rsidRDefault="00D0517C" w:rsidP="00FD2BCE">
            <w:pPr>
              <w:spacing w:before="120" w:after="120"/>
              <w:rPr>
                <w:lang w:val="nl-NL"/>
              </w:rPr>
            </w:pPr>
          </w:p>
        </w:tc>
        <w:tc>
          <w:tcPr>
            <w:tcW w:w="1480" w:type="dxa"/>
            <w:shd w:val="clear" w:color="auto" w:fill="auto"/>
          </w:tcPr>
          <w:p w:rsidR="00D0517C" w:rsidRPr="00122219" w:rsidRDefault="00D0517C" w:rsidP="00FD2BCE">
            <w:pPr>
              <w:spacing w:before="120" w:after="120"/>
              <w:rPr>
                <w:lang w:val="nl-NL"/>
              </w:rPr>
            </w:pPr>
          </w:p>
        </w:tc>
        <w:tc>
          <w:tcPr>
            <w:tcW w:w="1930" w:type="dxa"/>
            <w:shd w:val="clear" w:color="auto" w:fill="auto"/>
          </w:tcPr>
          <w:p w:rsidR="00D0517C" w:rsidRDefault="00D0517C" w:rsidP="00FD2BCE">
            <w:pPr>
              <w:spacing w:before="120" w:after="120"/>
              <w:rPr>
                <w:color w:val="000000"/>
                <w:sz w:val="22"/>
              </w:rPr>
            </w:pPr>
            <w:r>
              <w:rPr>
                <w:color w:val="000000"/>
                <w:sz w:val="22"/>
              </w:rPr>
              <w:t>nt</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433C01" w:rsidRDefault="00D0517C" w:rsidP="00FD2BCE">
            <w:pPr>
              <w:spacing w:before="120" w:after="120"/>
            </w:pPr>
            <w:r w:rsidRPr="003578A6">
              <w:rPr>
                <w:b/>
                <w:color w:val="000000"/>
                <w:sz w:val="22"/>
              </w:rPr>
              <w:t>KIỂM DỊCH THỰC VẬT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8</w:t>
            </w:r>
          </w:p>
        </w:tc>
        <w:tc>
          <w:tcPr>
            <w:tcW w:w="3373" w:type="dxa"/>
            <w:shd w:val="clear" w:color="auto" w:fill="auto"/>
          </w:tcPr>
          <w:p w:rsidR="00D0517C" w:rsidRPr="0032234F" w:rsidRDefault="00D0517C" w:rsidP="00FD2BCE">
            <w:pPr>
              <w:ind w:firstLine="567"/>
              <w:jc w:val="both"/>
              <w:rPr>
                <w:color w:val="000000"/>
                <w:sz w:val="22"/>
                <w:szCs w:val="22"/>
              </w:rPr>
            </w:pPr>
            <w:r>
              <w:rPr>
                <w:color w:val="000000"/>
                <w:sz w:val="22"/>
                <w:szCs w:val="22"/>
              </w:rPr>
              <w:t xml:space="preserve"> Nhóm hàng hóa “</w:t>
            </w:r>
            <w:r w:rsidRPr="0032234F">
              <w:rPr>
                <w:color w:val="000000"/>
                <w:sz w:val="22"/>
                <w:szCs w:val="22"/>
              </w:rPr>
              <w:t xml:space="preserve">Cây </w:t>
            </w:r>
            <w:r>
              <w:rPr>
                <w:color w:val="000000"/>
                <w:sz w:val="22"/>
                <w:szCs w:val="22"/>
              </w:rPr>
              <w:t xml:space="preserve">và các bộ phận còn sống của cây” lược bỏ mặt hàng sau không kiểm dịch: </w:t>
            </w:r>
          </w:p>
          <w:p w:rsidR="00D0517C" w:rsidRPr="003578A6" w:rsidRDefault="00D0517C" w:rsidP="00FD2BCE">
            <w:pPr>
              <w:jc w:val="both"/>
              <w:rPr>
                <w:color w:val="000000"/>
                <w:sz w:val="22"/>
              </w:rPr>
            </w:pP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Pr="000B6E2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a) </w:t>
            </w:r>
            <w:r w:rsidRPr="000B6E2C">
              <w:t>Cao su tự nhiên, nhựa cây balata, nhựa kết, nhựa cây cúc cao su, nhựa cây họ sacolasea và các loại nhựa tự nhiên tương tự, ở dạng nguyên sinh hoặc dạng tấm, lá hoặc dải.</w:t>
            </w:r>
          </w:p>
        </w:tc>
        <w:tc>
          <w:tcPr>
            <w:tcW w:w="1476" w:type="dxa"/>
            <w:shd w:val="clear" w:color="auto" w:fill="auto"/>
          </w:tcPr>
          <w:p w:rsidR="00D0517C" w:rsidRPr="00433C01"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0B6E2C">
              <w:t>Ít nguy cơ mang theo dịch hại kiểm dịch thực vật</w:t>
            </w:r>
          </w:p>
        </w:tc>
        <w:tc>
          <w:tcPr>
            <w:tcW w:w="4539" w:type="dxa"/>
            <w:shd w:val="clear" w:color="auto" w:fill="auto"/>
          </w:tcPr>
          <w:p w:rsidR="00D0517C" w:rsidRPr="0079741A" w:rsidRDefault="00D0517C" w:rsidP="00FD2BCE">
            <w:r w:rsidRPr="0079741A">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r>
              <w:t>9</w:t>
            </w:r>
          </w:p>
        </w:tc>
        <w:tc>
          <w:tcPr>
            <w:tcW w:w="3373" w:type="dxa"/>
            <w:shd w:val="clear" w:color="auto" w:fill="auto"/>
          </w:tcPr>
          <w:p w:rsidR="00D0517C" w:rsidRPr="003578A6" w:rsidRDefault="00D0517C" w:rsidP="00FD2BCE">
            <w:pPr>
              <w:jc w:val="both"/>
              <w:rPr>
                <w:color w:val="000000"/>
                <w:sz w:val="22"/>
              </w:rPr>
            </w:pPr>
            <w:r>
              <w:rPr>
                <w:color w:val="000000"/>
                <w:sz w:val="22"/>
              </w:rPr>
              <w:t>Nhóm hàng “</w:t>
            </w:r>
            <w:r w:rsidRPr="0032234F">
              <w:rPr>
                <w:color w:val="000000"/>
                <w:sz w:val="22"/>
                <w:szCs w:val="22"/>
              </w:rPr>
              <w:t>Các loại củ, quả, hạt, hoa, lá, thân, cành, gốc, rễ, vỏ cây</w:t>
            </w:r>
            <w:r>
              <w:rPr>
                <w:color w:val="000000"/>
                <w:sz w:val="22"/>
                <w:szCs w:val="22"/>
              </w:rPr>
              <w:t xml:space="preserve">” lược bỏ những hàng hóa sau không kiểm dịch: </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Pr="000B6E2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a) </w:t>
            </w:r>
            <w:r w:rsidRPr="000B6E2C">
              <w:t>Ngô ngọt (loại đã được chế biến, đông lạnh ở nhiệt độ -18</w:t>
            </w:r>
            <w:r w:rsidRPr="000B6E2C">
              <w:rPr>
                <w:vertAlign w:val="superscript"/>
              </w:rPr>
              <w:t>o</w:t>
            </w:r>
            <w:r w:rsidRPr="000B6E2C">
              <w:t>C)</w:t>
            </w:r>
          </w:p>
        </w:tc>
        <w:tc>
          <w:tcPr>
            <w:tcW w:w="1476" w:type="dxa"/>
            <w:shd w:val="clear" w:color="auto" w:fill="auto"/>
          </w:tcPr>
          <w:p w:rsidR="00D0517C" w:rsidRDefault="00D0517C" w:rsidP="00FD2BCE">
            <w:r w:rsidRPr="00CA17C1">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134A87">
              <w:t>Ít nguy cơ mang theo dịch hại kiểm dịch thực vật</w:t>
            </w:r>
          </w:p>
        </w:tc>
        <w:tc>
          <w:tcPr>
            <w:tcW w:w="4539" w:type="dxa"/>
            <w:shd w:val="clear" w:color="auto" w:fill="auto"/>
          </w:tcPr>
          <w:p w:rsidR="00D0517C" w:rsidRPr="0053251B" w:rsidRDefault="00D0517C" w:rsidP="00FD2BCE">
            <w:r w:rsidRPr="0053251B">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b) </w:t>
            </w:r>
            <w:r w:rsidRPr="000B6E2C">
              <w:t>Rau khô (loại đã được thái lát, sấy khô  hoặc nghiền bột và được đóng trong bao bì có ghi nhãn)</w:t>
            </w:r>
          </w:p>
        </w:tc>
        <w:tc>
          <w:tcPr>
            <w:tcW w:w="1476" w:type="dxa"/>
            <w:shd w:val="clear" w:color="auto" w:fill="auto"/>
          </w:tcPr>
          <w:p w:rsidR="00D0517C" w:rsidRDefault="00D0517C" w:rsidP="00FD2BCE">
            <w:r w:rsidRPr="00CA17C1">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B1FA4">
              <w:t>Ít nguy cơ mang theo dịch hại kiểm dịch thực vật</w:t>
            </w:r>
          </w:p>
        </w:tc>
        <w:tc>
          <w:tcPr>
            <w:tcW w:w="4539" w:type="dxa"/>
            <w:shd w:val="clear" w:color="auto" w:fill="auto"/>
          </w:tcPr>
          <w:p w:rsidR="00D0517C" w:rsidRPr="0053251B" w:rsidRDefault="00D0517C" w:rsidP="00FD2BCE">
            <w:r w:rsidRPr="0053251B">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c) </w:t>
            </w:r>
            <w:r w:rsidRPr="000B6E2C">
              <w:t>Nước dừa, nước cốt dừa các loại</w:t>
            </w:r>
          </w:p>
        </w:tc>
        <w:tc>
          <w:tcPr>
            <w:tcW w:w="1476" w:type="dxa"/>
            <w:shd w:val="clear" w:color="auto" w:fill="auto"/>
          </w:tcPr>
          <w:p w:rsidR="00D0517C" w:rsidRDefault="00D0517C" w:rsidP="00FD2BCE">
            <w:r w:rsidRPr="00E430D8">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B1FA4">
              <w:t>Ít nguy cơ mang theo dịch hại kiểm dịch thực vật</w:t>
            </w:r>
          </w:p>
        </w:tc>
        <w:tc>
          <w:tcPr>
            <w:tcW w:w="4539" w:type="dxa"/>
            <w:shd w:val="clear" w:color="auto" w:fill="auto"/>
          </w:tcPr>
          <w:p w:rsidR="00D0517C" w:rsidRPr="00EB24A9" w:rsidRDefault="00D0517C" w:rsidP="00FD2BCE">
            <w:r w:rsidRPr="00EB24A9">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d) </w:t>
            </w:r>
            <w:r w:rsidRPr="000B6E2C">
              <w:t>Quả hạch (nuts) khác đã hoặc chưa bóc vỏ hoặc lột vỏ, đã rang, sấy, tẩm muối, đường, gia vị và được đóng gói trong bao bì có ghi nhãn</w:t>
            </w:r>
          </w:p>
        </w:tc>
        <w:tc>
          <w:tcPr>
            <w:tcW w:w="1476" w:type="dxa"/>
            <w:shd w:val="clear" w:color="auto" w:fill="auto"/>
          </w:tcPr>
          <w:p w:rsidR="00D0517C" w:rsidRDefault="00D0517C" w:rsidP="00FD2BCE">
            <w:r w:rsidRPr="00E430D8">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B1FA4">
              <w:t>Ít nguy cơ mang theo dịch hại kiểm dịch thực vật</w:t>
            </w:r>
          </w:p>
        </w:tc>
        <w:tc>
          <w:tcPr>
            <w:tcW w:w="4539" w:type="dxa"/>
            <w:shd w:val="clear" w:color="auto" w:fill="auto"/>
          </w:tcPr>
          <w:p w:rsidR="00D0517C" w:rsidRPr="00EB24A9" w:rsidRDefault="00D0517C" w:rsidP="00FD2BCE">
            <w:r w:rsidRPr="00EB24A9">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đ) </w:t>
            </w:r>
            <w:r w:rsidRPr="000B6E2C">
              <w:t>Chuối thái lát, sấy khô, đóng gói trong bao bì có ghi nhãn</w:t>
            </w:r>
          </w:p>
        </w:tc>
        <w:tc>
          <w:tcPr>
            <w:tcW w:w="1476" w:type="dxa"/>
            <w:shd w:val="clear" w:color="auto" w:fill="auto"/>
          </w:tcPr>
          <w:p w:rsidR="00D0517C" w:rsidRDefault="00D0517C" w:rsidP="00FD2BCE">
            <w:r w:rsidRPr="00E430D8">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B1FA4">
              <w:t xml:space="preserve">Ít nguy cơ mang theo dịch hại </w:t>
            </w:r>
            <w:r w:rsidRPr="00DB1FA4">
              <w:lastRenderedPageBreak/>
              <w:t>kiểm dịch thực vật</w:t>
            </w:r>
          </w:p>
        </w:tc>
        <w:tc>
          <w:tcPr>
            <w:tcW w:w="4539" w:type="dxa"/>
            <w:shd w:val="clear" w:color="auto" w:fill="auto"/>
          </w:tcPr>
          <w:p w:rsidR="00D0517C" w:rsidRPr="00EB24A9" w:rsidRDefault="00D0517C" w:rsidP="00FD2BCE">
            <w:r w:rsidRPr="00EB24A9">
              <w:lastRenderedPageBreak/>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0B6E2C" w:rsidRDefault="00D0517C" w:rsidP="00FD2BCE">
            <w:pPr>
              <w:rPr>
                <w:b/>
                <w:bCs/>
              </w:rPr>
            </w:pPr>
            <w:r>
              <w:t xml:space="preserve">e) </w:t>
            </w:r>
            <w:r w:rsidRPr="000B6E2C">
              <w:t>Quả chà là, sung, vả, dứa, bơ, ổi, xoài và măng cụt đã được sấy khô, tẩm đường  và được đóng gói trong bao bì kín có ghi nhãn</w:t>
            </w:r>
          </w:p>
        </w:tc>
        <w:tc>
          <w:tcPr>
            <w:tcW w:w="1476" w:type="dxa"/>
            <w:shd w:val="clear" w:color="auto" w:fill="auto"/>
          </w:tcPr>
          <w:p w:rsidR="00D0517C" w:rsidRDefault="00D0517C" w:rsidP="00FD2BCE">
            <w:r w:rsidRPr="00E430D8">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B1FA4">
              <w:t>Ít nguy cơ mang theo dịch hại kiểm dịch thực vật</w:t>
            </w:r>
          </w:p>
        </w:tc>
        <w:tc>
          <w:tcPr>
            <w:tcW w:w="4539" w:type="dxa"/>
            <w:shd w:val="clear" w:color="auto" w:fill="auto"/>
          </w:tcPr>
          <w:p w:rsidR="00D0517C" w:rsidRPr="00DC0B79" w:rsidRDefault="00D0517C" w:rsidP="00FD2BCE">
            <w:r w:rsidRPr="00DC0B79">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g) </w:t>
            </w:r>
            <w:r w:rsidRPr="000B6E2C">
              <w:t>Quả thuộc họ cam quýt  đã được chế biến sấy khô, đóng gói trong bao bì kín đã được ghi nhãn</w:t>
            </w:r>
          </w:p>
        </w:tc>
        <w:tc>
          <w:tcPr>
            <w:tcW w:w="1476" w:type="dxa"/>
            <w:shd w:val="clear" w:color="auto" w:fill="auto"/>
          </w:tcPr>
          <w:p w:rsidR="00D0517C" w:rsidRDefault="00D0517C" w:rsidP="00FD2BCE">
            <w:r w:rsidRPr="00C16367">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C205CF">
              <w:t>Ít nguy cơ mang theo dịch hại kiểm dịch thực vật</w:t>
            </w:r>
          </w:p>
        </w:tc>
        <w:tc>
          <w:tcPr>
            <w:tcW w:w="4539" w:type="dxa"/>
            <w:shd w:val="clear" w:color="auto" w:fill="auto"/>
          </w:tcPr>
          <w:p w:rsidR="00D0517C" w:rsidRPr="00DC0B79" w:rsidRDefault="00D0517C" w:rsidP="00FD2BCE">
            <w:r w:rsidRPr="00DC0B79">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h) </w:t>
            </w:r>
            <w:r w:rsidRPr="000B6E2C">
              <w:t>Nho khô đã tẩm đường hoặc nho khô đóng gói trong bao bì kín ghi nhãn để bán cho người tiêu dùng</w:t>
            </w:r>
          </w:p>
        </w:tc>
        <w:tc>
          <w:tcPr>
            <w:tcW w:w="1476" w:type="dxa"/>
            <w:shd w:val="clear" w:color="auto" w:fill="auto"/>
          </w:tcPr>
          <w:p w:rsidR="00D0517C" w:rsidRDefault="00D0517C" w:rsidP="00FD2BCE">
            <w:r w:rsidRPr="00C16367">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C205CF">
              <w:t>Ít nguy cơ mang theo dịch hại kiểm dịch thực vật</w:t>
            </w:r>
          </w:p>
        </w:tc>
        <w:tc>
          <w:tcPr>
            <w:tcW w:w="4539" w:type="dxa"/>
            <w:shd w:val="clear" w:color="auto" w:fill="auto"/>
          </w:tcPr>
          <w:p w:rsidR="00D0517C" w:rsidRPr="00DC0B79" w:rsidRDefault="00D0517C" w:rsidP="00FD2BCE">
            <w:r w:rsidRPr="00DC0B79">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i) </w:t>
            </w:r>
            <w:r w:rsidRPr="000B6E2C">
              <w:t>Hạt tiêu thuộc chi Piper; quả ớt thuộc chi Capsicum hoặc chi Pimenta đã được nghiền thành bột và được đóng gói trong bao bì kín có ghi nhãn</w:t>
            </w:r>
          </w:p>
        </w:tc>
        <w:tc>
          <w:tcPr>
            <w:tcW w:w="1476" w:type="dxa"/>
            <w:shd w:val="clear" w:color="auto" w:fill="auto"/>
          </w:tcPr>
          <w:p w:rsidR="00D0517C" w:rsidRDefault="00D0517C" w:rsidP="00FD2BCE">
            <w:r w:rsidRPr="00C16367">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C205CF">
              <w:t>Ít nguy cơ mang theo dịch hại kiểm dịch thực vật</w:t>
            </w:r>
          </w:p>
        </w:tc>
        <w:tc>
          <w:tcPr>
            <w:tcW w:w="4539" w:type="dxa"/>
            <w:shd w:val="clear" w:color="auto" w:fill="auto"/>
          </w:tcPr>
          <w:p w:rsidR="00D0517C" w:rsidRPr="00DC0B79" w:rsidRDefault="00D0517C" w:rsidP="00FD2BCE">
            <w:r w:rsidRPr="00DC0B79">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k) </w:t>
            </w:r>
            <w:r w:rsidRPr="000B6E2C">
              <w:t>Đinh hương, Hạt nhục đậu khấu, vỏ nhục đậu khấu và bạch đậu khấu đã được nghiền thành bột và được đóng gói trong bao bì kín có ghi nhãn</w:t>
            </w:r>
          </w:p>
        </w:tc>
        <w:tc>
          <w:tcPr>
            <w:tcW w:w="1476" w:type="dxa"/>
            <w:shd w:val="clear" w:color="auto" w:fill="auto"/>
          </w:tcPr>
          <w:p w:rsidR="00D0517C" w:rsidRDefault="00D0517C" w:rsidP="00FD2BCE">
            <w:r w:rsidRPr="00C16367">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BC7A13">
              <w:t>Ít nguy cơ mang theo dịch hại kiểm dịch thực vật</w:t>
            </w:r>
          </w:p>
        </w:tc>
        <w:tc>
          <w:tcPr>
            <w:tcW w:w="4539" w:type="dxa"/>
            <w:shd w:val="clear" w:color="auto" w:fill="auto"/>
          </w:tcPr>
          <w:p w:rsidR="00D0517C" w:rsidRPr="00023CFD" w:rsidRDefault="00D0517C" w:rsidP="00FD2BCE">
            <w:r w:rsidRPr="00023CFD">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l) </w:t>
            </w:r>
            <w:r w:rsidRPr="000B6E2C">
              <w:t>Gừng, nghệ tây, nghệ (curcuma), lá húng tây, cỏ xạ hương, lá nguyệt quế, ca-ri (curry) và các loại gia vị khác đã được nghiền thành bột và được đóng gói trong bao bì có ghi nhãn</w:t>
            </w:r>
          </w:p>
        </w:tc>
        <w:tc>
          <w:tcPr>
            <w:tcW w:w="1476" w:type="dxa"/>
            <w:shd w:val="clear" w:color="auto" w:fill="auto"/>
          </w:tcPr>
          <w:p w:rsidR="00D0517C" w:rsidRDefault="00D0517C" w:rsidP="00FD2BCE">
            <w:r w:rsidRPr="00C16367">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BC7A13">
              <w:t>Ít nguy cơ mang theo dịch hại kiểm dịch thực vật</w:t>
            </w:r>
          </w:p>
        </w:tc>
        <w:tc>
          <w:tcPr>
            <w:tcW w:w="4539" w:type="dxa"/>
            <w:shd w:val="clear" w:color="auto" w:fill="auto"/>
          </w:tcPr>
          <w:p w:rsidR="00D0517C" w:rsidRPr="00023CFD" w:rsidRDefault="00D0517C" w:rsidP="00FD2BCE">
            <w:r w:rsidRPr="00023CFD">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r>
              <w:t>10</w:t>
            </w:r>
          </w:p>
        </w:tc>
        <w:tc>
          <w:tcPr>
            <w:tcW w:w="3373" w:type="dxa"/>
            <w:shd w:val="clear" w:color="auto" w:fill="auto"/>
          </w:tcPr>
          <w:p w:rsidR="00D0517C" w:rsidRPr="003578A6" w:rsidRDefault="00D0517C" w:rsidP="00FD2BCE">
            <w:pPr>
              <w:jc w:val="both"/>
              <w:rPr>
                <w:color w:val="000000"/>
                <w:sz w:val="22"/>
              </w:rPr>
            </w:pPr>
            <w:r>
              <w:rPr>
                <w:color w:val="000000"/>
                <w:sz w:val="22"/>
              </w:rPr>
              <w:t>Nhóm “</w:t>
            </w:r>
            <w:r w:rsidRPr="003578A6">
              <w:rPr>
                <w:color w:val="000000"/>
                <w:sz w:val="22"/>
              </w:rPr>
              <w:t xml:space="preserve">Gỗ tròn, </w:t>
            </w:r>
            <w:r w:rsidRPr="00E85309">
              <w:rPr>
                <w:color w:val="000000"/>
                <w:sz w:val="22"/>
              </w:rPr>
              <w:t>gỗ xẻ</w:t>
            </w:r>
            <w:r w:rsidRPr="00164A33">
              <w:rPr>
                <w:color w:val="000000"/>
                <w:sz w:val="22"/>
                <w:u w:val="single"/>
              </w:rPr>
              <w:t>,</w:t>
            </w:r>
            <w:r>
              <w:rPr>
                <w:color w:val="000000"/>
                <w:sz w:val="22"/>
              </w:rPr>
              <w:t xml:space="preserve"> pallet gỗ, mùn cưa, mùn dừa: lược những hàng hóa sau không kiểm dịch: </w:t>
            </w:r>
          </w:p>
          <w:p w:rsidR="00D0517C" w:rsidRPr="00433C01" w:rsidRDefault="00D0517C" w:rsidP="00FD2BCE">
            <w:pPr>
              <w:spacing w:before="120" w:after="120"/>
            </w:pPr>
          </w:p>
        </w:tc>
        <w:tc>
          <w:tcPr>
            <w:tcW w:w="1476" w:type="dxa"/>
            <w:shd w:val="clear" w:color="auto" w:fill="auto"/>
          </w:tcPr>
          <w:p w:rsidR="00D0517C" w:rsidRPr="00433C01" w:rsidRDefault="00D0517C" w:rsidP="00FD2BCE">
            <w:pPr>
              <w:spacing w:before="120" w:after="120"/>
            </w:pPr>
            <w:r>
              <w:lastRenderedPageBreak/>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a) gỗ xẻ có độ dày nhỏ hơn 6mm</w:t>
            </w:r>
          </w:p>
        </w:tc>
        <w:tc>
          <w:tcPr>
            <w:tcW w:w="1476" w:type="dxa"/>
            <w:shd w:val="clear" w:color="auto" w:fill="auto"/>
          </w:tcPr>
          <w:p w:rsidR="00D0517C" w:rsidRPr="00811E91" w:rsidRDefault="00D0517C" w:rsidP="00FD2BCE"/>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0B6E2C" w:rsidRDefault="00D0517C" w:rsidP="00FD2BCE">
            <w:pPr>
              <w:spacing w:before="120" w:after="120"/>
            </w:pPr>
            <w:r w:rsidRPr="000B6E2C">
              <w:t>Ít nguy cơ mang theo dịch hại kiểm dịch thực vật</w:t>
            </w:r>
          </w:p>
        </w:tc>
        <w:tc>
          <w:tcPr>
            <w:tcW w:w="4539" w:type="dxa"/>
            <w:shd w:val="clear" w:color="auto" w:fill="auto"/>
          </w:tcPr>
          <w:p w:rsidR="00D0517C" w:rsidRPr="0079741A" w:rsidRDefault="00D0517C" w:rsidP="00FD2BCE">
            <w:r w:rsidRPr="000B6E2C">
              <w:t>Đã cắt giảm tại Thông tư 24/2017/TT-BNNPTNT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b) </w:t>
            </w:r>
            <w:r w:rsidRPr="000B6E2C">
              <w:t>Gỗ (kể cả gỗ ván và viền dải gỗ trang trí để làm sàn, chưa lắp ghép) được tạo dáng liên tục (làm mộng, soi rãnh, bào rãnh, vát cạnh, ghép chữ V, tạo gân, gờ dạng chuỗi hạt, tạo khuôn hình, tiện tròn hoặc gia công tương tự) dọc theo các cạnh, đầu hoặc bề mặt, đã hoặc chưa bào, đánh giấy ráp hoặc nối đầu.</w:t>
            </w:r>
          </w:p>
        </w:tc>
        <w:tc>
          <w:tcPr>
            <w:tcW w:w="1476" w:type="dxa"/>
            <w:shd w:val="clear" w:color="auto" w:fill="auto"/>
          </w:tcPr>
          <w:p w:rsidR="00D0517C" w:rsidRDefault="00D0517C" w:rsidP="00FD2BCE">
            <w:r w:rsidRPr="00811E91">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0B6E2C">
              <w:t>Ít nguy cơ mang theo dịch hại kiểm dịch thực vật</w:t>
            </w:r>
          </w:p>
        </w:tc>
        <w:tc>
          <w:tcPr>
            <w:tcW w:w="4539" w:type="dxa"/>
            <w:shd w:val="clear" w:color="auto" w:fill="auto"/>
          </w:tcPr>
          <w:p w:rsidR="00D0517C" w:rsidRPr="0079741A" w:rsidRDefault="00D0517C" w:rsidP="00FD2BCE">
            <w:r w:rsidRPr="0079741A">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c) </w:t>
            </w:r>
            <w:r w:rsidRPr="000B6E2C">
              <w:t>Ván ghép và đồ mộc dùng trong xây dựng, kể cả panen có lõi xốp, panen lát sàn và ván lợp đã lắp ghép</w:t>
            </w:r>
          </w:p>
        </w:tc>
        <w:tc>
          <w:tcPr>
            <w:tcW w:w="1476" w:type="dxa"/>
            <w:shd w:val="clear" w:color="auto" w:fill="auto"/>
          </w:tcPr>
          <w:p w:rsidR="00D0517C" w:rsidRDefault="00D0517C" w:rsidP="00FD2BCE">
            <w:r w:rsidRPr="00CA17C1">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7F49D5">
              <w:t>Ít nguy cơ mang theo dịch hại kiểm dịch thực vật</w:t>
            </w:r>
          </w:p>
        </w:tc>
        <w:tc>
          <w:tcPr>
            <w:tcW w:w="4539" w:type="dxa"/>
            <w:shd w:val="clear" w:color="auto" w:fill="auto"/>
          </w:tcPr>
          <w:p w:rsidR="00D0517C" w:rsidRPr="006F70B1" w:rsidRDefault="00D0517C" w:rsidP="00FD2BCE">
            <w:r w:rsidRPr="006F70B1">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d) </w:t>
            </w:r>
            <w:r w:rsidRPr="000B6E2C">
              <w:t>Nhà lắp ghép</w:t>
            </w:r>
          </w:p>
        </w:tc>
        <w:tc>
          <w:tcPr>
            <w:tcW w:w="1476" w:type="dxa"/>
            <w:shd w:val="clear" w:color="auto" w:fill="auto"/>
          </w:tcPr>
          <w:p w:rsidR="00D0517C" w:rsidRDefault="00D0517C" w:rsidP="00FD2BCE">
            <w:r w:rsidRPr="00CA17C1">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134A87">
              <w:t>Ít nguy cơ mang theo dịch hại kiểm dịch thực vật</w:t>
            </w:r>
          </w:p>
        </w:tc>
        <w:tc>
          <w:tcPr>
            <w:tcW w:w="4539" w:type="dxa"/>
            <w:shd w:val="clear" w:color="auto" w:fill="auto"/>
          </w:tcPr>
          <w:p w:rsidR="00D0517C" w:rsidRPr="006F70B1" w:rsidRDefault="00D0517C" w:rsidP="00FD2BCE">
            <w:r w:rsidRPr="006F70B1">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r>
              <w:t>11</w:t>
            </w:r>
          </w:p>
        </w:tc>
        <w:tc>
          <w:tcPr>
            <w:tcW w:w="3373" w:type="dxa"/>
            <w:shd w:val="clear" w:color="auto" w:fill="auto"/>
          </w:tcPr>
          <w:p w:rsidR="00D0517C" w:rsidRPr="0032234F" w:rsidRDefault="00D0517C" w:rsidP="00FD2BCE">
            <w:pPr>
              <w:ind w:firstLine="567"/>
              <w:jc w:val="both"/>
              <w:rPr>
                <w:color w:val="000000"/>
                <w:sz w:val="22"/>
                <w:szCs w:val="22"/>
              </w:rPr>
            </w:pPr>
            <w:r>
              <w:rPr>
                <w:color w:val="000000"/>
                <w:sz w:val="22"/>
                <w:szCs w:val="22"/>
              </w:rPr>
              <w:t>Nhóm mặt hàng “</w:t>
            </w:r>
            <w:r w:rsidRPr="0032234F">
              <w:rPr>
                <w:color w:val="000000"/>
                <w:sz w:val="22"/>
                <w:szCs w:val="22"/>
              </w:rPr>
              <w:t>Kén tằm, gốc rũ kén tằm và cánh kiến</w:t>
            </w:r>
            <w:r>
              <w:rPr>
                <w:color w:val="000000"/>
                <w:sz w:val="22"/>
                <w:szCs w:val="22"/>
              </w:rPr>
              <w:t>” lược bỏ mặt hàng sau không kiểm dịch:</w:t>
            </w:r>
          </w:p>
          <w:p w:rsidR="00D0517C" w:rsidRPr="000B6E2C" w:rsidRDefault="00D0517C" w:rsidP="00FD2BCE"/>
        </w:tc>
        <w:tc>
          <w:tcPr>
            <w:tcW w:w="1476" w:type="dxa"/>
            <w:shd w:val="clear" w:color="auto" w:fill="auto"/>
          </w:tcPr>
          <w:p w:rsidR="00D0517C" w:rsidRPr="00CA17C1" w:rsidRDefault="00D0517C" w:rsidP="00FD2BCE"/>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7F49D5" w:rsidRDefault="00D0517C" w:rsidP="00FD2BCE"/>
        </w:tc>
        <w:tc>
          <w:tcPr>
            <w:tcW w:w="4539" w:type="dxa"/>
            <w:shd w:val="clear" w:color="auto" w:fill="auto"/>
          </w:tcPr>
          <w:p w:rsidR="00D0517C" w:rsidRPr="006F70B1" w:rsidRDefault="00D0517C" w:rsidP="00FD2BCE"/>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a) </w:t>
            </w:r>
            <w:r w:rsidRPr="000B6E2C">
              <w:t>Tơ tằm thô (chưa xe).</w:t>
            </w:r>
          </w:p>
        </w:tc>
        <w:tc>
          <w:tcPr>
            <w:tcW w:w="1476" w:type="dxa"/>
            <w:shd w:val="clear" w:color="auto" w:fill="auto"/>
          </w:tcPr>
          <w:p w:rsidR="00D0517C" w:rsidRDefault="00D0517C" w:rsidP="00FD2BCE">
            <w:r w:rsidRPr="00CA17C1">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7F49D5">
              <w:t>Ít nguy cơ mang theo dịch hại kiểm dịch thực vật</w:t>
            </w:r>
          </w:p>
        </w:tc>
        <w:tc>
          <w:tcPr>
            <w:tcW w:w="4539" w:type="dxa"/>
            <w:shd w:val="clear" w:color="auto" w:fill="auto"/>
          </w:tcPr>
          <w:p w:rsidR="00D0517C" w:rsidRPr="006F70B1" w:rsidRDefault="00D0517C" w:rsidP="00FD2BCE">
            <w:r w:rsidRPr="006F70B1">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r>
              <w:t>12</w:t>
            </w:r>
          </w:p>
        </w:tc>
        <w:tc>
          <w:tcPr>
            <w:tcW w:w="3373" w:type="dxa"/>
            <w:shd w:val="clear" w:color="auto" w:fill="auto"/>
          </w:tcPr>
          <w:p w:rsidR="00D0517C" w:rsidRPr="000B6E2C" w:rsidRDefault="00D0517C" w:rsidP="00FD2BCE">
            <w:r w:rsidRPr="0032234F">
              <w:rPr>
                <w:color w:val="000000"/>
                <w:sz w:val="22"/>
                <w:szCs w:val="22"/>
              </w:rPr>
              <w:t xml:space="preserve">Phương tiện vận chuyển, bảo quản vật thể thuộc diện kiểm dịch thực </w:t>
            </w:r>
            <w:r w:rsidRPr="0032234F">
              <w:rPr>
                <w:color w:val="000000"/>
                <w:sz w:val="22"/>
                <w:szCs w:val="22"/>
              </w:rPr>
              <w:lastRenderedPageBreak/>
              <w:t>vật</w:t>
            </w:r>
            <w:r>
              <w:rPr>
                <w:color w:val="000000"/>
                <w:sz w:val="22"/>
                <w:szCs w:val="22"/>
              </w:rPr>
              <w:t xml:space="preserve"> lược bỏ mặt hàng sau không kiểm dịch:</w:t>
            </w:r>
          </w:p>
        </w:tc>
        <w:tc>
          <w:tcPr>
            <w:tcW w:w="1476" w:type="dxa"/>
            <w:shd w:val="clear" w:color="auto" w:fill="auto"/>
          </w:tcPr>
          <w:p w:rsidR="00D0517C" w:rsidRPr="00811E91" w:rsidRDefault="00D0517C" w:rsidP="00FD2BCE"/>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7F49D5" w:rsidRDefault="00D0517C" w:rsidP="00FD2BCE"/>
        </w:tc>
        <w:tc>
          <w:tcPr>
            <w:tcW w:w="4539" w:type="dxa"/>
            <w:shd w:val="clear" w:color="auto" w:fill="auto"/>
          </w:tcPr>
          <w:p w:rsidR="00D0517C" w:rsidRPr="006F70B1" w:rsidRDefault="00D0517C" w:rsidP="00FD2BCE"/>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0B6E2C" w:rsidRDefault="00D0517C" w:rsidP="00FD2BCE">
            <w:r>
              <w:t xml:space="preserve">a) </w:t>
            </w:r>
            <w:r w:rsidRPr="000B6E2C">
              <w:t>Thùng tô nô, thùng tròn, thùng hình trống, hình trụ, có đai, các loại thùng có đai khác và các bộ phận của chúng, bằng gỗ, kể cả các loại tấm ván cong.</w:t>
            </w:r>
          </w:p>
        </w:tc>
        <w:tc>
          <w:tcPr>
            <w:tcW w:w="1476" w:type="dxa"/>
            <w:shd w:val="clear" w:color="auto" w:fill="auto"/>
          </w:tcPr>
          <w:p w:rsidR="00D0517C" w:rsidRDefault="00D0517C" w:rsidP="00FD2BCE">
            <w:r w:rsidRPr="00811E91">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7F49D5">
              <w:t>Ít nguy cơ mang theo dịch hại kiểm dịch thực vật</w:t>
            </w:r>
          </w:p>
        </w:tc>
        <w:tc>
          <w:tcPr>
            <w:tcW w:w="4539" w:type="dxa"/>
            <w:shd w:val="clear" w:color="auto" w:fill="auto"/>
          </w:tcPr>
          <w:p w:rsidR="00D0517C" w:rsidRPr="006F70B1" w:rsidRDefault="00D0517C" w:rsidP="00FD2BCE">
            <w:r w:rsidRPr="006F70B1">
              <w:t>Đã cắt giảm tại Thông tư 24/2017/TT</w:t>
            </w:r>
          </w:p>
        </w:tc>
      </w:tr>
      <w:tr w:rsidR="00D0517C" w:rsidRPr="00433C01" w:rsidTr="00FD2BCE">
        <w:tc>
          <w:tcPr>
            <w:tcW w:w="576" w:type="dxa"/>
            <w:shd w:val="clear" w:color="auto" w:fill="auto"/>
          </w:tcPr>
          <w:p w:rsidR="00D0517C" w:rsidRDefault="00D0517C" w:rsidP="00FD2BCE">
            <w:pPr>
              <w:spacing w:before="120" w:after="120"/>
            </w:pPr>
          </w:p>
        </w:tc>
        <w:tc>
          <w:tcPr>
            <w:tcW w:w="14275" w:type="dxa"/>
            <w:gridSpan w:val="6"/>
            <w:shd w:val="clear" w:color="auto" w:fill="auto"/>
          </w:tcPr>
          <w:p w:rsidR="00D0517C" w:rsidRPr="000613E8" w:rsidRDefault="00D0517C" w:rsidP="00FD2BCE">
            <w:pPr>
              <w:spacing w:before="120" w:after="120"/>
              <w:rPr>
                <w:b/>
              </w:rPr>
            </w:pPr>
            <w:r w:rsidRPr="000613E8">
              <w:rPr>
                <w:b/>
              </w:rPr>
              <w:t>KIỂM TRA CHẤT LƯỢNG</w:t>
            </w:r>
          </w:p>
        </w:tc>
      </w:tr>
      <w:tr w:rsidR="00D0517C" w:rsidRPr="00433C01" w:rsidTr="00FD2BCE">
        <w:tc>
          <w:tcPr>
            <w:tcW w:w="576" w:type="dxa"/>
            <w:shd w:val="clear" w:color="auto" w:fill="auto"/>
          </w:tcPr>
          <w:p w:rsidR="00D0517C" w:rsidRDefault="00D0517C" w:rsidP="00FD2BCE">
            <w:pPr>
              <w:spacing w:before="120" w:after="120"/>
            </w:pPr>
            <w:r>
              <w:t>13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Giống cây trồng lâm nghiệp</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Đã ban hành Thông tư 28/2017/TT-BNNPTNT</w:t>
            </w:r>
          </w:p>
        </w:tc>
      </w:tr>
      <w:tr w:rsidR="00D0517C" w:rsidRPr="00433C01" w:rsidTr="00FD2BCE">
        <w:tc>
          <w:tcPr>
            <w:tcW w:w="576" w:type="dxa"/>
            <w:shd w:val="clear" w:color="auto" w:fill="auto"/>
          </w:tcPr>
          <w:p w:rsidR="00D0517C" w:rsidRDefault="00D0517C" w:rsidP="00FD2BCE">
            <w:pPr>
              <w:spacing w:before="120" w:after="120"/>
            </w:pPr>
            <w:r>
              <w:t>14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Sản phẩm chăn nuôi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Đã rà soát bỏ khi ban hành Thông tư 28/2017/TT-BNNPTNT</w:t>
            </w:r>
          </w:p>
        </w:tc>
      </w:tr>
      <w:tr w:rsidR="00D0517C" w:rsidRPr="00433C01" w:rsidTr="00FD2BCE">
        <w:tc>
          <w:tcPr>
            <w:tcW w:w="576" w:type="dxa"/>
            <w:shd w:val="clear" w:color="auto" w:fill="auto"/>
          </w:tcPr>
          <w:p w:rsidR="00D0517C" w:rsidRDefault="00D0517C" w:rsidP="00FD2BCE">
            <w:pPr>
              <w:spacing w:before="120" w:after="120"/>
            </w:pPr>
            <w:r>
              <w:t>15</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Động vật và sản phẩm động vật tươi sống dùng làm thực phẩm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Đã rà soát bỏ khi ban hành Thông tư 28/2017/TT-BNNPTNT</w:t>
            </w:r>
          </w:p>
        </w:tc>
      </w:tr>
      <w:tr w:rsidR="00D0517C" w:rsidRPr="00433C01" w:rsidTr="00FD2BCE">
        <w:tc>
          <w:tcPr>
            <w:tcW w:w="576" w:type="dxa"/>
            <w:shd w:val="clear" w:color="auto" w:fill="auto"/>
          </w:tcPr>
          <w:p w:rsidR="00D0517C" w:rsidRDefault="00D0517C" w:rsidP="00FD2BCE">
            <w:pPr>
              <w:spacing w:before="120" w:after="120"/>
            </w:pPr>
            <w:r>
              <w:t>16</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Động vật và sản phẩm động vật phi thực phẩm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17</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Sản phẩm trồng trọt (rau, quả, chè, cà phê, điều, tiêu)</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D0A0C">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3D5E25">
              <w:t>nt</w:t>
            </w:r>
          </w:p>
        </w:tc>
      </w:tr>
      <w:tr w:rsidR="00D0517C" w:rsidRPr="00433C01" w:rsidTr="00FD2BCE">
        <w:tc>
          <w:tcPr>
            <w:tcW w:w="576" w:type="dxa"/>
            <w:shd w:val="clear" w:color="auto" w:fill="auto"/>
          </w:tcPr>
          <w:p w:rsidR="00D0517C" w:rsidRDefault="00D0517C" w:rsidP="00FD2BCE">
            <w:pPr>
              <w:spacing w:before="120" w:after="120"/>
            </w:pPr>
            <w:r>
              <w:t>18</w:t>
            </w:r>
          </w:p>
        </w:tc>
        <w:tc>
          <w:tcPr>
            <w:tcW w:w="3373" w:type="dxa"/>
            <w:shd w:val="clear" w:color="auto" w:fill="auto"/>
            <w:vAlign w:val="center"/>
          </w:tcPr>
          <w:p w:rsidR="00D0517C" w:rsidRPr="007513AA" w:rsidRDefault="00D0517C" w:rsidP="00FD2BCE">
            <w:pPr>
              <w:pStyle w:val="NormalWeb"/>
              <w:spacing w:before="0" w:beforeAutospacing="0" w:after="0" w:afterAutospacing="0"/>
              <w:rPr>
                <w:b/>
                <w:color w:val="000000"/>
                <w:sz w:val="22"/>
                <w:szCs w:val="22"/>
              </w:rPr>
            </w:pPr>
            <w:r w:rsidRPr="007513AA">
              <w:rPr>
                <w:b/>
                <w:color w:val="000000"/>
                <w:sz w:val="22"/>
                <w:szCs w:val="22"/>
              </w:rPr>
              <w:t>Thủy sản và sản phẩm thủy sản dùng làm thực phẩm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Pr>
                <w:sz w:val="22"/>
                <w:szCs w:val="22"/>
              </w:rPr>
              <w:t xml:space="preserve">1. </w:t>
            </w:r>
            <w:r w:rsidRPr="00725957">
              <w:rPr>
                <w:sz w:val="22"/>
                <w:szCs w:val="22"/>
                <w:lang w:val="vi-VN"/>
              </w:rPr>
              <w:t>Cá s</w:t>
            </w:r>
            <w:r>
              <w:rPr>
                <w:sz w:val="22"/>
                <w:szCs w:val="22"/>
              </w:rPr>
              <w:t>ố</w:t>
            </w:r>
            <w:r w:rsidRPr="00725957">
              <w:rPr>
                <w:sz w:val="22"/>
                <w:szCs w:val="22"/>
                <w:lang w:val="vi-VN"/>
              </w:rPr>
              <w:t>ng dùng làm thực ph</w:t>
            </w:r>
            <w:r w:rsidRPr="00725957">
              <w:rPr>
                <w:sz w:val="22"/>
                <w:szCs w:val="22"/>
              </w:rPr>
              <w:t>ẩ</w:t>
            </w:r>
            <w:r w:rsidRPr="00725957">
              <w:rPr>
                <w:sz w:val="22"/>
                <w:szCs w:val="22"/>
                <w:lang w:val="vi-VN"/>
              </w:rPr>
              <w:t>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p w:rsidR="00D0517C" w:rsidRDefault="00D0517C" w:rsidP="00FD2BCE"/>
          <w:p w:rsidR="00D0517C" w:rsidRDefault="00D0517C" w:rsidP="00FD2BCE"/>
          <w:p w:rsidR="00D0517C" w:rsidRDefault="00D0517C" w:rsidP="00FD2BCE"/>
          <w:p w:rsidR="00D0517C" w:rsidRDefault="00D0517C" w:rsidP="00FD2BCE"/>
          <w:p w:rsidR="00D0517C" w:rsidRDefault="00D0517C" w:rsidP="00FD2BCE"/>
          <w:p w:rsidR="00D0517C" w:rsidRDefault="00D0517C" w:rsidP="00FD2BCE"/>
          <w:p w:rsidR="00D0517C" w:rsidRDefault="00D0517C" w:rsidP="00FD2BCE"/>
          <w:p w:rsidR="00D0517C" w:rsidRDefault="00D0517C" w:rsidP="00FD2BCE"/>
          <w:p w:rsidR="00D0517C" w:rsidRDefault="00D0517C" w:rsidP="00FD2BCE"/>
          <w:p w:rsidR="00D0517C" w:rsidRPr="008D0A0C" w:rsidRDefault="00D0517C" w:rsidP="00FD2BCE">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F878C5" w:rsidRDefault="00D0517C" w:rsidP="00FD2BCE">
            <w:pPr>
              <w:pStyle w:val="NormalWeb"/>
              <w:spacing w:before="0" w:beforeAutospacing="0" w:after="0" w:afterAutospacing="0"/>
              <w:jc w:val="both"/>
              <w:rPr>
                <w:color w:val="FF0000"/>
                <w:sz w:val="22"/>
              </w:rPr>
            </w:pPr>
            <w:r w:rsidRPr="00F878C5">
              <w:rPr>
                <w:color w:val="FF0000"/>
                <w:sz w:val="22"/>
                <w:szCs w:val="22"/>
                <w:lang w:val="pl-PL"/>
              </w:rPr>
              <w:t xml:space="preserve">Bỏ </w:t>
            </w:r>
            <w:r w:rsidRPr="00F878C5">
              <w:rPr>
                <w:color w:val="FF0000"/>
                <w:sz w:val="22"/>
              </w:rPr>
              <w:t xml:space="preserve"> “Kiểm tra chất lượng theo quy định hàng hóa nhóm 2” </w:t>
            </w:r>
            <w:r w:rsidRPr="00F878C5">
              <w:rPr>
                <w:color w:val="FF0000"/>
                <w:sz w:val="22"/>
                <w:szCs w:val="22"/>
                <w:lang w:val="pl-PL"/>
              </w:rPr>
              <w:t xml:space="preserve">vì mặt hàng thủy sản sống sử dụng làm thực phẩm không </w:t>
            </w:r>
            <w:r>
              <w:rPr>
                <w:color w:val="FF0000"/>
                <w:sz w:val="22"/>
                <w:szCs w:val="22"/>
                <w:lang w:val="pl-PL"/>
              </w:rPr>
              <w:t>thuộc Danh mục hàng hóa nhóm 2 quy định tại Thông tư 28/2017/TT-BNNPTNT</w:t>
            </w:r>
          </w:p>
          <w:p w:rsidR="00D0517C" w:rsidRPr="00433C01" w:rsidRDefault="00D0517C" w:rsidP="00FD2BCE">
            <w:pPr>
              <w:spacing w:before="120" w:after="120"/>
            </w:pPr>
            <w:r w:rsidRPr="00F878C5">
              <w:rPr>
                <w:color w:val="FF0000"/>
              </w:rPr>
              <w:lastRenderedPageBreak/>
              <w:t>Tổng cục Thủy sản chỉ thực hiện cấp phép nhập khẩu thủy sản sống dùng làm thực phẩm không có tên trong Danh mục loài thủy sản sống được nhập khẩu thông thường</w:t>
            </w:r>
          </w:p>
        </w:tc>
        <w:tc>
          <w:tcPr>
            <w:tcW w:w="4539" w:type="dxa"/>
            <w:shd w:val="clear" w:color="auto" w:fill="auto"/>
          </w:tcPr>
          <w:p w:rsidR="00D0517C" w:rsidRPr="003D5E25" w:rsidRDefault="00D0517C" w:rsidP="00FD2BCE">
            <w:r>
              <w:lastRenderedPageBreak/>
              <w:t>Đã ban hành Thông tư 28/2017/TT-BNNPTNT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2. </w:t>
            </w:r>
            <w:r>
              <w:rPr>
                <w:sz w:val="22"/>
                <w:szCs w:val="22"/>
                <w:lang w:val="vi-VN"/>
              </w:rPr>
              <w:t>Cá</w:t>
            </w:r>
            <w:r w:rsidRPr="00725957">
              <w:rPr>
                <w:sz w:val="22"/>
                <w:szCs w:val="22"/>
                <w:lang w:val="vi-VN"/>
              </w:rPr>
              <w:t xml:space="preserve"> tươi hoặc ướp lạnh, trừ phi-lê cá (</w:t>
            </w:r>
            <w:r w:rsidRPr="00725957">
              <w:rPr>
                <w:sz w:val="22"/>
                <w:szCs w:val="22"/>
              </w:rPr>
              <w:t>fi</w:t>
            </w:r>
            <w:r w:rsidRPr="00725957">
              <w:rPr>
                <w:sz w:val="22"/>
                <w:szCs w:val="22"/>
                <w:lang w:val="vi-VN"/>
              </w:rPr>
              <w:t>llets) và các loại thịt cá khác thuộc nhóm 03.04.</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9469D">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F878C5">
              <w:rPr>
                <w:color w:val="FF0000"/>
                <w:sz w:val="22"/>
                <w:szCs w:val="22"/>
                <w:lang w:val="pl-PL"/>
              </w:rPr>
              <w:t xml:space="preserve">- Bỏ </w:t>
            </w:r>
            <w:r w:rsidRPr="00F878C5">
              <w:rPr>
                <w:color w:val="FF0000"/>
                <w:sz w:val="22"/>
              </w:rPr>
              <w:t xml:space="preserve"> “Kiểm tra chất lượng theo quy định hàng hóa nhóm 2” </w:t>
            </w:r>
            <w:r w:rsidRPr="00F878C5">
              <w:rPr>
                <w:color w:val="FF0000"/>
                <w:sz w:val="22"/>
                <w:szCs w:val="22"/>
                <w:lang w:val="pl-PL"/>
              </w:rPr>
              <w:t>vì mặt hàng thủy sản sống sử dụng làm thực phẩm không thuộc Danh mục hàng hóa nhóm 2</w:t>
            </w:r>
          </w:p>
        </w:tc>
        <w:tc>
          <w:tcPr>
            <w:tcW w:w="4539" w:type="dxa"/>
            <w:shd w:val="clear" w:color="auto" w:fill="auto"/>
          </w:tcPr>
          <w:p w:rsidR="00D0517C" w:rsidRPr="003D5E25" w:rsidRDefault="00D0517C" w:rsidP="00FD2BCE">
            <w:r>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3. </w:t>
            </w:r>
            <w:r w:rsidRPr="00725957">
              <w:rPr>
                <w:sz w:val="22"/>
                <w:szCs w:val="22"/>
                <w:lang w:val="vi-VN"/>
              </w:rPr>
              <w:t>Cá, đông lạnh, trừ phi-lê cá (</w:t>
            </w:r>
            <w:r w:rsidRPr="00725957">
              <w:rPr>
                <w:sz w:val="22"/>
                <w:szCs w:val="22"/>
              </w:rPr>
              <w:t>fi</w:t>
            </w:r>
            <w:r w:rsidRPr="00725957">
              <w:rPr>
                <w:sz w:val="22"/>
                <w:szCs w:val="22"/>
                <w:lang w:val="vi-VN"/>
              </w:rPr>
              <w:t>llets) và các loại thịt khác thuộc nhóm 03.04</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9469D">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Pr="003D5E25" w:rsidRDefault="00D0517C" w:rsidP="00FD2BCE">
            <w:r>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4. </w:t>
            </w:r>
            <w:r w:rsidRPr="00725957">
              <w:rPr>
                <w:sz w:val="22"/>
                <w:szCs w:val="22"/>
                <w:lang w:val="vi-VN"/>
              </w:rPr>
              <w:t>Phi-lê cá và các loại thịt cá khác (đã hoặc chưa xay, nghiền, băm),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9469D">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Pr="003D5E25" w:rsidRDefault="00D0517C" w:rsidP="00FD2BCE">
            <w:r>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5. </w:t>
            </w:r>
            <w:r w:rsidRPr="00725957">
              <w:rPr>
                <w:sz w:val="22"/>
                <w:szCs w:val="22"/>
                <w:lang w:val="vi-VN"/>
              </w:rPr>
              <w:t>Động vật </w:t>
            </w:r>
            <w:r w:rsidRPr="00725957">
              <w:rPr>
                <w:sz w:val="22"/>
                <w:szCs w:val="22"/>
              </w:rPr>
              <w:t>giáp xác đã hoặc chưa </w:t>
            </w:r>
            <w:r w:rsidRPr="00725957">
              <w:rPr>
                <w:sz w:val="22"/>
                <w:szCs w:val="22"/>
                <w:lang w:val="vi-VN"/>
              </w:rPr>
              <w:t>bóc mai, </w:t>
            </w:r>
            <w:r w:rsidRPr="00725957">
              <w:rPr>
                <w:sz w:val="22"/>
                <w:szCs w:val="22"/>
              </w:rPr>
              <w:t>vỏ, sống, tươi, ướp lạnh,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9469D">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2024F9">
              <w:t>nt</w:t>
            </w:r>
          </w:p>
        </w:tc>
        <w:tc>
          <w:tcPr>
            <w:tcW w:w="4539" w:type="dxa"/>
            <w:shd w:val="clear" w:color="auto" w:fill="auto"/>
          </w:tcPr>
          <w:p w:rsidR="00D0517C" w:rsidRPr="003D5E25" w:rsidRDefault="00D0517C" w:rsidP="00FD2BCE">
            <w:r>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6. </w:t>
            </w:r>
            <w:r w:rsidRPr="00725957">
              <w:rPr>
                <w:sz w:val="22"/>
                <w:szCs w:val="22"/>
                <w:lang w:val="vi-VN"/>
              </w:rPr>
              <w:t>Động vật </w:t>
            </w:r>
            <w:r w:rsidRPr="00725957">
              <w:rPr>
                <w:sz w:val="22"/>
                <w:szCs w:val="22"/>
              </w:rPr>
              <w:t>thủy sinh không xư</w:t>
            </w:r>
            <w:r w:rsidRPr="00725957">
              <w:rPr>
                <w:sz w:val="22"/>
                <w:szCs w:val="22"/>
                <w:lang w:val="vi-VN"/>
              </w:rPr>
              <w:t>ơng sống trừ động vật g</w:t>
            </w:r>
            <w:r w:rsidRPr="00725957">
              <w:rPr>
                <w:sz w:val="22"/>
                <w:szCs w:val="22"/>
              </w:rPr>
              <w:t>iáp xác và động </w:t>
            </w:r>
            <w:r w:rsidRPr="00725957">
              <w:rPr>
                <w:sz w:val="22"/>
                <w:szCs w:val="22"/>
                <w:lang w:val="vi-VN"/>
              </w:rPr>
              <w:t>vật thân mềm, sống, tươi, </w:t>
            </w:r>
            <w:r w:rsidRPr="00725957">
              <w:rPr>
                <w:sz w:val="22"/>
                <w:szCs w:val="22"/>
              </w:rPr>
              <w:t>ướp lạnh, đông</w:t>
            </w:r>
            <w:r w:rsidRPr="00725957">
              <w:rPr>
                <w:sz w:val="22"/>
                <w:szCs w:val="22"/>
                <w:lang w:val="vi-VN"/>
              </w:rPr>
              <w: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8D0A0C" w:rsidRDefault="00D0517C" w:rsidP="00FD2BCE">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2024F9">
              <w:t>nt</w:t>
            </w:r>
          </w:p>
        </w:tc>
        <w:tc>
          <w:tcPr>
            <w:tcW w:w="4539" w:type="dxa"/>
            <w:shd w:val="clear" w:color="auto" w:fill="auto"/>
          </w:tcPr>
          <w:p w:rsidR="00D0517C" w:rsidRDefault="00D0517C" w:rsidP="00FD2BCE">
            <w:r w:rsidRPr="00913AC3">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7. </w:t>
            </w:r>
            <w:r w:rsidRPr="00725957">
              <w:rPr>
                <w:sz w:val="22"/>
                <w:szCs w:val="22"/>
                <w:lang w:val="vi-VN"/>
              </w:rPr>
              <w:t xml:space="preserve">Cá đã được chế biến hay bảo quản; trứng cá tầm muối và sản </w:t>
            </w:r>
            <w:r w:rsidRPr="00725957">
              <w:rPr>
                <w:sz w:val="22"/>
                <w:szCs w:val="22"/>
                <w:lang w:val="vi-VN"/>
              </w:rPr>
              <w:lastRenderedPageBreak/>
              <w:t>phẩm thay thế tr</w:t>
            </w:r>
            <w:r w:rsidRPr="00725957">
              <w:rPr>
                <w:sz w:val="22"/>
                <w:szCs w:val="22"/>
              </w:rPr>
              <w:t>ứ</w:t>
            </w:r>
            <w:r w:rsidRPr="00725957">
              <w:rPr>
                <w:sz w:val="22"/>
                <w:szCs w:val="22"/>
                <w:lang w:val="vi-VN"/>
              </w:rPr>
              <w:t>ng cá tầm muối chế biến từ trứng cá.</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8D0A0C" w:rsidRDefault="00D0517C" w:rsidP="00FD2BCE">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Default="00D0517C" w:rsidP="00FD2BCE">
            <w:r w:rsidRPr="00913AC3">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8.</w:t>
            </w:r>
            <w:r w:rsidRPr="00725957">
              <w:rPr>
                <w:sz w:val="22"/>
                <w:szCs w:val="22"/>
                <w:lang w:val="vi-VN"/>
              </w:rPr>
              <w:t>Cá, làm khô, muối hoặc ngâm nước muối; cá hun khói, đã hoặc chưa làm chín trước hoặc trong quá trình hun khói; bột mịn, bột thô và bột viên làm từ cá, thích hợp dùng làm thức 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8D0A0C" w:rsidRDefault="00D0517C" w:rsidP="00FD2BCE">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Default="00D0517C" w:rsidP="00FD2BCE">
            <w:r w:rsidRPr="00913AC3">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Pr>
                <w:sz w:val="22"/>
                <w:szCs w:val="22"/>
              </w:rPr>
              <w:t xml:space="preserve">9. </w:t>
            </w:r>
            <w:r w:rsidRPr="00725957">
              <w:rPr>
                <w:sz w:val="22"/>
                <w:szCs w:val="22"/>
                <w:lang w:val="vi-VN"/>
              </w:rPr>
              <w:t>Động vật giáp xác, đã hoặc chưa bóc mai, vỏ, làm khô, mu</w:t>
            </w:r>
            <w:r w:rsidRPr="00725957">
              <w:rPr>
                <w:sz w:val="22"/>
                <w:szCs w:val="22"/>
              </w:rPr>
              <w:t>ố</w:t>
            </w:r>
            <w:r w:rsidRPr="00725957">
              <w:rPr>
                <w:sz w:val="22"/>
                <w:szCs w:val="22"/>
                <w:lang w:val="vi-VN"/>
              </w:rPr>
              <w:t>i hoặc ngâm nước mu</w:t>
            </w:r>
            <w:r w:rsidRPr="00725957">
              <w:rPr>
                <w:sz w:val="22"/>
                <w:szCs w:val="22"/>
              </w:rPr>
              <w:t>ố</w:t>
            </w:r>
            <w:r w:rsidRPr="00725957">
              <w:rPr>
                <w:sz w:val="22"/>
                <w:szCs w:val="22"/>
                <w:lang w:val="vi-VN"/>
              </w:rPr>
              <w:t>i; động vật giáp xác hun khói, đã hoặc chưa bóc mai, vỏ, đã hoặc chưa làm chín trước hoặc trong quá trình hun khói; động vật giáp xác chưa bóc mai, vỏ, đã hấp chín hoặc luộc chín trong nước, đã hoặc chưa ướp lạnh, đông lạnh, làm khô, muối, hoặc ngâm nước muối; bột thô, bột mịn và bột viên của động vật giáp xác, thích hợp dùng làm thức 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8D0A0C" w:rsidRDefault="00D0517C" w:rsidP="00FD2BCE"/>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Pr="003D5E25" w:rsidRDefault="00D0517C" w:rsidP="00FD2BCE">
            <w:r>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10. </w:t>
            </w:r>
            <w:r w:rsidRPr="00725957">
              <w:rPr>
                <w:sz w:val="22"/>
                <w:szCs w:val="22"/>
                <w:lang w:val="vi-VN"/>
              </w:rPr>
              <w:t>Động vật thân mềm, đã hoặc chưa bóc mai, vỏ, làm khô, muối hoặc ngâm nước muối; động vật thân mềm hun khói, đã hoặc chưa bóc mai, vỏ, đã hoặc chưa làm chín trước hoặc trong quá trình hun khói; bột mịn, bột thô và bột viên của động vật thân mềm, thích hợp dùng làm thức ăn </w:t>
            </w:r>
            <w:r w:rsidRPr="00725957">
              <w:rPr>
                <w:sz w:val="22"/>
                <w:szCs w:val="22"/>
              </w:rPr>
              <w:t>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8D0A0C" w:rsidRDefault="00D0517C" w:rsidP="00FD2BCE">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Pr="003D5E25" w:rsidRDefault="00D0517C" w:rsidP="00FD2BCE">
            <w:r>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11. </w:t>
            </w:r>
            <w:r w:rsidRPr="00725957">
              <w:rPr>
                <w:sz w:val="22"/>
                <w:szCs w:val="22"/>
                <w:lang w:val="vi-VN"/>
              </w:rPr>
              <w:t>Động vật thủy sinh không xương s</w:t>
            </w:r>
            <w:r w:rsidRPr="00725957">
              <w:rPr>
                <w:sz w:val="22"/>
                <w:szCs w:val="22"/>
              </w:rPr>
              <w:t>ố</w:t>
            </w:r>
            <w:r w:rsidRPr="00725957">
              <w:rPr>
                <w:sz w:val="22"/>
                <w:szCs w:val="22"/>
                <w:lang w:val="vi-VN"/>
              </w:rPr>
              <w:t xml:space="preserve">ng trừ động vật giáp xác và động vật thân mềm, làm khô, muối hoặc ngâm nước muối; động vật thủy sinh không xương sống hun khói trừ động vật giáp xác và động vật thân mềm, đã hoặc chưa </w:t>
            </w:r>
            <w:r w:rsidRPr="00725957">
              <w:rPr>
                <w:sz w:val="22"/>
                <w:szCs w:val="22"/>
                <w:lang w:val="vi-VN"/>
              </w:rPr>
              <w:lastRenderedPageBreak/>
              <w:t>làm chín trước hoặc trong quá trình hun khói; bột mịn, bột thô và bột viên của động vật thủy sinh trừ động vật giáp xác và động vật thân mềm, thích h</w:t>
            </w:r>
            <w:r w:rsidRPr="00725957">
              <w:rPr>
                <w:sz w:val="22"/>
                <w:szCs w:val="22"/>
              </w:rPr>
              <w:t>ợ</w:t>
            </w:r>
            <w:r w:rsidRPr="00725957">
              <w:rPr>
                <w:sz w:val="22"/>
                <w:szCs w:val="22"/>
                <w:lang w:val="vi-VN"/>
              </w:rPr>
              <w:t>p dùng làm thức 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8D0A0C" w:rsidRDefault="00D0517C" w:rsidP="00FD2BCE">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Default="00D0517C" w:rsidP="00FD2BCE">
            <w:r w:rsidRPr="00CD4B39">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12. </w:t>
            </w:r>
            <w:r w:rsidRPr="00725957">
              <w:rPr>
                <w:sz w:val="22"/>
                <w:szCs w:val="22"/>
                <w:lang w:val="vi-VN"/>
              </w:rPr>
              <w:t>Động vật giáp xác, động vật thân m</w:t>
            </w:r>
            <w:r w:rsidRPr="00725957">
              <w:rPr>
                <w:sz w:val="22"/>
                <w:szCs w:val="22"/>
              </w:rPr>
              <w:t>ề</w:t>
            </w:r>
            <w:r w:rsidRPr="00725957">
              <w:rPr>
                <w:sz w:val="22"/>
                <w:szCs w:val="22"/>
                <w:lang w:val="vi-VN"/>
              </w:rPr>
              <w:t>m và động vật th</w:t>
            </w:r>
            <w:r w:rsidRPr="00725957">
              <w:rPr>
                <w:sz w:val="22"/>
                <w:szCs w:val="22"/>
              </w:rPr>
              <w:t>ủy </w:t>
            </w:r>
            <w:r w:rsidRPr="00725957">
              <w:rPr>
                <w:sz w:val="22"/>
                <w:szCs w:val="22"/>
                <w:lang w:val="vi-VN"/>
              </w:rPr>
              <w:t>sinh không xương sống khác, đã được chế biến hoặc bảo quản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1213E4">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Default="00D0517C" w:rsidP="00FD2BCE">
            <w:r w:rsidRPr="00CD4B39">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13. </w:t>
            </w:r>
            <w:r w:rsidRPr="00725957">
              <w:rPr>
                <w:sz w:val="22"/>
                <w:szCs w:val="22"/>
                <w:lang w:val="vi-VN"/>
              </w:rPr>
              <w:t>Rong bi</w:t>
            </w:r>
            <w:r w:rsidRPr="00725957">
              <w:rPr>
                <w:sz w:val="22"/>
                <w:szCs w:val="22"/>
              </w:rPr>
              <w:t>ể</w:t>
            </w:r>
            <w:r w:rsidRPr="00725957">
              <w:rPr>
                <w:sz w:val="22"/>
                <w:szCs w:val="22"/>
                <w:lang w:val="vi-VN"/>
              </w:rPr>
              <w:t>n và tảo bi</w:t>
            </w:r>
            <w:r w:rsidRPr="00725957">
              <w:rPr>
                <w:sz w:val="22"/>
                <w:szCs w:val="22"/>
              </w:rPr>
              <w:t>ể</w:t>
            </w:r>
            <w:r w:rsidRPr="00725957">
              <w:rPr>
                <w:sz w:val="22"/>
                <w:szCs w:val="22"/>
                <w:lang w:val="vi-VN"/>
              </w:rPr>
              <w:t>n khác (thích hợp dùng làm thức </w:t>
            </w:r>
            <w:r w:rsidRPr="00725957">
              <w:rPr>
                <w:sz w:val="22"/>
                <w:szCs w:val="22"/>
              </w:rPr>
              <w:t>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1213E4">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Default="00D0517C" w:rsidP="00FD2BCE">
            <w:r w:rsidRPr="003C294D">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725957" w:rsidRDefault="00D0517C" w:rsidP="00FD2BCE">
            <w:pPr>
              <w:pStyle w:val="NormalWeb"/>
              <w:spacing w:before="0" w:beforeAutospacing="0" w:after="0" w:afterAutospacing="0"/>
              <w:rPr>
                <w:sz w:val="22"/>
                <w:szCs w:val="22"/>
              </w:rPr>
            </w:pPr>
            <w:r>
              <w:rPr>
                <w:sz w:val="22"/>
                <w:szCs w:val="22"/>
              </w:rPr>
              <w:t xml:space="preserve">14. </w:t>
            </w:r>
            <w:r w:rsidRPr="00725957">
              <w:rPr>
                <w:sz w:val="22"/>
                <w:szCs w:val="22"/>
                <w:lang w:val="vi-VN"/>
              </w:rPr>
              <w:t>Rong biển và </w:t>
            </w:r>
            <w:r w:rsidRPr="00725957">
              <w:rPr>
                <w:sz w:val="22"/>
                <w:szCs w:val="22"/>
              </w:rPr>
              <w:t>tảo biển khác (loại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1213E4">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Default="00D0517C" w:rsidP="00FD2BCE">
            <w:r w:rsidRPr="003C294D">
              <w:t>nt</w:t>
            </w:r>
          </w:p>
        </w:tc>
      </w:tr>
      <w:tr w:rsidR="00D0517C" w:rsidRPr="00433C01" w:rsidTr="00FD2BCE">
        <w:tc>
          <w:tcPr>
            <w:tcW w:w="576" w:type="dxa"/>
            <w:shd w:val="clear" w:color="auto" w:fill="auto"/>
          </w:tcPr>
          <w:p w:rsidR="00D0517C" w:rsidRDefault="00D0517C" w:rsidP="00FD2BCE">
            <w:pPr>
              <w:spacing w:before="120" w:after="120"/>
            </w:pPr>
            <w:r>
              <w:t>19</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Mẫu vật động vật, thực vật hoang dã</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D0A0C">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t>Bỏ khi ban hành Thông tư 28/2017/TT-BNNPTNT</w:t>
            </w:r>
          </w:p>
        </w:tc>
      </w:tr>
      <w:tr w:rsidR="00D0517C" w:rsidRPr="00433C01" w:rsidTr="00FD2BCE">
        <w:tc>
          <w:tcPr>
            <w:tcW w:w="576" w:type="dxa"/>
            <w:shd w:val="clear" w:color="auto" w:fill="auto"/>
          </w:tcPr>
          <w:p w:rsidR="00D0517C" w:rsidRDefault="00D0517C" w:rsidP="00FD2BCE">
            <w:pPr>
              <w:spacing w:before="120" w:after="120"/>
            </w:pPr>
            <w:r>
              <w:t>20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Mẫu vật động vật hoang dã chết, kể cả bộ phận, dẫn xuất của chúng có thể nhận biết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D0A0C">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3D5E25">
              <w:t>nt</w:t>
            </w:r>
          </w:p>
        </w:tc>
      </w:tr>
      <w:tr w:rsidR="00D0517C" w:rsidRPr="00433C01" w:rsidTr="00FD2BCE">
        <w:tc>
          <w:tcPr>
            <w:tcW w:w="576" w:type="dxa"/>
            <w:shd w:val="clear" w:color="auto" w:fill="auto"/>
          </w:tcPr>
          <w:p w:rsidR="00D0517C" w:rsidRDefault="00D0517C" w:rsidP="00FD2BCE">
            <w:pPr>
              <w:spacing w:before="120" w:after="120"/>
            </w:pPr>
            <w:r>
              <w:t>21</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Mẫu vật động vật hoang dã sống, kể cả nguồn con giống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D0A0C">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3D5E25">
              <w:t>nt</w:t>
            </w:r>
          </w:p>
        </w:tc>
      </w:tr>
      <w:tr w:rsidR="00D0517C" w:rsidRPr="00433C01" w:rsidTr="00FD2BCE">
        <w:tc>
          <w:tcPr>
            <w:tcW w:w="576" w:type="dxa"/>
            <w:shd w:val="clear" w:color="auto" w:fill="auto"/>
          </w:tcPr>
          <w:p w:rsidR="00D0517C" w:rsidRDefault="00D0517C" w:rsidP="00FD2BCE">
            <w:pPr>
              <w:spacing w:before="120" w:after="120"/>
            </w:pPr>
            <w:r>
              <w:t>22</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Mẫu vật thực vật hoang dã chết, kể cả bộ phận, dẫn xuất của chúng có thể nhận biết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D0A0C">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3D5E25">
              <w:t>nt</w:t>
            </w:r>
          </w:p>
        </w:tc>
      </w:tr>
      <w:tr w:rsidR="00D0517C" w:rsidRPr="00433C01" w:rsidTr="00FD2BCE">
        <w:tc>
          <w:tcPr>
            <w:tcW w:w="576" w:type="dxa"/>
            <w:shd w:val="clear" w:color="auto" w:fill="auto"/>
          </w:tcPr>
          <w:p w:rsidR="00D0517C" w:rsidRDefault="00D0517C" w:rsidP="00FD2BCE">
            <w:pPr>
              <w:spacing w:before="120" w:after="120"/>
            </w:pPr>
            <w:r>
              <w:t>23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Mẫu vật thực vật hoang dã sống, kể cả nguồn giống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04BDB">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6636E8">
              <w:t>nt</w:t>
            </w:r>
          </w:p>
        </w:tc>
      </w:tr>
      <w:tr w:rsidR="00D0517C" w:rsidRPr="00433C01" w:rsidTr="00FD2BCE">
        <w:tc>
          <w:tcPr>
            <w:tcW w:w="576" w:type="dxa"/>
            <w:shd w:val="clear" w:color="auto" w:fill="auto"/>
          </w:tcPr>
          <w:p w:rsidR="00D0517C" w:rsidRDefault="00D0517C" w:rsidP="00FD2BCE">
            <w:pPr>
              <w:spacing w:before="120" w:after="120"/>
            </w:pPr>
            <w:r>
              <w:t>24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Sản phẩm lâm sản (gỗ và các sản phẩm ngoài gỗ)</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04BDB">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6636E8">
              <w:t>nt</w:t>
            </w:r>
          </w:p>
        </w:tc>
      </w:tr>
      <w:tr w:rsidR="00D0517C" w:rsidRPr="00433C01" w:rsidTr="00FD2BCE">
        <w:tc>
          <w:tcPr>
            <w:tcW w:w="576" w:type="dxa"/>
            <w:shd w:val="clear" w:color="auto" w:fill="auto"/>
          </w:tcPr>
          <w:p w:rsidR="00D0517C" w:rsidRDefault="00D0517C" w:rsidP="00FD2BCE">
            <w:pPr>
              <w:spacing w:before="120" w:after="120"/>
            </w:pPr>
            <w:r>
              <w:t>25</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trừ côn trùng (sâu) hại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04BDB">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Pr>
                <w:color w:val="000000"/>
                <w:sz w:val="22"/>
              </w:rPr>
              <w:t>Đã g</w:t>
            </w:r>
            <w:r w:rsidRPr="003578A6">
              <w:rPr>
                <w:color w:val="000000"/>
                <w:sz w:val="22"/>
              </w:rPr>
              <w:t>ộp vào hàng hóa, sản phẩm là thuốc bảo vệ thực vật</w:t>
            </w:r>
            <w:r>
              <w:rPr>
                <w:color w:val="000000"/>
                <w:sz w:val="22"/>
              </w:rPr>
              <w:t xml:space="preserve"> kỹ thuật (nguyên liệu) và thuốc BVTV thành phẩm  (Số thứ tự </w:t>
            </w:r>
            <w:r>
              <w:rPr>
                <w:color w:val="000000"/>
                <w:sz w:val="22"/>
              </w:rPr>
              <w:lastRenderedPageBreak/>
              <w:t>79 PL 1)</w:t>
            </w:r>
          </w:p>
        </w:tc>
        <w:tc>
          <w:tcPr>
            <w:tcW w:w="4539" w:type="dxa"/>
            <w:shd w:val="clear" w:color="auto" w:fill="auto"/>
          </w:tcPr>
          <w:p w:rsidR="00D0517C" w:rsidRPr="003578A6" w:rsidRDefault="00D0517C" w:rsidP="00FD2BCE">
            <w:pPr>
              <w:jc w:val="both"/>
              <w:rPr>
                <w:color w:val="000000"/>
                <w:sz w:val="22"/>
              </w:rPr>
            </w:pPr>
            <w:r>
              <w:rPr>
                <w:color w:val="000000"/>
                <w:sz w:val="22"/>
              </w:rPr>
              <w:lastRenderedPageBreak/>
              <w:t>Đã ban hành Thông tư 28/2017/TT-BNNPTNT</w:t>
            </w:r>
          </w:p>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lastRenderedPageBreak/>
              <w:t>26</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trừ bệnh hại cây trồng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04BDB">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Pr="009918D5" w:rsidRDefault="00D0517C" w:rsidP="00FD2BCE">
            <w:pPr>
              <w:jc w:val="both"/>
              <w:rPr>
                <w:color w:val="000000"/>
              </w:rPr>
            </w:pPr>
            <w:r>
              <w:rPr>
                <w:color w:val="000000"/>
              </w:rPr>
              <w:t>nt</w:t>
            </w:r>
          </w:p>
        </w:tc>
      </w:tr>
      <w:tr w:rsidR="00D0517C" w:rsidRPr="00433C01" w:rsidTr="00FD2BCE">
        <w:tc>
          <w:tcPr>
            <w:tcW w:w="576" w:type="dxa"/>
            <w:shd w:val="clear" w:color="auto" w:fill="auto"/>
          </w:tcPr>
          <w:p w:rsidR="00D0517C" w:rsidRDefault="00D0517C" w:rsidP="00FD2BCE">
            <w:pPr>
              <w:spacing w:before="120" w:after="120"/>
            </w:pPr>
            <w:r>
              <w:t>27</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trừ cỏ dại hại cây trồng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804BDB">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Pr="00F8449C" w:rsidRDefault="00D0517C" w:rsidP="00FD2BCE">
            <w:pPr>
              <w:rPr>
                <w:color w:val="000000"/>
              </w:rPr>
            </w:pPr>
            <w:r>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28</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trừ chuột hại cây trồng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02918">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60E5D">
              <w:t>nt</w:t>
            </w:r>
          </w:p>
        </w:tc>
        <w:tc>
          <w:tcPr>
            <w:tcW w:w="4539" w:type="dxa"/>
            <w:shd w:val="clear" w:color="auto" w:fill="auto"/>
          </w:tcPr>
          <w:p w:rsidR="00D0517C" w:rsidRPr="00F8449C" w:rsidRDefault="00D0517C" w:rsidP="00FD2BCE">
            <w:pPr>
              <w:rPr>
                <w:color w:val="000000"/>
              </w:rPr>
            </w:pPr>
            <w:r>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29</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điều hòa sinh trưởng cây trồng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02918">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60E5D">
              <w:t>nt</w:t>
            </w:r>
          </w:p>
        </w:tc>
        <w:tc>
          <w:tcPr>
            <w:tcW w:w="4539" w:type="dxa"/>
            <w:shd w:val="clear" w:color="auto" w:fill="auto"/>
          </w:tcPr>
          <w:p w:rsidR="00D0517C" w:rsidRDefault="00D0517C" w:rsidP="00FD2BCE">
            <w:r w:rsidRPr="00633D14">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30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dẫn dụ trừ côn trùng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02918">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9B1105">
              <w:t>nt</w:t>
            </w:r>
          </w:p>
        </w:tc>
        <w:tc>
          <w:tcPr>
            <w:tcW w:w="4539" w:type="dxa"/>
            <w:shd w:val="clear" w:color="auto" w:fill="auto"/>
          </w:tcPr>
          <w:p w:rsidR="00D0517C" w:rsidRDefault="00D0517C" w:rsidP="00FD2BCE">
            <w:r w:rsidRPr="00633D14">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31</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trừ nhuyễn thể hại cây trồng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02918">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9B1105">
              <w:t>nt</w:t>
            </w:r>
          </w:p>
        </w:tc>
        <w:tc>
          <w:tcPr>
            <w:tcW w:w="4539" w:type="dxa"/>
            <w:shd w:val="clear" w:color="auto" w:fill="auto"/>
          </w:tcPr>
          <w:p w:rsidR="00D0517C" w:rsidRDefault="00D0517C" w:rsidP="00FD2BCE">
            <w:r w:rsidRPr="00633D14">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32</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Nguyên liệu (thuốc kỹ thuật) và thuốc thành phẩm bảo quản lâm sản, hàng mỹ nghệ</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02918">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9B1105">
              <w:t>nt</w:t>
            </w:r>
          </w:p>
        </w:tc>
        <w:tc>
          <w:tcPr>
            <w:tcW w:w="4539" w:type="dxa"/>
            <w:shd w:val="clear" w:color="auto" w:fill="auto"/>
          </w:tcPr>
          <w:p w:rsidR="00D0517C" w:rsidRDefault="00D0517C" w:rsidP="00FD2BCE">
            <w:r w:rsidRPr="00633D14">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33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Các chất hỗ trợ (chất trải)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02918">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9B1105">
              <w:t>nt</w:t>
            </w:r>
          </w:p>
        </w:tc>
        <w:tc>
          <w:tcPr>
            <w:tcW w:w="4539" w:type="dxa"/>
            <w:shd w:val="clear" w:color="auto" w:fill="auto"/>
          </w:tcPr>
          <w:p w:rsidR="00D0517C" w:rsidRDefault="00D0517C" w:rsidP="00FD2BCE">
            <w:r w:rsidRPr="00633D14">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34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Thuốc kích thích chuyển hóa và tăng trưởng dùng cho động vật trên cạn và thủy sản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602918">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997635">
              <w:rPr>
                <w:color w:val="000000"/>
                <w:sz w:val="22"/>
              </w:rPr>
              <w:t xml:space="preserve">Đã gộp vào hàng hóa, sản phẩm là </w:t>
            </w:r>
            <w:r w:rsidRPr="003578A6">
              <w:rPr>
                <w:color w:val="000000"/>
                <w:sz w:val="22"/>
              </w:rPr>
              <w:t>Thuốc thú y và nguyên liệu thuốc thú y</w:t>
            </w:r>
            <w:r>
              <w:rPr>
                <w:color w:val="000000"/>
                <w:sz w:val="22"/>
              </w:rPr>
              <w:t xml:space="preserve"> (số thứ tự 73 PL 1)</w:t>
            </w:r>
          </w:p>
        </w:tc>
        <w:tc>
          <w:tcPr>
            <w:tcW w:w="4539" w:type="dxa"/>
            <w:shd w:val="clear" w:color="auto" w:fill="auto"/>
          </w:tcPr>
          <w:p w:rsidR="00D0517C" w:rsidRPr="00997635" w:rsidRDefault="00D0517C" w:rsidP="00FD2BCE">
            <w:pPr>
              <w:jc w:val="both"/>
              <w:rPr>
                <w:color w:val="000000"/>
              </w:rPr>
            </w:pPr>
            <w:r>
              <w:rPr>
                <w:color w:val="000000"/>
                <w:sz w:val="22"/>
              </w:rPr>
              <w:t xml:space="preserve">Đã ban hành </w:t>
            </w:r>
            <w:r w:rsidRPr="00997635">
              <w:rPr>
                <w:color w:val="000000"/>
                <w:sz w:val="22"/>
              </w:rPr>
              <w:t>Thông tư 28/2017/TT</w:t>
            </w:r>
            <w:r>
              <w:rPr>
                <w:color w:val="000000"/>
                <w:sz w:val="22"/>
              </w:rPr>
              <w:t xml:space="preserve"> - BNNPTNT</w:t>
            </w:r>
          </w:p>
        </w:tc>
      </w:tr>
      <w:tr w:rsidR="00D0517C" w:rsidRPr="00433C01" w:rsidTr="00FD2BCE">
        <w:tc>
          <w:tcPr>
            <w:tcW w:w="576" w:type="dxa"/>
            <w:shd w:val="clear" w:color="auto" w:fill="auto"/>
          </w:tcPr>
          <w:p w:rsidR="00D0517C" w:rsidRDefault="00D0517C" w:rsidP="00FD2BCE">
            <w:pPr>
              <w:spacing w:before="120" w:after="120"/>
            </w:pPr>
            <w:r>
              <w:t>35</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Thuốc kháng khuẩn dùng cho động vật trên cạn và thủy sản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Pr="00810975" w:rsidRDefault="00D0517C" w:rsidP="00FD2BCE">
            <w:pPr>
              <w:rPr>
                <w:color w:val="000000"/>
              </w:rPr>
            </w:pPr>
            <w:r>
              <w:rPr>
                <w:color w:val="000000"/>
                <w:sz w:val="22"/>
              </w:rPr>
              <w:t>nt</w:t>
            </w:r>
            <w:r w:rsidRPr="00810975">
              <w:rPr>
                <w:color w:val="000000"/>
                <w:sz w:val="22"/>
              </w:rPr>
              <w:t xml:space="preserve"> </w:t>
            </w:r>
          </w:p>
        </w:tc>
      </w:tr>
      <w:tr w:rsidR="00D0517C" w:rsidRPr="00433C01" w:rsidTr="00FD2BCE">
        <w:tc>
          <w:tcPr>
            <w:tcW w:w="576" w:type="dxa"/>
            <w:shd w:val="clear" w:color="auto" w:fill="auto"/>
          </w:tcPr>
          <w:p w:rsidR="00D0517C" w:rsidRDefault="00D0517C" w:rsidP="00FD2BCE">
            <w:pPr>
              <w:spacing w:before="120" w:after="120"/>
            </w:pPr>
            <w:r>
              <w:t>36</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Các loại thuốc thú y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F401B">
              <w:t>nt</w:t>
            </w:r>
          </w:p>
        </w:tc>
        <w:tc>
          <w:tcPr>
            <w:tcW w:w="4539" w:type="dxa"/>
            <w:shd w:val="clear" w:color="auto" w:fill="auto"/>
          </w:tcPr>
          <w:p w:rsidR="00D0517C" w:rsidRDefault="00D0517C" w:rsidP="00FD2BCE">
            <w:r w:rsidRPr="009372EA">
              <w:rPr>
                <w:color w:val="000000"/>
                <w:sz w:val="22"/>
              </w:rPr>
              <w:t xml:space="preserve">nt </w:t>
            </w:r>
          </w:p>
        </w:tc>
      </w:tr>
      <w:tr w:rsidR="00D0517C" w:rsidRPr="00433C01" w:rsidTr="00FD2BCE">
        <w:tc>
          <w:tcPr>
            <w:tcW w:w="576" w:type="dxa"/>
            <w:shd w:val="clear" w:color="auto" w:fill="auto"/>
          </w:tcPr>
          <w:p w:rsidR="00D0517C" w:rsidRDefault="00D0517C" w:rsidP="00FD2BCE">
            <w:pPr>
              <w:spacing w:before="120" w:after="120"/>
            </w:pPr>
            <w:r>
              <w:t>37</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Hóa chất tiêu độc khử trùng dùng cho động vật trên cạn và thủy sản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F401B">
              <w:t>nt</w:t>
            </w:r>
          </w:p>
        </w:tc>
        <w:tc>
          <w:tcPr>
            <w:tcW w:w="4539" w:type="dxa"/>
            <w:shd w:val="clear" w:color="auto" w:fill="auto"/>
          </w:tcPr>
          <w:p w:rsidR="00D0517C" w:rsidRDefault="00D0517C" w:rsidP="00FD2BCE">
            <w:r w:rsidRPr="009372EA">
              <w:rPr>
                <w:color w:val="000000"/>
                <w:sz w:val="22"/>
              </w:rPr>
              <w:t xml:space="preserve">nt </w:t>
            </w:r>
          </w:p>
        </w:tc>
      </w:tr>
      <w:tr w:rsidR="00D0517C" w:rsidRPr="00433C01" w:rsidTr="00FD2BCE">
        <w:tc>
          <w:tcPr>
            <w:tcW w:w="576" w:type="dxa"/>
            <w:shd w:val="clear" w:color="auto" w:fill="auto"/>
          </w:tcPr>
          <w:p w:rsidR="00D0517C" w:rsidRDefault="00D0517C" w:rsidP="00FD2BCE">
            <w:pPr>
              <w:spacing w:before="120" w:after="120"/>
            </w:pPr>
            <w:r>
              <w:lastRenderedPageBreak/>
              <w:t>38</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Văc xin, chế phẩm sinh học và vi sinh vật dùng trong thú y</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F401B">
              <w:t>nt</w:t>
            </w:r>
          </w:p>
        </w:tc>
        <w:tc>
          <w:tcPr>
            <w:tcW w:w="4539" w:type="dxa"/>
            <w:shd w:val="clear" w:color="auto" w:fill="auto"/>
          </w:tcPr>
          <w:p w:rsidR="00D0517C" w:rsidRDefault="00D0517C" w:rsidP="00FD2BCE">
            <w:r w:rsidRPr="009372EA">
              <w:rPr>
                <w:color w:val="000000"/>
                <w:sz w:val="22"/>
              </w:rPr>
              <w:t xml:space="preserve">nt </w:t>
            </w:r>
          </w:p>
        </w:tc>
      </w:tr>
      <w:tr w:rsidR="00D0517C" w:rsidRPr="00433C01" w:rsidTr="00FD2BCE">
        <w:tc>
          <w:tcPr>
            <w:tcW w:w="576" w:type="dxa"/>
            <w:shd w:val="clear" w:color="auto" w:fill="auto"/>
          </w:tcPr>
          <w:p w:rsidR="00D0517C" w:rsidRDefault="00D0517C" w:rsidP="00FD2BCE">
            <w:pPr>
              <w:spacing w:before="120" w:after="120"/>
            </w:pPr>
            <w:r>
              <w:t>39</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Các hóa chất, thuốc thử dùng trong chuẩn đoán, xét nghiệm bệnh động vật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F401B">
              <w:t>nt</w:t>
            </w:r>
          </w:p>
        </w:tc>
        <w:tc>
          <w:tcPr>
            <w:tcW w:w="4539" w:type="dxa"/>
            <w:shd w:val="clear" w:color="auto" w:fill="auto"/>
          </w:tcPr>
          <w:p w:rsidR="00D0517C" w:rsidRDefault="00D0517C" w:rsidP="00FD2BCE">
            <w:r w:rsidRPr="009372EA">
              <w:rPr>
                <w:color w:val="000000"/>
                <w:sz w:val="22"/>
              </w:rPr>
              <w:t xml:space="preserve">nt </w:t>
            </w:r>
          </w:p>
        </w:tc>
      </w:tr>
      <w:tr w:rsidR="00D0517C" w:rsidRPr="00433C01" w:rsidTr="00FD2BCE">
        <w:tc>
          <w:tcPr>
            <w:tcW w:w="576" w:type="dxa"/>
            <w:shd w:val="clear" w:color="auto" w:fill="auto"/>
          </w:tcPr>
          <w:p w:rsidR="00D0517C" w:rsidRDefault="00D0517C" w:rsidP="00FD2BCE">
            <w:pPr>
              <w:spacing w:before="120" w:after="120"/>
            </w:pPr>
            <w:r>
              <w:t>40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Urê</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810975">
              <w:rPr>
                <w:color w:val="000000"/>
                <w:sz w:val="22"/>
              </w:rPr>
              <w:t xml:space="preserve">Đã gộp vào hàng hóa, sản phẩm là </w:t>
            </w:r>
            <w:r>
              <w:rPr>
                <w:color w:val="000000"/>
                <w:sz w:val="22"/>
              </w:rPr>
              <w:t>Phân bón (số thứ tự 80 PL 1)</w:t>
            </w:r>
          </w:p>
        </w:tc>
        <w:tc>
          <w:tcPr>
            <w:tcW w:w="4539" w:type="dxa"/>
            <w:shd w:val="clear" w:color="auto" w:fill="auto"/>
          </w:tcPr>
          <w:p w:rsidR="00D0517C" w:rsidRPr="00433C01" w:rsidRDefault="00D0517C" w:rsidP="00FD2BCE">
            <w:pPr>
              <w:spacing w:before="120" w:after="120"/>
            </w:pPr>
            <w:r>
              <w:rPr>
                <w:color w:val="000000"/>
                <w:sz w:val="22"/>
              </w:rPr>
              <w:t xml:space="preserve">Đã ban hành </w:t>
            </w:r>
            <w:r w:rsidRPr="00810975">
              <w:rPr>
                <w:color w:val="000000"/>
                <w:sz w:val="22"/>
              </w:rPr>
              <w:t>Thông tư 28/2017/TT</w:t>
            </w:r>
            <w:r>
              <w:rPr>
                <w:color w:val="000000"/>
                <w:sz w:val="22"/>
              </w:rPr>
              <w:t>-BNNPTNT</w:t>
            </w:r>
          </w:p>
        </w:tc>
      </w:tr>
      <w:tr w:rsidR="00D0517C" w:rsidRPr="00433C01" w:rsidTr="00FD2BCE">
        <w:tc>
          <w:tcPr>
            <w:tcW w:w="576" w:type="dxa"/>
            <w:shd w:val="clear" w:color="auto" w:fill="auto"/>
          </w:tcPr>
          <w:p w:rsidR="00D0517C" w:rsidRDefault="00D0517C" w:rsidP="00FD2BCE">
            <w:pPr>
              <w:spacing w:before="120" w:after="120"/>
            </w:pPr>
            <w:r>
              <w:t>41</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Supe lân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070490">
              <w:t>nt</w:t>
            </w:r>
          </w:p>
        </w:tc>
        <w:tc>
          <w:tcPr>
            <w:tcW w:w="4539" w:type="dxa"/>
            <w:shd w:val="clear" w:color="auto" w:fill="auto"/>
          </w:tcPr>
          <w:p w:rsidR="00D0517C" w:rsidRPr="00B31B3E" w:rsidRDefault="00D0517C" w:rsidP="00FD2BCE">
            <w:pPr>
              <w:rPr>
                <w:color w:val="000000"/>
              </w:rPr>
            </w:pPr>
            <w:r>
              <w:rPr>
                <w:color w:val="000000"/>
                <w:sz w:val="22"/>
              </w:rPr>
              <w:t>nt</w:t>
            </w:r>
          </w:p>
        </w:tc>
      </w:tr>
      <w:tr w:rsidR="00D0517C" w:rsidRPr="00433C01" w:rsidTr="00FD2BCE">
        <w:tc>
          <w:tcPr>
            <w:tcW w:w="576" w:type="dxa"/>
            <w:shd w:val="clear" w:color="auto" w:fill="auto"/>
          </w:tcPr>
          <w:p w:rsidR="00D0517C" w:rsidRDefault="00D0517C" w:rsidP="00FD2BCE">
            <w:pPr>
              <w:spacing w:before="120" w:after="120"/>
            </w:pPr>
            <w:r>
              <w:t>42</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Phân lân nhập khẩu</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070490">
              <w:t>nt</w:t>
            </w:r>
          </w:p>
        </w:tc>
        <w:tc>
          <w:tcPr>
            <w:tcW w:w="4539" w:type="dxa"/>
            <w:shd w:val="clear" w:color="auto" w:fill="auto"/>
          </w:tcPr>
          <w:p w:rsidR="00D0517C" w:rsidRPr="00B31B3E" w:rsidRDefault="00D0517C" w:rsidP="00FD2BCE">
            <w:pPr>
              <w:rPr>
                <w:color w:val="000000"/>
              </w:rPr>
            </w:pPr>
            <w:r>
              <w:rPr>
                <w:color w:val="000000"/>
              </w:rPr>
              <w:t>nt</w:t>
            </w:r>
          </w:p>
        </w:tc>
      </w:tr>
      <w:tr w:rsidR="00D0517C" w:rsidRPr="00433C01" w:rsidTr="00FD2BCE">
        <w:tc>
          <w:tcPr>
            <w:tcW w:w="576" w:type="dxa"/>
            <w:shd w:val="clear" w:color="auto" w:fill="auto"/>
          </w:tcPr>
          <w:p w:rsidR="00D0517C" w:rsidRDefault="00D0517C" w:rsidP="00FD2BCE">
            <w:pPr>
              <w:spacing w:before="120" w:after="120"/>
            </w:pPr>
            <w:r>
              <w:t>43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Phân hữu cơ</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070490">
              <w:t>nt</w:t>
            </w:r>
          </w:p>
        </w:tc>
        <w:tc>
          <w:tcPr>
            <w:tcW w:w="4539" w:type="dxa"/>
            <w:shd w:val="clear" w:color="auto" w:fill="auto"/>
          </w:tcPr>
          <w:p w:rsidR="00D0517C" w:rsidRDefault="00D0517C" w:rsidP="00FD2BCE">
            <w:r w:rsidRPr="00411BE7">
              <w:rPr>
                <w:color w:val="000000"/>
              </w:rPr>
              <w:t>nt</w:t>
            </w:r>
          </w:p>
        </w:tc>
      </w:tr>
      <w:tr w:rsidR="00D0517C" w:rsidRPr="00433C01" w:rsidTr="00FD2BCE">
        <w:tc>
          <w:tcPr>
            <w:tcW w:w="576" w:type="dxa"/>
            <w:shd w:val="clear" w:color="auto" w:fill="auto"/>
          </w:tcPr>
          <w:p w:rsidR="00D0517C" w:rsidRDefault="00D0517C" w:rsidP="00FD2BCE">
            <w:pPr>
              <w:spacing w:before="120" w:after="120"/>
            </w:pPr>
            <w:r>
              <w:t>44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Phân hữu cơ sinh học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070490">
              <w:t>nt</w:t>
            </w:r>
          </w:p>
        </w:tc>
        <w:tc>
          <w:tcPr>
            <w:tcW w:w="4539" w:type="dxa"/>
            <w:shd w:val="clear" w:color="auto" w:fill="auto"/>
          </w:tcPr>
          <w:p w:rsidR="00D0517C" w:rsidRDefault="00D0517C" w:rsidP="00FD2BCE">
            <w:r w:rsidRPr="00411BE7">
              <w:rPr>
                <w:color w:val="000000"/>
              </w:rPr>
              <w:t>nt</w:t>
            </w:r>
          </w:p>
        </w:tc>
      </w:tr>
      <w:tr w:rsidR="00D0517C" w:rsidRPr="00433C01" w:rsidTr="00FD2BCE">
        <w:tc>
          <w:tcPr>
            <w:tcW w:w="576" w:type="dxa"/>
            <w:shd w:val="clear" w:color="auto" w:fill="auto"/>
          </w:tcPr>
          <w:p w:rsidR="00D0517C" w:rsidRDefault="00D0517C" w:rsidP="00FD2BCE">
            <w:pPr>
              <w:spacing w:before="120" w:after="120"/>
            </w:pPr>
            <w:r>
              <w:t>45</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Phân hữu cơ khoáng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070490">
              <w:t>nt</w:t>
            </w:r>
          </w:p>
        </w:tc>
        <w:tc>
          <w:tcPr>
            <w:tcW w:w="4539" w:type="dxa"/>
            <w:shd w:val="clear" w:color="auto" w:fill="auto"/>
          </w:tcPr>
          <w:p w:rsidR="00D0517C" w:rsidRDefault="00D0517C" w:rsidP="00FD2BCE">
            <w:r w:rsidRPr="00411BE7">
              <w:rPr>
                <w:color w:val="000000"/>
              </w:rPr>
              <w:t>nt</w:t>
            </w:r>
          </w:p>
        </w:tc>
      </w:tr>
      <w:tr w:rsidR="00D0517C" w:rsidRPr="00433C01" w:rsidTr="00FD2BCE">
        <w:tc>
          <w:tcPr>
            <w:tcW w:w="576" w:type="dxa"/>
            <w:shd w:val="clear" w:color="auto" w:fill="auto"/>
          </w:tcPr>
          <w:p w:rsidR="00D0517C" w:rsidRDefault="00D0517C" w:rsidP="00FD2BCE">
            <w:pPr>
              <w:spacing w:before="120" w:after="120"/>
            </w:pPr>
            <w:r>
              <w:t>46</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da-DK"/>
              </w:rPr>
              <w:t>Phân hữu cơ vi sinh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070490">
              <w:t>nt</w:t>
            </w:r>
          </w:p>
        </w:tc>
        <w:tc>
          <w:tcPr>
            <w:tcW w:w="4539" w:type="dxa"/>
            <w:shd w:val="clear" w:color="auto" w:fill="auto"/>
          </w:tcPr>
          <w:p w:rsidR="00D0517C" w:rsidRDefault="00D0517C" w:rsidP="00FD2BCE">
            <w:r w:rsidRPr="00411BE7">
              <w:rPr>
                <w:color w:val="000000"/>
              </w:rPr>
              <w:t>nt</w:t>
            </w:r>
          </w:p>
        </w:tc>
      </w:tr>
      <w:tr w:rsidR="00D0517C" w:rsidRPr="00433C01" w:rsidTr="00FD2BCE">
        <w:tc>
          <w:tcPr>
            <w:tcW w:w="576" w:type="dxa"/>
            <w:shd w:val="clear" w:color="auto" w:fill="auto"/>
          </w:tcPr>
          <w:p w:rsidR="00D0517C" w:rsidRDefault="00D0517C" w:rsidP="00FD2BCE">
            <w:pPr>
              <w:spacing w:before="120" w:after="120"/>
            </w:pPr>
            <w:r>
              <w:t>47</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Phân vi sinh vật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C70ADD">
              <w:t>nt</w:t>
            </w:r>
          </w:p>
        </w:tc>
        <w:tc>
          <w:tcPr>
            <w:tcW w:w="4539" w:type="dxa"/>
            <w:shd w:val="clear" w:color="auto" w:fill="auto"/>
          </w:tcPr>
          <w:p w:rsidR="00D0517C" w:rsidRDefault="00D0517C" w:rsidP="00FD2BCE">
            <w:r w:rsidRPr="00411BE7">
              <w:rPr>
                <w:color w:val="000000"/>
              </w:rPr>
              <w:t>nt</w:t>
            </w:r>
          </w:p>
        </w:tc>
      </w:tr>
      <w:tr w:rsidR="00D0517C" w:rsidRPr="00433C01" w:rsidTr="00FD2BCE">
        <w:tc>
          <w:tcPr>
            <w:tcW w:w="576" w:type="dxa"/>
            <w:shd w:val="clear" w:color="auto" w:fill="auto"/>
          </w:tcPr>
          <w:p w:rsidR="00D0517C" w:rsidRDefault="00D0517C" w:rsidP="00FD2BCE">
            <w:pPr>
              <w:spacing w:before="120" w:after="120"/>
            </w:pPr>
            <w:r>
              <w:t>48</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Phân bón có bổ sung chất điều hòa sinh trưởng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C70ADD">
              <w:t>nt</w:t>
            </w:r>
          </w:p>
        </w:tc>
        <w:tc>
          <w:tcPr>
            <w:tcW w:w="4539" w:type="dxa"/>
            <w:shd w:val="clear" w:color="auto" w:fill="auto"/>
          </w:tcPr>
          <w:p w:rsidR="00D0517C" w:rsidRDefault="00D0517C" w:rsidP="00FD2BCE">
            <w:r w:rsidRPr="00411BE7">
              <w:rPr>
                <w:color w:val="000000"/>
              </w:rPr>
              <w:t>nt</w:t>
            </w:r>
          </w:p>
        </w:tc>
      </w:tr>
      <w:tr w:rsidR="00D0517C" w:rsidRPr="00433C01" w:rsidTr="00FD2BCE">
        <w:tc>
          <w:tcPr>
            <w:tcW w:w="576" w:type="dxa"/>
            <w:shd w:val="clear" w:color="auto" w:fill="auto"/>
          </w:tcPr>
          <w:p w:rsidR="00D0517C" w:rsidRDefault="00D0517C" w:rsidP="00FD2BCE">
            <w:pPr>
              <w:spacing w:before="120" w:after="120"/>
            </w:pPr>
            <w:r>
              <w:t>49</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Phân bón hữu cơ; hữu cơ khoáng; hữu cơ vi sinh; hữu cơ sinh học sản xuất từ nguồn nguyên liệu là rác thải đô thị; phế thải công nghiệp chế biến từ nông sản, thực phẩm, phế thải chăn nuôi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C70ADD">
              <w:t>nt</w:t>
            </w:r>
          </w:p>
        </w:tc>
        <w:tc>
          <w:tcPr>
            <w:tcW w:w="4539" w:type="dxa"/>
            <w:shd w:val="clear" w:color="auto" w:fill="auto"/>
          </w:tcPr>
          <w:p w:rsidR="00D0517C" w:rsidRDefault="00D0517C" w:rsidP="00FD2BCE">
            <w:r w:rsidRPr="00411BE7">
              <w:rPr>
                <w:color w:val="000000"/>
              </w:rPr>
              <w:t>nt</w:t>
            </w:r>
          </w:p>
        </w:tc>
      </w:tr>
      <w:tr w:rsidR="00D0517C" w:rsidRPr="00433C01" w:rsidTr="00FD2BCE">
        <w:tc>
          <w:tcPr>
            <w:tcW w:w="576" w:type="dxa"/>
            <w:shd w:val="clear" w:color="auto" w:fill="auto"/>
          </w:tcPr>
          <w:p w:rsidR="00D0517C" w:rsidRDefault="00D0517C" w:rsidP="00FD2BCE">
            <w:pPr>
              <w:spacing w:before="120" w:after="120"/>
            </w:pPr>
            <w:r>
              <w:t>50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Chế phẩm sinh học, hóa chất xử lý, cải tạo môi trường dùng trong nuôi trồng thủy sản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810975">
              <w:rPr>
                <w:color w:val="000000"/>
                <w:sz w:val="22"/>
              </w:rPr>
              <w:t xml:space="preserve">Đã gộp vào hàng hóa, sản phẩm là </w:t>
            </w:r>
            <w:r>
              <w:rPr>
                <w:color w:val="000000"/>
                <w:sz w:val="22"/>
              </w:rPr>
              <w:t>Thức ăn thủy sản (số thứ tự 78 PL 1)</w:t>
            </w:r>
          </w:p>
        </w:tc>
        <w:tc>
          <w:tcPr>
            <w:tcW w:w="4539" w:type="dxa"/>
            <w:shd w:val="clear" w:color="auto" w:fill="auto"/>
          </w:tcPr>
          <w:p w:rsidR="00D0517C" w:rsidRPr="00433C01" w:rsidRDefault="00D0517C" w:rsidP="00FD2BCE">
            <w:pPr>
              <w:spacing w:before="120" w:after="120"/>
            </w:pPr>
            <w:r>
              <w:rPr>
                <w:color w:val="000000"/>
                <w:sz w:val="22"/>
              </w:rPr>
              <w:t>Đã ban hành</w:t>
            </w:r>
            <w:r w:rsidRPr="00810975">
              <w:rPr>
                <w:color w:val="000000"/>
                <w:sz w:val="22"/>
              </w:rPr>
              <w:t xml:space="preserve"> Thông tư 28/2017/TT</w:t>
            </w:r>
            <w:r>
              <w:rPr>
                <w:color w:val="000000"/>
                <w:sz w:val="22"/>
              </w:rPr>
              <w:t>-BNNPTNT</w:t>
            </w:r>
            <w:r w:rsidRPr="00433C01">
              <w:t xml:space="preserve"> </w:t>
            </w:r>
          </w:p>
        </w:tc>
      </w:tr>
      <w:tr w:rsidR="00D0517C" w:rsidRPr="00433C01" w:rsidTr="00FD2BCE">
        <w:tc>
          <w:tcPr>
            <w:tcW w:w="576" w:type="dxa"/>
            <w:shd w:val="clear" w:color="auto" w:fill="auto"/>
          </w:tcPr>
          <w:p w:rsidR="00D0517C" w:rsidRDefault="00D0517C" w:rsidP="00FD2BCE">
            <w:pPr>
              <w:spacing w:before="120" w:after="120"/>
            </w:pPr>
            <w:r>
              <w:lastRenderedPageBreak/>
              <w:t>51</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Chế phẩm sinh học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256B4C">
              <w:t>nt</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52</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Chất xử lý cải tạo môi trường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256B4C">
              <w:t>nt</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53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Phụ gia hóa chất dùng trong lâm nghiệp</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Đã bỏ khi ban hành Thông tư 28/2017/TT-BNNPTNT</w:t>
            </w:r>
          </w:p>
        </w:tc>
      </w:tr>
      <w:tr w:rsidR="00D0517C" w:rsidRPr="00433C01" w:rsidTr="00FD2BCE">
        <w:tc>
          <w:tcPr>
            <w:tcW w:w="576" w:type="dxa"/>
            <w:shd w:val="clear" w:color="auto" w:fill="auto"/>
          </w:tcPr>
          <w:p w:rsidR="00D0517C" w:rsidRDefault="00D0517C" w:rsidP="00FD2BCE">
            <w:pPr>
              <w:spacing w:before="120" w:after="120"/>
            </w:pPr>
            <w:r>
              <w:t>54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Chất bảo quản lâm sản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55</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Hóa chất chống mối, mọt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52176F">
              <w:t>nt</w:t>
            </w:r>
          </w:p>
        </w:tc>
      </w:tr>
      <w:tr w:rsidR="00D0517C" w:rsidRPr="00433C01" w:rsidTr="00FD2BCE">
        <w:tc>
          <w:tcPr>
            <w:tcW w:w="576" w:type="dxa"/>
            <w:shd w:val="clear" w:color="auto" w:fill="auto"/>
          </w:tcPr>
          <w:p w:rsidR="00D0517C" w:rsidRDefault="00D0517C" w:rsidP="00FD2BCE">
            <w:pPr>
              <w:spacing w:before="120" w:after="120"/>
            </w:pPr>
            <w:r>
              <w:t>56</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Các loại keo</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52176F">
              <w:t>nt</w:t>
            </w:r>
          </w:p>
        </w:tc>
      </w:tr>
      <w:tr w:rsidR="00D0517C" w:rsidRPr="00433C01" w:rsidTr="00FD2BCE">
        <w:tc>
          <w:tcPr>
            <w:tcW w:w="576" w:type="dxa"/>
            <w:shd w:val="clear" w:color="auto" w:fill="auto"/>
          </w:tcPr>
          <w:p w:rsidR="00D0517C" w:rsidRDefault="00D0517C" w:rsidP="00FD2BCE">
            <w:pPr>
              <w:spacing w:before="120" w:after="120"/>
            </w:pPr>
            <w:r>
              <w:t>57</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Vật liệu sơn phủ bề mặt sản phẩm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52176F">
              <w:t>nt</w:t>
            </w:r>
          </w:p>
        </w:tc>
      </w:tr>
      <w:tr w:rsidR="00D0517C" w:rsidRPr="00433C01" w:rsidTr="00FD2BCE">
        <w:tc>
          <w:tcPr>
            <w:tcW w:w="576" w:type="dxa"/>
            <w:shd w:val="clear" w:color="auto" w:fill="auto"/>
          </w:tcPr>
          <w:p w:rsidR="00D0517C" w:rsidRDefault="00D0517C" w:rsidP="00FD2BCE">
            <w:pPr>
              <w:spacing w:before="120" w:after="120"/>
            </w:pPr>
            <w:r>
              <w:t>58</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Công trình thủy lợi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3578A6">
              <w:rPr>
                <w:color w:val="000000"/>
                <w:sz w:val="22"/>
              </w:rPr>
              <w:t>Bỏ do Không trong danh mục xuất, nhập khẩu của Thông tư 65/2017/TT-BTC</w:t>
            </w:r>
          </w:p>
        </w:tc>
        <w:tc>
          <w:tcPr>
            <w:tcW w:w="4539" w:type="dxa"/>
            <w:shd w:val="clear" w:color="auto" w:fill="auto"/>
          </w:tcPr>
          <w:p w:rsidR="00D0517C" w:rsidRPr="00433C01" w:rsidRDefault="00D0517C" w:rsidP="00FD2BCE">
            <w:pPr>
              <w:spacing w:before="120" w:after="120"/>
            </w:pPr>
            <w:r w:rsidRPr="003578A6">
              <w:rPr>
                <w:color w:val="000000"/>
                <w:sz w:val="22"/>
              </w:rPr>
              <w:t>Thông tư 65/2017/TT-BTC</w:t>
            </w:r>
          </w:p>
        </w:tc>
      </w:tr>
      <w:tr w:rsidR="00D0517C" w:rsidRPr="00433C01" w:rsidTr="00FD2BCE">
        <w:tc>
          <w:tcPr>
            <w:tcW w:w="576" w:type="dxa"/>
            <w:shd w:val="clear" w:color="auto" w:fill="auto"/>
          </w:tcPr>
          <w:p w:rsidR="00D0517C" w:rsidRDefault="00D0517C" w:rsidP="00FD2BCE">
            <w:pPr>
              <w:spacing w:before="120" w:after="120"/>
            </w:pPr>
            <w:r>
              <w:t>59</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Hồ chứa nước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60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Đập</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t>61</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Cống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t>62</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Trạm bơm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t>63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Giếng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t>64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Đường ống dẫn nước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t>64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Kênh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t>66</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Công trình trên kênh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lastRenderedPageBreak/>
              <w:t>67</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Bờ bao</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4972E0">
              <w:t>nt</w:t>
            </w:r>
          </w:p>
        </w:tc>
      </w:tr>
      <w:tr w:rsidR="00D0517C" w:rsidRPr="00433C01" w:rsidTr="00FD2BCE">
        <w:tc>
          <w:tcPr>
            <w:tcW w:w="576" w:type="dxa"/>
            <w:shd w:val="clear" w:color="auto" w:fill="auto"/>
          </w:tcPr>
          <w:p w:rsidR="00D0517C" w:rsidRDefault="00D0517C" w:rsidP="00FD2BCE">
            <w:pPr>
              <w:spacing w:before="120" w:after="120"/>
            </w:pPr>
            <w:r>
              <w:t>68</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Công trình đê điều</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C4D14">
              <w:t>nt</w:t>
            </w:r>
          </w:p>
        </w:tc>
        <w:tc>
          <w:tcPr>
            <w:tcW w:w="4539" w:type="dxa"/>
            <w:shd w:val="clear" w:color="auto" w:fill="auto"/>
          </w:tcPr>
          <w:p w:rsidR="00D0517C" w:rsidRDefault="00D0517C" w:rsidP="00FD2BCE">
            <w:r w:rsidRPr="00710563">
              <w:t>nt</w:t>
            </w:r>
          </w:p>
        </w:tc>
      </w:tr>
      <w:tr w:rsidR="00D0517C" w:rsidRPr="00433C01" w:rsidTr="00FD2BCE">
        <w:tc>
          <w:tcPr>
            <w:tcW w:w="576" w:type="dxa"/>
            <w:shd w:val="clear" w:color="auto" w:fill="auto"/>
          </w:tcPr>
          <w:p w:rsidR="00D0517C" w:rsidRDefault="00D0517C" w:rsidP="00FD2BCE">
            <w:pPr>
              <w:spacing w:before="120" w:after="120"/>
            </w:pPr>
            <w:r>
              <w:t>69</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Đê</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nt</w:t>
            </w:r>
          </w:p>
        </w:tc>
        <w:tc>
          <w:tcPr>
            <w:tcW w:w="4539" w:type="dxa"/>
            <w:shd w:val="clear" w:color="auto" w:fill="auto"/>
          </w:tcPr>
          <w:p w:rsidR="00D0517C" w:rsidRDefault="00D0517C" w:rsidP="00FD2BCE">
            <w:r w:rsidRPr="00710563">
              <w:t>nt</w:t>
            </w:r>
          </w:p>
        </w:tc>
      </w:tr>
      <w:tr w:rsidR="00D0517C" w:rsidRPr="00433C01" w:rsidTr="00FD2BCE">
        <w:tc>
          <w:tcPr>
            <w:tcW w:w="576" w:type="dxa"/>
            <w:shd w:val="clear" w:color="auto" w:fill="auto"/>
          </w:tcPr>
          <w:p w:rsidR="00D0517C" w:rsidRDefault="00D0517C" w:rsidP="00FD2BCE">
            <w:pPr>
              <w:spacing w:before="120" w:after="120"/>
            </w:pPr>
            <w:r>
              <w:t>70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Kè bảo vệ mái đê</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3205F">
              <w:t>nt</w:t>
            </w:r>
          </w:p>
        </w:tc>
        <w:tc>
          <w:tcPr>
            <w:tcW w:w="4539" w:type="dxa"/>
            <w:shd w:val="clear" w:color="auto" w:fill="auto"/>
          </w:tcPr>
          <w:p w:rsidR="00D0517C" w:rsidRDefault="00D0517C" w:rsidP="00FD2BCE">
            <w:r w:rsidRPr="00710563">
              <w:t>nt</w:t>
            </w:r>
          </w:p>
        </w:tc>
      </w:tr>
      <w:tr w:rsidR="00D0517C" w:rsidRPr="00433C01" w:rsidTr="00FD2BCE">
        <w:tc>
          <w:tcPr>
            <w:tcW w:w="576" w:type="dxa"/>
            <w:shd w:val="clear" w:color="auto" w:fill="auto"/>
          </w:tcPr>
          <w:p w:rsidR="00D0517C" w:rsidRDefault="00D0517C" w:rsidP="00FD2BCE">
            <w:pPr>
              <w:spacing w:before="120" w:after="120"/>
            </w:pPr>
            <w:r>
              <w:t>71</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Công trình phân lũ</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3205F">
              <w:t>nt</w:t>
            </w:r>
          </w:p>
        </w:tc>
        <w:tc>
          <w:tcPr>
            <w:tcW w:w="4539" w:type="dxa"/>
            <w:shd w:val="clear" w:color="auto" w:fill="auto"/>
          </w:tcPr>
          <w:p w:rsidR="00D0517C" w:rsidRDefault="00D0517C" w:rsidP="00FD2BCE">
            <w:r w:rsidRPr="00710563">
              <w:t>nt</w:t>
            </w:r>
          </w:p>
        </w:tc>
      </w:tr>
      <w:tr w:rsidR="00D0517C" w:rsidRPr="00433C01" w:rsidTr="00FD2BCE">
        <w:tc>
          <w:tcPr>
            <w:tcW w:w="576" w:type="dxa"/>
            <w:shd w:val="clear" w:color="auto" w:fill="auto"/>
          </w:tcPr>
          <w:p w:rsidR="00D0517C" w:rsidRDefault="00D0517C" w:rsidP="00FD2BCE">
            <w:pPr>
              <w:spacing w:before="120" w:after="120"/>
            </w:pPr>
            <w:r>
              <w:t>72</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Cống qua đê</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3205F">
              <w:t>nt</w:t>
            </w:r>
          </w:p>
        </w:tc>
        <w:tc>
          <w:tcPr>
            <w:tcW w:w="4539" w:type="dxa"/>
            <w:shd w:val="clear" w:color="auto" w:fill="auto"/>
          </w:tcPr>
          <w:p w:rsidR="00D0517C" w:rsidRDefault="00D0517C" w:rsidP="00FD2BCE">
            <w:r w:rsidRPr="00710563">
              <w:t>nt</w:t>
            </w:r>
          </w:p>
        </w:tc>
      </w:tr>
      <w:tr w:rsidR="00D0517C" w:rsidRPr="00433C01" w:rsidTr="00FD2BCE">
        <w:tc>
          <w:tcPr>
            <w:tcW w:w="576" w:type="dxa"/>
            <w:shd w:val="clear" w:color="auto" w:fill="auto"/>
          </w:tcPr>
          <w:p w:rsidR="00D0517C" w:rsidRDefault="00D0517C" w:rsidP="00FD2BCE">
            <w:pPr>
              <w:spacing w:before="120" w:after="120"/>
            </w:pPr>
            <w:r>
              <w:t>73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Trạm bơm, âu thuyền trong phạm vi bảo vệ đê điều</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D3205F">
              <w:t>nt</w:t>
            </w:r>
          </w:p>
        </w:tc>
        <w:tc>
          <w:tcPr>
            <w:tcW w:w="4539" w:type="dxa"/>
            <w:shd w:val="clear" w:color="auto" w:fill="auto"/>
          </w:tcPr>
          <w:p w:rsidR="00D0517C" w:rsidRDefault="00D0517C" w:rsidP="00FD2BCE">
            <w:r w:rsidRPr="00710563">
              <w:t>nt</w:t>
            </w:r>
          </w:p>
        </w:tc>
      </w:tr>
      <w:tr w:rsidR="00D0517C" w:rsidRPr="00433C01" w:rsidTr="00FD2BCE">
        <w:tc>
          <w:tcPr>
            <w:tcW w:w="576" w:type="dxa"/>
            <w:shd w:val="clear" w:color="auto" w:fill="auto"/>
          </w:tcPr>
          <w:p w:rsidR="00D0517C" w:rsidRDefault="00D0517C" w:rsidP="00FD2BCE">
            <w:pPr>
              <w:spacing w:before="120" w:after="120"/>
            </w:pPr>
            <w:r>
              <w:t>74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Dụng cụ đánh bắt thủy sản, các thiết bị đòi hỏi yêu cầu nghiêm ngặt về an toàn trong thủy sản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Đã bỏ khi ban hành Thông tư 28/2017/TT-BNNPTNT</w:t>
            </w:r>
          </w:p>
        </w:tc>
      </w:tr>
      <w:tr w:rsidR="00D0517C" w:rsidRPr="00433C01" w:rsidTr="00FD2BCE">
        <w:tc>
          <w:tcPr>
            <w:tcW w:w="576" w:type="dxa"/>
            <w:shd w:val="clear" w:color="auto" w:fill="auto"/>
          </w:tcPr>
          <w:p w:rsidR="00D0517C" w:rsidRDefault="00D0517C" w:rsidP="00FD2BCE">
            <w:pPr>
              <w:spacing w:before="120" w:after="120"/>
            </w:pPr>
            <w:r>
              <w:t>75</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Vật liệu dùng làm ngư cụ</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76</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Lưới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A206F7">
              <w:t>nt</w:t>
            </w:r>
          </w:p>
        </w:tc>
      </w:tr>
      <w:tr w:rsidR="00D0517C" w:rsidRPr="00433C01" w:rsidTr="00FD2BCE">
        <w:tc>
          <w:tcPr>
            <w:tcW w:w="576" w:type="dxa"/>
            <w:shd w:val="clear" w:color="auto" w:fill="auto"/>
          </w:tcPr>
          <w:p w:rsidR="00D0517C" w:rsidRDefault="00D0517C" w:rsidP="00FD2BCE">
            <w:pPr>
              <w:spacing w:before="120" w:after="120"/>
            </w:pPr>
            <w:r>
              <w:t>77</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Ngư cụ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A206F7">
              <w:t>nt</w:t>
            </w:r>
          </w:p>
        </w:tc>
      </w:tr>
      <w:tr w:rsidR="00D0517C" w:rsidRPr="00433C01" w:rsidTr="00FD2BCE">
        <w:tc>
          <w:tcPr>
            <w:tcW w:w="576" w:type="dxa"/>
            <w:shd w:val="clear" w:color="auto" w:fill="auto"/>
          </w:tcPr>
          <w:p w:rsidR="00D0517C" w:rsidRDefault="00D0517C" w:rsidP="00FD2BCE">
            <w:pPr>
              <w:spacing w:before="120" w:after="120"/>
            </w:pPr>
            <w:r>
              <w:t>78</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rPr>
              <w:t>Các loại máy móc, thiết bị sản xuất nông nghiệp có khả năng gây mất an toàn.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r w:rsidRPr="005F15A1">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Default="00D0517C" w:rsidP="00FD2BCE">
            <w:r w:rsidRPr="00A206F7">
              <w:t>nt</w:t>
            </w:r>
          </w:p>
        </w:tc>
      </w:tr>
      <w:tr w:rsidR="00D0517C" w:rsidRPr="00433C01" w:rsidTr="00FD2BCE">
        <w:tc>
          <w:tcPr>
            <w:tcW w:w="576" w:type="dxa"/>
            <w:shd w:val="clear" w:color="auto" w:fill="auto"/>
          </w:tcPr>
          <w:p w:rsidR="00D0517C" w:rsidRDefault="00D0517C" w:rsidP="00FD2BCE">
            <w:pPr>
              <w:spacing w:before="120" w:after="120"/>
            </w:pPr>
          </w:p>
        </w:tc>
        <w:tc>
          <w:tcPr>
            <w:tcW w:w="14275" w:type="dxa"/>
            <w:gridSpan w:val="6"/>
            <w:shd w:val="clear" w:color="auto" w:fill="auto"/>
            <w:vAlign w:val="center"/>
          </w:tcPr>
          <w:p w:rsidR="00D0517C" w:rsidRPr="004F2877" w:rsidRDefault="00D0517C" w:rsidP="00FD2BCE">
            <w:pPr>
              <w:spacing w:before="120" w:after="120"/>
              <w:rPr>
                <w:b/>
              </w:rPr>
            </w:pPr>
            <w:r w:rsidRPr="004F2877">
              <w:rPr>
                <w:b/>
              </w:rPr>
              <w:t>KIỂM TRA AN TOÀN THỰC PHẨM</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b/>
                <w:bCs/>
                <w:color w:val="000000"/>
                <w:sz w:val="22"/>
                <w:szCs w:val="22"/>
                <w:lang w:val="vi-VN"/>
              </w:rPr>
              <w:t>Ngũ cốc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79</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Lúa mì và meslin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rsidRPr="003578A6">
              <w:rPr>
                <w:color w:val="000000"/>
                <w:sz w:val="22"/>
              </w:rPr>
              <w:t xml:space="preserve">Bỏ do gộp vào </w:t>
            </w:r>
            <w:r>
              <w:rPr>
                <w:color w:val="000000"/>
                <w:sz w:val="22"/>
              </w:rPr>
              <w:t xml:space="preserve">nhóm mặt hàng </w:t>
            </w:r>
            <w:r w:rsidRPr="003578A6">
              <w:rPr>
                <w:color w:val="000000"/>
                <w:sz w:val="22"/>
              </w:rPr>
              <w:t>ngũ cốc</w:t>
            </w:r>
            <w:r>
              <w:rPr>
                <w:color w:val="000000"/>
                <w:sz w:val="22"/>
              </w:rPr>
              <w:t xml:space="preserve"> (số thứ tự 84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a</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Ngô</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lastRenderedPageBreak/>
              <w:t>b</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Lúa gạo</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c</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Kiều mạch, kê, hạt cây thóc chim; các loại ngũ cốc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80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lang w:val="vi-VN"/>
              </w:rPr>
            </w:pPr>
            <w:r w:rsidRPr="003578A6">
              <w:rPr>
                <w:color w:val="000000"/>
                <w:sz w:val="22"/>
                <w:szCs w:val="22"/>
                <w:lang w:val="vi-VN"/>
              </w:rPr>
              <w:t>Hạt ngũ cốc được chế biến theo cách khác (ví dụ, xát vỏ, xay, vỡ mảnh, nghiền vụn, cắt lát hoặc nghiền thô), trừ gạo thuộc nhóm 10.06; mầm ngũ cốc nguyên dạng, xay, vỡ mảnh hoặc nghiền.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rsidRPr="003578A6">
              <w:rPr>
                <w:color w:val="000000"/>
                <w:sz w:val="22"/>
              </w:rPr>
              <w:t xml:space="preserve">Bỏ do gộp vào </w:t>
            </w:r>
            <w:r>
              <w:rPr>
                <w:color w:val="000000"/>
                <w:sz w:val="22"/>
              </w:rPr>
              <w:t xml:space="preserve">nhóm mặt hàng </w:t>
            </w:r>
            <w:r w:rsidRPr="003578A6">
              <w:rPr>
                <w:color w:val="000000"/>
                <w:sz w:val="22"/>
              </w:rPr>
              <w:t>ngũ cốc đã qua s</w:t>
            </w:r>
            <w:r>
              <w:rPr>
                <w:color w:val="000000"/>
                <w:sz w:val="22"/>
              </w:rPr>
              <w:t>ơ</w:t>
            </w:r>
            <w:r w:rsidRPr="003578A6">
              <w:rPr>
                <w:color w:val="000000"/>
                <w:sz w:val="22"/>
              </w:rPr>
              <w:t xml:space="preserve"> chế </w:t>
            </w:r>
            <w:r>
              <w:rPr>
                <w:color w:val="000000"/>
                <w:sz w:val="22"/>
              </w:rPr>
              <w:t>(số thứ tự 85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b/>
                <w:bCs/>
                <w:color w:val="000000"/>
                <w:sz w:val="22"/>
                <w:szCs w:val="22"/>
                <w:lang w:val="vi-VN"/>
              </w:rPr>
              <w:t>Thịt và các sản phẩm từ thịt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81</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của động vật họ trâu bò, tươi hoặc ướp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thịt dạng tươi…(số thứ tự 06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a</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của động vật họ trâu bò,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b</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l</w:t>
            </w:r>
            <w:r w:rsidRPr="003578A6">
              <w:rPr>
                <w:color w:val="000000"/>
                <w:sz w:val="22"/>
                <w:szCs w:val="22"/>
              </w:rPr>
              <w:t>ợ</w:t>
            </w:r>
            <w:r w:rsidRPr="003578A6">
              <w:rPr>
                <w:color w:val="000000"/>
                <w:sz w:val="22"/>
                <w:szCs w:val="22"/>
                <w:lang w:val="vi-VN"/>
              </w:rPr>
              <w:t>n,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c</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cừu hoặc dê,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d</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ngựa, lừa, la,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đ</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và phụ ph</w:t>
            </w:r>
            <w:r w:rsidRPr="003578A6">
              <w:rPr>
                <w:color w:val="000000"/>
                <w:sz w:val="22"/>
                <w:szCs w:val="22"/>
              </w:rPr>
              <w:t>ẩ</w:t>
            </w:r>
            <w:r w:rsidRPr="003578A6">
              <w:rPr>
                <w:color w:val="000000"/>
                <w:sz w:val="22"/>
                <w:szCs w:val="22"/>
                <w:lang w:val="vi-VN"/>
              </w:rPr>
              <w:t>m ăn được sau gi</w:t>
            </w:r>
            <w:r w:rsidRPr="003578A6">
              <w:rPr>
                <w:color w:val="000000"/>
                <w:sz w:val="22"/>
                <w:szCs w:val="22"/>
              </w:rPr>
              <w:t>ế</w:t>
            </w:r>
            <w:r w:rsidRPr="003578A6">
              <w:rPr>
                <w:color w:val="000000"/>
                <w:sz w:val="22"/>
                <w:szCs w:val="22"/>
                <w:lang w:val="vi-VN"/>
              </w:rPr>
              <w:t>t m</w:t>
            </w:r>
            <w:r w:rsidRPr="003578A6">
              <w:rPr>
                <w:color w:val="000000"/>
                <w:sz w:val="22"/>
                <w:szCs w:val="22"/>
              </w:rPr>
              <w:t>ổ</w:t>
            </w:r>
            <w:r w:rsidRPr="003578A6">
              <w:rPr>
                <w:color w:val="000000"/>
                <w:sz w:val="22"/>
                <w:szCs w:val="22"/>
                <w:lang w:val="vi-VN"/>
              </w:rPr>
              <w:t>, của gia cầm thuộc nhóm 01.05,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82</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khác và phụ ph</w:t>
            </w:r>
            <w:r w:rsidRPr="003578A6">
              <w:rPr>
                <w:color w:val="000000"/>
                <w:sz w:val="22"/>
                <w:szCs w:val="22"/>
              </w:rPr>
              <w:t>ẩ</w:t>
            </w:r>
            <w:r w:rsidRPr="003578A6">
              <w:rPr>
                <w:color w:val="000000"/>
                <w:sz w:val="22"/>
                <w:szCs w:val="22"/>
                <w:lang w:val="vi-VN"/>
              </w:rPr>
              <w:t>m dạng thịt ăn được sau giết mổ của động vật khác,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nt</w:t>
            </w:r>
          </w:p>
        </w:tc>
        <w:tc>
          <w:tcPr>
            <w:tcW w:w="4539" w:type="dxa"/>
            <w:shd w:val="clear" w:color="auto" w:fill="auto"/>
          </w:tcPr>
          <w:p w:rsidR="00D0517C" w:rsidRDefault="00D0517C" w:rsidP="00FD2BCE">
            <w:r w:rsidRPr="003A4DB8">
              <w:t>nt</w:t>
            </w:r>
          </w:p>
        </w:tc>
      </w:tr>
      <w:tr w:rsidR="00D0517C" w:rsidRPr="00433C01" w:rsidTr="00FD2BCE">
        <w:tc>
          <w:tcPr>
            <w:tcW w:w="576" w:type="dxa"/>
            <w:shd w:val="clear" w:color="auto" w:fill="auto"/>
          </w:tcPr>
          <w:p w:rsidR="00D0517C" w:rsidRDefault="00D0517C" w:rsidP="00FD2BCE">
            <w:pPr>
              <w:spacing w:before="120" w:after="120"/>
            </w:pPr>
            <w:r>
              <w:t>83</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Phụ ph</w:t>
            </w:r>
            <w:r w:rsidRPr="003578A6">
              <w:rPr>
                <w:color w:val="000000"/>
                <w:sz w:val="22"/>
                <w:szCs w:val="22"/>
              </w:rPr>
              <w:t>ẩ</w:t>
            </w:r>
            <w:r w:rsidRPr="003578A6">
              <w:rPr>
                <w:color w:val="000000"/>
                <w:sz w:val="22"/>
                <w:szCs w:val="22"/>
                <w:lang w:val="vi-VN"/>
              </w:rPr>
              <w:t>m ăn được sau gi</w:t>
            </w:r>
            <w:r w:rsidRPr="003578A6">
              <w:rPr>
                <w:color w:val="000000"/>
                <w:sz w:val="22"/>
                <w:szCs w:val="22"/>
              </w:rPr>
              <w:t>ế</w:t>
            </w:r>
            <w:r w:rsidRPr="003578A6">
              <w:rPr>
                <w:color w:val="000000"/>
                <w:sz w:val="22"/>
                <w:szCs w:val="22"/>
                <w:lang w:val="vi-VN"/>
              </w:rPr>
              <w:t>t m</w:t>
            </w:r>
            <w:r w:rsidRPr="003578A6">
              <w:rPr>
                <w:color w:val="000000"/>
                <w:sz w:val="22"/>
                <w:szCs w:val="22"/>
              </w:rPr>
              <w:t>ổ </w:t>
            </w:r>
            <w:r w:rsidRPr="003578A6">
              <w:rPr>
                <w:color w:val="000000"/>
                <w:sz w:val="22"/>
                <w:szCs w:val="22"/>
                <w:lang w:val="vi-VN"/>
              </w:rPr>
              <w:t>của lợn, động vật họ trâu bò, cừu, dê, ngựa, la, lừa,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nt</w:t>
            </w:r>
          </w:p>
        </w:tc>
        <w:tc>
          <w:tcPr>
            <w:tcW w:w="4539" w:type="dxa"/>
            <w:shd w:val="clear" w:color="auto" w:fill="auto"/>
          </w:tcPr>
          <w:p w:rsidR="00D0517C" w:rsidRDefault="00D0517C" w:rsidP="00FD2BCE">
            <w:r w:rsidRPr="003A4DB8">
              <w:t>nt</w:t>
            </w:r>
          </w:p>
        </w:tc>
      </w:tr>
      <w:tr w:rsidR="00D0517C" w:rsidRPr="00433C01" w:rsidTr="00FD2BCE">
        <w:tc>
          <w:tcPr>
            <w:tcW w:w="576" w:type="dxa"/>
            <w:shd w:val="clear" w:color="auto" w:fill="auto"/>
          </w:tcPr>
          <w:p w:rsidR="00D0517C" w:rsidRDefault="00D0517C" w:rsidP="00FD2BCE">
            <w:pPr>
              <w:spacing w:before="120" w:after="120"/>
            </w:pPr>
            <w:r>
              <w:lastRenderedPageBreak/>
              <w:t>84</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Thịt và phụ ph</w:t>
            </w:r>
            <w:r w:rsidRPr="003578A6">
              <w:rPr>
                <w:color w:val="000000"/>
                <w:sz w:val="22"/>
                <w:szCs w:val="22"/>
              </w:rPr>
              <w:t>ẩ</w:t>
            </w:r>
            <w:r w:rsidRPr="003578A6">
              <w:rPr>
                <w:color w:val="000000"/>
                <w:sz w:val="22"/>
                <w:szCs w:val="22"/>
                <w:lang w:val="vi-VN"/>
              </w:rPr>
              <w:t>m dạng thịt ăn được sau giết mổ, muối, ngâm nước muối, làm khô hoặc hun khói; bột mịn và bột thô ăn được làm từ thịt hoặc phụ phẩm dạng thịt sau giết mổ.</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nt</w:t>
            </w:r>
          </w:p>
        </w:tc>
        <w:tc>
          <w:tcPr>
            <w:tcW w:w="4539" w:type="dxa"/>
            <w:shd w:val="clear" w:color="auto" w:fill="auto"/>
          </w:tcPr>
          <w:p w:rsidR="00D0517C" w:rsidRDefault="00D0517C" w:rsidP="00FD2BCE">
            <w:r w:rsidRPr="003A4DB8">
              <w:t>nt</w:t>
            </w:r>
          </w:p>
        </w:tc>
      </w:tr>
      <w:tr w:rsidR="00D0517C" w:rsidRPr="00433C01" w:rsidTr="00FD2BCE">
        <w:tc>
          <w:tcPr>
            <w:tcW w:w="576" w:type="dxa"/>
            <w:shd w:val="clear" w:color="auto" w:fill="auto"/>
          </w:tcPr>
          <w:p w:rsidR="00D0517C" w:rsidRDefault="00D0517C" w:rsidP="00FD2BCE">
            <w:pPr>
              <w:spacing w:before="120" w:after="120"/>
            </w:pPr>
            <w:r>
              <w:t>85</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Xúc xích và các sản ph</w:t>
            </w:r>
            <w:r w:rsidRPr="003578A6">
              <w:rPr>
                <w:color w:val="000000"/>
                <w:sz w:val="22"/>
                <w:szCs w:val="22"/>
              </w:rPr>
              <w:t>ẩ</w:t>
            </w:r>
            <w:r w:rsidRPr="003578A6">
              <w:rPr>
                <w:color w:val="000000"/>
                <w:sz w:val="22"/>
                <w:szCs w:val="22"/>
                <w:lang w:val="vi-VN"/>
              </w:rPr>
              <w:t>m tương tự làm từ thịt, t</w:t>
            </w:r>
            <w:r w:rsidRPr="003578A6">
              <w:rPr>
                <w:color w:val="000000"/>
                <w:sz w:val="22"/>
                <w:szCs w:val="22"/>
              </w:rPr>
              <w:t>ừ </w:t>
            </w:r>
            <w:r w:rsidRPr="003578A6">
              <w:rPr>
                <w:color w:val="000000"/>
                <w:sz w:val="22"/>
                <w:szCs w:val="22"/>
                <w:lang w:val="vi-VN"/>
              </w:rPr>
              <w:t>phụ phẩm dạng thịt sau giết mổ hoặc tiết; các chế phẩm thực phẩm từ các sản phẩm đó</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r w:rsidRPr="006D7DA6">
              <w:t>nt</w:t>
            </w:r>
          </w:p>
        </w:tc>
        <w:tc>
          <w:tcPr>
            <w:tcW w:w="4539" w:type="dxa"/>
            <w:shd w:val="clear" w:color="auto" w:fill="auto"/>
          </w:tcPr>
          <w:p w:rsidR="00D0517C" w:rsidRDefault="00D0517C" w:rsidP="00FD2BCE">
            <w:r w:rsidRPr="006D7DA6">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lang w:val="vi-VN"/>
              </w:rPr>
            </w:pP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b/>
                <w:bCs/>
                <w:color w:val="000000"/>
                <w:sz w:val="22"/>
                <w:szCs w:val="22"/>
                <w:lang w:val="vi-VN"/>
              </w:rPr>
              <w:t>Th</w:t>
            </w:r>
            <w:r w:rsidRPr="003578A6">
              <w:rPr>
                <w:b/>
                <w:bCs/>
                <w:color w:val="000000"/>
                <w:sz w:val="22"/>
                <w:szCs w:val="22"/>
              </w:rPr>
              <w:t>ủy </w:t>
            </w:r>
            <w:r w:rsidRPr="003578A6">
              <w:rPr>
                <w:b/>
                <w:bCs/>
                <w:color w:val="000000"/>
                <w:sz w:val="22"/>
                <w:szCs w:val="22"/>
                <w:lang w:val="vi-VN"/>
              </w:rPr>
              <w:t>sản và sản phẩm th</w:t>
            </w:r>
            <w:r w:rsidRPr="003578A6">
              <w:rPr>
                <w:b/>
                <w:bCs/>
                <w:color w:val="000000"/>
                <w:sz w:val="22"/>
                <w:szCs w:val="22"/>
              </w:rPr>
              <w:t>ủy </w:t>
            </w:r>
            <w:r w:rsidRPr="003578A6">
              <w:rPr>
                <w:b/>
                <w:bCs/>
                <w:color w:val="000000"/>
                <w:sz w:val="22"/>
                <w:szCs w:val="22"/>
                <w:lang w:val="vi-VN"/>
              </w:rPr>
              <w:t>sản </w:t>
            </w:r>
            <w:r w:rsidRPr="003578A6">
              <w:rPr>
                <w:b/>
                <w:bCs/>
                <w:i/>
                <w:iCs/>
                <w:color w:val="000000"/>
                <w:sz w:val="22"/>
                <w:szCs w:val="22"/>
                <w:lang w:val="vi-VN"/>
              </w:rPr>
              <w:t>(bao gồm các loài lưỡng cư)</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86</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Cá sông dùng làm thực ph</w:t>
            </w:r>
            <w:r w:rsidRPr="003578A6">
              <w:rPr>
                <w:color w:val="000000"/>
                <w:sz w:val="22"/>
                <w:szCs w:val="22"/>
              </w:rPr>
              <w:t>ẩ</w:t>
            </w:r>
            <w:r w:rsidRPr="003578A6">
              <w:rPr>
                <w:color w:val="000000"/>
                <w:sz w:val="22"/>
                <w:szCs w:val="22"/>
                <w:lang w:val="vi-VN"/>
              </w:rPr>
              <w:t>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35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a</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Cá, tươi hoặc ướp lạnh, trừ phi-lê cá (</w:t>
            </w:r>
            <w:r w:rsidRPr="003578A6">
              <w:rPr>
                <w:color w:val="000000"/>
                <w:sz w:val="22"/>
                <w:szCs w:val="22"/>
              </w:rPr>
              <w:t>fi</w:t>
            </w:r>
            <w:r w:rsidRPr="003578A6">
              <w:rPr>
                <w:color w:val="000000"/>
                <w:sz w:val="22"/>
                <w:szCs w:val="22"/>
                <w:lang w:val="vi-VN"/>
              </w:rPr>
              <w:t>llets) và các loại thịt cá khác thuộc nhóm 03.04.</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b</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Cá, đông lạnh, trừ phi-lê cá (</w:t>
            </w:r>
            <w:r w:rsidRPr="003578A6">
              <w:rPr>
                <w:color w:val="000000"/>
                <w:sz w:val="22"/>
                <w:szCs w:val="22"/>
              </w:rPr>
              <w:t>fi</w:t>
            </w:r>
            <w:r w:rsidRPr="003578A6">
              <w:rPr>
                <w:color w:val="000000"/>
                <w:sz w:val="22"/>
                <w:szCs w:val="22"/>
                <w:lang w:val="vi-VN"/>
              </w:rPr>
              <w:t>llets) và các loại thịt khác thuộc nhóm 03.04</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c</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Phi-lê cá và các loại thịt cá khác (đã hoặc chưa xay, nghiền, băm), tươi, ướp lạnh hoặc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d</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Động vật </w:t>
            </w:r>
            <w:r w:rsidRPr="003578A6">
              <w:rPr>
                <w:color w:val="000000"/>
                <w:sz w:val="22"/>
                <w:szCs w:val="22"/>
              </w:rPr>
              <w:t>giáp xác đã hoặc chưa </w:t>
            </w:r>
            <w:r w:rsidRPr="003578A6">
              <w:rPr>
                <w:color w:val="000000"/>
                <w:sz w:val="22"/>
                <w:szCs w:val="22"/>
                <w:lang w:val="vi-VN"/>
              </w:rPr>
              <w:t>bóc mai, </w:t>
            </w:r>
            <w:r w:rsidRPr="003578A6">
              <w:rPr>
                <w:color w:val="000000"/>
                <w:sz w:val="22"/>
                <w:szCs w:val="22"/>
              </w:rPr>
              <w:t>vỏ, sống, tươi, ướp lạnh, đông lạnh;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87</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Cá đã được chế biến hay bảo quản; trứng cá tầm muối và sản phẩm thay thế tr</w:t>
            </w:r>
            <w:r w:rsidRPr="003578A6">
              <w:rPr>
                <w:color w:val="000000"/>
                <w:sz w:val="22"/>
                <w:szCs w:val="22"/>
              </w:rPr>
              <w:t>ứ</w:t>
            </w:r>
            <w:r w:rsidRPr="003578A6">
              <w:rPr>
                <w:color w:val="000000"/>
                <w:sz w:val="22"/>
                <w:szCs w:val="22"/>
                <w:lang w:val="vi-VN"/>
              </w:rPr>
              <w:t>ng cá tầm muối chế biến từ trứng cá.</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35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lastRenderedPageBreak/>
              <w:t>88</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Cá, làm khô, muối hoặc ngâm nước muối; cá hun khói, đã hoặc chưa làm chín trước hoặc trong quá trình hun khói; bột mịn, bột thô và bột viên làm từ cá, thích hợp dùng làm thức 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35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a</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Động vật giáp xác, đã hoặc chưa bóc mai, vỏ, làm khô, mu</w:t>
            </w:r>
            <w:r w:rsidRPr="003578A6">
              <w:rPr>
                <w:color w:val="000000"/>
                <w:sz w:val="22"/>
                <w:szCs w:val="22"/>
              </w:rPr>
              <w:t>ố</w:t>
            </w:r>
            <w:r w:rsidRPr="003578A6">
              <w:rPr>
                <w:color w:val="000000"/>
                <w:sz w:val="22"/>
                <w:szCs w:val="22"/>
                <w:lang w:val="vi-VN"/>
              </w:rPr>
              <w:t>i hoặc ngâm nước mu</w:t>
            </w:r>
            <w:r w:rsidRPr="003578A6">
              <w:rPr>
                <w:color w:val="000000"/>
                <w:sz w:val="22"/>
                <w:szCs w:val="22"/>
              </w:rPr>
              <w:t>ố</w:t>
            </w:r>
            <w:r w:rsidRPr="003578A6">
              <w:rPr>
                <w:color w:val="000000"/>
                <w:sz w:val="22"/>
                <w:szCs w:val="22"/>
                <w:lang w:val="vi-VN"/>
              </w:rPr>
              <w:t>i; động vật giáp xác hun khói, đã hoặc chưa bóc mai, vỏ, đã hoặc chưa làm chín trước hoặc trong quá trình hun khói; động vật giáp xác chưa bóc mai, vỏ, đã hấp chín hoặc luộc chín trong nước, đã hoặc chưa ướp lạnh, đông lạnh, làm khô, muối, hoặc ngâm nước muối; bột thô, bột mịn và bột viên của động vật giáp xác, thích hợp dùng làm thức 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89</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Động vật thân mềm, đã hoặc chưa bóc mai, vỏ, làm khô, muối hoặc ngâm nước muối; động vật thân mềm hun khói, đã hoặc chưa bóc mai, vỏ, đã hoặc chưa làm chín trước hoặc trong quá trình hun khói; bột mịn, bột thô và bột viên của động vật thân mềm, thích hợp dùng làm thức ăn </w:t>
            </w:r>
            <w:r w:rsidRPr="003578A6">
              <w:rPr>
                <w:color w:val="000000"/>
                <w:sz w:val="22"/>
                <w:szCs w:val="22"/>
              </w:rPr>
              <w:t>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35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90</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Động vật thủy sinh không xương s</w:t>
            </w:r>
            <w:r w:rsidRPr="003578A6">
              <w:rPr>
                <w:color w:val="000000"/>
                <w:sz w:val="22"/>
                <w:szCs w:val="22"/>
              </w:rPr>
              <w:t>ố</w:t>
            </w:r>
            <w:r w:rsidRPr="003578A6">
              <w:rPr>
                <w:color w:val="000000"/>
                <w:sz w:val="22"/>
                <w:szCs w:val="22"/>
                <w:lang w:val="vi-VN"/>
              </w:rPr>
              <w:t xml:space="preserve">ng trừ động vật giáp xác và động vật thân mềm, làm khô, muối hoặc ngâm nước muối; động vật thủy sinh không xương sống hun khói trừ động vật giáp xác và động vật thân mềm, đã hoặc chưa làm chín trước hoặc trong quá trình hun khói; bột mịn, bột thô và bột viên </w:t>
            </w:r>
            <w:r w:rsidRPr="003578A6">
              <w:rPr>
                <w:color w:val="000000"/>
                <w:sz w:val="22"/>
                <w:szCs w:val="22"/>
                <w:lang w:val="vi-VN"/>
              </w:rPr>
              <w:lastRenderedPageBreak/>
              <w:t>của động vật thủy sinh trừ động vật giáp xác và động vật thân mềm, thích h</w:t>
            </w:r>
            <w:r w:rsidRPr="003578A6">
              <w:rPr>
                <w:color w:val="000000"/>
                <w:sz w:val="22"/>
                <w:szCs w:val="22"/>
              </w:rPr>
              <w:t>ợ</w:t>
            </w:r>
            <w:r w:rsidRPr="003578A6">
              <w:rPr>
                <w:color w:val="000000"/>
                <w:sz w:val="22"/>
                <w:szCs w:val="22"/>
                <w:lang w:val="vi-VN"/>
              </w:rPr>
              <w:t>p dùng làm thức 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35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lastRenderedPageBreak/>
              <w:t>91</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Nước m</w:t>
            </w:r>
            <w:r w:rsidRPr="003578A6">
              <w:rPr>
                <w:color w:val="000000"/>
                <w:sz w:val="22"/>
                <w:szCs w:val="22"/>
              </w:rPr>
              <w:t>ắ</w:t>
            </w:r>
            <w:r w:rsidRPr="003578A6">
              <w:rPr>
                <w:color w:val="000000"/>
                <w:sz w:val="22"/>
                <w:szCs w:val="22"/>
                <w:lang w:val="vi-VN"/>
              </w:rPr>
              <w:t>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87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92</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Mỡ và d</w:t>
            </w:r>
            <w:r w:rsidRPr="003578A6">
              <w:rPr>
                <w:color w:val="000000"/>
                <w:sz w:val="22"/>
                <w:szCs w:val="22"/>
              </w:rPr>
              <w:t>ầ</w:t>
            </w:r>
            <w:r w:rsidRPr="003578A6">
              <w:rPr>
                <w:color w:val="000000"/>
                <w:sz w:val="22"/>
                <w:szCs w:val="22"/>
                <w:lang w:val="vi-VN"/>
              </w:rPr>
              <w:t>u và các ph</w:t>
            </w:r>
            <w:r w:rsidRPr="003578A6">
              <w:rPr>
                <w:color w:val="000000"/>
                <w:sz w:val="22"/>
                <w:szCs w:val="22"/>
              </w:rPr>
              <w:t>ầ</w:t>
            </w:r>
            <w:r w:rsidRPr="003578A6">
              <w:rPr>
                <w:color w:val="000000"/>
                <w:sz w:val="22"/>
                <w:szCs w:val="22"/>
                <w:lang w:val="vi-VN"/>
              </w:rPr>
              <w:t>n phân đoạn của chúng, từ cá hoặc các loài động vật có vú sống ở biển, đã hoặc chưa tinh chế nhưng không thay đổi về mặt h</w:t>
            </w:r>
            <w:r w:rsidRPr="003578A6">
              <w:rPr>
                <w:color w:val="000000"/>
                <w:sz w:val="22"/>
                <w:szCs w:val="22"/>
              </w:rPr>
              <w:t>óa </w:t>
            </w:r>
            <w:r w:rsidRPr="003578A6">
              <w:rPr>
                <w:color w:val="000000"/>
                <w:sz w:val="22"/>
                <w:szCs w:val="22"/>
                <w:lang w:val="vi-VN"/>
              </w:rPr>
              <w:t>học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88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93</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Động vật giáp xác, động vật thân m</w:t>
            </w:r>
            <w:r w:rsidRPr="003578A6">
              <w:rPr>
                <w:color w:val="000000"/>
                <w:sz w:val="22"/>
                <w:szCs w:val="22"/>
              </w:rPr>
              <w:t>ề</w:t>
            </w:r>
            <w:r w:rsidRPr="003578A6">
              <w:rPr>
                <w:color w:val="000000"/>
                <w:sz w:val="22"/>
                <w:szCs w:val="22"/>
                <w:lang w:val="vi-VN"/>
              </w:rPr>
              <w:t>m và động vật th</w:t>
            </w:r>
            <w:r w:rsidRPr="003578A6">
              <w:rPr>
                <w:color w:val="000000"/>
                <w:sz w:val="22"/>
                <w:szCs w:val="22"/>
              </w:rPr>
              <w:t>ủy </w:t>
            </w:r>
            <w:r w:rsidRPr="003578A6">
              <w:rPr>
                <w:color w:val="000000"/>
                <w:sz w:val="22"/>
                <w:szCs w:val="22"/>
                <w:lang w:val="vi-VN"/>
              </w:rPr>
              <w:t>sinh không xương sống khác, đã được chế biến hoặc bảo quản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89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94</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Rong bi</w:t>
            </w:r>
            <w:r w:rsidRPr="003578A6">
              <w:rPr>
                <w:color w:val="000000"/>
                <w:sz w:val="22"/>
                <w:szCs w:val="22"/>
              </w:rPr>
              <w:t>ể</w:t>
            </w:r>
            <w:r w:rsidRPr="003578A6">
              <w:rPr>
                <w:color w:val="000000"/>
                <w:sz w:val="22"/>
                <w:szCs w:val="22"/>
                <w:lang w:val="vi-VN"/>
              </w:rPr>
              <w:t>n và tảo bi</w:t>
            </w:r>
            <w:r w:rsidRPr="003578A6">
              <w:rPr>
                <w:color w:val="000000"/>
                <w:sz w:val="22"/>
                <w:szCs w:val="22"/>
              </w:rPr>
              <w:t>ể</w:t>
            </w:r>
            <w:r w:rsidRPr="003578A6">
              <w:rPr>
                <w:color w:val="000000"/>
                <w:sz w:val="22"/>
                <w:szCs w:val="22"/>
                <w:lang w:val="vi-VN"/>
              </w:rPr>
              <w:t>n khác (thích hợp dùng làm thức </w:t>
            </w:r>
            <w:r w:rsidRPr="003578A6">
              <w:rPr>
                <w:color w:val="000000"/>
                <w:sz w:val="22"/>
                <w:szCs w:val="22"/>
              </w:rPr>
              <w:t>ăn cho người)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90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95</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Rong biển và </w:t>
            </w:r>
            <w:r w:rsidRPr="003578A6">
              <w:rPr>
                <w:color w:val="000000"/>
                <w:sz w:val="22"/>
                <w:szCs w:val="22"/>
              </w:rPr>
              <w:t>tảo biển khác (loại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90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b/>
                <w:bCs/>
                <w:color w:val="000000"/>
                <w:sz w:val="22"/>
                <w:szCs w:val="22"/>
                <w:lang w:val="vi-VN"/>
              </w:rPr>
              <w:t>Rau, củ , quả </w:t>
            </w:r>
            <w:r w:rsidRPr="003578A6">
              <w:rPr>
                <w:b/>
                <w:bCs/>
                <w:color w:val="000000"/>
                <w:sz w:val="22"/>
                <w:szCs w:val="22"/>
              </w:rPr>
              <w:t>và sản phẩm rau củ</w:t>
            </w:r>
            <w:r w:rsidRPr="003578A6">
              <w:rPr>
                <w:b/>
                <w:bCs/>
                <w:color w:val="000000"/>
                <w:sz w:val="22"/>
                <w:szCs w:val="22"/>
                <w:lang w:val="vi-VN"/>
              </w:rPr>
              <w:t>, quả</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96</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Khoai tây, tươi hoặc ướp lạnh dùng làm thực phẩm.</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 xml:space="preserve">Bỏ do gộp vào nhóm mặt hàng (số thứ tự 91 PL </w:t>
            </w:r>
            <w:r>
              <w:lastRenderedPageBreak/>
              <w:t>1)</w:t>
            </w:r>
          </w:p>
        </w:tc>
        <w:tc>
          <w:tcPr>
            <w:tcW w:w="4539" w:type="dxa"/>
            <w:shd w:val="clear" w:color="auto" w:fill="auto"/>
          </w:tcPr>
          <w:p w:rsidR="00D0517C" w:rsidRDefault="00D0517C" w:rsidP="00FD2BCE">
            <w:pPr>
              <w:spacing w:before="120" w:after="120"/>
            </w:pPr>
            <w:r>
              <w:lastRenderedPageBreak/>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lastRenderedPageBreak/>
              <w:t>97</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lang w:val="vi-VN"/>
              </w:rPr>
            </w:pPr>
            <w:r w:rsidRPr="003578A6">
              <w:rPr>
                <w:color w:val="000000"/>
                <w:sz w:val="22"/>
                <w:szCs w:val="22"/>
                <w:lang w:val="vi-VN"/>
              </w:rPr>
              <w:t>Rau các loại đã bảo quản tạm thời (ví dụ, bằng khí sunphurơ, ngâm nước muối, ngâm nước lưu huỳnh hoặc ngâm trong dung dịch bảo quản khác), nhưng không ăn ngay được.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91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b/>
                <w:bCs/>
                <w:color w:val="000000"/>
                <w:sz w:val="22"/>
                <w:szCs w:val="22"/>
                <w:lang w:val="vi-VN"/>
              </w:rPr>
              <w:t>Trứng và các sản ph</w:t>
            </w:r>
            <w:r w:rsidRPr="003578A6">
              <w:rPr>
                <w:b/>
                <w:bCs/>
                <w:color w:val="000000"/>
                <w:sz w:val="22"/>
                <w:szCs w:val="22"/>
              </w:rPr>
              <w:t>ẩ</w:t>
            </w:r>
            <w:r w:rsidRPr="003578A6">
              <w:rPr>
                <w:b/>
                <w:bCs/>
                <w:color w:val="000000"/>
                <w:sz w:val="22"/>
                <w:szCs w:val="22"/>
                <w:lang w:val="vi-VN"/>
              </w:rPr>
              <w:t>m từ tr</w:t>
            </w:r>
            <w:r w:rsidRPr="003578A6">
              <w:rPr>
                <w:b/>
                <w:bCs/>
                <w:color w:val="000000"/>
                <w:sz w:val="22"/>
                <w:szCs w:val="22"/>
              </w:rPr>
              <w:t>ứ</w:t>
            </w:r>
            <w:r w:rsidRPr="003578A6">
              <w:rPr>
                <w:b/>
                <w:bCs/>
                <w:color w:val="000000"/>
                <w:sz w:val="22"/>
                <w:szCs w:val="22"/>
                <w:lang w:val="vi-VN"/>
              </w:rPr>
              <w:t>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98</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Trứng chim và trứng gia cầm, nguyên vỏ, sống, đã bảo quản hoặc đã làm chín.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9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Trứng chim và trứng gia cầm, đã bóc vỏ, và lòng đỏ trứng, sống, làm khô, hấp ch</w:t>
            </w:r>
            <w:r w:rsidRPr="003578A6">
              <w:rPr>
                <w:color w:val="000000"/>
                <w:sz w:val="22"/>
                <w:szCs w:val="22"/>
              </w:rPr>
              <w:t>ín </w:t>
            </w:r>
            <w:r w:rsidRPr="003578A6">
              <w:rPr>
                <w:color w:val="000000"/>
                <w:sz w:val="22"/>
                <w:szCs w:val="22"/>
                <w:lang w:val="vi-VN"/>
              </w:rPr>
              <w:t>hoặc luộc chín trong nước, đóng bánh, đông lạnh hoặc bảo quản cách khác, đã hoặc chưa thêm đường hoặc chất làm ngọt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99</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Mật ong tự</w:t>
            </w:r>
            <w:r w:rsidRPr="003578A6">
              <w:rPr>
                <w:color w:val="000000"/>
                <w:sz w:val="22"/>
                <w:szCs w:val="22"/>
              </w:rPr>
              <w:t> nhiên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20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100</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Sáp on</w:t>
            </w:r>
            <w:r w:rsidRPr="003578A6">
              <w:rPr>
                <w:color w:val="000000"/>
                <w:sz w:val="22"/>
                <w:szCs w:val="22"/>
              </w:rPr>
              <w:t>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20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101</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Mu</w:t>
            </w:r>
            <w:r w:rsidRPr="003578A6">
              <w:rPr>
                <w:color w:val="000000"/>
                <w:sz w:val="22"/>
                <w:szCs w:val="22"/>
              </w:rPr>
              <w:t>ố</w:t>
            </w:r>
            <w:r w:rsidRPr="003578A6">
              <w:rPr>
                <w:color w:val="000000"/>
                <w:sz w:val="22"/>
                <w:szCs w:val="22"/>
                <w:lang w:val="vi-VN"/>
              </w:rPr>
              <w:t>i ăn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khác và trùng mặt hàng (số thứ tự 81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lastRenderedPageBreak/>
              <w:t>102</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Mu</w:t>
            </w:r>
            <w:r w:rsidRPr="003578A6">
              <w:rPr>
                <w:color w:val="000000"/>
                <w:sz w:val="22"/>
                <w:szCs w:val="22"/>
              </w:rPr>
              <w:t>ố</w:t>
            </w:r>
            <w:r w:rsidRPr="003578A6">
              <w:rPr>
                <w:color w:val="000000"/>
                <w:sz w:val="22"/>
                <w:szCs w:val="22"/>
                <w:lang w:val="vi-VN"/>
              </w:rPr>
              <w:t>i mỏ</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83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103</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Mu</w:t>
            </w:r>
            <w:r w:rsidRPr="003578A6">
              <w:rPr>
                <w:color w:val="000000"/>
                <w:sz w:val="22"/>
                <w:szCs w:val="22"/>
              </w:rPr>
              <w:t>ố</w:t>
            </w:r>
            <w:r w:rsidRPr="003578A6">
              <w:rPr>
                <w:color w:val="000000"/>
                <w:sz w:val="22"/>
                <w:szCs w:val="22"/>
                <w:lang w:val="vi-VN"/>
              </w:rPr>
              <w:t>i (loại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81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104</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Nước xốt và các ch</w:t>
            </w:r>
            <w:r w:rsidRPr="003578A6">
              <w:rPr>
                <w:color w:val="000000"/>
                <w:sz w:val="22"/>
                <w:szCs w:val="22"/>
              </w:rPr>
              <w:t>ế</w:t>
            </w:r>
            <w:r w:rsidRPr="003578A6">
              <w:rPr>
                <w:color w:val="000000"/>
                <w:sz w:val="22"/>
                <w:szCs w:val="22"/>
                <w:lang w:val="vi-VN"/>
              </w:rPr>
              <w:t> ph</w:t>
            </w:r>
            <w:r w:rsidRPr="003578A6">
              <w:rPr>
                <w:color w:val="000000"/>
                <w:sz w:val="22"/>
                <w:szCs w:val="22"/>
              </w:rPr>
              <w:t>ẩ</w:t>
            </w:r>
            <w:r w:rsidRPr="003578A6">
              <w:rPr>
                <w:color w:val="000000"/>
                <w:sz w:val="22"/>
                <w:szCs w:val="22"/>
                <w:lang w:val="vi-VN"/>
              </w:rPr>
              <w:t>m làm nước x</w:t>
            </w:r>
            <w:r w:rsidRPr="003578A6">
              <w:rPr>
                <w:color w:val="000000"/>
                <w:sz w:val="22"/>
                <w:szCs w:val="22"/>
              </w:rPr>
              <w:t>ố</w:t>
            </w:r>
            <w:r w:rsidRPr="003578A6">
              <w:rPr>
                <w:color w:val="000000"/>
                <w:sz w:val="22"/>
                <w:szCs w:val="22"/>
                <w:lang w:val="vi-VN"/>
              </w:rPr>
              <w:t>t; đồ gia vị hỗn hợp và bột canh hỗn hợp; bột mịn và bột thô từ hạt mù tạt và mù tạt đã chế biến.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97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105</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lang w:val="vi-VN"/>
              </w:rPr>
            </w:pPr>
            <w:r w:rsidRPr="003578A6">
              <w:rPr>
                <w:color w:val="000000"/>
                <w:sz w:val="22"/>
                <w:szCs w:val="22"/>
                <w:lang w:val="vi-VN"/>
              </w:rPr>
              <w:t>Quả ớt thuộc chi Capsicum hoặc chi Pimenta (đã làm khô, chưa xay hoặc chưa nghiền)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100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106</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Quả ớt thuộc chi Capsicum hoặc chi Pimenta (đã xay hoặc nghiền)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100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107</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Chè ch</w:t>
            </w:r>
            <w:r w:rsidRPr="003578A6">
              <w:rPr>
                <w:color w:val="000000"/>
                <w:sz w:val="22"/>
                <w:szCs w:val="22"/>
              </w:rPr>
              <w:t>ế</w:t>
            </w:r>
            <w:r w:rsidRPr="003578A6">
              <w:rPr>
                <w:color w:val="000000"/>
                <w:sz w:val="22"/>
                <w:szCs w:val="22"/>
                <w:lang w:val="vi-VN"/>
              </w:rPr>
              <w:t> bi</w:t>
            </w:r>
            <w:r w:rsidRPr="003578A6">
              <w:rPr>
                <w:color w:val="000000"/>
                <w:sz w:val="22"/>
                <w:szCs w:val="22"/>
              </w:rPr>
              <w:t>ế</w:t>
            </w:r>
            <w:r w:rsidRPr="003578A6">
              <w:rPr>
                <w:color w:val="000000"/>
                <w:sz w:val="22"/>
                <w:szCs w:val="22"/>
                <w:lang w:val="vi-VN"/>
              </w:rPr>
              <w:t>n đã hoặc chưa pha hương liệu</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104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108</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Chất chiết xuấ</w:t>
            </w:r>
            <w:r w:rsidRPr="003578A6">
              <w:rPr>
                <w:color w:val="000000"/>
                <w:sz w:val="22"/>
                <w:szCs w:val="22"/>
              </w:rPr>
              <w:t>t, tinh chất và chất </w:t>
            </w:r>
            <w:r w:rsidRPr="003578A6">
              <w:rPr>
                <w:color w:val="000000"/>
                <w:sz w:val="22"/>
                <w:szCs w:val="22"/>
                <w:lang w:val="vi-VN"/>
              </w:rPr>
              <w:t>cô đặc, từ cà phê, chè ho</w:t>
            </w:r>
            <w:r w:rsidRPr="003578A6">
              <w:rPr>
                <w:color w:val="000000"/>
                <w:sz w:val="22"/>
                <w:szCs w:val="22"/>
              </w:rPr>
              <w:t>ặc chè Paragoay </w:t>
            </w:r>
            <w:r w:rsidRPr="003578A6">
              <w:rPr>
                <w:color w:val="000000"/>
                <w:sz w:val="22"/>
                <w:szCs w:val="22"/>
                <w:lang w:val="vi-VN"/>
              </w:rPr>
              <w:t>và các chế phẩm có thành phần cơ bản từ các sản phẩm này hoặc có thành phần cơ bản từ cà phê,</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104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lastRenderedPageBreak/>
              <w:t>109</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Cà phê, rang hoặc chưa rang, đã hoặc chưa khử chất ca-phê-in; vỏ quả và vỏ lụa cà phê; các chất thay thế cà phê có chứa cà phê theo tỷ lệ nào đó.</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106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b/>
                <w:bCs/>
                <w:color w:val="000000"/>
                <w:sz w:val="22"/>
                <w:szCs w:val="22"/>
                <w:lang w:val="vi-VN"/>
              </w:rPr>
              <w:t>Ca cao</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110</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Bột ca cao nhão, đã hoặc chưa khử ch</w:t>
            </w:r>
            <w:r w:rsidRPr="003578A6">
              <w:rPr>
                <w:color w:val="000000"/>
                <w:sz w:val="22"/>
                <w:szCs w:val="22"/>
              </w:rPr>
              <w:t>ấ</w:t>
            </w:r>
            <w:r w:rsidRPr="003578A6">
              <w:rPr>
                <w:color w:val="000000"/>
                <w:sz w:val="22"/>
                <w:szCs w:val="22"/>
                <w:lang w:val="vi-VN"/>
              </w:rPr>
              <w:t>t béo.</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108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111</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Hạt tiêu (chưa xay hoặc chưa nghiền)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110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112</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Hạt tiêu (đã xay hoặc nghi</w:t>
            </w:r>
            <w:r w:rsidRPr="003578A6">
              <w:rPr>
                <w:color w:val="000000"/>
                <w:sz w:val="22"/>
                <w:szCs w:val="22"/>
              </w:rPr>
              <w:t>ề</w:t>
            </w:r>
            <w:r w:rsidRPr="003578A6">
              <w:rPr>
                <w:color w:val="000000"/>
                <w:sz w:val="22"/>
                <w:szCs w:val="22"/>
                <w:lang w:val="vi-VN"/>
              </w:rPr>
              <w:t>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111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113</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Hạt đi</w:t>
            </w:r>
            <w:r w:rsidRPr="003578A6">
              <w:rPr>
                <w:color w:val="000000"/>
                <w:sz w:val="22"/>
                <w:szCs w:val="22"/>
              </w:rPr>
              <w:t>ề</w:t>
            </w:r>
            <w:r w:rsidRPr="003578A6">
              <w:rPr>
                <w:color w:val="000000"/>
                <w:sz w:val="22"/>
                <w:szCs w:val="22"/>
                <w:lang w:val="vi-VN"/>
              </w:rPr>
              <w:t>u chưa bóc vỏ</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112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114</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Hạt đi</w:t>
            </w:r>
            <w:r w:rsidRPr="003578A6">
              <w:rPr>
                <w:color w:val="000000"/>
                <w:sz w:val="22"/>
                <w:szCs w:val="22"/>
              </w:rPr>
              <w:t>ề</w:t>
            </w:r>
            <w:r w:rsidRPr="003578A6">
              <w:rPr>
                <w:color w:val="000000"/>
                <w:sz w:val="22"/>
                <w:szCs w:val="22"/>
                <w:lang w:val="vi-VN"/>
              </w:rPr>
              <w:t>u đã bóc vỏ</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113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b/>
                <w:bCs/>
                <w:color w:val="000000"/>
                <w:sz w:val="22"/>
                <w:szCs w:val="22"/>
                <w:lang w:val="vi-VN"/>
              </w:rPr>
              <w:t>Nông sản thực phẩm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p>
        </w:tc>
        <w:tc>
          <w:tcPr>
            <w:tcW w:w="1930" w:type="dxa"/>
            <w:shd w:val="clear" w:color="auto" w:fill="auto"/>
          </w:tcPr>
          <w:p w:rsidR="00D0517C" w:rsidRDefault="00D0517C" w:rsidP="00FD2BCE">
            <w:pPr>
              <w:spacing w:before="120" w:after="120"/>
            </w:pPr>
          </w:p>
        </w:tc>
        <w:tc>
          <w:tcPr>
            <w:tcW w:w="4539" w:type="dxa"/>
            <w:shd w:val="clear" w:color="auto" w:fill="auto"/>
          </w:tcPr>
          <w:p w:rsidR="00D0517C"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115</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Hạt hướng dương, đã hoặc chưa vỡ mảnh.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 xml:space="preserve">Bỏ do gộp vào </w:t>
            </w:r>
            <w:r>
              <w:lastRenderedPageBreak/>
              <w:t>nhóm mặt hàng (số thứ tự 114 PL 1)</w:t>
            </w:r>
          </w:p>
        </w:tc>
        <w:tc>
          <w:tcPr>
            <w:tcW w:w="4539" w:type="dxa"/>
            <w:shd w:val="clear" w:color="auto" w:fill="auto"/>
          </w:tcPr>
          <w:p w:rsidR="00D0517C" w:rsidRDefault="00D0517C" w:rsidP="00FD2BCE">
            <w:pPr>
              <w:spacing w:before="120" w:after="120"/>
            </w:pPr>
            <w:r>
              <w:lastRenderedPageBreak/>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lastRenderedPageBreak/>
              <w:t>116</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Hạt dưa</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114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117</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Hành tây, n</w:t>
            </w:r>
            <w:r w:rsidRPr="003578A6">
              <w:rPr>
                <w:color w:val="000000"/>
                <w:sz w:val="22"/>
                <w:szCs w:val="22"/>
              </w:rPr>
              <w:t>ấ</w:t>
            </w:r>
            <w:r w:rsidRPr="003578A6">
              <w:rPr>
                <w:color w:val="000000"/>
                <w:sz w:val="22"/>
                <w:szCs w:val="22"/>
                <w:lang w:val="vi-VN"/>
              </w:rPr>
              <w:t>m, mộc nhĩ (Auricularia spp.), nấm nhầy (Tremella spp.) và nấm cục (nấm củ)</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118</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Măng tre</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119</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Rau khác, đã chế biến hoặc bảo quản bằng cách khác trừ bảo quản bằng giấm hoặc axít </w:t>
            </w:r>
            <w:r w:rsidRPr="003578A6">
              <w:rPr>
                <w:color w:val="000000"/>
                <w:sz w:val="22"/>
                <w:szCs w:val="22"/>
              </w:rPr>
              <w:t>axetic, không đông </w:t>
            </w:r>
            <w:r w:rsidRPr="003578A6">
              <w:rPr>
                <w:color w:val="000000"/>
                <w:sz w:val="22"/>
                <w:szCs w:val="22"/>
                <w:lang w:val="vi-VN"/>
              </w:rPr>
              <w:t>lạnh, trừ các sản ph</w:t>
            </w:r>
            <w:r w:rsidRPr="003578A6">
              <w:rPr>
                <w:color w:val="000000"/>
                <w:sz w:val="22"/>
                <w:szCs w:val="22"/>
              </w:rPr>
              <w:t>ẩ</w:t>
            </w:r>
            <w:r w:rsidRPr="003578A6">
              <w:rPr>
                <w:color w:val="000000"/>
                <w:sz w:val="22"/>
                <w:szCs w:val="22"/>
                <w:lang w:val="vi-VN"/>
              </w:rPr>
              <w:t>m </w:t>
            </w:r>
            <w:r w:rsidRPr="003578A6">
              <w:rPr>
                <w:color w:val="000000"/>
                <w:sz w:val="22"/>
                <w:szCs w:val="22"/>
              </w:rPr>
              <w:t>thuộc nhóm 2006</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Default="00D0517C" w:rsidP="00FD2BCE">
            <w:pPr>
              <w:spacing w:before="120" w:after="120"/>
            </w:pPr>
            <w:r>
              <w:t>x</w:t>
            </w:r>
          </w:p>
        </w:tc>
        <w:tc>
          <w:tcPr>
            <w:tcW w:w="1930" w:type="dxa"/>
            <w:shd w:val="clear" w:color="auto" w:fill="auto"/>
          </w:tcPr>
          <w:p w:rsidR="00D0517C" w:rsidRDefault="00D0517C" w:rsidP="00FD2BCE">
            <w:pPr>
              <w:spacing w:before="120" w:after="120"/>
            </w:pPr>
            <w:r>
              <w:t>Bỏ do gộp vào nhóm mặt hàng (số thứ tự 115 PL 1)</w:t>
            </w:r>
          </w:p>
        </w:tc>
        <w:tc>
          <w:tcPr>
            <w:tcW w:w="4539" w:type="dxa"/>
            <w:shd w:val="clear" w:color="auto" w:fill="auto"/>
          </w:tcPr>
          <w:p w:rsidR="00D0517C" w:rsidRDefault="00D0517C" w:rsidP="00FD2BCE">
            <w:pPr>
              <w:spacing w:before="120" w:after="120"/>
            </w:pPr>
            <w:r>
              <w:t>Phụ lục III Nghị định 15/2018/NĐ-CP</w:t>
            </w:r>
          </w:p>
        </w:tc>
      </w:tr>
      <w:tr w:rsidR="00D0517C" w:rsidRPr="00433C01" w:rsidTr="00FD2BCE">
        <w:tc>
          <w:tcPr>
            <w:tcW w:w="576" w:type="dxa"/>
            <w:shd w:val="clear" w:color="auto" w:fill="auto"/>
          </w:tcPr>
          <w:p w:rsidR="00D0517C" w:rsidRDefault="00D0517C" w:rsidP="00FD2BCE">
            <w:pPr>
              <w:spacing w:before="120" w:after="120"/>
            </w:pPr>
            <w:r>
              <w:t>120</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Bột ca cao nhão, đã hoặc chưa khử ch</w:t>
            </w:r>
            <w:r w:rsidRPr="003578A6">
              <w:rPr>
                <w:color w:val="000000"/>
                <w:sz w:val="22"/>
                <w:szCs w:val="22"/>
              </w:rPr>
              <w:t>ấ</w:t>
            </w:r>
            <w:r w:rsidRPr="003578A6">
              <w:rPr>
                <w:color w:val="000000"/>
                <w:sz w:val="22"/>
                <w:szCs w:val="22"/>
                <w:lang w:val="vi-VN"/>
              </w:rPr>
              <w:t>t béo.</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Pr="00433C01" w:rsidRDefault="00D0517C" w:rsidP="00FD2BCE">
            <w:pPr>
              <w:spacing w:before="120" w:after="120"/>
            </w:pPr>
            <w:r>
              <w:t>x</w:t>
            </w:r>
          </w:p>
        </w:tc>
        <w:tc>
          <w:tcPr>
            <w:tcW w:w="1930" w:type="dxa"/>
            <w:shd w:val="clear" w:color="auto" w:fill="auto"/>
          </w:tcPr>
          <w:p w:rsidR="00D0517C" w:rsidRPr="00433C01" w:rsidRDefault="00D0517C" w:rsidP="00FD2BCE">
            <w:pPr>
              <w:spacing w:before="120" w:after="120"/>
            </w:pPr>
            <w:r>
              <w:t>Bỏ vì trùng mặt hàng kiểm tra, nên không thống kê vào 251 nhóm mặt hàng</w:t>
            </w:r>
          </w:p>
        </w:tc>
        <w:tc>
          <w:tcPr>
            <w:tcW w:w="4539" w:type="dxa"/>
            <w:shd w:val="clear" w:color="auto" w:fill="auto"/>
          </w:tcPr>
          <w:p w:rsidR="00D0517C" w:rsidRPr="00433C01" w:rsidRDefault="00D0517C" w:rsidP="00FD2BCE">
            <w:pPr>
              <w:spacing w:before="120" w:after="120"/>
            </w:pPr>
            <w:r>
              <w:t>Phụ lục III Nghị định 15/2017/NĐ-CP</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i/>
                <w:iCs/>
                <w:color w:val="000000"/>
                <w:sz w:val="22"/>
                <w:szCs w:val="22"/>
                <w:lang w:val="vi-VN"/>
              </w:rPr>
              <w:t>Các loại quả thuộc ch</w:t>
            </w:r>
            <w:r w:rsidRPr="003578A6">
              <w:rPr>
                <w:i/>
                <w:iCs/>
                <w:color w:val="000000"/>
                <w:sz w:val="22"/>
                <w:szCs w:val="22"/>
              </w:rPr>
              <w:t>i </w:t>
            </w:r>
            <w:r w:rsidRPr="003578A6">
              <w:rPr>
                <w:i/>
                <w:iCs/>
                <w:color w:val="000000"/>
                <w:sz w:val="22"/>
                <w:szCs w:val="22"/>
                <w:lang w:val="vi-VN"/>
              </w:rPr>
              <w:t>Capsicum hoặc ch</w:t>
            </w:r>
            <w:r w:rsidRPr="003578A6">
              <w:rPr>
                <w:i/>
                <w:iCs/>
                <w:color w:val="000000"/>
                <w:sz w:val="22"/>
                <w:szCs w:val="22"/>
              </w:rPr>
              <w:t>i</w:t>
            </w:r>
            <w:r w:rsidRPr="003578A6">
              <w:rPr>
                <w:i/>
                <w:iCs/>
                <w:color w:val="000000"/>
                <w:sz w:val="22"/>
                <w:szCs w:val="22"/>
                <w:lang w:val="vi-VN"/>
              </w:rPr>
              <w:t> P</w:t>
            </w:r>
            <w:r w:rsidRPr="003578A6">
              <w:rPr>
                <w:i/>
                <w:iCs/>
                <w:color w:val="000000"/>
                <w:sz w:val="22"/>
                <w:szCs w:val="22"/>
              </w:rPr>
              <w:t>i</w:t>
            </w:r>
            <w:r w:rsidRPr="003578A6">
              <w:rPr>
                <w:i/>
                <w:iCs/>
                <w:color w:val="000000"/>
                <w:sz w:val="22"/>
                <w:szCs w:val="22"/>
                <w:lang w:val="vi-VN"/>
              </w:rPr>
              <w:t>menta, tươi, khô, xay hoặc nghiền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Pr="00433C01" w:rsidRDefault="00D0517C" w:rsidP="00FD2BCE">
            <w:pPr>
              <w:spacing w:before="120" w:after="120"/>
            </w:pPr>
            <w:r>
              <w:t>x</w:t>
            </w:r>
          </w:p>
        </w:tc>
        <w:tc>
          <w:tcPr>
            <w:tcW w:w="1930" w:type="dxa"/>
            <w:shd w:val="clear" w:color="auto" w:fill="auto"/>
          </w:tcPr>
          <w:p w:rsidR="00D0517C" w:rsidRDefault="00D0517C" w:rsidP="00FD2BCE">
            <w:r w:rsidRPr="005F5358">
              <w:t>nt</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121</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Quả ớt thuộc chi Capsicum hoặc chi Pimenta (đã làm khô, chưa xay hoặc chưa nghiền)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Pr="00433C01" w:rsidRDefault="00D0517C" w:rsidP="00FD2BCE">
            <w:pPr>
              <w:spacing w:before="120" w:after="120"/>
            </w:pPr>
            <w:r>
              <w:t>x</w:t>
            </w:r>
          </w:p>
        </w:tc>
        <w:tc>
          <w:tcPr>
            <w:tcW w:w="1930" w:type="dxa"/>
            <w:shd w:val="clear" w:color="auto" w:fill="auto"/>
          </w:tcPr>
          <w:p w:rsidR="00D0517C" w:rsidRDefault="00D0517C" w:rsidP="00FD2BCE">
            <w:r w:rsidRPr="005F5358">
              <w:t>nt</w:t>
            </w:r>
          </w:p>
        </w:tc>
        <w:tc>
          <w:tcPr>
            <w:tcW w:w="4539" w:type="dxa"/>
            <w:shd w:val="clear" w:color="auto" w:fill="auto"/>
          </w:tcPr>
          <w:p w:rsidR="00D0517C" w:rsidRDefault="00D0517C" w:rsidP="00FD2BCE">
            <w:r w:rsidRPr="003C6D30">
              <w:t>nt</w:t>
            </w:r>
          </w:p>
        </w:tc>
      </w:tr>
      <w:tr w:rsidR="00D0517C" w:rsidRPr="00433C01" w:rsidTr="00FD2BCE">
        <w:tc>
          <w:tcPr>
            <w:tcW w:w="576" w:type="dxa"/>
            <w:shd w:val="clear" w:color="auto" w:fill="auto"/>
          </w:tcPr>
          <w:p w:rsidR="00D0517C" w:rsidRDefault="00D0517C" w:rsidP="00FD2BCE">
            <w:pPr>
              <w:spacing w:before="120" w:after="120"/>
            </w:pPr>
            <w:r>
              <w:lastRenderedPageBreak/>
              <w:t>122</w:t>
            </w:r>
          </w:p>
        </w:tc>
        <w:tc>
          <w:tcPr>
            <w:tcW w:w="3373" w:type="dxa"/>
            <w:shd w:val="clear" w:color="auto" w:fill="auto"/>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Quả ớt thuộc chi Capsicum hoặc chi Pimenta (đã xay hoặc nghiền)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Default="00D0517C" w:rsidP="00FD2BCE"/>
        </w:tc>
        <w:tc>
          <w:tcPr>
            <w:tcW w:w="1480" w:type="dxa"/>
            <w:shd w:val="clear" w:color="auto" w:fill="auto"/>
          </w:tcPr>
          <w:p w:rsidR="00D0517C" w:rsidRPr="00433C01" w:rsidRDefault="00D0517C" w:rsidP="00FD2BCE">
            <w:pPr>
              <w:spacing w:before="120" w:after="120"/>
            </w:pPr>
            <w:r>
              <w:t>x</w:t>
            </w:r>
          </w:p>
        </w:tc>
        <w:tc>
          <w:tcPr>
            <w:tcW w:w="1930" w:type="dxa"/>
            <w:shd w:val="clear" w:color="auto" w:fill="auto"/>
          </w:tcPr>
          <w:p w:rsidR="00D0517C" w:rsidRDefault="00D0517C" w:rsidP="00FD2BCE">
            <w:r w:rsidRPr="005F5358">
              <w:t>nt</w:t>
            </w:r>
          </w:p>
        </w:tc>
        <w:tc>
          <w:tcPr>
            <w:tcW w:w="4539" w:type="dxa"/>
            <w:shd w:val="clear" w:color="auto" w:fill="auto"/>
          </w:tcPr>
          <w:p w:rsidR="00D0517C" w:rsidRDefault="00D0517C" w:rsidP="00FD2BCE">
            <w:r w:rsidRPr="003C6D30">
              <w:t>nt</w:t>
            </w:r>
          </w:p>
        </w:tc>
      </w:tr>
      <w:tr w:rsidR="00D0517C" w:rsidRPr="00433C01" w:rsidTr="00FD2BCE">
        <w:tc>
          <w:tcPr>
            <w:tcW w:w="576" w:type="dxa"/>
            <w:shd w:val="clear" w:color="auto" w:fill="auto"/>
          </w:tcPr>
          <w:p w:rsidR="00D0517C" w:rsidRDefault="00D0517C" w:rsidP="00FD2BCE">
            <w:pPr>
              <w:spacing w:before="120" w:after="120"/>
            </w:pPr>
          </w:p>
        </w:tc>
        <w:tc>
          <w:tcPr>
            <w:tcW w:w="14275" w:type="dxa"/>
            <w:gridSpan w:val="6"/>
            <w:shd w:val="clear" w:color="auto" w:fill="auto"/>
            <w:vAlign w:val="center"/>
          </w:tcPr>
          <w:p w:rsidR="00D0517C" w:rsidRPr="00433C01" w:rsidRDefault="00D0517C" w:rsidP="00FD2BCE">
            <w:pPr>
              <w:spacing w:before="120" w:after="120"/>
            </w:pPr>
            <w:r w:rsidRPr="003578A6">
              <w:rPr>
                <w:b/>
                <w:bCs/>
                <w:color w:val="FF0000"/>
                <w:sz w:val="22"/>
                <w:szCs w:val="22"/>
              </w:rPr>
              <w:t>GIỐNG THỦY SẢN NHẬP KHẨU CÓ ĐIỀU KIỆN</w:t>
            </w:r>
            <w:r>
              <w:rPr>
                <w:b/>
                <w:bCs/>
                <w:color w:val="FF0000"/>
                <w:sz w:val="22"/>
                <w:szCs w:val="22"/>
              </w:rPr>
              <w:t xml:space="preserve"> </w:t>
            </w:r>
            <w:r w:rsidRPr="00F213AB">
              <w:rPr>
                <w:b/>
                <w:bCs/>
                <w:sz w:val="22"/>
                <w:szCs w:val="22"/>
              </w:rPr>
              <w:t>(</w:t>
            </w:r>
            <w:r w:rsidRPr="00F213AB">
              <w:rPr>
                <w:b/>
              </w:rPr>
              <w:t>Đề nghị bỏ toàn bộ mục này, vì Quyết định số 1786/QĐ-BNN-CB ngày 18/5/2015 đã bãi bỏ Phụ lục  Phụ lục 3 Thông tư 04/2015/TT-BNNPTNT)</w:t>
            </w:r>
          </w:p>
        </w:tc>
      </w:tr>
      <w:tr w:rsidR="00D0517C" w:rsidRPr="00433C01" w:rsidTr="00FD2BCE">
        <w:tc>
          <w:tcPr>
            <w:tcW w:w="576" w:type="dxa"/>
            <w:shd w:val="clear" w:color="auto" w:fill="auto"/>
          </w:tcPr>
          <w:p w:rsidR="00D0517C" w:rsidRDefault="00D0517C" w:rsidP="00FD2BCE">
            <w:pPr>
              <w:spacing w:before="120" w:after="120"/>
            </w:pPr>
            <w:r>
              <w:t>123</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 xml:space="preserve">Cá tầm Nga </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rsidRPr="00F213AB">
              <w:t>Đề nghị bỏ, vì Quyết định số 1786/QĐ-BNN-CB ngày 18/5/2015 đã bãi bỏ Phụ lục  Phụ lục 3 Thông tư 04/2015/TT-BNNPTNT</w:t>
            </w:r>
          </w:p>
        </w:tc>
        <w:tc>
          <w:tcPr>
            <w:tcW w:w="4539" w:type="dxa"/>
            <w:shd w:val="clear" w:color="auto" w:fill="auto"/>
          </w:tcPr>
          <w:p w:rsidR="00D0517C" w:rsidRPr="00F213AB" w:rsidRDefault="00D0517C" w:rsidP="00FD2BCE">
            <w:pPr>
              <w:spacing w:before="120" w:after="120"/>
            </w:pPr>
            <w:r>
              <w:rPr>
                <w:b/>
              </w:rPr>
              <w:t xml:space="preserve">Đã ban hành </w:t>
            </w:r>
            <w:r w:rsidRPr="00F213AB">
              <w:rPr>
                <w:b/>
              </w:rPr>
              <w:t>Quyết định số 1786/QĐ-BNN-CB ngày 18/5/2015</w:t>
            </w:r>
          </w:p>
        </w:tc>
      </w:tr>
      <w:tr w:rsidR="00D0517C" w:rsidRPr="00433C01" w:rsidTr="00FD2BCE">
        <w:tc>
          <w:tcPr>
            <w:tcW w:w="576" w:type="dxa"/>
            <w:shd w:val="clear" w:color="auto" w:fill="auto"/>
          </w:tcPr>
          <w:p w:rsidR="00D0517C" w:rsidRDefault="00D0517C" w:rsidP="00FD2BCE">
            <w:pPr>
              <w:spacing w:before="120" w:after="120"/>
            </w:pPr>
            <w:r>
              <w:t>124</w:t>
            </w:r>
          </w:p>
        </w:tc>
        <w:tc>
          <w:tcPr>
            <w:tcW w:w="3373" w:type="dxa"/>
            <w:shd w:val="clear" w:color="auto" w:fill="auto"/>
            <w:vAlign w:val="center"/>
          </w:tcPr>
          <w:p w:rsidR="00D0517C" w:rsidRPr="003578A6" w:rsidRDefault="00D0517C" w:rsidP="00FD2BCE">
            <w:pPr>
              <w:rPr>
                <w:color w:val="000000"/>
                <w:sz w:val="22"/>
                <w:lang w:val="pt-BR"/>
              </w:rPr>
            </w:pPr>
            <w:r w:rsidRPr="003578A6">
              <w:rPr>
                <w:color w:val="000000"/>
                <w:sz w:val="22"/>
                <w:lang w:val="pt-BR"/>
              </w:rPr>
              <w:t>Cá tầm Xi bê ri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125</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 xml:space="preserve">Cá tầm Sterlet </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E920FC">
              <w:t>nt</w:t>
            </w:r>
          </w:p>
        </w:tc>
      </w:tr>
      <w:tr w:rsidR="00D0517C" w:rsidRPr="00433C01" w:rsidTr="00FD2BCE">
        <w:tc>
          <w:tcPr>
            <w:tcW w:w="576" w:type="dxa"/>
            <w:shd w:val="clear" w:color="auto" w:fill="auto"/>
          </w:tcPr>
          <w:p w:rsidR="00D0517C" w:rsidRDefault="00D0517C" w:rsidP="00FD2BCE">
            <w:pPr>
              <w:spacing w:before="120" w:after="120"/>
            </w:pPr>
            <w:r>
              <w:t>126</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 xml:space="preserve">Cá tầm Beluga </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E920FC">
              <w:t>nt</w:t>
            </w:r>
          </w:p>
        </w:tc>
      </w:tr>
      <w:tr w:rsidR="00D0517C" w:rsidRPr="00433C01" w:rsidTr="00FD2BCE">
        <w:tc>
          <w:tcPr>
            <w:tcW w:w="576" w:type="dxa"/>
            <w:shd w:val="clear" w:color="auto" w:fill="auto"/>
          </w:tcPr>
          <w:p w:rsidR="00D0517C" w:rsidRDefault="00D0517C" w:rsidP="00FD2BCE">
            <w:pPr>
              <w:spacing w:before="120" w:after="120"/>
            </w:pPr>
            <w:r>
              <w:t>127</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 xml:space="preserve">Ốc vòi voi </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E920FC">
              <w:t>nt</w:t>
            </w:r>
          </w:p>
        </w:tc>
      </w:tr>
      <w:tr w:rsidR="00D0517C" w:rsidRPr="00433C01" w:rsidTr="00FD2BCE">
        <w:tc>
          <w:tcPr>
            <w:tcW w:w="576" w:type="dxa"/>
            <w:shd w:val="clear" w:color="auto" w:fill="auto"/>
          </w:tcPr>
          <w:p w:rsidR="00D0517C" w:rsidRDefault="00D0517C" w:rsidP="00FD2BCE">
            <w:pPr>
              <w:spacing w:before="120" w:after="120"/>
            </w:pPr>
            <w:r>
              <w:t>128</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Cua huỳnh đế</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E920FC">
              <w:t>nt</w:t>
            </w:r>
          </w:p>
        </w:tc>
      </w:tr>
      <w:tr w:rsidR="00D0517C" w:rsidRPr="00433C01" w:rsidTr="00FD2BCE">
        <w:tc>
          <w:tcPr>
            <w:tcW w:w="576" w:type="dxa"/>
            <w:shd w:val="clear" w:color="auto" w:fill="auto"/>
          </w:tcPr>
          <w:p w:rsidR="00D0517C" w:rsidRDefault="00D0517C" w:rsidP="00FD2BCE">
            <w:pPr>
              <w:spacing w:before="120" w:after="120"/>
            </w:pPr>
            <w:r>
              <w:t>129</w:t>
            </w:r>
          </w:p>
        </w:tc>
        <w:tc>
          <w:tcPr>
            <w:tcW w:w="3373" w:type="dxa"/>
            <w:shd w:val="clear" w:color="auto" w:fill="auto"/>
            <w:vAlign w:val="center"/>
          </w:tcPr>
          <w:p w:rsidR="00D0517C" w:rsidRPr="003578A6" w:rsidRDefault="00D0517C" w:rsidP="00FD2BCE">
            <w:pPr>
              <w:rPr>
                <w:color w:val="000000"/>
                <w:sz w:val="22"/>
                <w:lang w:val="pt-BR"/>
              </w:rPr>
            </w:pPr>
            <w:r w:rsidRPr="003578A6">
              <w:rPr>
                <w:color w:val="000000"/>
                <w:sz w:val="22"/>
                <w:lang w:val="pt-BR"/>
              </w:rPr>
              <w:t>Tôm hùm Canada/Tôm hùm Mỹ</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E920FC">
              <w:t>nt</w:t>
            </w:r>
          </w:p>
        </w:tc>
      </w:tr>
      <w:tr w:rsidR="00D0517C" w:rsidRPr="00433C01" w:rsidTr="00FD2BCE">
        <w:tc>
          <w:tcPr>
            <w:tcW w:w="576" w:type="dxa"/>
            <w:shd w:val="clear" w:color="auto" w:fill="auto"/>
          </w:tcPr>
          <w:p w:rsidR="00D0517C" w:rsidRDefault="00D0517C" w:rsidP="00FD2BCE">
            <w:pPr>
              <w:spacing w:before="120" w:after="120"/>
            </w:pPr>
            <w:r>
              <w:t>130</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 xml:space="preserve">Sò điệp </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E920FC">
              <w:t>nt</w:t>
            </w:r>
          </w:p>
        </w:tc>
      </w:tr>
      <w:tr w:rsidR="00D0517C" w:rsidRPr="00433C01" w:rsidTr="00FD2BCE">
        <w:tc>
          <w:tcPr>
            <w:tcW w:w="576" w:type="dxa"/>
            <w:shd w:val="clear" w:color="auto" w:fill="auto"/>
          </w:tcPr>
          <w:p w:rsidR="00D0517C" w:rsidRDefault="00D0517C" w:rsidP="00FD2BCE">
            <w:pPr>
              <w:spacing w:before="120" w:after="120"/>
            </w:pPr>
            <w:r>
              <w:t>131</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Hầu Phương đông/Hầu Mỹ</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E920FC">
              <w:t>nt</w:t>
            </w:r>
          </w:p>
        </w:tc>
      </w:tr>
      <w:tr w:rsidR="00D0517C" w:rsidRPr="00433C01" w:rsidTr="00FD2BCE">
        <w:tc>
          <w:tcPr>
            <w:tcW w:w="576" w:type="dxa"/>
            <w:shd w:val="clear" w:color="auto" w:fill="auto"/>
          </w:tcPr>
          <w:p w:rsidR="00D0517C" w:rsidRDefault="00D0517C" w:rsidP="00FD2BCE">
            <w:pPr>
              <w:spacing w:before="120" w:after="120"/>
            </w:pPr>
            <w:r>
              <w:t>132</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Hầu Thái Bình Dương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C39F3">
              <w:t>nt</w:t>
            </w:r>
          </w:p>
        </w:tc>
        <w:tc>
          <w:tcPr>
            <w:tcW w:w="4539" w:type="dxa"/>
            <w:shd w:val="clear" w:color="auto" w:fill="auto"/>
          </w:tcPr>
          <w:p w:rsidR="00D0517C" w:rsidRDefault="00D0517C" w:rsidP="00FD2BCE">
            <w:r w:rsidRPr="0009512D">
              <w:t>nt</w:t>
            </w:r>
          </w:p>
        </w:tc>
      </w:tr>
      <w:tr w:rsidR="00D0517C" w:rsidRPr="00433C01" w:rsidTr="00FD2BCE">
        <w:tc>
          <w:tcPr>
            <w:tcW w:w="576" w:type="dxa"/>
            <w:shd w:val="clear" w:color="auto" w:fill="auto"/>
          </w:tcPr>
          <w:p w:rsidR="00D0517C" w:rsidRDefault="00D0517C" w:rsidP="00FD2BCE">
            <w:pPr>
              <w:spacing w:before="120" w:after="120"/>
            </w:pPr>
            <w:r>
              <w:t>133</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Vẹm xanh</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31E3F">
              <w:t>nt</w:t>
            </w:r>
          </w:p>
        </w:tc>
        <w:tc>
          <w:tcPr>
            <w:tcW w:w="4539" w:type="dxa"/>
            <w:shd w:val="clear" w:color="auto" w:fill="auto"/>
          </w:tcPr>
          <w:p w:rsidR="00D0517C" w:rsidRDefault="00D0517C" w:rsidP="00FD2BCE">
            <w:r w:rsidRPr="0009512D">
              <w:t>nt</w:t>
            </w:r>
          </w:p>
        </w:tc>
      </w:tr>
      <w:tr w:rsidR="00D0517C" w:rsidRPr="00433C01" w:rsidTr="00FD2BCE">
        <w:tc>
          <w:tcPr>
            <w:tcW w:w="576" w:type="dxa"/>
            <w:shd w:val="clear" w:color="auto" w:fill="auto"/>
          </w:tcPr>
          <w:p w:rsidR="00D0517C" w:rsidRDefault="00D0517C" w:rsidP="00FD2BCE">
            <w:pPr>
              <w:spacing w:before="120" w:after="120"/>
            </w:pPr>
            <w:r>
              <w:lastRenderedPageBreak/>
              <w:t>134</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Cua Dungeness</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331E3F">
              <w:t>nt</w:t>
            </w:r>
          </w:p>
        </w:tc>
        <w:tc>
          <w:tcPr>
            <w:tcW w:w="4539" w:type="dxa"/>
            <w:shd w:val="clear" w:color="auto" w:fill="auto"/>
          </w:tcPr>
          <w:p w:rsidR="00D0517C" w:rsidRDefault="00D0517C" w:rsidP="00FD2BCE">
            <w:r w:rsidRPr="0009512D">
              <w:t>nt</w:t>
            </w:r>
          </w:p>
        </w:tc>
      </w:tr>
      <w:tr w:rsidR="00D0517C" w:rsidRPr="00433C01" w:rsidTr="00FD2BCE">
        <w:tc>
          <w:tcPr>
            <w:tcW w:w="576" w:type="dxa"/>
            <w:shd w:val="clear" w:color="auto" w:fill="auto"/>
          </w:tcPr>
          <w:p w:rsidR="00D0517C" w:rsidRDefault="00D0517C" w:rsidP="00FD2BCE">
            <w:pPr>
              <w:spacing w:before="120" w:after="120"/>
            </w:pPr>
            <w:r>
              <w:t>135</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Cua tuyết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4D2AF5">
              <w:t>nt</w:t>
            </w:r>
          </w:p>
        </w:tc>
        <w:tc>
          <w:tcPr>
            <w:tcW w:w="4539" w:type="dxa"/>
            <w:shd w:val="clear" w:color="auto" w:fill="auto"/>
          </w:tcPr>
          <w:p w:rsidR="00D0517C" w:rsidRDefault="00D0517C" w:rsidP="00FD2BCE">
            <w:r w:rsidRPr="0009512D">
              <w:t>nt</w:t>
            </w:r>
          </w:p>
        </w:tc>
      </w:tr>
      <w:tr w:rsidR="00D0517C" w:rsidRPr="00433C01" w:rsidTr="00FD2BCE">
        <w:tc>
          <w:tcPr>
            <w:tcW w:w="576" w:type="dxa"/>
            <w:shd w:val="clear" w:color="auto" w:fill="auto"/>
          </w:tcPr>
          <w:p w:rsidR="00D0517C" w:rsidRDefault="00D0517C" w:rsidP="00FD2BCE">
            <w:pPr>
              <w:spacing w:before="120" w:after="120"/>
            </w:pPr>
            <w:r>
              <w:t>136</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Ốc biển Đại Tây Dương</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4D2AF5">
              <w:t>nt</w:t>
            </w:r>
          </w:p>
        </w:tc>
        <w:tc>
          <w:tcPr>
            <w:tcW w:w="4539" w:type="dxa"/>
            <w:shd w:val="clear" w:color="auto" w:fill="auto"/>
          </w:tcPr>
          <w:p w:rsidR="00D0517C" w:rsidRDefault="00D0517C" w:rsidP="00FD2BCE">
            <w:r w:rsidRPr="0009512D">
              <w:t>nt</w:t>
            </w:r>
          </w:p>
        </w:tc>
      </w:tr>
      <w:tr w:rsidR="00D0517C" w:rsidRPr="00433C01" w:rsidTr="00FD2BCE">
        <w:tc>
          <w:tcPr>
            <w:tcW w:w="576" w:type="dxa"/>
            <w:shd w:val="clear" w:color="auto" w:fill="auto"/>
          </w:tcPr>
          <w:p w:rsidR="00D0517C" w:rsidRDefault="00D0517C" w:rsidP="00FD2BCE">
            <w:pPr>
              <w:spacing w:before="120" w:after="120"/>
            </w:pPr>
            <w:r>
              <w:t>137</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Trai Địa Trung Hải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4D2AF5">
              <w:t>nt</w:t>
            </w:r>
          </w:p>
        </w:tc>
        <w:tc>
          <w:tcPr>
            <w:tcW w:w="4539" w:type="dxa"/>
            <w:shd w:val="clear" w:color="auto" w:fill="auto"/>
          </w:tcPr>
          <w:p w:rsidR="00D0517C" w:rsidRDefault="00D0517C" w:rsidP="00FD2BCE">
            <w:r w:rsidRPr="0009512D">
              <w:t>nt</w:t>
            </w:r>
          </w:p>
        </w:tc>
      </w:tr>
      <w:tr w:rsidR="00D0517C" w:rsidRPr="00433C01" w:rsidTr="00FD2BCE">
        <w:tc>
          <w:tcPr>
            <w:tcW w:w="576" w:type="dxa"/>
            <w:shd w:val="clear" w:color="auto" w:fill="auto"/>
          </w:tcPr>
          <w:p w:rsidR="00D0517C" w:rsidRDefault="00D0517C" w:rsidP="00FD2BCE">
            <w:pPr>
              <w:spacing w:before="120" w:after="120"/>
            </w:pPr>
            <w:r>
              <w:t>138</w:t>
            </w:r>
          </w:p>
        </w:tc>
        <w:tc>
          <w:tcPr>
            <w:tcW w:w="3373" w:type="dxa"/>
            <w:shd w:val="clear" w:color="auto" w:fill="auto"/>
            <w:vAlign w:val="center"/>
          </w:tcPr>
          <w:p w:rsidR="00D0517C" w:rsidRPr="003578A6" w:rsidRDefault="00D0517C" w:rsidP="00FD2BCE">
            <w:pPr>
              <w:rPr>
                <w:color w:val="000000"/>
                <w:sz w:val="22"/>
              </w:rPr>
            </w:pPr>
            <w:r w:rsidRPr="003578A6">
              <w:rPr>
                <w:color w:val="000000"/>
                <w:sz w:val="22"/>
              </w:rPr>
              <w:t>Sò Manila</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4D2AF5">
              <w:t>nt</w:t>
            </w:r>
          </w:p>
        </w:tc>
        <w:tc>
          <w:tcPr>
            <w:tcW w:w="4539" w:type="dxa"/>
            <w:shd w:val="clear" w:color="auto" w:fill="auto"/>
          </w:tcPr>
          <w:p w:rsidR="00D0517C" w:rsidRDefault="00D0517C" w:rsidP="00FD2BCE">
            <w:r w:rsidRPr="0009512D">
              <w:t>nt</w:t>
            </w:r>
          </w:p>
        </w:tc>
      </w:tr>
      <w:tr w:rsidR="00D0517C" w:rsidRPr="00433C01" w:rsidTr="00FD2BCE">
        <w:tc>
          <w:tcPr>
            <w:tcW w:w="576" w:type="dxa"/>
            <w:shd w:val="clear" w:color="auto" w:fill="auto"/>
          </w:tcPr>
          <w:p w:rsidR="00D0517C" w:rsidRDefault="00D0517C" w:rsidP="00FD2BCE">
            <w:pPr>
              <w:spacing w:before="120" w:after="120"/>
            </w:pPr>
          </w:p>
        </w:tc>
        <w:tc>
          <w:tcPr>
            <w:tcW w:w="14275" w:type="dxa"/>
            <w:gridSpan w:val="6"/>
            <w:shd w:val="clear" w:color="auto" w:fill="auto"/>
            <w:vAlign w:val="center"/>
          </w:tcPr>
          <w:p w:rsidR="00D0517C" w:rsidRPr="001F707C" w:rsidRDefault="00D0517C" w:rsidP="00FD2BCE">
            <w:pPr>
              <w:spacing w:before="120" w:after="120"/>
              <w:rPr>
                <w:b/>
              </w:rPr>
            </w:pPr>
            <w:r w:rsidRPr="001F707C">
              <w:rPr>
                <w:b/>
                <w:sz w:val="22"/>
              </w:rPr>
              <w:t>DANH MỤC THỨC ĂN THỦY SẢN</w:t>
            </w:r>
          </w:p>
        </w:tc>
      </w:tr>
      <w:tr w:rsidR="00D0517C" w:rsidRPr="00433C01" w:rsidTr="00FD2BCE">
        <w:tc>
          <w:tcPr>
            <w:tcW w:w="576" w:type="dxa"/>
            <w:shd w:val="clear" w:color="auto" w:fill="auto"/>
          </w:tcPr>
          <w:p w:rsidR="00D0517C" w:rsidRDefault="00D0517C" w:rsidP="00FD2BCE">
            <w:pPr>
              <w:spacing w:before="120" w:after="120"/>
            </w:pPr>
            <w:r>
              <w:t>139</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Thức ăn hỗn hợp dạng viên cho tôm (sú, thẻ, càng xanh)</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Pr="00433C01" w:rsidRDefault="00D0517C" w:rsidP="00FD2BCE">
            <w:pPr>
              <w:spacing w:before="120" w:after="120"/>
            </w:pPr>
            <w:r>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pPr>
            <w:r>
              <w:t>Đã nằm trong nhóm mặt hàng phải kiểm tra chất lượng là thắc ăn thủy sản (số thứ tự 78 Phụ lục 1)</w:t>
            </w:r>
          </w:p>
        </w:tc>
        <w:tc>
          <w:tcPr>
            <w:tcW w:w="4539" w:type="dxa"/>
            <w:shd w:val="clear" w:color="auto" w:fill="auto"/>
          </w:tcPr>
          <w:p w:rsidR="00D0517C" w:rsidRPr="00433C01" w:rsidRDefault="00D0517C" w:rsidP="00FD2BCE">
            <w:pPr>
              <w:spacing w:before="120" w:after="120"/>
            </w:pPr>
            <w:r>
              <w:t>Đã ban hành Thông tư 28/2017/NĐ-CP</w:t>
            </w:r>
          </w:p>
        </w:tc>
      </w:tr>
      <w:tr w:rsidR="00D0517C" w:rsidRPr="00433C01" w:rsidTr="00FD2BCE">
        <w:tc>
          <w:tcPr>
            <w:tcW w:w="576" w:type="dxa"/>
            <w:shd w:val="clear" w:color="auto" w:fill="auto"/>
          </w:tcPr>
          <w:p w:rsidR="00D0517C" w:rsidRDefault="00D0517C" w:rsidP="00FD2BCE">
            <w:pPr>
              <w:spacing w:before="120" w:after="120"/>
            </w:pPr>
            <w:r>
              <w:t>140</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Thức ăn ăn công nghiệp cho đối tượng thủy sản khác (cá tra, cá basa, cá rô phi)</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pPr>
              <w:spacing w:before="120" w:after="120"/>
            </w:pPr>
            <w:r>
              <w:t>nt</w:t>
            </w:r>
          </w:p>
        </w:tc>
        <w:tc>
          <w:tcPr>
            <w:tcW w:w="4539" w:type="dxa"/>
            <w:shd w:val="clear" w:color="auto" w:fill="auto"/>
          </w:tcPr>
          <w:p w:rsidR="00D0517C" w:rsidRPr="00433C01" w:rsidRDefault="00D0517C" w:rsidP="00FD2BCE">
            <w:pPr>
              <w:spacing w:before="120" w:after="120"/>
            </w:pPr>
            <w:r>
              <w:t>nt</w:t>
            </w:r>
          </w:p>
        </w:tc>
      </w:tr>
      <w:tr w:rsidR="00D0517C" w:rsidRPr="00433C01" w:rsidTr="00FD2BCE">
        <w:tc>
          <w:tcPr>
            <w:tcW w:w="576" w:type="dxa"/>
            <w:shd w:val="clear" w:color="auto" w:fill="auto"/>
          </w:tcPr>
          <w:p w:rsidR="00D0517C" w:rsidRDefault="00D0517C" w:rsidP="00FD2BCE">
            <w:pPr>
              <w:spacing w:before="120" w:after="120"/>
            </w:pPr>
            <w:r>
              <w:t>141</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T</w:t>
            </w:r>
            <w:r w:rsidRPr="003578A6">
              <w:rPr>
                <w:color w:val="000000"/>
                <w:sz w:val="22"/>
                <w:szCs w:val="22"/>
              </w:rPr>
              <w:t>ả</w:t>
            </w:r>
            <w:r w:rsidRPr="003578A6">
              <w:rPr>
                <w:color w:val="000000"/>
                <w:sz w:val="22"/>
                <w:szCs w:val="22"/>
                <w:lang w:val="vi-VN"/>
              </w:rPr>
              <w:t>o khô Spirulina</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t>142</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Chất tổng hợp, chất bổ sung thức ăn hoặc thêm vào thức ăn).</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Lúa mì:</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t>143</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Mì h</w:t>
            </w:r>
            <w:r w:rsidRPr="003578A6">
              <w:rPr>
                <w:color w:val="000000"/>
                <w:sz w:val="22"/>
                <w:szCs w:val="22"/>
              </w:rPr>
              <w:t>ạ</w:t>
            </w:r>
            <w:r w:rsidRPr="003578A6">
              <w:rPr>
                <w:color w:val="000000"/>
                <w:sz w:val="22"/>
                <w:szCs w:val="22"/>
                <w:lang w:val="vi-VN"/>
              </w:rPr>
              <w:t>t</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t>144</w:t>
            </w:r>
          </w:p>
        </w:tc>
        <w:tc>
          <w:tcPr>
            <w:tcW w:w="3373" w:type="dxa"/>
            <w:shd w:val="clear" w:color="auto" w:fill="auto"/>
            <w:vAlign w:val="center"/>
          </w:tcPr>
          <w:p w:rsidR="00D0517C" w:rsidRPr="003578A6" w:rsidRDefault="00D0517C" w:rsidP="00FD2BCE">
            <w:pPr>
              <w:pStyle w:val="NormalWeb"/>
              <w:spacing w:before="0" w:beforeAutospacing="0" w:after="0" w:afterAutospacing="0"/>
              <w:rPr>
                <w:color w:val="000000"/>
                <w:sz w:val="22"/>
                <w:szCs w:val="22"/>
              </w:rPr>
            </w:pPr>
            <w:r w:rsidRPr="003578A6">
              <w:rPr>
                <w:color w:val="000000"/>
                <w:sz w:val="22"/>
                <w:szCs w:val="22"/>
                <w:lang w:val="vi-VN"/>
              </w:rPr>
              <w:t>Ngô hạt</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t>145</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lang w:val="vi-VN"/>
              </w:rPr>
            </w:pPr>
            <w:r w:rsidRPr="003578A6">
              <w:rPr>
                <w:color w:val="000000"/>
                <w:sz w:val="22"/>
                <w:szCs w:val="22"/>
                <w:lang w:val="vi-VN"/>
              </w:rPr>
              <w:t>Đậu tương hạt</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lastRenderedPageBreak/>
              <w:t>146</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lang w:val="vi-VN"/>
              </w:rPr>
            </w:pPr>
            <w:r w:rsidRPr="003578A6">
              <w:rPr>
                <w:color w:val="000000"/>
                <w:sz w:val="22"/>
                <w:szCs w:val="22"/>
                <w:lang w:val="vi-VN"/>
              </w:rPr>
              <w:t>Các loại khô d</w:t>
            </w:r>
            <w:r w:rsidRPr="003578A6">
              <w:rPr>
                <w:color w:val="000000"/>
                <w:sz w:val="22"/>
                <w:szCs w:val="22"/>
              </w:rPr>
              <w:t>ầ</w:t>
            </w:r>
            <w:r w:rsidRPr="003578A6">
              <w:rPr>
                <w:color w:val="000000"/>
                <w:sz w:val="22"/>
                <w:szCs w:val="22"/>
                <w:lang w:val="vi-VN"/>
              </w:rPr>
              <w:t>u</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3C214F">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t>147</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lang w:val="vi-VN"/>
              </w:rPr>
            </w:pPr>
            <w:r w:rsidRPr="003578A6">
              <w:rPr>
                <w:color w:val="000000"/>
                <w:sz w:val="22"/>
                <w:szCs w:val="22"/>
                <w:lang w:val="vi-VN"/>
              </w:rPr>
              <w:t>Bột cá (l</w:t>
            </w:r>
            <w:r w:rsidRPr="003578A6">
              <w:rPr>
                <w:color w:val="000000"/>
                <w:sz w:val="22"/>
                <w:szCs w:val="22"/>
              </w:rPr>
              <w:t>o</w:t>
            </w:r>
            <w:r w:rsidRPr="003578A6">
              <w:rPr>
                <w:color w:val="000000"/>
                <w:sz w:val="22"/>
                <w:szCs w:val="22"/>
                <w:lang w:val="vi-VN"/>
              </w:rPr>
              <w:t>ạ</w:t>
            </w:r>
            <w:r w:rsidRPr="003578A6">
              <w:rPr>
                <w:color w:val="000000"/>
                <w:sz w:val="22"/>
                <w:szCs w:val="22"/>
              </w:rPr>
              <w:t>i c</w:t>
            </w:r>
            <w:r w:rsidRPr="003578A6">
              <w:rPr>
                <w:color w:val="000000"/>
                <w:sz w:val="22"/>
                <w:szCs w:val="22"/>
                <w:lang w:val="vi-VN"/>
              </w:rPr>
              <w:t>ó hàm lượng protein &lt; 60% </w:t>
            </w:r>
            <w:r w:rsidRPr="003578A6">
              <w:rPr>
                <w:color w:val="000000"/>
                <w:sz w:val="22"/>
                <w:szCs w:val="22"/>
              </w:rPr>
              <w:t>t</w:t>
            </w:r>
            <w:r w:rsidRPr="003578A6">
              <w:rPr>
                <w:color w:val="000000"/>
                <w:sz w:val="22"/>
                <w:szCs w:val="22"/>
                <w:lang w:val="vi-VN"/>
              </w:rPr>
              <w:t>ính theo trọng lượng)</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D47A4A">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t>148</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lang w:val="vi-VN"/>
              </w:rPr>
            </w:pPr>
            <w:r w:rsidRPr="003578A6">
              <w:rPr>
                <w:color w:val="000000"/>
                <w:sz w:val="22"/>
                <w:szCs w:val="22"/>
                <w:lang w:val="vi-VN"/>
              </w:rPr>
              <w:t>Nguyên liệu có nguồn gốc động vật</w:t>
            </w:r>
          </w:p>
        </w:tc>
        <w:tc>
          <w:tcPr>
            <w:tcW w:w="1476" w:type="dxa"/>
            <w:shd w:val="clear" w:color="auto" w:fill="auto"/>
          </w:tcPr>
          <w:p w:rsidR="00D0517C" w:rsidRDefault="00D0517C" w:rsidP="00FD2BCE">
            <w:pPr>
              <w:spacing w:before="120" w:after="120"/>
            </w:pPr>
          </w:p>
        </w:tc>
        <w:tc>
          <w:tcPr>
            <w:tcW w:w="1477" w:type="dxa"/>
            <w:shd w:val="clear" w:color="auto" w:fill="auto"/>
          </w:tcPr>
          <w:p w:rsidR="00D0517C" w:rsidRDefault="00D0517C" w:rsidP="00FD2BCE">
            <w:r w:rsidRPr="00D47A4A">
              <w:t>x</w:t>
            </w: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Default="00D0517C" w:rsidP="00FD2BCE">
            <w:r w:rsidRPr="00A87F4D">
              <w:t>nt</w:t>
            </w:r>
          </w:p>
        </w:tc>
        <w:tc>
          <w:tcPr>
            <w:tcW w:w="4539" w:type="dxa"/>
            <w:shd w:val="clear" w:color="auto" w:fill="auto"/>
          </w:tcPr>
          <w:p w:rsidR="00D0517C" w:rsidRDefault="00D0517C" w:rsidP="00FD2BCE">
            <w:r w:rsidRPr="00A87F4D">
              <w:t>nt</w:t>
            </w:r>
          </w:p>
        </w:tc>
      </w:tr>
      <w:tr w:rsidR="00D0517C" w:rsidRPr="00433C01" w:rsidTr="00FD2BCE">
        <w:tc>
          <w:tcPr>
            <w:tcW w:w="576" w:type="dxa"/>
            <w:shd w:val="clear" w:color="auto" w:fill="auto"/>
          </w:tcPr>
          <w:p w:rsidR="00D0517C" w:rsidRDefault="00D0517C" w:rsidP="00FD2BCE">
            <w:pPr>
              <w:spacing w:before="120" w:after="120"/>
            </w:pPr>
            <w:r>
              <w:t>149</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sidRPr="00725957">
              <w:rPr>
                <w:sz w:val="22"/>
                <w:szCs w:val="22"/>
                <w:lang w:val="vi-VN"/>
              </w:rPr>
              <w:t>Axit amin</w:t>
            </w:r>
          </w:p>
        </w:tc>
        <w:tc>
          <w:tcPr>
            <w:tcW w:w="1476" w:type="dxa"/>
            <w:shd w:val="clear" w:color="auto" w:fill="auto"/>
          </w:tcPr>
          <w:p w:rsidR="00D0517C" w:rsidRPr="00433C01"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Không thực hiện kiểm dịch</w:t>
            </w: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Lysine</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Methionine</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Tryptophane</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F213AB"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lang w:val="fr-FR"/>
              </w:rPr>
            </w:pPr>
            <w:r w:rsidRPr="00A57AE7">
              <w:rPr>
                <w:sz w:val="22"/>
                <w:szCs w:val="22"/>
                <w:lang w:val="fr-FR"/>
              </w:rPr>
              <w:t xml:space="preserve">- </w:t>
            </w:r>
            <w:r w:rsidRPr="00725957">
              <w:rPr>
                <w:sz w:val="22"/>
                <w:szCs w:val="22"/>
                <w:lang w:val="vi-VN"/>
              </w:rPr>
              <w:t>Axit amin khác </w:t>
            </w:r>
            <w:r w:rsidRPr="00725957">
              <w:rPr>
                <w:i/>
                <w:iCs/>
                <w:sz w:val="22"/>
                <w:szCs w:val="22"/>
                <w:lang w:val="vi-VN"/>
              </w:rPr>
              <w:t>(amino acid)</w:t>
            </w:r>
          </w:p>
        </w:tc>
        <w:tc>
          <w:tcPr>
            <w:tcW w:w="1476" w:type="dxa"/>
            <w:shd w:val="clear" w:color="auto" w:fill="auto"/>
          </w:tcPr>
          <w:p w:rsidR="00D0517C" w:rsidRPr="00F213AB" w:rsidRDefault="00D0517C" w:rsidP="00FD2BCE">
            <w:pPr>
              <w:spacing w:before="120" w:after="120"/>
              <w:rPr>
                <w:lang w:val="fr-FR"/>
              </w:rPr>
            </w:pPr>
          </w:p>
        </w:tc>
        <w:tc>
          <w:tcPr>
            <w:tcW w:w="1477" w:type="dxa"/>
            <w:shd w:val="clear" w:color="auto" w:fill="auto"/>
          </w:tcPr>
          <w:p w:rsidR="00D0517C" w:rsidRPr="00F213AB" w:rsidRDefault="00D0517C" w:rsidP="00FD2BCE">
            <w:pPr>
              <w:spacing w:before="120" w:after="120"/>
              <w:rPr>
                <w:lang w:val="fr-FR"/>
              </w:rPr>
            </w:pPr>
          </w:p>
        </w:tc>
        <w:tc>
          <w:tcPr>
            <w:tcW w:w="1480" w:type="dxa"/>
            <w:shd w:val="clear" w:color="auto" w:fill="auto"/>
          </w:tcPr>
          <w:p w:rsidR="00D0517C" w:rsidRPr="00F213AB" w:rsidRDefault="00D0517C" w:rsidP="00FD2BCE">
            <w:pPr>
              <w:spacing w:before="120" w:after="120"/>
              <w:rPr>
                <w:lang w:val="fr-FR"/>
              </w:rPr>
            </w:pPr>
          </w:p>
        </w:tc>
        <w:tc>
          <w:tcPr>
            <w:tcW w:w="1930" w:type="dxa"/>
            <w:shd w:val="clear" w:color="auto" w:fill="auto"/>
          </w:tcPr>
          <w:p w:rsidR="00D0517C" w:rsidRPr="00F213AB" w:rsidRDefault="00D0517C" w:rsidP="00FD2BCE">
            <w:pPr>
              <w:spacing w:before="120" w:after="120"/>
              <w:rPr>
                <w:lang w:val="fr-FR"/>
              </w:rPr>
            </w:pPr>
          </w:p>
        </w:tc>
        <w:tc>
          <w:tcPr>
            <w:tcW w:w="4539" w:type="dxa"/>
            <w:shd w:val="clear" w:color="auto" w:fill="auto"/>
          </w:tcPr>
          <w:p w:rsidR="00D0517C" w:rsidRPr="00F213AB" w:rsidRDefault="00D0517C" w:rsidP="00FD2BCE">
            <w:pPr>
              <w:spacing w:before="120" w:after="120"/>
              <w:rPr>
                <w:lang w:val="fr-FR"/>
              </w:rPr>
            </w:pPr>
          </w:p>
        </w:tc>
      </w:tr>
      <w:tr w:rsidR="00D0517C" w:rsidRPr="00433C01" w:rsidTr="00FD2BCE">
        <w:tc>
          <w:tcPr>
            <w:tcW w:w="576" w:type="dxa"/>
            <w:shd w:val="clear" w:color="auto" w:fill="auto"/>
          </w:tcPr>
          <w:p w:rsidR="00D0517C" w:rsidRPr="00F213AB" w:rsidRDefault="00D0517C" w:rsidP="00FD2BCE">
            <w:pPr>
              <w:spacing w:before="120" w:after="120"/>
              <w:rPr>
                <w:lang w:val="fr-FR"/>
              </w:rPr>
            </w:pPr>
            <w:r>
              <w:rPr>
                <w:lang w:val="fr-FR"/>
              </w:rPr>
              <w:t>150</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sidRPr="00725957">
              <w:rPr>
                <w:sz w:val="22"/>
                <w:szCs w:val="22"/>
                <w:lang w:val="vi-VN"/>
              </w:rPr>
              <w:t>Các loại vitamin</w:t>
            </w:r>
          </w:p>
        </w:tc>
        <w:tc>
          <w:tcPr>
            <w:tcW w:w="1476" w:type="dxa"/>
            <w:shd w:val="clear" w:color="auto" w:fill="auto"/>
          </w:tcPr>
          <w:p w:rsidR="00D0517C" w:rsidRPr="00433C01"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Không thực hiện kiểm dịch</w:t>
            </w: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A</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B</w:t>
            </w:r>
            <w:r w:rsidRPr="00725957">
              <w:rPr>
                <w:sz w:val="22"/>
                <w:szCs w:val="22"/>
              </w:rPr>
              <w:t>1</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B2</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B6</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B12</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E</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D</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Vitamin khác</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151</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sidRPr="00725957">
              <w:rPr>
                <w:sz w:val="22"/>
                <w:szCs w:val="22"/>
                <w:lang w:val="vi-VN"/>
              </w:rPr>
              <w:t>Nguyên liệu khác</w:t>
            </w:r>
          </w:p>
        </w:tc>
        <w:tc>
          <w:tcPr>
            <w:tcW w:w="1476" w:type="dxa"/>
            <w:shd w:val="clear" w:color="auto" w:fill="auto"/>
          </w:tcPr>
          <w:p w:rsidR="00D0517C" w:rsidRPr="00433C01"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Không thực hiện kiểm dịch</w:t>
            </w: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r>
              <w:t>152</w:t>
            </w: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sidRPr="00725957">
              <w:rPr>
                <w:sz w:val="22"/>
                <w:szCs w:val="22"/>
                <w:lang w:val="vi-VN"/>
              </w:rPr>
              <w:t>Các mu</w:t>
            </w:r>
            <w:r w:rsidRPr="00725957">
              <w:rPr>
                <w:sz w:val="22"/>
                <w:szCs w:val="22"/>
              </w:rPr>
              <w:t>ố</w:t>
            </w:r>
            <w:r w:rsidRPr="00725957">
              <w:rPr>
                <w:sz w:val="22"/>
                <w:szCs w:val="22"/>
                <w:lang w:val="vi-VN"/>
              </w:rPr>
              <w:t>i phosphate</w:t>
            </w:r>
          </w:p>
        </w:tc>
        <w:tc>
          <w:tcPr>
            <w:tcW w:w="1476" w:type="dxa"/>
            <w:shd w:val="clear" w:color="auto" w:fill="auto"/>
          </w:tcPr>
          <w:p w:rsidR="00D0517C" w:rsidRPr="00433C01" w:rsidRDefault="00D0517C" w:rsidP="00FD2BCE">
            <w:pPr>
              <w:spacing w:before="120" w:after="120"/>
            </w:pPr>
            <w:r>
              <w:t>x</w:t>
            </w: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r>
              <w:t>Không thực hiện kiểm dịch</w:t>
            </w: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Monocanxiphotphat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Dicanxiphotphat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Lecithine</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Choline chloride</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Vi sinh v</w:t>
            </w:r>
            <w:r w:rsidRPr="00725957">
              <w:rPr>
                <w:sz w:val="22"/>
                <w:szCs w:val="22"/>
              </w:rPr>
              <w:t>ậ</w:t>
            </w:r>
            <w:r w:rsidRPr="00725957">
              <w:rPr>
                <w:sz w:val="22"/>
                <w:szCs w:val="22"/>
                <w:lang w:val="vi-VN"/>
              </w:rPr>
              <w:t>t</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Default="00D0517C" w:rsidP="00FD2BCE">
            <w:pPr>
              <w:spacing w:before="120" w:after="120"/>
            </w:pPr>
          </w:p>
        </w:tc>
        <w:tc>
          <w:tcPr>
            <w:tcW w:w="3373" w:type="dxa"/>
            <w:shd w:val="clear" w:color="auto" w:fill="auto"/>
            <w:vAlign w:val="center"/>
          </w:tcPr>
          <w:p w:rsidR="00D0517C" w:rsidRPr="00725957" w:rsidRDefault="00D0517C" w:rsidP="00FD2BCE">
            <w:pPr>
              <w:pStyle w:val="NormalWeb"/>
              <w:spacing w:before="0" w:beforeAutospacing="0" w:after="0" w:afterAutospacing="0"/>
              <w:rPr>
                <w:sz w:val="22"/>
                <w:szCs w:val="22"/>
              </w:rPr>
            </w:pPr>
            <w:r>
              <w:rPr>
                <w:sz w:val="22"/>
                <w:szCs w:val="22"/>
              </w:rPr>
              <w:t xml:space="preserve">- </w:t>
            </w:r>
            <w:r w:rsidRPr="00725957">
              <w:rPr>
                <w:sz w:val="22"/>
                <w:szCs w:val="22"/>
                <w:lang w:val="vi-VN"/>
              </w:rPr>
              <w:t>Enzyme (Các enzyme có tên cở bảng dưới)</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r w:rsidR="00D0517C" w:rsidRPr="00433C01" w:rsidTr="00FD2BCE">
        <w:tc>
          <w:tcPr>
            <w:tcW w:w="576" w:type="dxa"/>
            <w:shd w:val="clear" w:color="auto" w:fill="auto"/>
          </w:tcPr>
          <w:p w:rsidR="00D0517C" w:rsidRPr="00433C01" w:rsidRDefault="00D0517C" w:rsidP="00FD2BCE">
            <w:pPr>
              <w:spacing w:before="120" w:after="120"/>
            </w:pPr>
          </w:p>
        </w:tc>
        <w:tc>
          <w:tcPr>
            <w:tcW w:w="3373" w:type="dxa"/>
            <w:shd w:val="clear" w:color="auto" w:fill="auto"/>
          </w:tcPr>
          <w:p w:rsidR="00D0517C" w:rsidRPr="00433C01" w:rsidRDefault="00D0517C" w:rsidP="00FD2BCE">
            <w:pPr>
              <w:spacing w:before="120" w:after="120"/>
            </w:pPr>
            <w:r w:rsidRPr="008F65D2">
              <w:rPr>
                <w:b/>
              </w:rPr>
              <w:t>Tổng số</w:t>
            </w:r>
            <w:r>
              <w:t xml:space="preserve">: </w:t>
            </w:r>
            <w:r w:rsidRPr="002420FB">
              <w:rPr>
                <w:b/>
              </w:rPr>
              <w:t>1</w:t>
            </w:r>
            <w:r>
              <w:rPr>
                <w:b/>
              </w:rPr>
              <w:t>5</w:t>
            </w:r>
            <w:r w:rsidRPr="002420FB">
              <w:rPr>
                <w:b/>
              </w:rPr>
              <w:t>2</w:t>
            </w:r>
            <w:r>
              <w:t xml:space="preserve"> (chiếm ….% trong tổng số sản phẩm, hàng hóa phải KTCN)</w:t>
            </w:r>
          </w:p>
        </w:tc>
        <w:tc>
          <w:tcPr>
            <w:tcW w:w="1476" w:type="dxa"/>
            <w:shd w:val="clear" w:color="auto" w:fill="auto"/>
          </w:tcPr>
          <w:p w:rsidR="00D0517C" w:rsidRPr="00433C01" w:rsidRDefault="00D0517C" w:rsidP="00FD2BCE">
            <w:pPr>
              <w:spacing w:before="120" w:after="120"/>
            </w:pPr>
          </w:p>
        </w:tc>
        <w:tc>
          <w:tcPr>
            <w:tcW w:w="1477" w:type="dxa"/>
            <w:shd w:val="clear" w:color="auto" w:fill="auto"/>
          </w:tcPr>
          <w:p w:rsidR="00D0517C" w:rsidRPr="00433C01" w:rsidRDefault="00D0517C" w:rsidP="00FD2BCE">
            <w:pPr>
              <w:spacing w:before="120" w:after="120"/>
            </w:pPr>
          </w:p>
        </w:tc>
        <w:tc>
          <w:tcPr>
            <w:tcW w:w="1480" w:type="dxa"/>
            <w:shd w:val="clear" w:color="auto" w:fill="auto"/>
          </w:tcPr>
          <w:p w:rsidR="00D0517C" w:rsidRPr="00433C01" w:rsidRDefault="00D0517C" w:rsidP="00FD2BCE">
            <w:pPr>
              <w:spacing w:before="120" w:after="120"/>
            </w:pPr>
          </w:p>
        </w:tc>
        <w:tc>
          <w:tcPr>
            <w:tcW w:w="1930" w:type="dxa"/>
            <w:shd w:val="clear" w:color="auto" w:fill="auto"/>
          </w:tcPr>
          <w:p w:rsidR="00D0517C" w:rsidRPr="00433C01" w:rsidRDefault="00D0517C" w:rsidP="00FD2BCE">
            <w:pPr>
              <w:spacing w:before="120" w:after="120"/>
            </w:pPr>
          </w:p>
        </w:tc>
        <w:tc>
          <w:tcPr>
            <w:tcW w:w="4539" w:type="dxa"/>
            <w:shd w:val="clear" w:color="auto" w:fill="auto"/>
          </w:tcPr>
          <w:p w:rsidR="00D0517C" w:rsidRPr="00433C01" w:rsidRDefault="00D0517C" w:rsidP="00FD2BCE">
            <w:pPr>
              <w:spacing w:before="120" w:after="120"/>
            </w:pPr>
          </w:p>
        </w:tc>
      </w:tr>
    </w:tbl>
    <w:p w:rsidR="00D0517C" w:rsidRDefault="00D0517C" w:rsidP="00D0517C">
      <w:pPr>
        <w:jc w:val="both"/>
        <w:rPr>
          <w:sz w:val="28"/>
          <w:szCs w:val="28"/>
        </w:rPr>
      </w:pPr>
    </w:p>
    <w:p w:rsidR="00D0517C" w:rsidRDefault="00D0517C" w:rsidP="00D0517C">
      <w:pPr>
        <w:tabs>
          <w:tab w:val="left" w:pos="1380"/>
        </w:tabs>
        <w:jc w:val="both"/>
      </w:pPr>
    </w:p>
    <w:p w:rsidR="009237A2" w:rsidRDefault="009237A2"/>
    <w:sectPr w:rsidR="009237A2" w:rsidSect="006A5D90">
      <w:footerReference w:type="even" r:id="rId5"/>
      <w:footerReference w:type="default" r:id="rId6"/>
      <w:pgSz w:w="16840" w:h="11907" w:orient="landscape" w:code="9"/>
      <w:pgMar w:top="1134" w:right="851" w:bottom="851" w:left="1418" w:header="720" w:footer="720" w:gutter="0"/>
      <w:pgNumType w:start="1"/>
      <w:cols w:space="720"/>
      <w:titlePg/>
      <w:docGrid w:linePitch="25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992" w:rsidRDefault="00D0517C" w:rsidP="007B5E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7992" w:rsidRDefault="00D0517C" w:rsidP="007B5E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992" w:rsidRDefault="00D0517C" w:rsidP="007B5E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367992" w:rsidRDefault="00D0517C" w:rsidP="007B5EFF">
    <w:pPr>
      <w:pStyle w:val="Footer"/>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51ED4"/>
    <w:multiLevelType w:val="hybridMultilevel"/>
    <w:tmpl w:val="38047996"/>
    <w:lvl w:ilvl="0" w:tplc="C0EEE094">
      <w:start w:val="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CE60279"/>
    <w:multiLevelType w:val="hybridMultilevel"/>
    <w:tmpl w:val="362C9D46"/>
    <w:lvl w:ilvl="0" w:tplc="9B00EE86">
      <w:start w:val="1"/>
      <w:numFmt w:val="decimal"/>
      <w:lvlText w:val="%1."/>
      <w:lvlJc w:val="left"/>
      <w:pPr>
        <w:tabs>
          <w:tab w:val="num" w:pos="1215"/>
        </w:tabs>
        <w:ind w:left="1215" w:hanging="360"/>
      </w:pPr>
      <w:rPr>
        <w:rFonts w:hint="default"/>
      </w:r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2">
    <w:nsid w:val="394669FD"/>
    <w:multiLevelType w:val="hybridMultilevel"/>
    <w:tmpl w:val="6C86E7CA"/>
    <w:lvl w:ilvl="0" w:tplc="26C00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447DB6"/>
    <w:multiLevelType w:val="hybridMultilevel"/>
    <w:tmpl w:val="EFD2F1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7F3B98"/>
    <w:multiLevelType w:val="multilevel"/>
    <w:tmpl w:val="605638B4"/>
    <w:lvl w:ilvl="0">
      <w:start w:val="1"/>
      <w:numFmt w:val="decimal"/>
      <w:lvlText w:val="%1."/>
      <w:lvlJc w:val="left"/>
      <w:pPr>
        <w:ind w:left="1080" w:hanging="360"/>
      </w:pPr>
      <w:rPr>
        <w:rFonts w:hint="default"/>
      </w:rPr>
    </w:lvl>
    <w:lvl w:ilvl="1">
      <w:start w:val="1"/>
      <w:numFmt w:val="decimal"/>
      <w:isLgl/>
      <w:lvlText w:val="%1.%2"/>
      <w:lvlJc w:val="left"/>
      <w:pPr>
        <w:ind w:left="1170" w:hanging="45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nsid w:val="5A827568"/>
    <w:multiLevelType w:val="hybridMultilevel"/>
    <w:tmpl w:val="91B410F6"/>
    <w:lvl w:ilvl="0" w:tplc="164EEF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EE4B20"/>
    <w:multiLevelType w:val="hybridMultilevel"/>
    <w:tmpl w:val="BEFA14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3"/>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compat/>
  <w:rsids>
    <w:rsidRoot w:val="00D0517C"/>
    <w:rsid w:val="000C324E"/>
    <w:rsid w:val="001F14F7"/>
    <w:rsid w:val="002466EC"/>
    <w:rsid w:val="00274802"/>
    <w:rsid w:val="002E123D"/>
    <w:rsid w:val="003111A0"/>
    <w:rsid w:val="003E56DD"/>
    <w:rsid w:val="00422843"/>
    <w:rsid w:val="004619BC"/>
    <w:rsid w:val="004A2ED5"/>
    <w:rsid w:val="004A31DB"/>
    <w:rsid w:val="004F5160"/>
    <w:rsid w:val="00500C99"/>
    <w:rsid w:val="005472A7"/>
    <w:rsid w:val="005844C7"/>
    <w:rsid w:val="00584B84"/>
    <w:rsid w:val="005E3926"/>
    <w:rsid w:val="0063672D"/>
    <w:rsid w:val="00670162"/>
    <w:rsid w:val="00677708"/>
    <w:rsid w:val="006B2AED"/>
    <w:rsid w:val="006B5093"/>
    <w:rsid w:val="006B6715"/>
    <w:rsid w:val="006D25D3"/>
    <w:rsid w:val="006D48A4"/>
    <w:rsid w:val="007079F3"/>
    <w:rsid w:val="008129AE"/>
    <w:rsid w:val="0085659D"/>
    <w:rsid w:val="008A4F2C"/>
    <w:rsid w:val="008D354D"/>
    <w:rsid w:val="009237A2"/>
    <w:rsid w:val="0095595B"/>
    <w:rsid w:val="0096147F"/>
    <w:rsid w:val="009F30C9"/>
    <w:rsid w:val="00A47B95"/>
    <w:rsid w:val="00A95CC5"/>
    <w:rsid w:val="00AA70D6"/>
    <w:rsid w:val="00B222FF"/>
    <w:rsid w:val="00B70F95"/>
    <w:rsid w:val="00BD4964"/>
    <w:rsid w:val="00C3352C"/>
    <w:rsid w:val="00CC7022"/>
    <w:rsid w:val="00D0517C"/>
    <w:rsid w:val="00D11E68"/>
    <w:rsid w:val="00D22C2B"/>
    <w:rsid w:val="00DC7603"/>
    <w:rsid w:val="00DF5DC8"/>
    <w:rsid w:val="00E21A23"/>
    <w:rsid w:val="00E451C8"/>
    <w:rsid w:val="00E540D5"/>
    <w:rsid w:val="00E953C4"/>
    <w:rsid w:val="00EC2CA8"/>
    <w:rsid w:val="00ED1914"/>
    <w:rsid w:val="00EE4A17"/>
    <w:rsid w:val="00F332A4"/>
    <w:rsid w:val="00F35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36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17C"/>
    <w:pPr>
      <w:spacing w:before="0" w:after="0"/>
      <w:ind w:firstLine="0"/>
      <w:jc w:val="left"/>
    </w:pPr>
    <w:rPr>
      <w:rFonts w:eastAsia="Times New Roman" w:cs="Times New Roman"/>
      <w:sz w:val="24"/>
      <w:szCs w:val="24"/>
    </w:rPr>
  </w:style>
  <w:style w:type="paragraph" w:styleId="Heading1">
    <w:name w:val="heading 1"/>
    <w:basedOn w:val="Normal"/>
    <w:next w:val="Normal"/>
    <w:link w:val="Heading1Char"/>
    <w:qFormat/>
    <w:rsid w:val="00D0517C"/>
    <w:pPr>
      <w:keepNext/>
      <w:jc w:val="center"/>
      <w:outlineLvl w:val="0"/>
    </w:pPr>
    <w:rPr>
      <w:sz w:val="28"/>
      <w:lang w:val="vi-VN"/>
    </w:rPr>
  </w:style>
  <w:style w:type="paragraph" w:styleId="Heading3">
    <w:name w:val="heading 3"/>
    <w:basedOn w:val="Normal"/>
    <w:next w:val="Normal"/>
    <w:link w:val="Heading3Char"/>
    <w:qFormat/>
    <w:rsid w:val="00D0517C"/>
    <w:pPr>
      <w:keepNext/>
      <w:outlineLvl w:val="2"/>
    </w:pPr>
    <w:rPr>
      <w:b/>
      <w:bCs/>
      <w:noProof/>
      <w:sz w:val="26"/>
      <w:lang w:val="vi-VN"/>
    </w:rPr>
  </w:style>
  <w:style w:type="paragraph" w:styleId="Heading4">
    <w:name w:val="heading 4"/>
    <w:basedOn w:val="Normal"/>
    <w:next w:val="Normal"/>
    <w:link w:val="Heading4Char"/>
    <w:qFormat/>
    <w:rsid w:val="00D0517C"/>
    <w:pPr>
      <w:keepNext/>
      <w:jc w:val="both"/>
      <w:outlineLvl w:val="3"/>
    </w:pPr>
    <w:rPr>
      <w:b/>
      <w:bCs/>
      <w:noProof/>
      <w:sz w:val="28"/>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D0517C"/>
    <w:rPr>
      <w:rFonts w:eastAsia="Times New Roman" w:cs="Times New Roman"/>
      <w:szCs w:val="24"/>
      <w:lang w:val="vi-VN"/>
    </w:rPr>
  </w:style>
  <w:style w:type="character" w:customStyle="1" w:styleId="Heading3Char">
    <w:name w:val="Heading 3 Char"/>
    <w:basedOn w:val="DefaultParagraphFont"/>
    <w:link w:val="Heading3"/>
    <w:rsid w:val="00D0517C"/>
    <w:rPr>
      <w:rFonts w:eastAsia="Times New Roman" w:cs="Times New Roman"/>
      <w:b/>
      <w:bCs/>
      <w:noProof/>
      <w:sz w:val="26"/>
      <w:szCs w:val="24"/>
      <w:lang w:val="vi-VN"/>
    </w:rPr>
  </w:style>
  <w:style w:type="character" w:customStyle="1" w:styleId="Heading4Char">
    <w:name w:val="Heading 4 Char"/>
    <w:basedOn w:val="DefaultParagraphFont"/>
    <w:link w:val="Heading4"/>
    <w:rsid w:val="00D0517C"/>
    <w:rPr>
      <w:rFonts w:eastAsia="Times New Roman" w:cs="Times New Roman"/>
      <w:b/>
      <w:bCs/>
      <w:noProof/>
      <w:szCs w:val="24"/>
      <w:lang w:val="vi-VN"/>
    </w:rPr>
  </w:style>
  <w:style w:type="paragraph" w:styleId="BodyText">
    <w:name w:val="Body Text"/>
    <w:basedOn w:val="Normal"/>
    <w:link w:val="BodyTextChar"/>
    <w:rsid w:val="00D0517C"/>
    <w:pPr>
      <w:spacing w:before="120" w:line="288" w:lineRule="auto"/>
      <w:jc w:val="both"/>
    </w:pPr>
    <w:rPr>
      <w:sz w:val="28"/>
      <w:lang w:val="es-ES"/>
    </w:rPr>
  </w:style>
  <w:style w:type="character" w:customStyle="1" w:styleId="BodyTextChar">
    <w:name w:val="Body Text Char"/>
    <w:basedOn w:val="DefaultParagraphFont"/>
    <w:link w:val="BodyText"/>
    <w:rsid w:val="00D0517C"/>
    <w:rPr>
      <w:rFonts w:eastAsia="Times New Roman" w:cs="Times New Roman"/>
      <w:szCs w:val="24"/>
      <w:lang w:val="es-ES"/>
    </w:rPr>
  </w:style>
  <w:style w:type="paragraph" w:styleId="BodyTextIndent">
    <w:name w:val="Body Text Indent"/>
    <w:basedOn w:val="Normal"/>
    <w:link w:val="BodyTextIndentChar"/>
    <w:rsid w:val="00D0517C"/>
    <w:pPr>
      <w:ind w:firstLine="720"/>
      <w:jc w:val="both"/>
    </w:pPr>
    <w:rPr>
      <w:sz w:val="28"/>
      <w:lang w:val="vi-VN"/>
    </w:rPr>
  </w:style>
  <w:style w:type="character" w:customStyle="1" w:styleId="BodyTextIndentChar">
    <w:name w:val="Body Text Indent Char"/>
    <w:basedOn w:val="DefaultParagraphFont"/>
    <w:link w:val="BodyTextIndent"/>
    <w:rsid w:val="00D0517C"/>
    <w:rPr>
      <w:rFonts w:eastAsia="Times New Roman" w:cs="Times New Roman"/>
      <w:szCs w:val="24"/>
      <w:lang w:val="vi-VN"/>
    </w:rPr>
  </w:style>
  <w:style w:type="paragraph" w:styleId="Title">
    <w:name w:val="Title"/>
    <w:basedOn w:val="Normal"/>
    <w:link w:val="TitleChar"/>
    <w:qFormat/>
    <w:rsid w:val="00D0517C"/>
    <w:pPr>
      <w:spacing w:after="120"/>
      <w:jc w:val="center"/>
    </w:pPr>
    <w:rPr>
      <w:b/>
      <w:bCs/>
      <w:color w:val="0000FF"/>
      <w:sz w:val="36"/>
    </w:rPr>
  </w:style>
  <w:style w:type="character" w:customStyle="1" w:styleId="TitleChar">
    <w:name w:val="Title Char"/>
    <w:basedOn w:val="DefaultParagraphFont"/>
    <w:link w:val="Title"/>
    <w:rsid w:val="00D0517C"/>
    <w:rPr>
      <w:rFonts w:eastAsia="Times New Roman" w:cs="Times New Roman"/>
      <w:b/>
      <w:bCs/>
      <w:color w:val="0000FF"/>
      <w:sz w:val="36"/>
      <w:szCs w:val="24"/>
    </w:rPr>
  </w:style>
  <w:style w:type="paragraph" w:styleId="Footer">
    <w:name w:val="footer"/>
    <w:basedOn w:val="Normal"/>
    <w:link w:val="FooterChar"/>
    <w:rsid w:val="00D0517C"/>
    <w:pPr>
      <w:tabs>
        <w:tab w:val="center" w:pos="4320"/>
        <w:tab w:val="right" w:pos="8640"/>
      </w:tabs>
    </w:pPr>
  </w:style>
  <w:style w:type="character" w:customStyle="1" w:styleId="FooterChar">
    <w:name w:val="Footer Char"/>
    <w:basedOn w:val="DefaultParagraphFont"/>
    <w:link w:val="Footer"/>
    <w:rsid w:val="00D0517C"/>
    <w:rPr>
      <w:rFonts w:eastAsia="Times New Roman" w:cs="Times New Roman"/>
      <w:sz w:val="24"/>
      <w:szCs w:val="24"/>
    </w:rPr>
  </w:style>
  <w:style w:type="character" w:styleId="PageNumber">
    <w:name w:val="page number"/>
    <w:basedOn w:val="DefaultParagraphFont"/>
    <w:rsid w:val="00D0517C"/>
  </w:style>
  <w:style w:type="paragraph" w:styleId="BalloonText">
    <w:name w:val="Balloon Text"/>
    <w:basedOn w:val="Normal"/>
    <w:link w:val="BalloonTextChar"/>
    <w:semiHidden/>
    <w:rsid w:val="00D0517C"/>
    <w:rPr>
      <w:rFonts w:ascii="Tahoma" w:hAnsi="Tahoma" w:cs="Tahoma"/>
      <w:sz w:val="16"/>
      <w:szCs w:val="16"/>
    </w:rPr>
  </w:style>
  <w:style w:type="character" w:customStyle="1" w:styleId="BalloonTextChar">
    <w:name w:val="Balloon Text Char"/>
    <w:basedOn w:val="DefaultParagraphFont"/>
    <w:link w:val="BalloonText"/>
    <w:semiHidden/>
    <w:rsid w:val="00D0517C"/>
    <w:rPr>
      <w:rFonts w:ascii="Tahoma" w:eastAsia="Times New Roman" w:hAnsi="Tahoma" w:cs="Tahoma"/>
      <w:sz w:val="16"/>
      <w:szCs w:val="16"/>
    </w:rPr>
  </w:style>
  <w:style w:type="character" w:styleId="Emphasis">
    <w:name w:val="Emphasis"/>
    <w:qFormat/>
    <w:rsid w:val="00D0517C"/>
    <w:rPr>
      <w:i/>
      <w:iCs/>
    </w:rPr>
  </w:style>
  <w:style w:type="character" w:customStyle="1" w:styleId="value">
    <w:name w:val="value"/>
    <w:rsid w:val="00D0517C"/>
  </w:style>
  <w:style w:type="paragraph" w:customStyle="1" w:styleId="Char">
    <w:name w:val=" Char"/>
    <w:basedOn w:val="Normal"/>
    <w:next w:val="Normal"/>
    <w:autoRedefine/>
    <w:semiHidden/>
    <w:rsid w:val="00D0517C"/>
    <w:pPr>
      <w:spacing w:after="160" w:line="240" w:lineRule="exact"/>
    </w:pPr>
    <w:rPr>
      <w:sz w:val="28"/>
      <w:szCs w:val="22"/>
    </w:rPr>
  </w:style>
  <w:style w:type="table" w:styleId="TableGrid">
    <w:name w:val="Table Grid"/>
    <w:basedOn w:val="TableNormal"/>
    <w:rsid w:val="00D0517C"/>
    <w:pPr>
      <w:spacing w:before="0" w:after="0"/>
      <w:ind w:firstLine="0"/>
      <w:jc w:val="left"/>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0517C"/>
    <w:rPr>
      <w:color w:val="0000FF"/>
      <w:u w:val="single"/>
    </w:rPr>
  </w:style>
  <w:style w:type="character" w:customStyle="1" w:styleId="apple-converted-space">
    <w:name w:val="apple-converted-space"/>
    <w:basedOn w:val="DefaultParagraphFont"/>
    <w:rsid w:val="00D0517C"/>
  </w:style>
  <w:style w:type="character" w:customStyle="1" w:styleId="grame">
    <w:name w:val="grame"/>
    <w:basedOn w:val="DefaultParagraphFont"/>
    <w:rsid w:val="00D0517C"/>
  </w:style>
  <w:style w:type="paragraph" w:styleId="FootnoteText">
    <w:name w:val="footnote text"/>
    <w:basedOn w:val="Normal"/>
    <w:link w:val="FootnoteTextChar"/>
    <w:rsid w:val="00D0517C"/>
    <w:rPr>
      <w:sz w:val="20"/>
      <w:szCs w:val="20"/>
    </w:rPr>
  </w:style>
  <w:style w:type="character" w:customStyle="1" w:styleId="FootnoteTextChar">
    <w:name w:val="Footnote Text Char"/>
    <w:basedOn w:val="DefaultParagraphFont"/>
    <w:link w:val="FootnoteText"/>
    <w:rsid w:val="00D0517C"/>
    <w:rPr>
      <w:rFonts w:eastAsia="Times New Roman" w:cs="Times New Roman"/>
      <w:sz w:val="20"/>
      <w:szCs w:val="20"/>
    </w:rPr>
  </w:style>
  <w:style w:type="character" w:styleId="FootnoteReference">
    <w:name w:val="footnote reference"/>
    <w:rsid w:val="00D0517C"/>
    <w:rPr>
      <w:vertAlign w:val="superscript"/>
    </w:rPr>
  </w:style>
  <w:style w:type="paragraph" w:styleId="NormalWeb">
    <w:name w:val="Normal (Web)"/>
    <w:basedOn w:val="Normal"/>
    <w:uiPriority w:val="99"/>
    <w:unhideWhenUsed/>
    <w:rsid w:val="00D0517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3916</Words>
  <Characters>22323</Characters>
  <Application>Microsoft Office Word</Application>
  <DocSecurity>0</DocSecurity>
  <Lines>186</Lines>
  <Paragraphs>52</Paragraphs>
  <ScaleCrop>false</ScaleCrop>
  <Company/>
  <LinksUpToDate>false</LinksUpToDate>
  <CharactersWithSpaces>26187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khanhnq.pc</dc:creator>
  <cp:keywords/>
  <dc:description/>
  <cp:lastModifiedBy>khanhnq.pc</cp:lastModifiedBy>
  <cp:revision>2</cp:revision>
  <dcterms:created xsi:type="dcterms:W3CDTF">2018-04-27T06:51:00Z</dcterms:created>
  <dcterms:modified xsi:type="dcterms:W3CDTF">2018-04-27T06:51:00Z</dcterms:modified>
</cp:coreProperties>
</file>