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BA132" w14:textId="77777777" w:rsidR="00457254" w:rsidRPr="00342636" w:rsidRDefault="00C81C7D" w:rsidP="00EC0E1E">
      <w:pPr>
        <w:spacing w:line="300" w:lineRule="exact"/>
        <w:jc w:val="center"/>
        <w:rPr>
          <w:rFonts w:ascii="Times New Roman" w:hAnsi="Times New Roman" w:cs="Times New Roman"/>
          <w:b/>
          <w:sz w:val="28"/>
          <w:szCs w:val="27"/>
        </w:rPr>
      </w:pPr>
      <w:proofErr w:type="spellStart"/>
      <w:r w:rsidRPr="00342636">
        <w:rPr>
          <w:rFonts w:ascii="Times New Roman" w:hAnsi="Times New Roman" w:cs="Times New Roman"/>
          <w:b/>
          <w:sz w:val="28"/>
          <w:szCs w:val="27"/>
        </w:rPr>
        <w:t>Bản</w:t>
      </w:r>
      <w:proofErr w:type="spellEnd"/>
      <w:r w:rsidRPr="00342636">
        <w:rPr>
          <w:rFonts w:ascii="Times New Roman" w:hAnsi="Times New Roman" w:cs="Times New Roman"/>
          <w:b/>
          <w:sz w:val="28"/>
          <w:szCs w:val="27"/>
        </w:rPr>
        <w:t xml:space="preserve"> </w:t>
      </w:r>
      <w:proofErr w:type="spellStart"/>
      <w:r w:rsidRPr="00342636">
        <w:rPr>
          <w:rFonts w:ascii="Times New Roman" w:hAnsi="Times New Roman" w:cs="Times New Roman"/>
          <w:b/>
          <w:sz w:val="28"/>
          <w:szCs w:val="27"/>
        </w:rPr>
        <w:t>góp</w:t>
      </w:r>
      <w:proofErr w:type="spellEnd"/>
      <w:r w:rsidRPr="00342636">
        <w:rPr>
          <w:rFonts w:ascii="Times New Roman" w:hAnsi="Times New Roman" w:cs="Times New Roman"/>
          <w:b/>
          <w:sz w:val="28"/>
          <w:szCs w:val="27"/>
        </w:rPr>
        <w:t xml:space="preserve"> ý </w:t>
      </w:r>
      <w:proofErr w:type="spellStart"/>
      <w:r w:rsidRPr="00342636">
        <w:rPr>
          <w:rFonts w:ascii="Times New Roman" w:hAnsi="Times New Roman" w:cs="Times New Roman"/>
          <w:b/>
          <w:sz w:val="28"/>
          <w:szCs w:val="27"/>
        </w:rPr>
        <w:t>về</w:t>
      </w:r>
      <w:proofErr w:type="spellEnd"/>
      <w:r w:rsidRPr="00342636">
        <w:rPr>
          <w:rFonts w:ascii="Times New Roman" w:hAnsi="Times New Roman" w:cs="Times New Roman"/>
          <w:b/>
          <w:sz w:val="28"/>
          <w:szCs w:val="27"/>
        </w:rPr>
        <w:t xml:space="preserve"> </w:t>
      </w:r>
      <w:proofErr w:type="spellStart"/>
      <w:r w:rsidRPr="00342636">
        <w:rPr>
          <w:rFonts w:ascii="Times New Roman" w:hAnsi="Times New Roman" w:cs="Times New Roman"/>
          <w:b/>
          <w:sz w:val="28"/>
          <w:szCs w:val="27"/>
        </w:rPr>
        <w:t>phương</w:t>
      </w:r>
      <w:proofErr w:type="spellEnd"/>
      <w:r w:rsidRPr="00342636">
        <w:rPr>
          <w:rFonts w:ascii="Times New Roman" w:hAnsi="Times New Roman" w:cs="Times New Roman"/>
          <w:b/>
          <w:sz w:val="28"/>
          <w:szCs w:val="27"/>
        </w:rPr>
        <w:t xml:space="preserve"> </w:t>
      </w:r>
      <w:proofErr w:type="spellStart"/>
      <w:proofErr w:type="gramStart"/>
      <w:r w:rsidRPr="00342636">
        <w:rPr>
          <w:rFonts w:ascii="Times New Roman" w:hAnsi="Times New Roman" w:cs="Times New Roman"/>
          <w:b/>
          <w:sz w:val="28"/>
          <w:szCs w:val="27"/>
        </w:rPr>
        <w:t>án</w:t>
      </w:r>
      <w:proofErr w:type="spellEnd"/>
      <w:proofErr w:type="gramEnd"/>
      <w:r w:rsidRPr="00342636">
        <w:rPr>
          <w:rFonts w:ascii="Times New Roman" w:hAnsi="Times New Roman" w:cs="Times New Roman"/>
          <w:b/>
          <w:sz w:val="28"/>
          <w:szCs w:val="27"/>
        </w:rPr>
        <w:t xml:space="preserve"> </w:t>
      </w:r>
      <w:proofErr w:type="spellStart"/>
      <w:r w:rsidRPr="00342636">
        <w:rPr>
          <w:rFonts w:ascii="Times New Roman" w:hAnsi="Times New Roman" w:cs="Times New Roman"/>
          <w:b/>
          <w:sz w:val="28"/>
          <w:szCs w:val="27"/>
        </w:rPr>
        <w:t>đề</w:t>
      </w:r>
      <w:proofErr w:type="spellEnd"/>
      <w:r w:rsidRPr="00342636">
        <w:rPr>
          <w:rFonts w:ascii="Times New Roman" w:hAnsi="Times New Roman" w:cs="Times New Roman"/>
          <w:b/>
          <w:sz w:val="28"/>
          <w:szCs w:val="27"/>
        </w:rPr>
        <w:t xml:space="preserve"> </w:t>
      </w:r>
      <w:proofErr w:type="spellStart"/>
      <w:r w:rsidRPr="00342636">
        <w:rPr>
          <w:rFonts w:ascii="Times New Roman" w:hAnsi="Times New Roman" w:cs="Times New Roman"/>
          <w:b/>
          <w:sz w:val="28"/>
          <w:szCs w:val="27"/>
        </w:rPr>
        <w:t>xuất</w:t>
      </w:r>
      <w:proofErr w:type="spellEnd"/>
      <w:r w:rsidRPr="00342636">
        <w:rPr>
          <w:rFonts w:ascii="Times New Roman" w:hAnsi="Times New Roman" w:cs="Times New Roman"/>
          <w:b/>
          <w:sz w:val="28"/>
          <w:szCs w:val="27"/>
        </w:rPr>
        <w:t xml:space="preserve"> </w:t>
      </w:r>
      <w:proofErr w:type="spellStart"/>
      <w:r w:rsidRPr="00342636">
        <w:rPr>
          <w:rFonts w:ascii="Times New Roman" w:hAnsi="Times New Roman" w:cs="Times New Roman"/>
          <w:b/>
          <w:sz w:val="28"/>
          <w:szCs w:val="27"/>
        </w:rPr>
        <w:t>cắt</w:t>
      </w:r>
      <w:proofErr w:type="spellEnd"/>
      <w:r w:rsidRPr="00342636">
        <w:rPr>
          <w:rFonts w:ascii="Times New Roman" w:hAnsi="Times New Roman" w:cs="Times New Roman"/>
          <w:b/>
          <w:sz w:val="28"/>
          <w:szCs w:val="27"/>
        </w:rPr>
        <w:t xml:space="preserve"> </w:t>
      </w:r>
      <w:proofErr w:type="spellStart"/>
      <w:r w:rsidRPr="00342636">
        <w:rPr>
          <w:rFonts w:ascii="Times New Roman" w:hAnsi="Times New Roman" w:cs="Times New Roman"/>
          <w:b/>
          <w:sz w:val="28"/>
          <w:szCs w:val="27"/>
        </w:rPr>
        <w:t>giảm</w:t>
      </w:r>
      <w:proofErr w:type="spellEnd"/>
      <w:r w:rsidR="00F07E62" w:rsidRPr="00342636">
        <w:rPr>
          <w:rFonts w:ascii="Times New Roman" w:hAnsi="Times New Roman" w:cs="Times New Roman"/>
          <w:b/>
          <w:sz w:val="28"/>
          <w:szCs w:val="27"/>
        </w:rPr>
        <w:t xml:space="preserve">, </w:t>
      </w:r>
      <w:proofErr w:type="spellStart"/>
      <w:r w:rsidR="00F07E62" w:rsidRPr="00342636">
        <w:rPr>
          <w:rFonts w:ascii="Times New Roman" w:hAnsi="Times New Roman" w:cs="Times New Roman"/>
          <w:b/>
          <w:sz w:val="28"/>
          <w:szCs w:val="27"/>
        </w:rPr>
        <w:t>đơn</w:t>
      </w:r>
      <w:proofErr w:type="spellEnd"/>
      <w:r w:rsidR="00F07E62" w:rsidRPr="00342636">
        <w:rPr>
          <w:rFonts w:ascii="Times New Roman" w:hAnsi="Times New Roman" w:cs="Times New Roman"/>
          <w:b/>
          <w:sz w:val="28"/>
          <w:szCs w:val="27"/>
        </w:rPr>
        <w:t xml:space="preserve"> </w:t>
      </w:r>
      <w:proofErr w:type="spellStart"/>
      <w:r w:rsidR="00F07E62" w:rsidRPr="00342636">
        <w:rPr>
          <w:rFonts w:ascii="Times New Roman" w:hAnsi="Times New Roman" w:cs="Times New Roman"/>
          <w:b/>
          <w:sz w:val="28"/>
          <w:szCs w:val="27"/>
        </w:rPr>
        <w:t>giản</w:t>
      </w:r>
      <w:proofErr w:type="spellEnd"/>
      <w:r w:rsidR="00F07E62" w:rsidRPr="00342636">
        <w:rPr>
          <w:rFonts w:ascii="Times New Roman" w:hAnsi="Times New Roman" w:cs="Times New Roman"/>
          <w:b/>
          <w:sz w:val="28"/>
          <w:szCs w:val="27"/>
        </w:rPr>
        <w:t xml:space="preserve"> </w:t>
      </w:r>
      <w:proofErr w:type="spellStart"/>
      <w:r w:rsidR="00F07E62" w:rsidRPr="00342636">
        <w:rPr>
          <w:rFonts w:ascii="Times New Roman" w:hAnsi="Times New Roman" w:cs="Times New Roman"/>
          <w:b/>
          <w:sz w:val="28"/>
          <w:szCs w:val="27"/>
        </w:rPr>
        <w:t>hoá</w:t>
      </w:r>
      <w:proofErr w:type="spellEnd"/>
      <w:r w:rsidRPr="00342636">
        <w:rPr>
          <w:rFonts w:ascii="Times New Roman" w:hAnsi="Times New Roman" w:cs="Times New Roman"/>
          <w:b/>
          <w:sz w:val="28"/>
          <w:szCs w:val="27"/>
        </w:rPr>
        <w:t xml:space="preserve"> </w:t>
      </w:r>
      <w:proofErr w:type="spellStart"/>
      <w:r w:rsidRPr="00342636">
        <w:rPr>
          <w:rFonts w:ascii="Times New Roman" w:hAnsi="Times New Roman" w:cs="Times New Roman"/>
          <w:b/>
          <w:sz w:val="28"/>
          <w:szCs w:val="27"/>
        </w:rPr>
        <w:t>điều</w:t>
      </w:r>
      <w:proofErr w:type="spellEnd"/>
      <w:r w:rsidRPr="00342636">
        <w:rPr>
          <w:rFonts w:ascii="Times New Roman" w:hAnsi="Times New Roman" w:cs="Times New Roman"/>
          <w:b/>
          <w:sz w:val="28"/>
          <w:szCs w:val="27"/>
        </w:rPr>
        <w:t xml:space="preserve"> </w:t>
      </w:r>
      <w:proofErr w:type="spellStart"/>
      <w:r w:rsidRPr="00342636">
        <w:rPr>
          <w:rFonts w:ascii="Times New Roman" w:hAnsi="Times New Roman" w:cs="Times New Roman"/>
          <w:b/>
          <w:sz w:val="28"/>
          <w:szCs w:val="27"/>
        </w:rPr>
        <w:t>kiệ</w:t>
      </w:r>
      <w:r w:rsidR="00F07E62" w:rsidRPr="00342636">
        <w:rPr>
          <w:rFonts w:ascii="Times New Roman" w:hAnsi="Times New Roman" w:cs="Times New Roman"/>
          <w:b/>
          <w:sz w:val="28"/>
          <w:szCs w:val="27"/>
        </w:rPr>
        <w:t>n</w:t>
      </w:r>
      <w:proofErr w:type="spellEnd"/>
      <w:r w:rsidR="00F07E62" w:rsidRPr="00342636">
        <w:rPr>
          <w:rFonts w:ascii="Times New Roman" w:hAnsi="Times New Roman" w:cs="Times New Roman"/>
          <w:b/>
          <w:sz w:val="28"/>
          <w:szCs w:val="27"/>
        </w:rPr>
        <w:t xml:space="preserve"> </w:t>
      </w:r>
      <w:proofErr w:type="spellStart"/>
      <w:r w:rsidR="00F07E62" w:rsidRPr="00342636">
        <w:rPr>
          <w:rFonts w:ascii="Times New Roman" w:hAnsi="Times New Roman" w:cs="Times New Roman"/>
          <w:b/>
          <w:sz w:val="28"/>
          <w:szCs w:val="27"/>
        </w:rPr>
        <w:t>kinh</w:t>
      </w:r>
      <w:proofErr w:type="spellEnd"/>
      <w:r w:rsidR="00F07E62" w:rsidRPr="00342636">
        <w:rPr>
          <w:rFonts w:ascii="Times New Roman" w:hAnsi="Times New Roman" w:cs="Times New Roman"/>
          <w:b/>
          <w:sz w:val="28"/>
          <w:szCs w:val="27"/>
        </w:rPr>
        <w:t xml:space="preserve"> </w:t>
      </w:r>
      <w:proofErr w:type="spellStart"/>
      <w:r w:rsidR="00F07E62" w:rsidRPr="00342636">
        <w:rPr>
          <w:rFonts w:ascii="Times New Roman" w:hAnsi="Times New Roman" w:cs="Times New Roman"/>
          <w:b/>
          <w:sz w:val="28"/>
          <w:szCs w:val="27"/>
        </w:rPr>
        <w:t>doanh</w:t>
      </w:r>
      <w:proofErr w:type="spellEnd"/>
    </w:p>
    <w:p w14:paraId="5EC3C74A" w14:textId="77777777" w:rsidR="00117658" w:rsidRPr="00342636" w:rsidRDefault="00117658" w:rsidP="00EC0E1E">
      <w:pPr>
        <w:spacing w:line="300" w:lineRule="exact"/>
        <w:jc w:val="center"/>
        <w:rPr>
          <w:rFonts w:ascii="Times New Roman" w:hAnsi="Times New Roman" w:cs="Times New Roman"/>
          <w:sz w:val="27"/>
          <w:szCs w:val="27"/>
        </w:rPr>
      </w:pPr>
    </w:p>
    <w:p w14:paraId="17C150B4" w14:textId="34487629" w:rsidR="00117658" w:rsidRPr="00342636" w:rsidRDefault="00117658" w:rsidP="00EC0E1E">
      <w:pPr>
        <w:spacing w:line="300" w:lineRule="exact"/>
        <w:jc w:val="right"/>
        <w:rPr>
          <w:rFonts w:ascii="Times New Roman" w:hAnsi="Times New Roman" w:cs="Times New Roman"/>
          <w:sz w:val="27"/>
          <w:szCs w:val="27"/>
        </w:rPr>
      </w:pPr>
      <w:proofErr w:type="spellStart"/>
      <w:r w:rsidRPr="00342636">
        <w:rPr>
          <w:rFonts w:ascii="Times New Roman" w:hAnsi="Times New Roman" w:cs="Times New Roman"/>
          <w:sz w:val="27"/>
          <w:szCs w:val="27"/>
        </w:rPr>
        <w:t>Người</w:t>
      </w:r>
      <w:proofErr w:type="spellEnd"/>
      <w:r w:rsidRPr="00342636">
        <w:rPr>
          <w:rFonts w:ascii="Times New Roman" w:hAnsi="Times New Roman" w:cs="Times New Roman"/>
          <w:sz w:val="27"/>
          <w:szCs w:val="27"/>
        </w:rPr>
        <w:t xml:space="preserve"> </w:t>
      </w:r>
      <w:proofErr w:type="spellStart"/>
      <w:proofErr w:type="gramStart"/>
      <w:r w:rsidRPr="00342636">
        <w:rPr>
          <w:rFonts w:ascii="Times New Roman" w:hAnsi="Times New Roman" w:cs="Times New Roman"/>
          <w:sz w:val="27"/>
          <w:szCs w:val="27"/>
        </w:rPr>
        <w:t>vi</w:t>
      </w:r>
      <w:r w:rsidR="00EC0E1E" w:rsidRPr="00342636">
        <w:rPr>
          <w:rFonts w:ascii="Times New Roman" w:hAnsi="Times New Roman" w:cs="Times New Roman"/>
          <w:sz w:val="27"/>
          <w:szCs w:val="27"/>
        </w:rPr>
        <w:t>ế</w:t>
      </w:r>
      <w:r w:rsidRPr="00342636">
        <w:rPr>
          <w:rFonts w:ascii="Times New Roman" w:hAnsi="Times New Roman" w:cs="Times New Roman"/>
          <w:sz w:val="27"/>
          <w:szCs w:val="27"/>
        </w:rPr>
        <w:t>t</w:t>
      </w:r>
      <w:proofErr w:type="spellEnd"/>
      <w:r w:rsidRPr="00342636">
        <w:rPr>
          <w:rFonts w:ascii="Times New Roman" w:hAnsi="Times New Roman" w:cs="Times New Roman"/>
          <w:sz w:val="27"/>
          <w:szCs w:val="27"/>
        </w:rPr>
        <w:t xml:space="preserve"> :</w:t>
      </w:r>
      <w:proofErr w:type="gramEnd"/>
      <w:r w:rsidRPr="00342636">
        <w:rPr>
          <w:rFonts w:ascii="Times New Roman" w:hAnsi="Times New Roman" w:cs="Times New Roman"/>
          <w:sz w:val="27"/>
          <w:szCs w:val="27"/>
        </w:rPr>
        <w:t xml:space="preserve"> </w:t>
      </w:r>
      <w:proofErr w:type="spellStart"/>
      <w:r w:rsidRPr="00342636">
        <w:rPr>
          <w:rFonts w:ascii="Times New Roman" w:hAnsi="Times New Roman" w:cs="Times New Roman"/>
          <w:sz w:val="27"/>
          <w:szCs w:val="27"/>
        </w:rPr>
        <w:t>Luật</w:t>
      </w:r>
      <w:proofErr w:type="spellEnd"/>
      <w:r w:rsidRPr="00342636">
        <w:rPr>
          <w:rFonts w:ascii="Times New Roman" w:hAnsi="Times New Roman" w:cs="Times New Roman"/>
          <w:sz w:val="27"/>
          <w:szCs w:val="27"/>
        </w:rPr>
        <w:t xml:space="preserve"> </w:t>
      </w:r>
      <w:proofErr w:type="spellStart"/>
      <w:r w:rsidRPr="00342636">
        <w:rPr>
          <w:rFonts w:ascii="Times New Roman" w:hAnsi="Times New Roman" w:cs="Times New Roman"/>
          <w:sz w:val="27"/>
          <w:szCs w:val="27"/>
        </w:rPr>
        <w:t>sư</w:t>
      </w:r>
      <w:proofErr w:type="spellEnd"/>
      <w:r w:rsidRPr="00342636">
        <w:rPr>
          <w:rFonts w:ascii="Times New Roman" w:hAnsi="Times New Roman" w:cs="Times New Roman"/>
          <w:sz w:val="27"/>
          <w:szCs w:val="27"/>
        </w:rPr>
        <w:t>/</w:t>
      </w:r>
      <w:proofErr w:type="spellStart"/>
      <w:r w:rsidRPr="00342636">
        <w:rPr>
          <w:rFonts w:ascii="Times New Roman" w:hAnsi="Times New Roman" w:cs="Times New Roman"/>
          <w:sz w:val="27"/>
          <w:szCs w:val="27"/>
        </w:rPr>
        <w:t>giám</w:t>
      </w:r>
      <w:proofErr w:type="spellEnd"/>
      <w:r w:rsidRPr="00342636">
        <w:rPr>
          <w:rFonts w:ascii="Times New Roman" w:hAnsi="Times New Roman" w:cs="Times New Roman"/>
          <w:sz w:val="27"/>
          <w:szCs w:val="27"/>
        </w:rPr>
        <w:t xml:space="preserve"> </w:t>
      </w:r>
      <w:proofErr w:type="spellStart"/>
      <w:r w:rsidRPr="00342636">
        <w:rPr>
          <w:rFonts w:ascii="Times New Roman" w:hAnsi="Times New Roman" w:cs="Times New Roman"/>
          <w:sz w:val="27"/>
          <w:szCs w:val="27"/>
        </w:rPr>
        <w:t>đốc</w:t>
      </w:r>
      <w:proofErr w:type="spellEnd"/>
      <w:r w:rsidRPr="00342636">
        <w:rPr>
          <w:rFonts w:ascii="Times New Roman" w:hAnsi="Times New Roman" w:cs="Times New Roman"/>
          <w:sz w:val="27"/>
          <w:szCs w:val="27"/>
        </w:rPr>
        <w:t xml:space="preserve"> </w:t>
      </w:r>
      <w:proofErr w:type="spellStart"/>
      <w:r w:rsidRPr="00342636">
        <w:rPr>
          <w:rFonts w:ascii="Times New Roman" w:hAnsi="Times New Roman" w:cs="Times New Roman"/>
          <w:sz w:val="27"/>
          <w:szCs w:val="27"/>
        </w:rPr>
        <w:t>pháp</w:t>
      </w:r>
      <w:proofErr w:type="spellEnd"/>
      <w:r w:rsidRPr="00342636">
        <w:rPr>
          <w:rFonts w:ascii="Times New Roman" w:hAnsi="Times New Roman" w:cs="Times New Roman"/>
          <w:sz w:val="27"/>
          <w:szCs w:val="27"/>
        </w:rPr>
        <w:t xml:space="preserve"> </w:t>
      </w:r>
      <w:proofErr w:type="spellStart"/>
      <w:r w:rsidRPr="00342636">
        <w:rPr>
          <w:rFonts w:ascii="Times New Roman" w:hAnsi="Times New Roman" w:cs="Times New Roman"/>
          <w:sz w:val="27"/>
          <w:szCs w:val="27"/>
        </w:rPr>
        <w:t>chế</w:t>
      </w:r>
      <w:proofErr w:type="spellEnd"/>
      <w:r w:rsidRPr="00342636">
        <w:rPr>
          <w:rFonts w:ascii="Times New Roman" w:hAnsi="Times New Roman" w:cs="Times New Roman"/>
          <w:sz w:val="27"/>
          <w:szCs w:val="27"/>
        </w:rPr>
        <w:t xml:space="preserve"> </w:t>
      </w:r>
      <w:proofErr w:type="spellStart"/>
      <w:r w:rsidRPr="00342636">
        <w:rPr>
          <w:rFonts w:ascii="Times New Roman" w:hAnsi="Times New Roman" w:cs="Times New Roman"/>
          <w:sz w:val="27"/>
          <w:szCs w:val="27"/>
        </w:rPr>
        <w:t>Nguyễn</w:t>
      </w:r>
      <w:proofErr w:type="spellEnd"/>
      <w:r w:rsidRPr="00342636">
        <w:rPr>
          <w:rFonts w:ascii="Times New Roman" w:hAnsi="Times New Roman" w:cs="Times New Roman"/>
          <w:sz w:val="27"/>
          <w:szCs w:val="27"/>
        </w:rPr>
        <w:t xml:space="preserve"> Kim Dung</w:t>
      </w:r>
    </w:p>
    <w:p w14:paraId="6E41D5AA" w14:textId="77777777" w:rsidR="00117658" w:rsidRDefault="00117658" w:rsidP="00EC0E1E">
      <w:pPr>
        <w:spacing w:line="300" w:lineRule="exact"/>
        <w:jc w:val="right"/>
        <w:rPr>
          <w:rFonts w:ascii="Times New Roman" w:hAnsi="Times New Roman" w:cs="Times New Roman"/>
          <w:sz w:val="27"/>
          <w:szCs w:val="27"/>
        </w:rPr>
      </w:pPr>
      <w:r w:rsidRPr="00342636">
        <w:rPr>
          <w:rFonts w:ascii="Times New Roman" w:hAnsi="Times New Roman" w:cs="Times New Roman"/>
          <w:sz w:val="27"/>
          <w:szCs w:val="27"/>
        </w:rPr>
        <w:t xml:space="preserve">Apollo Vietnam </w:t>
      </w:r>
      <w:proofErr w:type="spellStart"/>
      <w:r w:rsidRPr="00342636">
        <w:rPr>
          <w:rFonts w:ascii="Times New Roman" w:hAnsi="Times New Roman" w:cs="Times New Roman"/>
          <w:sz w:val="27"/>
          <w:szCs w:val="27"/>
        </w:rPr>
        <w:t>và</w:t>
      </w:r>
      <w:proofErr w:type="spellEnd"/>
      <w:r w:rsidRPr="00342636">
        <w:rPr>
          <w:rFonts w:ascii="Times New Roman" w:hAnsi="Times New Roman" w:cs="Times New Roman"/>
          <w:sz w:val="27"/>
          <w:szCs w:val="27"/>
        </w:rPr>
        <w:t xml:space="preserve"> </w:t>
      </w:r>
      <w:proofErr w:type="spellStart"/>
      <w:r w:rsidRPr="00342636">
        <w:rPr>
          <w:rFonts w:ascii="Times New Roman" w:hAnsi="Times New Roman" w:cs="Times New Roman"/>
          <w:sz w:val="27"/>
          <w:szCs w:val="27"/>
        </w:rPr>
        <w:t>Đại</w:t>
      </w:r>
      <w:proofErr w:type="spellEnd"/>
      <w:r w:rsidRPr="00342636">
        <w:rPr>
          <w:rFonts w:ascii="Times New Roman" w:hAnsi="Times New Roman" w:cs="Times New Roman"/>
          <w:sz w:val="27"/>
          <w:szCs w:val="27"/>
        </w:rPr>
        <w:t xml:space="preserve"> </w:t>
      </w:r>
      <w:proofErr w:type="spellStart"/>
      <w:r w:rsidRPr="00342636">
        <w:rPr>
          <w:rFonts w:ascii="Times New Roman" w:hAnsi="Times New Roman" w:cs="Times New Roman"/>
          <w:sz w:val="27"/>
          <w:szCs w:val="27"/>
        </w:rPr>
        <w:t>học</w:t>
      </w:r>
      <w:proofErr w:type="spellEnd"/>
      <w:r w:rsidRPr="00342636">
        <w:rPr>
          <w:rFonts w:ascii="Times New Roman" w:hAnsi="Times New Roman" w:cs="Times New Roman"/>
          <w:sz w:val="27"/>
          <w:szCs w:val="27"/>
        </w:rPr>
        <w:t xml:space="preserve"> </w:t>
      </w:r>
      <w:proofErr w:type="spellStart"/>
      <w:r w:rsidRPr="00342636">
        <w:rPr>
          <w:rFonts w:ascii="Times New Roman" w:hAnsi="Times New Roman" w:cs="Times New Roman"/>
          <w:sz w:val="27"/>
          <w:szCs w:val="27"/>
        </w:rPr>
        <w:t>Anh</w:t>
      </w:r>
      <w:proofErr w:type="spellEnd"/>
      <w:r w:rsidRPr="00342636">
        <w:rPr>
          <w:rFonts w:ascii="Times New Roman" w:hAnsi="Times New Roman" w:cs="Times New Roman"/>
          <w:sz w:val="27"/>
          <w:szCs w:val="27"/>
        </w:rPr>
        <w:t xml:space="preserve"> </w:t>
      </w:r>
      <w:proofErr w:type="spellStart"/>
      <w:r w:rsidRPr="00342636">
        <w:rPr>
          <w:rFonts w:ascii="Times New Roman" w:hAnsi="Times New Roman" w:cs="Times New Roman"/>
          <w:sz w:val="27"/>
          <w:szCs w:val="27"/>
        </w:rPr>
        <w:t>quốc</w:t>
      </w:r>
      <w:proofErr w:type="spellEnd"/>
      <w:r w:rsidRPr="00342636">
        <w:rPr>
          <w:rFonts w:ascii="Times New Roman" w:hAnsi="Times New Roman" w:cs="Times New Roman"/>
          <w:sz w:val="27"/>
          <w:szCs w:val="27"/>
        </w:rPr>
        <w:t xml:space="preserve"> Vietnam</w:t>
      </w:r>
    </w:p>
    <w:p w14:paraId="37ED725D" w14:textId="04E88400" w:rsidR="009265D7" w:rsidRPr="00342636" w:rsidRDefault="009265D7" w:rsidP="00EC0E1E">
      <w:pPr>
        <w:spacing w:line="300" w:lineRule="exact"/>
        <w:jc w:val="right"/>
        <w:rPr>
          <w:rFonts w:ascii="Times New Roman" w:hAnsi="Times New Roman" w:cs="Times New Roman"/>
          <w:sz w:val="27"/>
          <w:szCs w:val="27"/>
        </w:rPr>
      </w:pPr>
      <w:proofErr w:type="spellStart"/>
      <w:r w:rsidRPr="009265D7">
        <w:rPr>
          <w:rFonts w:ascii="Times New Roman" w:hAnsi="Times New Roman" w:cs="Times New Roman"/>
          <w:sz w:val="27"/>
          <w:szCs w:val="27"/>
        </w:rPr>
        <w:t>Thành</w:t>
      </w:r>
      <w:proofErr w:type="spellEnd"/>
      <w:r w:rsidRPr="009265D7">
        <w:rPr>
          <w:rFonts w:ascii="Times New Roman" w:hAnsi="Times New Roman" w:cs="Times New Roman"/>
          <w:sz w:val="27"/>
          <w:szCs w:val="27"/>
        </w:rPr>
        <w:t xml:space="preserve"> </w:t>
      </w:r>
      <w:proofErr w:type="spellStart"/>
      <w:r w:rsidRPr="009265D7">
        <w:rPr>
          <w:rFonts w:ascii="Times New Roman" w:hAnsi="Times New Roman" w:cs="Times New Roman"/>
          <w:sz w:val="27"/>
          <w:szCs w:val="27"/>
        </w:rPr>
        <w:t>viên</w:t>
      </w:r>
      <w:proofErr w:type="spellEnd"/>
      <w:r w:rsidRPr="009265D7">
        <w:rPr>
          <w:rFonts w:ascii="Times New Roman" w:hAnsi="Times New Roman" w:cs="Times New Roman"/>
          <w:sz w:val="27"/>
          <w:szCs w:val="27"/>
        </w:rPr>
        <w:t xml:space="preserve"> </w:t>
      </w:r>
      <w:proofErr w:type="spellStart"/>
      <w:r w:rsidRPr="009265D7">
        <w:rPr>
          <w:rFonts w:ascii="Times New Roman" w:hAnsi="Times New Roman" w:cs="Times New Roman"/>
          <w:sz w:val="27"/>
          <w:szCs w:val="27"/>
        </w:rPr>
        <w:t>Nhóm</w:t>
      </w:r>
      <w:proofErr w:type="spellEnd"/>
      <w:r w:rsidRPr="009265D7">
        <w:rPr>
          <w:rFonts w:ascii="Times New Roman" w:hAnsi="Times New Roman" w:cs="Times New Roman"/>
          <w:sz w:val="27"/>
          <w:szCs w:val="27"/>
        </w:rPr>
        <w:t xml:space="preserve"> </w:t>
      </w:r>
      <w:proofErr w:type="spellStart"/>
      <w:r w:rsidRPr="009265D7">
        <w:rPr>
          <w:rFonts w:ascii="Times New Roman" w:hAnsi="Times New Roman" w:cs="Times New Roman"/>
          <w:sz w:val="27"/>
          <w:szCs w:val="27"/>
        </w:rPr>
        <w:t>Công</w:t>
      </w:r>
      <w:proofErr w:type="spellEnd"/>
      <w:r w:rsidRPr="009265D7">
        <w:rPr>
          <w:rFonts w:ascii="Times New Roman" w:hAnsi="Times New Roman" w:cs="Times New Roman"/>
          <w:sz w:val="27"/>
          <w:szCs w:val="27"/>
        </w:rPr>
        <w:t xml:space="preserve"> </w:t>
      </w:r>
      <w:proofErr w:type="spellStart"/>
      <w:r w:rsidRPr="009265D7">
        <w:rPr>
          <w:rFonts w:ascii="Times New Roman" w:hAnsi="Times New Roman" w:cs="Times New Roman"/>
          <w:sz w:val="27"/>
          <w:szCs w:val="27"/>
        </w:rPr>
        <w:t>tác</w:t>
      </w:r>
      <w:proofErr w:type="spellEnd"/>
      <w:r w:rsidRPr="009265D7">
        <w:rPr>
          <w:rFonts w:ascii="Times New Roman" w:hAnsi="Times New Roman" w:cs="Times New Roman"/>
          <w:sz w:val="27"/>
          <w:szCs w:val="27"/>
        </w:rPr>
        <w:t xml:space="preserve"> </w:t>
      </w:r>
      <w:proofErr w:type="spellStart"/>
      <w:r w:rsidRPr="009265D7">
        <w:rPr>
          <w:rFonts w:ascii="Times New Roman" w:hAnsi="Times New Roman" w:cs="Times New Roman"/>
          <w:sz w:val="27"/>
          <w:szCs w:val="27"/>
        </w:rPr>
        <w:t>Giáo</w:t>
      </w:r>
      <w:proofErr w:type="spellEnd"/>
      <w:r w:rsidRPr="009265D7">
        <w:rPr>
          <w:rFonts w:ascii="Times New Roman" w:hAnsi="Times New Roman" w:cs="Times New Roman"/>
          <w:sz w:val="27"/>
          <w:szCs w:val="27"/>
        </w:rPr>
        <w:t xml:space="preserve"> </w:t>
      </w:r>
      <w:proofErr w:type="spellStart"/>
      <w:r w:rsidRPr="009265D7">
        <w:rPr>
          <w:rFonts w:ascii="Times New Roman" w:hAnsi="Times New Roman" w:cs="Times New Roman"/>
          <w:sz w:val="27"/>
          <w:szCs w:val="27"/>
        </w:rPr>
        <w:t>dục</w:t>
      </w:r>
      <w:proofErr w:type="spellEnd"/>
      <w:r w:rsidRPr="009265D7">
        <w:rPr>
          <w:rFonts w:ascii="Times New Roman" w:hAnsi="Times New Roman" w:cs="Times New Roman"/>
          <w:sz w:val="27"/>
          <w:szCs w:val="27"/>
        </w:rPr>
        <w:t xml:space="preserve"> &amp; </w:t>
      </w:r>
      <w:proofErr w:type="spellStart"/>
      <w:r w:rsidRPr="009265D7">
        <w:rPr>
          <w:rFonts w:ascii="Times New Roman" w:hAnsi="Times New Roman" w:cs="Times New Roman"/>
          <w:sz w:val="27"/>
          <w:szCs w:val="27"/>
        </w:rPr>
        <w:t>Đào</w:t>
      </w:r>
      <w:proofErr w:type="spellEnd"/>
      <w:r w:rsidRPr="009265D7">
        <w:rPr>
          <w:rFonts w:ascii="Times New Roman" w:hAnsi="Times New Roman" w:cs="Times New Roman"/>
          <w:sz w:val="27"/>
          <w:szCs w:val="27"/>
        </w:rPr>
        <w:t xml:space="preserve"> </w:t>
      </w:r>
      <w:proofErr w:type="spellStart"/>
      <w:r w:rsidRPr="009265D7">
        <w:rPr>
          <w:rFonts w:ascii="Times New Roman" w:hAnsi="Times New Roman" w:cs="Times New Roman"/>
          <w:sz w:val="27"/>
          <w:szCs w:val="27"/>
        </w:rPr>
        <w:t>tạo</w:t>
      </w:r>
      <w:proofErr w:type="spellEnd"/>
      <w:r w:rsidRPr="009265D7">
        <w:rPr>
          <w:rFonts w:ascii="Times New Roman" w:hAnsi="Times New Roman" w:cs="Times New Roman"/>
          <w:sz w:val="27"/>
          <w:szCs w:val="27"/>
        </w:rPr>
        <w:t xml:space="preserve">, </w:t>
      </w:r>
      <w:proofErr w:type="spellStart"/>
      <w:r w:rsidRPr="009265D7">
        <w:rPr>
          <w:rFonts w:ascii="Times New Roman" w:hAnsi="Times New Roman" w:cs="Times New Roman"/>
          <w:sz w:val="27"/>
          <w:szCs w:val="27"/>
        </w:rPr>
        <w:t>Diễn</w:t>
      </w:r>
      <w:proofErr w:type="spellEnd"/>
      <w:r w:rsidRPr="009265D7">
        <w:rPr>
          <w:rFonts w:ascii="Times New Roman" w:hAnsi="Times New Roman" w:cs="Times New Roman"/>
          <w:sz w:val="27"/>
          <w:szCs w:val="27"/>
        </w:rPr>
        <w:t xml:space="preserve"> </w:t>
      </w:r>
      <w:proofErr w:type="spellStart"/>
      <w:r w:rsidRPr="009265D7">
        <w:rPr>
          <w:rFonts w:ascii="Times New Roman" w:hAnsi="Times New Roman" w:cs="Times New Roman"/>
          <w:sz w:val="27"/>
          <w:szCs w:val="27"/>
        </w:rPr>
        <w:t>đàn</w:t>
      </w:r>
      <w:proofErr w:type="spellEnd"/>
      <w:r w:rsidRPr="009265D7">
        <w:rPr>
          <w:rFonts w:ascii="Times New Roman" w:hAnsi="Times New Roman" w:cs="Times New Roman"/>
          <w:sz w:val="27"/>
          <w:szCs w:val="27"/>
        </w:rPr>
        <w:t xml:space="preserve"> </w:t>
      </w:r>
      <w:proofErr w:type="spellStart"/>
      <w:r w:rsidRPr="009265D7">
        <w:rPr>
          <w:rFonts w:ascii="Times New Roman" w:hAnsi="Times New Roman" w:cs="Times New Roman"/>
          <w:sz w:val="27"/>
          <w:szCs w:val="27"/>
        </w:rPr>
        <w:t>Doanh</w:t>
      </w:r>
      <w:proofErr w:type="spellEnd"/>
      <w:r w:rsidRPr="009265D7">
        <w:rPr>
          <w:rFonts w:ascii="Times New Roman" w:hAnsi="Times New Roman" w:cs="Times New Roman"/>
          <w:sz w:val="27"/>
          <w:szCs w:val="27"/>
        </w:rPr>
        <w:t xml:space="preserve"> </w:t>
      </w:r>
      <w:proofErr w:type="spellStart"/>
      <w:r w:rsidRPr="009265D7">
        <w:rPr>
          <w:rFonts w:ascii="Times New Roman" w:hAnsi="Times New Roman" w:cs="Times New Roman"/>
          <w:sz w:val="27"/>
          <w:szCs w:val="27"/>
        </w:rPr>
        <w:t>nghiệp</w:t>
      </w:r>
      <w:proofErr w:type="spellEnd"/>
      <w:r w:rsidRPr="009265D7">
        <w:rPr>
          <w:rFonts w:ascii="Times New Roman" w:hAnsi="Times New Roman" w:cs="Times New Roman"/>
          <w:sz w:val="27"/>
          <w:szCs w:val="27"/>
        </w:rPr>
        <w:t xml:space="preserve"> </w:t>
      </w:r>
      <w:proofErr w:type="spellStart"/>
      <w:r w:rsidRPr="009265D7">
        <w:rPr>
          <w:rFonts w:ascii="Times New Roman" w:hAnsi="Times New Roman" w:cs="Times New Roman"/>
          <w:sz w:val="27"/>
          <w:szCs w:val="27"/>
        </w:rPr>
        <w:t>Việt</w:t>
      </w:r>
      <w:proofErr w:type="spellEnd"/>
      <w:r w:rsidRPr="009265D7">
        <w:rPr>
          <w:rFonts w:ascii="Times New Roman" w:hAnsi="Times New Roman" w:cs="Times New Roman"/>
          <w:sz w:val="27"/>
          <w:szCs w:val="27"/>
        </w:rPr>
        <w:t xml:space="preserve"> Nam</w:t>
      </w:r>
    </w:p>
    <w:p w14:paraId="5AE9CF18" w14:textId="77777777" w:rsidR="00EC0E1E" w:rsidRPr="00342636" w:rsidRDefault="00EC0E1E" w:rsidP="00EC0E1E">
      <w:pPr>
        <w:spacing w:line="300" w:lineRule="exact"/>
        <w:jc w:val="right"/>
        <w:rPr>
          <w:rFonts w:ascii="Times New Roman" w:hAnsi="Times New Roman" w:cs="Times New Roman"/>
          <w:sz w:val="27"/>
          <w:szCs w:val="27"/>
        </w:rPr>
      </w:pPr>
    </w:p>
    <w:p w14:paraId="2FABEF00" w14:textId="77777777" w:rsidR="00117658" w:rsidRPr="00342636" w:rsidRDefault="004C1587" w:rsidP="00EC0E1E">
      <w:pPr>
        <w:pStyle w:val="ListParagraph"/>
        <w:numPr>
          <w:ilvl w:val="0"/>
          <w:numId w:val="1"/>
        </w:numPr>
        <w:spacing w:line="300" w:lineRule="exact"/>
        <w:jc w:val="both"/>
        <w:rPr>
          <w:rFonts w:ascii="Times New Roman" w:hAnsi="Times New Roman" w:cs="Times New Roman"/>
          <w:b/>
          <w:sz w:val="27"/>
          <w:szCs w:val="27"/>
        </w:rPr>
      </w:pPr>
      <w:proofErr w:type="spellStart"/>
      <w:r w:rsidRPr="00342636">
        <w:rPr>
          <w:rFonts w:ascii="Times New Roman" w:hAnsi="Times New Roman" w:cs="Times New Roman"/>
          <w:b/>
          <w:sz w:val="27"/>
          <w:szCs w:val="27"/>
        </w:rPr>
        <w:t>Chủ</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trương</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cắt</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giảm</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điều</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kiện</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kinh</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doanh</w:t>
      </w:r>
      <w:proofErr w:type="spellEnd"/>
    </w:p>
    <w:p w14:paraId="71FC92D6" w14:textId="77777777" w:rsidR="00117658" w:rsidRPr="00342636" w:rsidRDefault="00117658" w:rsidP="00EC0E1E">
      <w:pPr>
        <w:pStyle w:val="ListParagraph"/>
        <w:numPr>
          <w:ilvl w:val="1"/>
          <w:numId w:val="1"/>
        </w:numPr>
        <w:spacing w:line="300" w:lineRule="exact"/>
        <w:jc w:val="both"/>
        <w:rPr>
          <w:rFonts w:ascii="Times New Roman" w:hAnsi="Times New Roman" w:cs="Times New Roman"/>
          <w:sz w:val="27"/>
          <w:szCs w:val="27"/>
          <w:lang w:val="vi-VN"/>
        </w:rPr>
      </w:pPr>
      <w:r w:rsidRPr="00342636">
        <w:rPr>
          <w:rFonts w:ascii="Times New Roman" w:hAnsi="Times New Roman" w:cs="Times New Roman"/>
          <w:sz w:val="27"/>
          <w:szCs w:val="27"/>
          <w:lang w:val="vi-VN"/>
        </w:rPr>
        <w:t>Bỏ những thủ tục không cần thiế</w:t>
      </w:r>
      <w:r w:rsidR="00AB6732" w:rsidRPr="00342636">
        <w:rPr>
          <w:rFonts w:ascii="Times New Roman" w:hAnsi="Times New Roman" w:cs="Times New Roman"/>
          <w:sz w:val="27"/>
          <w:szCs w:val="27"/>
          <w:lang w:val="vi-VN"/>
        </w:rPr>
        <w:t>t</w:t>
      </w:r>
    </w:p>
    <w:p w14:paraId="019A12A8" w14:textId="77777777" w:rsidR="00AB6732" w:rsidRPr="00342636" w:rsidRDefault="00AB6732" w:rsidP="00EC0E1E">
      <w:pPr>
        <w:pStyle w:val="ListParagraph"/>
        <w:numPr>
          <w:ilvl w:val="1"/>
          <w:numId w:val="1"/>
        </w:numPr>
        <w:spacing w:line="300" w:lineRule="exact"/>
        <w:jc w:val="both"/>
        <w:rPr>
          <w:rFonts w:ascii="Times New Roman" w:hAnsi="Times New Roman" w:cs="Times New Roman"/>
          <w:sz w:val="27"/>
          <w:szCs w:val="27"/>
          <w:lang w:val="vi-VN"/>
        </w:rPr>
      </w:pPr>
      <w:r w:rsidRPr="00342636">
        <w:rPr>
          <w:rFonts w:ascii="Times New Roman" w:hAnsi="Times New Roman" w:cs="Times New Roman"/>
          <w:sz w:val="27"/>
          <w:szCs w:val="27"/>
          <w:lang w:val="vi-VN"/>
        </w:rPr>
        <w:t>Tạo điều kiện cho nhà đầu tư</w:t>
      </w:r>
    </w:p>
    <w:p w14:paraId="0ECA74B3" w14:textId="77777777" w:rsidR="00AB6732" w:rsidRPr="00342636" w:rsidRDefault="00AB6732" w:rsidP="00EC0E1E">
      <w:pPr>
        <w:pStyle w:val="ListParagraph"/>
        <w:numPr>
          <w:ilvl w:val="1"/>
          <w:numId w:val="1"/>
        </w:numPr>
        <w:spacing w:line="300" w:lineRule="exact"/>
        <w:jc w:val="both"/>
        <w:rPr>
          <w:rFonts w:ascii="Times New Roman" w:hAnsi="Times New Roman" w:cs="Times New Roman"/>
          <w:sz w:val="27"/>
          <w:szCs w:val="27"/>
          <w:lang w:val="vi-VN"/>
        </w:rPr>
      </w:pPr>
      <w:r w:rsidRPr="00342636">
        <w:rPr>
          <w:rFonts w:ascii="Times New Roman" w:hAnsi="Times New Roman" w:cs="Times New Roman"/>
          <w:sz w:val="27"/>
          <w:szCs w:val="27"/>
          <w:lang w:val="vi-VN"/>
        </w:rPr>
        <w:t>Tạo hành lang thông thoáng cho các cơ sở giáo dục phát triển</w:t>
      </w:r>
    </w:p>
    <w:p w14:paraId="07EBBD51" w14:textId="77777777" w:rsidR="00AB6732" w:rsidRPr="00342636" w:rsidRDefault="00AB6732" w:rsidP="00EC0E1E">
      <w:pPr>
        <w:pStyle w:val="ListParagraph"/>
        <w:numPr>
          <w:ilvl w:val="0"/>
          <w:numId w:val="1"/>
        </w:numPr>
        <w:spacing w:line="300" w:lineRule="exact"/>
        <w:jc w:val="both"/>
        <w:rPr>
          <w:rFonts w:ascii="Times New Roman" w:hAnsi="Times New Roman" w:cs="Times New Roman"/>
          <w:b/>
          <w:sz w:val="27"/>
          <w:szCs w:val="27"/>
          <w:lang w:val="vi-VN"/>
        </w:rPr>
      </w:pPr>
      <w:r w:rsidRPr="00342636">
        <w:rPr>
          <w:rFonts w:ascii="Times New Roman" w:hAnsi="Times New Roman" w:cs="Times New Roman"/>
          <w:b/>
          <w:sz w:val="27"/>
          <w:szCs w:val="27"/>
          <w:lang w:val="vi-VN"/>
        </w:rPr>
        <w:t xml:space="preserve">Kiến nghị </w:t>
      </w:r>
    </w:p>
    <w:p w14:paraId="79CA7393" w14:textId="77777777" w:rsidR="00C35335" w:rsidRPr="00342636" w:rsidRDefault="00C35335" w:rsidP="00EC0E1E">
      <w:pPr>
        <w:pStyle w:val="ListParagraph"/>
        <w:numPr>
          <w:ilvl w:val="1"/>
          <w:numId w:val="1"/>
        </w:numPr>
        <w:spacing w:line="300" w:lineRule="exact"/>
        <w:jc w:val="both"/>
        <w:rPr>
          <w:rFonts w:ascii="Times New Roman" w:hAnsi="Times New Roman" w:cs="Times New Roman"/>
          <w:b/>
          <w:sz w:val="27"/>
          <w:szCs w:val="27"/>
          <w:lang w:val="vi-VN"/>
        </w:rPr>
      </w:pPr>
      <w:r w:rsidRPr="00342636">
        <w:rPr>
          <w:rFonts w:ascii="Times New Roman" w:hAnsi="Times New Roman" w:cs="Times New Roman"/>
          <w:b/>
          <w:sz w:val="27"/>
          <w:szCs w:val="27"/>
          <w:lang w:val="vi-VN"/>
        </w:rPr>
        <w:t>Cắt giảm thủ tục cấp phép song hành cùng với cắt giảm đkkd :</w:t>
      </w:r>
    </w:p>
    <w:p w14:paraId="66C0B7DD" w14:textId="77777777" w:rsidR="004C1587" w:rsidRPr="00342636" w:rsidRDefault="004C1587" w:rsidP="00EC0E1E">
      <w:pPr>
        <w:pStyle w:val="ListParagraph"/>
        <w:spacing w:line="300" w:lineRule="exact"/>
        <w:ind w:left="1440"/>
        <w:jc w:val="both"/>
        <w:rPr>
          <w:rFonts w:ascii="Times New Roman" w:hAnsi="Times New Roman" w:cs="Times New Roman"/>
          <w:sz w:val="27"/>
          <w:szCs w:val="27"/>
          <w:lang w:val="vi-VN"/>
        </w:rPr>
      </w:pPr>
      <w:r w:rsidRPr="00342636">
        <w:rPr>
          <w:rFonts w:ascii="Times New Roman" w:hAnsi="Times New Roman" w:cs="Times New Roman"/>
          <w:sz w:val="27"/>
          <w:szCs w:val="27"/>
          <w:lang w:val="vi-VN"/>
        </w:rPr>
        <w:t>Việc cắt giảm</w:t>
      </w:r>
      <w:r w:rsidR="00F07E62" w:rsidRPr="00342636">
        <w:rPr>
          <w:rFonts w:ascii="Times New Roman" w:hAnsi="Times New Roman" w:cs="Times New Roman"/>
          <w:sz w:val="27"/>
          <w:szCs w:val="27"/>
          <w:lang w:val="vi-VN"/>
        </w:rPr>
        <w:t>, đơn giản hoá</w:t>
      </w:r>
      <w:r w:rsidRPr="00342636">
        <w:rPr>
          <w:rFonts w:ascii="Times New Roman" w:hAnsi="Times New Roman" w:cs="Times New Roman"/>
          <w:sz w:val="27"/>
          <w:szCs w:val="27"/>
          <w:lang w:val="vi-VN"/>
        </w:rPr>
        <w:t xml:space="preserve"> điều kiện đầu tư kinh doanh </w:t>
      </w:r>
      <w:r w:rsidR="00F07E62" w:rsidRPr="00342636">
        <w:rPr>
          <w:rFonts w:ascii="Times New Roman" w:hAnsi="Times New Roman" w:cs="Times New Roman"/>
          <w:sz w:val="27"/>
          <w:szCs w:val="27"/>
          <w:lang w:val="vi-VN"/>
        </w:rPr>
        <w:t>thực sự là mong mỏi hàng ngày hàng giờ của các nhà đầu tư trong lĩnh vực giáo dục, tuy nhiên, bên cạnh việc đơn giản hoá, cắt giảm điều kiệ</w:t>
      </w:r>
      <w:r w:rsidR="00846B0E" w:rsidRPr="00342636">
        <w:rPr>
          <w:rFonts w:ascii="Times New Roman" w:hAnsi="Times New Roman" w:cs="Times New Roman"/>
          <w:sz w:val="27"/>
          <w:szCs w:val="27"/>
          <w:lang w:val="vi-VN"/>
        </w:rPr>
        <w:t xml:space="preserve">n kinh doanh, đề nghị Bộ giáo dục xem xét ĐƠN GIẢN HOÁ THỦ TỤC CẤP PHÉP.  Mục tiêu của việc cắt giảm đkkd như đề cập là để tạo hành lang pháp lý thông thoáng cho nhà đầu tư, tuy nhiên, căt giảm đkkd mà không cắt giảm thủ tục hành chính song hành thì hiệu quả cắt giảm đkkd sẽ không cao. Thậm chí đôi lúc vì thủ tục quy định trong luật và văn bản dưới luật dẫn tới </w:t>
      </w:r>
      <w:r w:rsidR="00C35335" w:rsidRPr="00342636">
        <w:rPr>
          <w:rFonts w:ascii="Times New Roman" w:hAnsi="Times New Roman" w:cs="Times New Roman"/>
          <w:sz w:val="27"/>
          <w:szCs w:val="27"/>
          <w:lang w:val="vi-VN"/>
        </w:rPr>
        <w:t>ý định tạo điều kiện thông thoáng cho nhà đầu tư không còn hiệu quả.</w:t>
      </w:r>
    </w:p>
    <w:p w14:paraId="0A5A7946" w14:textId="77777777" w:rsidR="00C35335" w:rsidRPr="00342636" w:rsidRDefault="00C35335" w:rsidP="00EC0E1E">
      <w:pPr>
        <w:pStyle w:val="ListParagraph"/>
        <w:numPr>
          <w:ilvl w:val="1"/>
          <w:numId w:val="1"/>
        </w:numPr>
        <w:spacing w:line="300" w:lineRule="exact"/>
        <w:jc w:val="both"/>
        <w:rPr>
          <w:rFonts w:ascii="Times New Roman" w:hAnsi="Times New Roman" w:cs="Times New Roman"/>
          <w:b/>
          <w:sz w:val="27"/>
          <w:szCs w:val="27"/>
          <w:lang w:val="vi-VN"/>
        </w:rPr>
      </w:pPr>
      <w:r w:rsidRPr="00342636">
        <w:rPr>
          <w:rFonts w:ascii="Times New Roman" w:hAnsi="Times New Roman" w:cs="Times New Roman"/>
          <w:b/>
          <w:sz w:val="27"/>
          <w:szCs w:val="27"/>
          <w:lang w:val="vi-VN"/>
        </w:rPr>
        <w:t>Thống nhất cách hiểu và áp dụng các điều kiện đầu tư kinh doanh :</w:t>
      </w:r>
    </w:p>
    <w:p w14:paraId="4BEB19B1" w14:textId="4F991A4B" w:rsidR="00AB6732" w:rsidRPr="00342636" w:rsidRDefault="00AB6732" w:rsidP="00EC0E1E">
      <w:pPr>
        <w:pStyle w:val="ListParagraph"/>
        <w:spacing w:line="300" w:lineRule="exact"/>
        <w:ind w:left="1440"/>
        <w:jc w:val="both"/>
        <w:rPr>
          <w:rFonts w:ascii="Times New Roman" w:hAnsi="Times New Roman" w:cs="Times New Roman"/>
          <w:sz w:val="27"/>
          <w:szCs w:val="27"/>
          <w:lang w:val="vi-VN"/>
        </w:rPr>
      </w:pPr>
      <w:r w:rsidRPr="00342636">
        <w:rPr>
          <w:rFonts w:ascii="Times New Roman" w:hAnsi="Times New Roman" w:cs="Times New Roman"/>
          <w:sz w:val="27"/>
          <w:szCs w:val="27"/>
          <w:lang w:val="vi-VN"/>
        </w:rPr>
        <w:t xml:space="preserve">Để việc cắt giảm điều kiện kinh doanh thực sự hữu ích trong thực tế, đề xuất bộ giáo dục có các </w:t>
      </w:r>
      <w:r w:rsidR="00ED2FFE" w:rsidRPr="00342636">
        <w:rPr>
          <w:rFonts w:ascii="Times New Roman" w:hAnsi="Times New Roman" w:cs="Times New Roman"/>
          <w:sz w:val="27"/>
          <w:szCs w:val="27"/>
          <w:lang w:val="vi-VN"/>
        </w:rPr>
        <w:t>phương án giám sát việc áp dụng</w:t>
      </w:r>
      <w:r w:rsidR="00B27AB5" w:rsidRPr="00342636">
        <w:rPr>
          <w:rFonts w:ascii="Times New Roman" w:hAnsi="Times New Roman" w:cs="Times New Roman"/>
          <w:sz w:val="27"/>
          <w:szCs w:val="27"/>
          <w:lang w:val="vi-VN"/>
        </w:rPr>
        <w:t xml:space="preserve"> </w:t>
      </w:r>
      <w:r w:rsidR="00ED2FFE" w:rsidRPr="00342636">
        <w:rPr>
          <w:rFonts w:ascii="Times New Roman" w:hAnsi="Times New Roman" w:cs="Times New Roman"/>
          <w:sz w:val="27"/>
          <w:szCs w:val="27"/>
          <w:lang w:val="vi-VN"/>
        </w:rPr>
        <w:t xml:space="preserve">luật </w:t>
      </w:r>
      <w:r w:rsidR="004C1587" w:rsidRPr="00342636">
        <w:rPr>
          <w:rFonts w:ascii="Times New Roman" w:hAnsi="Times New Roman" w:cs="Times New Roman"/>
          <w:sz w:val="27"/>
          <w:szCs w:val="27"/>
          <w:lang w:val="vi-VN"/>
        </w:rPr>
        <w:t xml:space="preserve">đối với các đơn vị, sở ngành được giao cấp phép. </w:t>
      </w:r>
      <w:r w:rsidR="00B402CA" w:rsidRPr="00342636">
        <w:rPr>
          <w:rFonts w:ascii="Times New Roman" w:hAnsi="Times New Roman" w:cs="Times New Roman"/>
          <w:sz w:val="27"/>
          <w:szCs w:val="27"/>
          <w:lang w:val="vi-VN"/>
        </w:rPr>
        <w:t>Việc các cơ quan cấp phép áp dụng luật không đồng nhất cũng là một trong các rào cản cản trở hoạt đông kinh doanh.</w:t>
      </w:r>
    </w:p>
    <w:p w14:paraId="3F927C1F" w14:textId="03EC70AD" w:rsidR="00ED2FFE" w:rsidRPr="00342636" w:rsidRDefault="00ED2FFE" w:rsidP="00EC0E1E">
      <w:pPr>
        <w:pStyle w:val="ListParagraph"/>
        <w:numPr>
          <w:ilvl w:val="1"/>
          <w:numId w:val="1"/>
        </w:numPr>
        <w:spacing w:line="300" w:lineRule="exact"/>
        <w:jc w:val="both"/>
        <w:rPr>
          <w:rFonts w:ascii="Times New Roman" w:hAnsi="Times New Roman" w:cs="Times New Roman"/>
          <w:b/>
          <w:sz w:val="27"/>
          <w:szCs w:val="27"/>
          <w:lang w:val="vi-VN"/>
        </w:rPr>
      </w:pPr>
      <w:r w:rsidRPr="00342636">
        <w:rPr>
          <w:rFonts w:ascii="Times New Roman" w:hAnsi="Times New Roman" w:cs="Times New Roman"/>
          <w:b/>
          <w:sz w:val="27"/>
          <w:szCs w:val="27"/>
          <w:lang w:val="vi-VN"/>
        </w:rPr>
        <w:t>Đề xuất cắt giảm thêm :</w:t>
      </w:r>
    </w:p>
    <w:p w14:paraId="15457C09" w14:textId="4EF24795" w:rsidR="00AB6732" w:rsidRPr="00342636" w:rsidRDefault="00B402CA" w:rsidP="00EC0E1E">
      <w:pPr>
        <w:pStyle w:val="ListParagraph"/>
        <w:spacing w:line="300" w:lineRule="exact"/>
        <w:ind w:left="1440"/>
        <w:jc w:val="both"/>
        <w:rPr>
          <w:rFonts w:ascii="Times New Roman" w:hAnsi="Times New Roman" w:cs="Times New Roman"/>
          <w:sz w:val="27"/>
          <w:szCs w:val="27"/>
          <w:lang w:val="vi-VN"/>
        </w:rPr>
      </w:pPr>
      <w:r w:rsidRPr="00342636">
        <w:rPr>
          <w:rFonts w:ascii="Times New Roman" w:hAnsi="Times New Roman" w:cs="Times New Roman"/>
          <w:sz w:val="27"/>
          <w:szCs w:val="27"/>
          <w:lang w:val="vi-VN"/>
        </w:rPr>
        <w:t xml:space="preserve">Bên cạnh 110 điều kiện kinh doanh đã được Bộ giáo dục rà soát cắt giảm, </w:t>
      </w:r>
      <w:r w:rsidR="00ED2FFE" w:rsidRPr="00342636">
        <w:rPr>
          <w:rFonts w:ascii="Times New Roman" w:hAnsi="Times New Roman" w:cs="Times New Roman"/>
          <w:sz w:val="27"/>
          <w:szCs w:val="27"/>
          <w:lang w:val="vi-VN"/>
        </w:rPr>
        <w:t xml:space="preserve"> đề xuất bộ xem xét cắt giảm thêm các điều kiện kinh doanh và thủ tục cấp phép như sau :</w:t>
      </w:r>
    </w:p>
    <w:p w14:paraId="75ED98CB" w14:textId="77777777" w:rsidR="00123B20" w:rsidRPr="00342636" w:rsidRDefault="00123B20" w:rsidP="00EC0E1E">
      <w:pPr>
        <w:pStyle w:val="ListParagraph"/>
        <w:spacing w:line="300" w:lineRule="exact"/>
        <w:ind w:left="1440"/>
        <w:jc w:val="both"/>
        <w:rPr>
          <w:rFonts w:ascii="Times New Roman" w:hAnsi="Times New Roman" w:cs="Times New Roman"/>
          <w:sz w:val="27"/>
          <w:szCs w:val="27"/>
          <w:lang w:val="vi-VN"/>
        </w:rPr>
      </w:pPr>
    </w:p>
    <w:p w14:paraId="4DBA83BE" w14:textId="77777777" w:rsidR="00342636" w:rsidRPr="00342636" w:rsidRDefault="00342636" w:rsidP="00EC0E1E">
      <w:pPr>
        <w:pStyle w:val="ListParagraph"/>
        <w:spacing w:line="300" w:lineRule="exact"/>
        <w:ind w:left="1440"/>
        <w:jc w:val="both"/>
        <w:rPr>
          <w:rFonts w:ascii="Times New Roman" w:hAnsi="Times New Roman" w:cs="Times New Roman"/>
          <w:sz w:val="27"/>
          <w:szCs w:val="27"/>
          <w:lang w:val="vi-VN"/>
        </w:rPr>
      </w:pPr>
    </w:p>
    <w:p w14:paraId="075CDC9B" w14:textId="77777777" w:rsidR="00342636" w:rsidRPr="00342636" w:rsidRDefault="00342636" w:rsidP="00EC0E1E">
      <w:pPr>
        <w:pStyle w:val="ListParagraph"/>
        <w:spacing w:line="300" w:lineRule="exact"/>
        <w:ind w:left="1440"/>
        <w:jc w:val="both"/>
        <w:rPr>
          <w:rFonts w:ascii="Times New Roman" w:hAnsi="Times New Roman" w:cs="Times New Roman"/>
          <w:sz w:val="27"/>
          <w:szCs w:val="27"/>
          <w:lang w:val="vi-VN"/>
        </w:rPr>
      </w:pPr>
    </w:p>
    <w:p w14:paraId="370BA3F3" w14:textId="77777777" w:rsidR="00123B20" w:rsidRPr="00342636" w:rsidRDefault="00123B20" w:rsidP="00EC0E1E">
      <w:pPr>
        <w:pStyle w:val="ListParagraph"/>
        <w:spacing w:line="300" w:lineRule="exact"/>
        <w:ind w:left="1440"/>
        <w:rPr>
          <w:rFonts w:ascii="Times New Roman" w:hAnsi="Times New Roman" w:cs="Times New Roman"/>
          <w:sz w:val="27"/>
          <w:szCs w:val="27"/>
          <w:lang w:val="vi-VN"/>
        </w:rPr>
      </w:pPr>
    </w:p>
    <w:p w14:paraId="549D7306" w14:textId="77777777" w:rsidR="00123B20" w:rsidRPr="00342636" w:rsidRDefault="00123B20" w:rsidP="00EC0E1E">
      <w:pPr>
        <w:pStyle w:val="ListParagraph"/>
        <w:spacing w:line="300" w:lineRule="exact"/>
        <w:ind w:left="1440"/>
        <w:rPr>
          <w:rFonts w:ascii="Times New Roman" w:hAnsi="Times New Roman" w:cs="Times New Roman"/>
          <w:sz w:val="27"/>
          <w:szCs w:val="27"/>
          <w:lang w:val="vi-VN"/>
        </w:rPr>
      </w:pPr>
    </w:p>
    <w:p w14:paraId="37528D8A" w14:textId="77777777" w:rsidR="00123B20" w:rsidRPr="00342636" w:rsidRDefault="00123B20" w:rsidP="00EC0E1E">
      <w:pPr>
        <w:pStyle w:val="ListParagraph"/>
        <w:spacing w:line="300" w:lineRule="exact"/>
        <w:ind w:left="1440"/>
        <w:rPr>
          <w:rFonts w:ascii="Times New Roman" w:hAnsi="Times New Roman" w:cs="Times New Roman"/>
          <w:sz w:val="27"/>
          <w:szCs w:val="27"/>
          <w:lang w:val="vi-VN"/>
        </w:rPr>
      </w:pPr>
    </w:p>
    <w:p w14:paraId="02F83D4B" w14:textId="77777777" w:rsidR="00123B20" w:rsidRPr="00342636" w:rsidRDefault="00123B20" w:rsidP="00EC0E1E">
      <w:pPr>
        <w:spacing w:line="300" w:lineRule="exact"/>
        <w:jc w:val="center"/>
        <w:rPr>
          <w:rFonts w:ascii="Times New Roman" w:hAnsi="Times New Roman" w:cs="Times New Roman"/>
          <w:sz w:val="27"/>
          <w:szCs w:val="27"/>
        </w:rPr>
      </w:pPr>
      <w:proofErr w:type="spellStart"/>
      <w:r w:rsidRPr="00342636">
        <w:rPr>
          <w:rFonts w:ascii="Times New Roman" w:hAnsi="Times New Roman" w:cs="Times New Roman"/>
          <w:sz w:val="27"/>
          <w:szCs w:val="27"/>
        </w:rPr>
        <w:t>Bảng</w:t>
      </w:r>
      <w:proofErr w:type="spellEnd"/>
      <w:r w:rsidRPr="00342636">
        <w:rPr>
          <w:rFonts w:ascii="Times New Roman" w:hAnsi="Times New Roman" w:cs="Times New Roman"/>
          <w:sz w:val="27"/>
          <w:szCs w:val="27"/>
        </w:rPr>
        <w:t xml:space="preserve"> </w:t>
      </w:r>
      <w:proofErr w:type="spellStart"/>
      <w:r w:rsidRPr="00342636">
        <w:rPr>
          <w:rFonts w:ascii="Times New Roman" w:hAnsi="Times New Roman" w:cs="Times New Roman"/>
          <w:sz w:val="27"/>
          <w:szCs w:val="27"/>
        </w:rPr>
        <w:t>đề</w:t>
      </w:r>
      <w:proofErr w:type="spellEnd"/>
      <w:r w:rsidRPr="00342636">
        <w:rPr>
          <w:rFonts w:ascii="Times New Roman" w:hAnsi="Times New Roman" w:cs="Times New Roman"/>
          <w:sz w:val="27"/>
          <w:szCs w:val="27"/>
        </w:rPr>
        <w:t xml:space="preserve"> </w:t>
      </w:r>
      <w:proofErr w:type="spellStart"/>
      <w:r w:rsidRPr="00342636">
        <w:rPr>
          <w:rFonts w:ascii="Times New Roman" w:hAnsi="Times New Roman" w:cs="Times New Roman"/>
          <w:sz w:val="27"/>
          <w:szCs w:val="27"/>
        </w:rPr>
        <w:t>xuất</w:t>
      </w:r>
      <w:proofErr w:type="spellEnd"/>
      <w:r w:rsidRPr="00342636">
        <w:rPr>
          <w:rFonts w:ascii="Times New Roman" w:hAnsi="Times New Roman" w:cs="Times New Roman"/>
          <w:sz w:val="27"/>
          <w:szCs w:val="27"/>
        </w:rPr>
        <w:t xml:space="preserve"> </w:t>
      </w:r>
      <w:proofErr w:type="spellStart"/>
      <w:r w:rsidRPr="00342636">
        <w:rPr>
          <w:rFonts w:ascii="Times New Roman" w:hAnsi="Times New Roman" w:cs="Times New Roman"/>
          <w:sz w:val="27"/>
          <w:szCs w:val="27"/>
        </w:rPr>
        <w:t>gồm</w:t>
      </w:r>
      <w:proofErr w:type="spellEnd"/>
      <w:r w:rsidRPr="00342636">
        <w:rPr>
          <w:rFonts w:ascii="Times New Roman" w:hAnsi="Times New Roman" w:cs="Times New Roman"/>
          <w:sz w:val="27"/>
          <w:szCs w:val="27"/>
        </w:rPr>
        <w:t xml:space="preserve"> 2 </w:t>
      </w:r>
      <w:proofErr w:type="spellStart"/>
      <w:r w:rsidRPr="00342636">
        <w:rPr>
          <w:rFonts w:ascii="Times New Roman" w:hAnsi="Times New Roman" w:cs="Times New Roman"/>
          <w:sz w:val="27"/>
          <w:szCs w:val="27"/>
        </w:rPr>
        <w:t>phần</w:t>
      </w:r>
      <w:proofErr w:type="spellEnd"/>
      <w:r w:rsidRPr="00342636">
        <w:rPr>
          <w:rFonts w:ascii="Times New Roman" w:hAnsi="Times New Roman" w:cs="Times New Roman"/>
          <w:sz w:val="27"/>
          <w:szCs w:val="27"/>
        </w:rPr>
        <w:t xml:space="preserve"> (</w:t>
      </w:r>
      <w:proofErr w:type="spellStart"/>
      <w:r w:rsidRPr="00342636">
        <w:rPr>
          <w:rFonts w:ascii="Times New Roman" w:hAnsi="Times New Roman" w:cs="Times New Roman"/>
          <w:sz w:val="27"/>
          <w:szCs w:val="27"/>
        </w:rPr>
        <w:t>phần</w:t>
      </w:r>
      <w:proofErr w:type="spellEnd"/>
      <w:r w:rsidRPr="00342636">
        <w:rPr>
          <w:rFonts w:ascii="Times New Roman" w:hAnsi="Times New Roman" w:cs="Times New Roman"/>
          <w:sz w:val="27"/>
          <w:szCs w:val="27"/>
        </w:rPr>
        <w:t xml:space="preserve"> </w:t>
      </w:r>
      <w:proofErr w:type="gramStart"/>
      <w:r w:rsidRPr="00342636">
        <w:rPr>
          <w:rFonts w:ascii="Times New Roman" w:hAnsi="Times New Roman" w:cs="Times New Roman"/>
          <w:sz w:val="27"/>
          <w:szCs w:val="27"/>
        </w:rPr>
        <w:t>1 :</w:t>
      </w:r>
      <w:proofErr w:type="gramEnd"/>
      <w:r w:rsidRPr="00342636">
        <w:rPr>
          <w:rFonts w:ascii="Times New Roman" w:hAnsi="Times New Roman" w:cs="Times New Roman"/>
          <w:sz w:val="27"/>
          <w:szCs w:val="27"/>
        </w:rPr>
        <w:t xml:space="preserve"> </w:t>
      </w:r>
      <w:proofErr w:type="spellStart"/>
      <w:r w:rsidRPr="00342636">
        <w:rPr>
          <w:rFonts w:ascii="Times New Roman" w:hAnsi="Times New Roman" w:cs="Times New Roman"/>
          <w:sz w:val="27"/>
          <w:szCs w:val="27"/>
        </w:rPr>
        <w:t>Nghi</w:t>
      </w:r>
      <w:proofErr w:type="spellEnd"/>
      <w:r w:rsidRPr="00342636">
        <w:rPr>
          <w:rFonts w:ascii="Times New Roman" w:hAnsi="Times New Roman" w:cs="Times New Roman"/>
          <w:sz w:val="27"/>
          <w:szCs w:val="27"/>
        </w:rPr>
        <w:t xml:space="preserve"> </w:t>
      </w:r>
      <w:proofErr w:type="spellStart"/>
      <w:r w:rsidRPr="00342636">
        <w:rPr>
          <w:rFonts w:ascii="Times New Roman" w:hAnsi="Times New Roman" w:cs="Times New Roman"/>
          <w:sz w:val="27"/>
          <w:szCs w:val="27"/>
        </w:rPr>
        <w:t>đinh</w:t>
      </w:r>
      <w:proofErr w:type="spellEnd"/>
      <w:r w:rsidRPr="00342636">
        <w:rPr>
          <w:rFonts w:ascii="Times New Roman" w:hAnsi="Times New Roman" w:cs="Times New Roman"/>
          <w:sz w:val="27"/>
          <w:szCs w:val="27"/>
        </w:rPr>
        <w:t xml:space="preserve"> 46/2017, </w:t>
      </w:r>
      <w:proofErr w:type="spellStart"/>
      <w:r w:rsidRPr="00342636">
        <w:rPr>
          <w:rFonts w:ascii="Times New Roman" w:hAnsi="Times New Roman" w:cs="Times New Roman"/>
          <w:sz w:val="27"/>
          <w:szCs w:val="27"/>
        </w:rPr>
        <w:t>phần</w:t>
      </w:r>
      <w:proofErr w:type="spellEnd"/>
      <w:r w:rsidRPr="00342636">
        <w:rPr>
          <w:rFonts w:ascii="Times New Roman" w:hAnsi="Times New Roman" w:cs="Times New Roman"/>
          <w:sz w:val="27"/>
          <w:szCs w:val="27"/>
        </w:rPr>
        <w:t xml:space="preserve"> 2 : </w:t>
      </w:r>
      <w:proofErr w:type="spellStart"/>
      <w:r w:rsidRPr="00342636">
        <w:rPr>
          <w:rFonts w:ascii="Times New Roman" w:hAnsi="Times New Roman" w:cs="Times New Roman"/>
          <w:sz w:val="27"/>
          <w:szCs w:val="27"/>
        </w:rPr>
        <w:t>nghi</w:t>
      </w:r>
      <w:proofErr w:type="spellEnd"/>
      <w:r w:rsidRPr="00342636">
        <w:rPr>
          <w:rFonts w:ascii="Times New Roman" w:hAnsi="Times New Roman" w:cs="Times New Roman"/>
          <w:sz w:val="27"/>
          <w:szCs w:val="27"/>
        </w:rPr>
        <w:t xml:space="preserve"> </w:t>
      </w:r>
      <w:proofErr w:type="spellStart"/>
      <w:r w:rsidRPr="00342636">
        <w:rPr>
          <w:rFonts w:ascii="Times New Roman" w:hAnsi="Times New Roman" w:cs="Times New Roman"/>
          <w:sz w:val="27"/>
          <w:szCs w:val="27"/>
        </w:rPr>
        <w:t>đinh</w:t>
      </w:r>
      <w:proofErr w:type="spellEnd"/>
      <w:r w:rsidRPr="00342636">
        <w:rPr>
          <w:rFonts w:ascii="Times New Roman" w:hAnsi="Times New Roman" w:cs="Times New Roman"/>
          <w:sz w:val="27"/>
          <w:szCs w:val="27"/>
        </w:rPr>
        <w:t xml:space="preserve"> 73/2012)</w:t>
      </w:r>
    </w:p>
    <w:p w14:paraId="5EC7E75E" w14:textId="77777777" w:rsidR="00EC0E1E" w:rsidRPr="00342636" w:rsidRDefault="00EC0E1E" w:rsidP="00EC0E1E">
      <w:pPr>
        <w:spacing w:line="300" w:lineRule="exact"/>
        <w:jc w:val="center"/>
        <w:rPr>
          <w:rFonts w:ascii="Times New Roman" w:hAnsi="Times New Roman" w:cs="Times New Roman"/>
          <w:sz w:val="27"/>
          <w:szCs w:val="27"/>
        </w:rPr>
      </w:pPr>
    </w:p>
    <w:tbl>
      <w:tblPr>
        <w:tblStyle w:val="TableGrid"/>
        <w:tblpPr w:leftFromText="180" w:rightFromText="180" w:vertAnchor="text" w:tblpY="1"/>
        <w:tblOverlap w:val="never"/>
        <w:tblW w:w="0" w:type="auto"/>
        <w:tblLook w:val="04A0" w:firstRow="1" w:lastRow="0" w:firstColumn="1" w:lastColumn="0" w:noHBand="0" w:noVBand="1"/>
      </w:tblPr>
      <w:tblGrid>
        <w:gridCol w:w="816"/>
        <w:gridCol w:w="5529"/>
        <w:gridCol w:w="2127"/>
        <w:gridCol w:w="5244"/>
      </w:tblGrid>
      <w:tr w:rsidR="00EC0E1E" w:rsidRPr="00342636" w14:paraId="600F0081" w14:textId="77777777" w:rsidTr="00EC0E1E">
        <w:tc>
          <w:tcPr>
            <w:tcW w:w="816" w:type="dxa"/>
          </w:tcPr>
          <w:p w14:paraId="08540858" w14:textId="77777777" w:rsidR="00EC0E1E" w:rsidRPr="00342636" w:rsidRDefault="00EC0E1E" w:rsidP="00EC0E1E">
            <w:pPr>
              <w:spacing w:line="300" w:lineRule="exact"/>
              <w:rPr>
                <w:rFonts w:ascii="Times New Roman" w:hAnsi="Times New Roman" w:cs="Times New Roman"/>
                <w:b/>
                <w:sz w:val="27"/>
                <w:szCs w:val="27"/>
              </w:rPr>
            </w:pPr>
            <w:r w:rsidRPr="00342636">
              <w:rPr>
                <w:rFonts w:ascii="Times New Roman" w:hAnsi="Times New Roman" w:cs="Times New Roman"/>
                <w:b/>
                <w:sz w:val="27"/>
                <w:szCs w:val="27"/>
              </w:rPr>
              <w:t>TT</w:t>
            </w:r>
          </w:p>
        </w:tc>
        <w:tc>
          <w:tcPr>
            <w:tcW w:w="5529" w:type="dxa"/>
          </w:tcPr>
          <w:p w14:paraId="1AD0BDE3" w14:textId="5BE32FF0" w:rsidR="00EC0E1E" w:rsidRPr="00342636" w:rsidRDefault="00EC0E1E" w:rsidP="00EC0E1E">
            <w:pPr>
              <w:spacing w:line="300" w:lineRule="exact"/>
              <w:rPr>
                <w:rFonts w:ascii="Times New Roman" w:hAnsi="Times New Roman" w:cs="Times New Roman"/>
                <w:b/>
                <w:sz w:val="27"/>
                <w:szCs w:val="27"/>
              </w:rPr>
            </w:pPr>
            <w:r w:rsidRPr="00342636">
              <w:rPr>
                <w:rFonts w:ascii="Times New Roman" w:hAnsi="Times New Roman" w:cs="Times New Roman"/>
                <w:b/>
                <w:sz w:val="27"/>
                <w:szCs w:val="27"/>
              </w:rPr>
              <w:t xml:space="preserve">I. </w:t>
            </w:r>
            <w:proofErr w:type="spellStart"/>
            <w:r w:rsidRPr="00342636">
              <w:rPr>
                <w:rFonts w:ascii="Times New Roman" w:hAnsi="Times New Roman" w:cs="Times New Roman"/>
                <w:b/>
                <w:sz w:val="27"/>
                <w:szCs w:val="27"/>
              </w:rPr>
              <w:t>Điều</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kiện</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thủ</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tục</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đầu</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tư</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kinh</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doanh</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theo</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nghi</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đinh</w:t>
            </w:r>
            <w:proofErr w:type="spellEnd"/>
            <w:r w:rsidRPr="00342636">
              <w:rPr>
                <w:rFonts w:ascii="Times New Roman" w:hAnsi="Times New Roman" w:cs="Times New Roman"/>
                <w:b/>
                <w:sz w:val="27"/>
                <w:szCs w:val="27"/>
              </w:rPr>
              <w:t xml:space="preserve"> 46/2017</w:t>
            </w:r>
          </w:p>
        </w:tc>
        <w:tc>
          <w:tcPr>
            <w:tcW w:w="2127" w:type="dxa"/>
          </w:tcPr>
          <w:p w14:paraId="5511747D" w14:textId="77777777" w:rsidR="00EC0E1E" w:rsidRPr="00342636" w:rsidRDefault="00EC0E1E" w:rsidP="00EC0E1E">
            <w:pPr>
              <w:spacing w:line="300" w:lineRule="exact"/>
              <w:rPr>
                <w:rFonts w:ascii="Times New Roman" w:hAnsi="Times New Roman" w:cs="Times New Roman"/>
                <w:b/>
                <w:sz w:val="27"/>
                <w:szCs w:val="27"/>
              </w:rPr>
            </w:pPr>
            <w:proofErr w:type="spellStart"/>
            <w:r w:rsidRPr="00342636">
              <w:rPr>
                <w:rFonts w:ascii="Times New Roman" w:hAnsi="Times New Roman" w:cs="Times New Roman"/>
                <w:b/>
                <w:sz w:val="27"/>
                <w:szCs w:val="27"/>
              </w:rPr>
              <w:t>Điều</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khoản</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điểm</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cắt</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giảm</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theo</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nghi</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định</w:t>
            </w:r>
            <w:proofErr w:type="spellEnd"/>
            <w:r w:rsidRPr="00342636">
              <w:rPr>
                <w:rFonts w:ascii="Times New Roman" w:hAnsi="Times New Roman" w:cs="Times New Roman"/>
                <w:b/>
                <w:sz w:val="27"/>
                <w:szCs w:val="27"/>
              </w:rPr>
              <w:t xml:space="preserve"> 46</w:t>
            </w:r>
          </w:p>
        </w:tc>
        <w:tc>
          <w:tcPr>
            <w:tcW w:w="5244" w:type="dxa"/>
          </w:tcPr>
          <w:p w14:paraId="19AEB17F" w14:textId="77777777" w:rsidR="00EC0E1E" w:rsidRPr="00342636" w:rsidRDefault="00EC0E1E" w:rsidP="00EC0E1E">
            <w:pPr>
              <w:spacing w:line="300" w:lineRule="exact"/>
              <w:rPr>
                <w:rFonts w:ascii="Times New Roman" w:hAnsi="Times New Roman" w:cs="Times New Roman"/>
                <w:b/>
                <w:sz w:val="27"/>
                <w:szCs w:val="27"/>
              </w:rPr>
            </w:pPr>
            <w:proofErr w:type="spellStart"/>
            <w:r w:rsidRPr="00342636">
              <w:rPr>
                <w:rFonts w:ascii="Times New Roman" w:hAnsi="Times New Roman" w:cs="Times New Roman"/>
                <w:b/>
                <w:sz w:val="27"/>
                <w:szCs w:val="27"/>
              </w:rPr>
              <w:t>Lý</w:t>
            </w:r>
            <w:proofErr w:type="spellEnd"/>
            <w:r w:rsidRPr="00342636">
              <w:rPr>
                <w:rFonts w:ascii="Times New Roman" w:hAnsi="Times New Roman" w:cs="Times New Roman"/>
                <w:b/>
                <w:sz w:val="27"/>
                <w:szCs w:val="27"/>
              </w:rPr>
              <w:t xml:space="preserve"> do </w:t>
            </w:r>
            <w:proofErr w:type="spellStart"/>
            <w:r w:rsidRPr="00342636">
              <w:rPr>
                <w:rFonts w:ascii="Times New Roman" w:hAnsi="Times New Roman" w:cs="Times New Roman"/>
                <w:b/>
                <w:sz w:val="27"/>
                <w:szCs w:val="27"/>
              </w:rPr>
              <w:t>đề</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xuất</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cắt</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giảm</w:t>
            </w:r>
            <w:proofErr w:type="spellEnd"/>
          </w:p>
        </w:tc>
      </w:tr>
      <w:tr w:rsidR="00EC0E1E" w:rsidRPr="00342636" w14:paraId="1F1843DC" w14:textId="77777777" w:rsidTr="00EC0E1E">
        <w:tc>
          <w:tcPr>
            <w:tcW w:w="816" w:type="dxa"/>
          </w:tcPr>
          <w:p w14:paraId="503A5E83" w14:textId="269A69F4" w:rsidR="00EC0E1E" w:rsidRPr="00342636" w:rsidRDefault="00EC0E1E" w:rsidP="00EC0E1E">
            <w:pPr>
              <w:spacing w:line="300" w:lineRule="exact"/>
              <w:rPr>
                <w:rFonts w:ascii="Times New Roman" w:hAnsi="Times New Roman" w:cs="Times New Roman"/>
                <w:sz w:val="27"/>
                <w:szCs w:val="27"/>
              </w:rPr>
            </w:pPr>
            <w:r w:rsidRPr="00342636">
              <w:rPr>
                <w:rFonts w:ascii="Times New Roman" w:hAnsi="Times New Roman" w:cs="Times New Roman"/>
                <w:sz w:val="27"/>
                <w:szCs w:val="27"/>
              </w:rPr>
              <w:t>1</w:t>
            </w:r>
          </w:p>
        </w:tc>
        <w:tc>
          <w:tcPr>
            <w:tcW w:w="5529" w:type="dxa"/>
          </w:tcPr>
          <w:p w14:paraId="6A48AA91" w14:textId="77777777" w:rsidR="00EC0E1E" w:rsidRPr="00342636" w:rsidRDefault="00EC0E1E" w:rsidP="00EC0E1E">
            <w:pPr>
              <w:spacing w:line="300" w:lineRule="exact"/>
              <w:rPr>
                <w:rFonts w:ascii="Times New Roman" w:hAnsi="Times New Roman" w:cs="Times New Roman"/>
                <w:sz w:val="27"/>
                <w:szCs w:val="27"/>
              </w:rPr>
            </w:pPr>
            <w:bookmarkStart w:id="0" w:name="dieu_90"/>
            <w:r w:rsidRPr="00342636">
              <w:rPr>
                <w:rFonts w:ascii="Times New Roman" w:hAnsi="Times New Roman" w:cs="Times New Roman"/>
                <w:b/>
                <w:bCs/>
                <w:sz w:val="27"/>
                <w:szCs w:val="27"/>
                <w:lang w:val="vi-VN"/>
              </w:rPr>
              <w:t>Điều 90. Thủ tục để trường đại học hoạt động đào tạo</w:t>
            </w:r>
            <w:bookmarkEnd w:id="0"/>
          </w:p>
          <w:p w14:paraId="457A9974" w14:textId="77777777" w:rsidR="00EC0E1E" w:rsidRPr="00342636" w:rsidRDefault="00EC0E1E" w:rsidP="00EC0E1E">
            <w:pPr>
              <w:spacing w:line="300" w:lineRule="exact"/>
              <w:contextualSpacing/>
              <w:rPr>
                <w:rFonts w:ascii="Times New Roman" w:hAnsi="Times New Roman" w:cs="Times New Roman"/>
                <w:sz w:val="27"/>
                <w:szCs w:val="27"/>
              </w:rPr>
            </w:pPr>
            <w:r w:rsidRPr="00342636">
              <w:rPr>
                <w:rFonts w:ascii="Times New Roman" w:hAnsi="Times New Roman" w:cs="Times New Roman"/>
                <w:sz w:val="27"/>
                <w:szCs w:val="27"/>
              </w:rPr>
              <w:t xml:space="preserve">1. </w:t>
            </w:r>
            <w:r w:rsidRPr="00342636">
              <w:rPr>
                <w:rFonts w:ascii="Times New Roman" w:hAnsi="Times New Roman" w:cs="Times New Roman"/>
                <w:sz w:val="27"/>
                <w:szCs w:val="27"/>
                <w:lang w:val="vi-VN"/>
              </w:rPr>
              <w:t>Bộ trưởng Bộ Giáo dục và Đào tạo có thẩm quyền cho phép trường đại học hoạt động đào tạo.</w:t>
            </w:r>
          </w:p>
          <w:p w14:paraId="0CA9F8E8" w14:textId="0B5DD089" w:rsidR="00EC0E1E" w:rsidRPr="00342636" w:rsidRDefault="00EC0E1E" w:rsidP="00EC0E1E">
            <w:pPr>
              <w:spacing w:line="300" w:lineRule="exact"/>
              <w:contextualSpacing/>
              <w:rPr>
                <w:rFonts w:ascii="Times New Roman" w:hAnsi="Times New Roman" w:cs="Times New Roman"/>
                <w:sz w:val="27"/>
                <w:szCs w:val="27"/>
              </w:rPr>
            </w:pPr>
            <w:r w:rsidRPr="00342636">
              <w:rPr>
                <w:rFonts w:ascii="Times New Roman" w:hAnsi="Times New Roman" w:cs="Times New Roman"/>
                <w:sz w:val="27"/>
                <w:szCs w:val="27"/>
                <w:lang w:val="vi-VN"/>
              </w:rPr>
              <w:t>2. Hồ sơ gồm:</w:t>
            </w:r>
          </w:p>
          <w:p w14:paraId="6FBE8B7C" w14:textId="77777777" w:rsidR="00EC0E1E" w:rsidRPr="00342636" w:rsidRDefault="00EC0E1E" w:rsidP="00EC0E1E">
            <w:pPr>
              <w:spacing w:line="300" w:lineRule="exact"/>
              <w:contextualSpacing/>
              <w:rPr>
                <w:rFonts w:ascii="Times New Roman" w:hAnsi="Times New Roman" w:cs="Times New Roman"/>
                <w:sz w:val="27"/>
                <w:szCs w:val="27"/>
              </w:rPr>
            </w:pPr>
            <w:r w:rsidRPr="00342636">
              <w:rPr>
                <w:rFonts w:ascii="Times New Roman" w:hAnsi="Times New Roman" w:cs="Times New Roman"/>
                <w:sz w:val="27"/>
                <w:szCs w:val="27"/>
                <w:lang w:val="vi-VN"/>
              </w:rPr>
              <w:t>a) Tờ trình đề nghị cho phép hoạt động đào tạo;</w:t>
            </w:r>
          </w:p>
          <w:p w14:paraId="7BFA0A05" w14:textId="77777777" w:rsidR="00EC0E1E" w:rsidRPr="00342636" w:rsidRDefault="00EC0E1E" w:rsidP="00EC0E1E">
            <w:pPr>
              <w:spacing w:line="300" w:lineRule="exact"/>
              <w:contextualSpacing/>
              <w:rPr>
                <w:rFonts w:ascii="Times New Roman" w:hAnsi="Times New Roman" w:cs="Times New Roman"/>
                <w:sz w:val="27"/>
                <w:szCs w:val="27"/>
              </w:rPr>
            </w:pPr>
            <w:r w:rsidRPr="00342636">
              <w:rPr>
                <w:rFonts w:ascii="Times New Roman" w:hAnsi="Times New Roman" w:cs="Times New Roman"/>
                <w:sz w:val="27"/>
                <w:szCs w:val="27"/>
                <w:lang w:val="vi-VN"/>
              </w:rPr>
              <w:t>b) Báo cáo tình hình thực hiện cam kết theo Đề án thành lập trường;</w:t>
            </w:r>
          </w:p>
          <w:p w14:paraId="425F4EB0" w14:textId="77777777" w:rsidR="00EC0E1E" w:rsidRPr="00342636" w:rsidRDefault="00EC0E1E" w:rsidP="00EC0E1E">
            <w:pPr>
              <w:spacing w:line="300" w:lineRule="exact"/>
              <w:contextualSpacing/>
              <w:rPr>
                <w:rFonts w:ascii="Times New Roman" w:hAnsi="Times New Roman" w:cs="Times New Roman"/>
                <w:sz w:val="27"/>
                <w:szCs w:val="27"/>
              </w:rPr>
            </w:pPr>
            <w:r w:rsidRPr="00342636">
              <w:rPr>
                <w:rFonts w:ascii="Times New Roman" w:hAnsi="Times New Roman" w:cs="Times New Roman"/>
                <w:sz w:val="27"/>
                <w:szCs w:val="27"/>
                <w:lang w:val="vi-VN"/>
              </w:rPr>
              <w:t>c) Chương trình đào tạo;</w:t>
            </w:r>
          </w:p>
          <w:p w14:paraId="5D5A8CEE" w14:textId="77777777" w:rsidR="00EC0E1E" w:rsidRPr="00342636" w:rsidRDefault="00EC0E1E" w:rsidP="00EC0E1E">
            <w:pPr>
              <w:spacing w:line="300" w:lineRule="exact"/>
              <w:contextualSpacing/>
              <w:rPr>
                <w:rFonts w:ascii="Times New Roman" w:hAnsi="Times New Roman" w:cs="Times New Roman"/>
                <w:sz w:val="27"/>
                <w:szCs w:val="27"/>
              </w:rPr>
            </w:pPr>
            <w:r w:rsidRPr="00342636">
              <w:rPr>
                <w:rFonts w:ascii="Times New Roman" w:hAnsi="Times New Roman" w:cs="Times New Roman"/>
                <w:sz w:val="27"/>
                <w:szCs w:val="27"/>
                <w:lang w:val="vi-VN"/>
              </w:rPr>
              <w:t>d) Thuyết minh các điều kiện bảo đảm chất lượng đào tạo:</w:t>
            </w:r>
          </w:p>
          <w:p w14:paraId="75DD5BE0" w14:textId="77777777" w:rsidR="00EC0E1E" w:rsidRPr="00342636" w:rsidRDefault="00EC0E1E" w:rsidP="00EC0E1E">
            <w:pPr>
              <w:spacing w:line="300" w:lineRule="exact"/>
              <w:contextualSpacing/>
              <w:rPr>
                <w:rFonts w:ascii="Times New Roman" w:hAnsi="Times New Roman" w:cs="Times New Roman"/>
                <w:strike/>
                <w:color w:val="FF0000"/>
                <w:sz w:val="27"/>
                <w:szCs w:val="27"/>
              </w:rPr>
            </w:pPr>
            <w:r w:rsidRPr="00342636">
              <w:rPr>
                <w:rFonts w:ascii="Times New Roman" w:hAnsi="Times New Roman" w:cs="Times New Roman"/>
                <w:sz w:val="27"/>
                <w:szCs w:val="27"/>
                <w:lang w:val="vi-VN"/>
              </w:rPr>
              <w:t xml:space="preserve">- Danh sách trích ngang cán bộ giảng viên cơ hữu và cán bộ quản lý </w:t>
            </w:r>
            <w:r w:rsidRPr="00342636">
              <w:rPr>
                <w:rFonts w:ascii="Times New Roman" w:hAnsi="Times New Roman" w:cs="Times New Roman"/>
                <w:strike/>
                <w:color w:val="FF0000"/>
                <w:sz w:val="27"/>
                <w:szCs w:val="27"/>
                <w:lang w:val="vi-VN"/>
              </w:rPr>
              <w:t>có xác nhận của Ủy ban nhân dân cấp tỉnh;</w:t>
            </w:r>
          </w:p>
          <w:p w14:paraId="481AA346" w14:textId="77777777" w:rsidR="00EC0E1E" w:rsidRPr="00342636" w:rsidRDefault="00EC0E1E" w:rsidP="00EC0E1E">
            <w:pPr>
              <w:spacing w:line="300" w:lineRule="exact"/>
              <w:contextualSpacing/>
              <w:rPr>
                <w:rFonts w:ascii="Times New Roman" w:hAnsi="Times New Roman" w:cs="Times New Roman"/>
                <w:strike/>
                <w:color w:val="FF0000"/>
                <w:sz w:val="27"/>
                <w:szCs w:val="27"/>
              </w:rPr>
            </w:pPr>
            <w:r w:rsidRPr="00342636">
              <w:rPr>
                <w:rFonts w:ascii="Times New Roman" w:hAnsi="Times New Roman" w:cs="Times New Roman"/>
                <w:sz w:val="27"/>
                <w:szCs w:val="27"/>
                <w:lang w:val="vi-VN"/>
              </w:rPr>
              <w:t xml:space="preserve">- Thống kê cơ sở vật chất phục vụ đào tạo chung toàn trường, số lượng và diện tích giảng đường, thư viện, phòng thí nghiệm, các loại máy móc thiết bị, giáo trình, tài liệu, sách phục vụ hoạt động giáo dục </w:t>
            </w:r>
            <w:r w:rsidRPr="00342636">
              <w:rPr>
                <w:rFonts w:ascii="Times New Roman" w:hAnsi="Times New Roman" w:cs="Times New Roman"/>
                <w:strike/>
                <w:color w:val="FF0000"/>
                <w:sz w:val="27"/>
                <w:szCs w:val="27"/>
                <w:lang w:val="vi-VN"/>
              </w:rPr>
              <w:t>có xác nhận của Ủy ban nhân dân cấp tỉnh;</w:t>
            </w:r>
          </w:p>
          <w:p w14:paraId="40F69ADB" w14:textId="77777777" w:rsidR="00EC0E1E" w:rsidRPr="00342636" w:rsidRDefault="00EC0E1E" w:rsidP="00EC0E1E">
            <w:pPr>
              <w:spacing w:line="300" w:lineRule="exact"/>
              <w:contextualSpacing/>
              <w:jc w:val="both"/>
              <w:rPr>
                <w:rFonts w:ascii="Times New Roman" w:hAnsi="Times New Roman" w:cs="Times New Roman"/>
                <w:sz w:val="27"/>
                <w:szCs w:val="27"/>
              </w:rPr>
            </w:pPr>
            <w:r w:rsidRPr="00342636">
              <w:rPr>
                <w:rFonts w:ascii="Times New Roman" w:hAnsi="Times New Roman" w:cs="Times New Roman"/>
                <w:sz w:val="27"/>
                <w:szCs w:val="27"/>
                <w:lang w:val="vi-VN"/>
              </w:rPr>
              <w:lastRenderedPageBreak/>
              <w:t>- Dự kiến chỉ tiêu và kế hoạch tuyển sinh.</w:t>
            </w:r>
          </w:p>
        </w:tc>
        <w:tc>
          <w:tcPr>
            <w:tcW w:w="2127" w:type="dxa"/>
          </w:tcPr>
          <w:p w14:paraId="4F9FA903" w14:textId="77777777" w:rsidR="00EC0E1E" w:rsidRPr="00342636" w:rsidRDefault="00EC0E1E" w:rsidP="00EC0E1E">
            <w:pPr>
              <w:spacing w:line="300" w:lineRule="exact"/>
              <w:rPr>
                <w:rFonts w:ascii="Times New Roman" w:hAnsi="Times New Roman" w:cs="Times New Roman"/>
                <w:color w:val="000000" w:themeColor="text1"/>
                <w:sz w:val="27"/>
                <w:szCs w:val="27"/>
              </w:rPr>
            </w:pPr>
            <w:proofErr w:type="spellStart"/>
            <w:r w:rsidRPr="00342636">
              <w:rPr>
                <w:rFonts w:ascii="Times New Roman" w:hAnsi="Times New Roman" w:cs="Times New Roman"/>
                <w:color w:val="000000" w:themeColor="text1"/>
                <w:sz w:val="27"/>
                <w:szCs w:val="27"/>
              </w:rPr>
              <w:lastRenderedPageBreak/>
              <w:t>Mục</w:t>
            </w:r>
            <w:proofErr w:type="spellEnd"/>
            <w:r w:rsidRPr="00342636">
              <w:rPr>
                <w:rFonts w:ascii="Times New Roman" w:hAnsi="Times New Roman" w:cs="Times New Roman"/>
                <w:color w:val="000000" w:themeColor="text1"/>
                <w:sz w:val="27"/>
                <w:szCs w:val="27"/>
              </w:rPr>
              <w:t xml:space="preserve"> d </w:t>
            </w:r>
            <w:proofErr w:type="spellStart"/>
            <w:r w:rsidRPr="00342636">
              <w:rPr>
                <w:rFonts w:ascii="Times New Roman" w:hAnsi="Times New Roman" w:cs="Times New Roman"/>
                <w:color w:val="000000" w:themeColor="text1"/>
                <w:sz w:val="27"/>
                <w:szCs w:val="27"/>
              </w:rPr>
              <w:t>khoản</w:t>
            </w:r>
            <w:proofErr w:type="spellEnd"/>
            <w:r w:rsidRPr="00342636">
              <w:rPr>
                <w:rFonts w:ascii="Times New Roman" w:hAnsi="Times New Roman" w:cs="Times New Roman"/>
                <w:color w:val="000000" w:themeColor="text1"/>
                <w:sz w:val="27"/>
                <w:szCs w:val="27"/>
              </w:rPr>
              <w:t xml:space="preserve"> 2 </w:t>
            </w:r>
            <w:proofErr w:type="spellStart"/>
            <w:r w:rsidRPr="00342636">
              <w:rPr>
                <w:rFonts w:ascii="Times New Roman" w:hAnsi="Times New Roman" w:cs="Times New Roman"/>
                <w:color w:val="000000" w:themeColor="text1"/>
                <w:sz w:val="27"/>
                <w:szCs w:val="27"/>
              </w:rPr>
              <w:t>điều</w:t>
            </w:r>
            <w:proofErr w:type="spellEnd"/>
            <w:r w:rsidRPr="00342636">
              <w:rPr>
                <w:rFonts w:ascii="Times New Roman" w:hAnsi="Times New Roman" w:cs="Times New Roman"/>
                <w:color w:val="000000" w:themeColor="text1"/>
                <w:sz w:val="27"/>
                <w:szCs w:val="27"/>
              </w:rPr>
              <w:t xml:space="preserve"> 90 </w:t>
            </w:r>
            <w:proofErr w:type="spellStart"/>
            <w:r w:rsidRPr="00342636">
              <w:rPr>
                <w:rFonts w:ascii="Times New Roman" w:hAnsi="Times New Roman" w:cs="Times New Roman"/>
                <w:color w:val="000000" w:themeColor="text1"/>
                <w:sz w:val="27"/>
                <w:szCs w:val="27"/>
              </w:rPr>
              <w:t>nghị</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đinh</w:t>
            </w:r>
            <w:proofErr w:type="spellEnd"/>
            <w:r w:rsidRPr="00342636">
              <w:rPr>
                <w:rFonts w:ascii="Times New Roman" w:hAnsi="Times New Roman" w:cs="Times New Roman"/>
                <w:color w:val="000000" w:themeColor="text1"/>
                <w:sz w:val="27"/>
                <w:szCs w:val="27"/>
              </w:rPr>
              <w:t xml:space="preserve"> 46</w:t>
            </w:r>
            <w:bookmarkStart w:id="1" w:name="_GoBack"/>
            <w:bookmarkEnd w:id="1"/>
          </w:p>
        </w:tc>
        <w:tc>
          <w:tcPr>
            <w:tcW w:w="5244" w:type="dxa"/>
          </w:tcPr>
          <w:p w14:paraId="26BE4273" w14:textId="77777777" w:rsidR="00EC0E1E" w:rsidRPr="00342636" w:rsidRDefault="00EC0E1E" w:rsidP="00EC0E1E">
            <w:pPr>
              <w:spacing w:line="300" w:lineRule="exact"/>
              <w:jc w:val="both"/>
              <w:rPr>
                <w:rFonts w:ascii="Times New Roman" w:hAnsi="Times New Roman" w:cs="Times New Roman"/>
                <w:color w:val="000000" w:themeColor="text1"/>
                <w:sz w:val="27"/>
                <w:szCs w:val="27"/>
              </w:rPr>
            </w:pPr>
            <w:proofErr w:type="spellStart"/>
            <w:r w:rsidRPr="00342636">
              <w:rPr>
                <w:rFonts w:ascii="Times New Roman" w:hAnsi="Times New Roman" w:cs="Times New Roman"/>
                <w:color w:val="000000" w:themeColor="text1"/>
                <w:sz w:val="27"/>
                <w:szCs w:val="27"/>
              </w:rPr>
              <w:t>Bỏ</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một</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phấn</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mục</w:t>
            </w:r>
            <w:proofErr w:type="spellEnd"/>
            <w:r w:rsidRPr="00342636">
              <w:rPr>
                <w:rFonts w:ascii="Times New Roman" w:hAnsi="Times New Roman" w:cs="Times New Roman"/>
                <w:color w:val="000000" w:themeColor="text1"/>
                <w:sz w:val="27"/>
                <w:szCs w:val="27"/>
              </w:rPr>
              <w:t xml:space="preserve"> d “</w:t>
            </w:r>
            <w:proofErr w:type="spellStart"/>
            <w:r w:rsidRPr="00342636">
              <w:rPr>
                <w:rFonts w:ascii="Times New Roman" w:hAnsi="Times New Roman" w:cs="Times New Roman"/>
                <w:color w:val="000000" w:themeColor="text1"/>
                <w:sz w:val="27"/>
                <w:szCs w:val="27"/>
              </w:rPr>
              <w:t>có</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xác</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nhận</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của</w:t>
            </w:r>
            <w:proofErr w:type="spellEnd"/>
            <w:r w:rsidRPr="00342636">
              <w:rPr>
                <w:rFonts w:ascii="Times New Roman" w:hAnsi="Times New Roman" w:cs="Times New Roman"/>
                <w:color w:val="000000" w:themeColor="text1"/>
                <w:sz w:val="27"/>
                <w:szCs w:val="27"/>
              </w:rPr>
              <w:t xml:space="preserve"> UBND </w:t>
            </w:r>
            <w:proofErr w:type="spellStart"/>
            <w:r w:rsidRPr="00342636">
              <w:rPr>
                <w:rFonts w:ascii="Times New Roman" w:hAnsi="Times New Roman" w:cs="Times New Roman"/>
                <w:color w:val="000000" w:themeColor="text1"/>
                <w:sz w:val="27"/>
                <w:szCs w:val="27"/>
              </w:rPr>
              <w:t>cấp</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tỉnh</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về</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danh</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sách</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giáo</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viên</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và</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thống</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kê</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cơ</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sở</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vật</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chất</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Quy</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định</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này</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tạo</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thêm</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thủ</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tục</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hành</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chính</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vì</w:t>
            </w:r>
            <w:proofErr w:type="spellEnd"/>
            <w:r w:rsidRPr="00342636">
              <w:rPr>
                <w:rFonts w:ascii="Times New Roman" w:hAnsi="Times New Roman" w:cs="Times New Roman"/>
                <w:color w:val="000000" w:themeColor="text1"/>
                <w:sz w:val="27"/>
                <w:szCs w:val="27"/>
              </w:rPr>
              <w:t xml:space="preserve"> UBND </w:t>
            </w:r>
            <w:proofErr w:type="spellStart"/>
            <w:r w:rsidRPr="00342636">
              <w:rPr>
                <w:rFonts w:ascii="Times New Roman" w:hAnsi="Times New Roman" w:cs="Times New Roman"/>
                <w:color w:val="000000" w:themeColor="text1"/>
                <w:sz w:val="27"/>
                <w:szCs w:val="27"/>
              </w:rPr>
              <w:t>cần</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một</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thủ</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tục</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Uỷ</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quyền</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cho</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sở</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giáo</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duc</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đào</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tạo</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để</w:t>
            </w:r>
            <w:proofErr w:type="spellEnd"/>
            <w:r w:rsidRPr="00342636">
              <w:rPr>
                <w:rFonts w:ascii="Times New Roman" w:hAnsi="Times New Roman" w:cs="Times New Roman"/>
                <w:color w:val="000000" w:themeColor="text1"/>
                <w:sz w:val="27"/>
                <w:szCs w:val="27"/>
              </w:rPr>
              <w:t xml:space="preserve"> UBND </w:t>
            </w:r>
            <w:proofErr w:type="spellStart"/>
            <w:r w:rsidRPr="00342636">
              <w:rPr>
                <w:rFonts w:ascii="Times New Roman" w:hAnsi="Times New Roman" w:cs="Times New Roman"/>
                <w:color w:val="000000" w:themeColor="text1"/>
                <w:sz w:val="27"/>
                <w:szCs w:val="27"/>
              </w:rPr>
              <w:t>Uỷ</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quyền</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thì</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trường</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phải</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có</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văn</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bản</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đề</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nghị</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Trong</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khi</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vụ</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chức</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năng</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của</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Bộ</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giáo</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dục</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vẫn</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thẩm</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tra</w:t>
            </w:r>
            <w:proofErr w:type="spellEnd"/>
            <w:r w:rsidRPr="00342636">
              <w:rPr>
                <w:rFonts w:ascii="Times New Roman" w:hAnsi="Times New Roman" w:cs="Times New Roman"/>
                <w:color w:val="000000" w:themeColor="text1"/>
                <w:sz w:val="27"/>
                <w:szCs w:val="27"/>
              </w:rPr>
              <w:t xml:space="preserve"> 2 </w:t>
            </w:r>
            <w:proofErr w:type="spellStart"/>
            <w:r w:rsidRPr="00342636">
              <w:rPr>
                <w:rFonts w:ascii="Times New Roman" w:hAnsi="Times New Roman" w:cs="Times New Roman"/>
                <w:color w:val="000000" w:themeColor="text1"/>
                <w:sz w:val="27"/>
                <w:szCs w:val="27"/>
              </w:rPr>
              <w:t>hạng</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mục</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này</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Như</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vậy</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là</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thủ</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tục</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trùng</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thủ</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tục</w:t>
            </w:r>
            <w:proofErr w:type="spellEnd"/>
            <w:r w:rsidRPr="00342636">
              <w:rPr>
                <w:rFonts w:ascii="Times New Roman" w:hAnsi="Times New Roman" w:cs="Times New Roman"/>
                <w:color w:val="000000" w:themeColor="text1"/>
                <w:sz w:val="27"/>
                <w:szCs w:val="27"/>
              </w:rPr>
              <w:t xml:space="preserve">. </w:t>
            </w:r>
          </w:p>
          <w:p w14:paraId="3B23AFAE" w14:textId="5ED55F6C" w:rsidR="00EC0E1E" w:rsidRPr="00342636" w:rsidRDefault="00EC0E1E" w:rsidP="00EC0E1E">
            <w:pPr>
              <w:spacing w:line="300" w:lineRule="exact"/>
              <w:jc w:val="both"/>
              <w:rPr>
                <w:rFonts w:ascii="Times New Roman" w:hAnsi="Times New Roman" w:cs="Times New Roman"/>
                <w:color w:val="000000" w:themeColor="text1"/>
                <w:sz w:val="27"/>
                <w:szCs w:val="27"/>
              </w:rPr>
            </w:pPr>
            <w:proofErr w:type="spellStart"/>
            <w:r w:rsidRPr="00342636">
              <w:rPr>
                <w:rFonts w:ascii="Times New Roman" w:hAnsi="Times New Roman" w:cs="Times New Roman"/>
                <w:color w:val="000000" w:themeColor="text1"/>
                <w:sz w:val="27"/>
                <w:szCs w:val="27"/>
              </w:rPr>
              <w:t>Đề</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xuất</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việc</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thẩm</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tra</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nên</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một</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đầu</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mối</w:t>
            </w:r>
            <w:proofErr w:type="spellEnd"/>
            <w:r w:rsidRPr="00342636">
              <w:rPr>
                <w:rFonts w:ascii="Times New Roman" w:hAnsi="Times New Roman" w:cs="Times New Roman"/>
                <w:color w:val="000000" w:themeColor="text1"/>
                <w:sz w:val="27"/>
                <w:szCs w:val="27"/>
              </w:rPr>
              <w:t>.</w:t>
            </w:r>
          </w:p>
        </w:tc>
      </w:tr>
      <w:tr w:rsidR="00EC0E1E" w:rsidRPr="00342636" w14:paraId="02FEFAAE" w14:textId="77777777" w:rsidTr="00EC0E1E">
        <w:tc>
          <w:tcPr>
            <w:tcW w:w="816" w:type="dxa"/>
          </w:tcPr>
          <w:p w14:paraId="00F00B3E" w14:textId="0CDF6D9E" w:rsidR="00EC0E1E" w:rsidRPr="00342636" w:rsidRDefault="00EC0E1E" w:rsidP="00EC0E1E">
            <w:pPr>
              <w:spacing w:line="300" w:lineRule="exact"/>
              <w:rPr>
                <w:rFonts w:ascii="Times New Roman" w:hAnsi="Times New Roman" w:cs="Times New Roman"/>
                <w:b/>
                <w:sz w:val="27"/>
                <w:szCs w:val="27"/>
              </w:rPr>
            </w:pPr>
          </w:p>
        </w:tc>
        <w:tc>
          <w:tcPr>
            <w:tcW w:w="5529" w:type="dxa"/>
          </w:tcPr>
          <w:p w14:paraId="13EC0578" w14:textId="77777777" w:rsidR="00EC0E1E" w:rsidRPr="00342636" w:rsidRDefault="00EC0E1E" w:rsidP="00EC0E1E">
            <w:pPr>
              <w:spacing w:line="300" w:lineRule="exact"/>
              <w:jc w:val="both"/>
              <w:rPr>
                <w:rFonts w:ascii="Times New Roman" w:hAnsi="Times New Roman" w:cs="Times New Roman"/>
                <w:b/>
                <w:sz w:val="27"/>
                <w:szCs w:val="27"/>
              </w:rPr>
            </w:pPr>
            <w:r w:rsidRPr="00342636">
              <w:rPr>
                <w:rFonts w:ascii="Times New Roman" w:hAnsi="Times New Roman" w:cs="Times New Roman"/>
                <w:b/>
                <w:sz w:val="27"/>
                <w:szCs w:val="27"/>
              </w:rPr>
              <w:t xml:space="preserve">II. </w:t>
            </w:r>
            <w:proofErr w:type="spellStart"/>
            <w:r w:rsidRPr="00342636">
              <w:rPr>
                <w:rFonts w:ascii="Times New Roman" w:hAnsi="Times New Roman" w:cs="Times New Roman"/>
                <w:b/>
                <w:sz w:val="27"/>
                <w:szCs w:val="27"/>
              </w:rPr>
              <w:t>Điều</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kiện</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thủ</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tục</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đầu</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tư</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kinh</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doanh</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theo</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nghi</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đinh</w:t>
            </w:r>
            <w:proofErr w:type="spellEnd"/>
            <w:r w:rsidRPr="00342636">
              <w:rPr>
                <w:rFonts w:ascii="Times New Roman" w:hAnsi="Times New Roman" w:cs="Times New Roman"/>
                <w:b/>
                <w:sz w:val="27"/>
                <w:szCs w:val="27"/>
              </w:rPr>
              <w:t xml:space="preserve"> 73/2012/ND-CP </w:t>
            </w:r>
          </w:p>
        </w:tc>
        <w:tc>
          <w:tcPr>
            <w:tcW w:w="2127" w:type="dxa"/>
          </w:tcPr>
          <w:p w14:paraId="609A8C0F" w14:textId="77777777" w:rsidR="00EC0E1E" w:rsidRPr="00342636" w:rsidRDefault="00EC0E1E" w:rsidP="00EC0E1E">
            <w:pPr>
              <w:spacing w:line="300" w:lineRule="exact"/>
              <w:rPr>
                <w:rFonts w:ascii="Times New Roman" w:hAnsi="Times New Roman" w:cs="Times New Roman"/>
                <w:b/>
                <w:color w:val="3366FF"/>
                <w:sz w:val="27"/>
                <w:szCs w:val="27"/>
              </w:rPr>
            </w:pPr>
            <w:proofErr w:type="spellStart"/>
            <w:r w:rsidRPr="00342636">
              <w:rPr>
                <w:rFonts w:ascii="Times New Roman" w:hAnsi="Times New Roman" w:cs="Times New Roman"/>
                <w:b/>
                <w:sz w:val="27"/>
                <w:szCs w:val="27"/>
              </w:rPr>
              <w:t>Điều</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khoản</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điểm</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cắt</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giảm</w:t>
            </w:r>
            <w:proofErr w:type="spellEnd"/>
            <w:r w:rsidRPr="00342636">
              <w:rPr>
                <w:rFonts w:ascii="Times New Roman" w:hAnsi="Times New Roman" w:cs="Times New Roman"/>
                <w:b/>
                <w:sz w:val="27"/>
                <w:szCs w:val="27"/>
              </w:rPr>
              <w:t xml:space="preserve"> </w:t>
            </w:r>
          </w:p>
        </w:tc>
        <w:tc>
          <w:tcPr>
            <w:tcW w:w="5244" w:type="dxa"/>
          </w:tcPr>
          <w:p w14:paraId="23FBFB06" w14:textId="77777777" w:rsidR="00EC0E1E" w:rsidRPr="00342636" w:rsidRDefault="00EC0E1E" w:rsidP="00EC0E1E">
            <w:pPr>
              <w:spacing w:line="300" w:lineRule="exact"/>
              <w:jc w:val="both"/>
              <w:rPr>
                <w:rFonts w:ascii="Times New Roman" w:hAnsi="Times New Roman" w:cs="Times New Roman"/>
                <w:b/>
                <w:color w:val="3366FF"/>
                <w:sz w:val="27"/>
                <w:szCs w:val="27"/>
              </w:rPr>
            </w:pPr>
            <w:proofErr w:type="spellStart"/>
            <w:r w:rsidRPr="00342636">
              <w:rPr>
                <w:rFonts w:ascii="Times New Roman" w:hAnsi="Times New Roman" w:cs="Times New Roman"/>
                <w:b/>
                <w:sz w:val="27"/>
                <w:szCs w:val="27"/>
              </w:rPr>
              <w:t>Lý</w:t>
            </w:r>
            <w:proofErr w:type="spellEnd"/>
            <w:r w:rsidRPr="00342636">
              <w:rPr>
                <w:rFonts w:ascii="Times New Roman" w:hAnsi="Times New Roman" w:cs="Times New Roman"/>
                <w:b/>
                <w:sz w:val="27"/>
                <w:szCs w:val="27"/>
              </w:rPr>
              <w:t xml:space="preserve"> do </w:t>
            </w:r>
            <w:proofErr w:type="spellStart"/>
            <w:r w:rsidRPr="00342636">
              <w:rPr>
                <w:rFonts w:ascii="Times New Roman" w:hAnsi="Times New Roman" w:cs="Times New Roman"/>
                <w:b/>
                <w:sz w:val="27"/>
                <w:szCs w:val="27"/>
              </w:rPr>
              <w:t>đề</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xuất</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cắt</w:t>
            </w:r>
            <w:proofErr w:type="spellEnd"/>
            <w:r w:rsidRPr="00342636">
              <w:rPr>
                <w:rFonts w:ascii="Times New Roman" w:hAnsi="Times New Roman" w:cs="Times New Roman"/>
                <w:b/>
                <w:sz w:val="27"/>
                <w:szCs w:val="27"/>
              </w:rPr>
              <w:t xml:space="preserve"> </w:t>
            </w:r>
            <w:proofErr w:type="spellStart"/>
            <w:r w:rsidRPr="00342636">
              <w:rPr>
                <w:rFonts w:ascii="Times New Roman" w:hAnsi="Times New Roman" w:cs="Times New Roman"/>
                <w:b/>
                <w:sz w:val="27"/>
                <w:szCs w:val="27"/>
              </w:rPr>
              <w:t>giảm</w:t>
            </w:r>
            <w:proofErr w:type="spellEnd"/>
          </w:p>
        </w:tc>
      </w:tr>
      <w:tr w:rsidR="00EC0E1E" w:rsidRPr="00342636" w14:paraId="78A7E04A" w14:textId="77777777" w:rsidTr="00EC0E1E">
        <w:tc>
          <w:tcPr>
            <w:tcW w:w="816" w:type="dxa"/>
          </w:tcPr>
          <w:p w14:paraId="598340C2" w14:textId="65DE8069" w:rsidR="00EC0E1E" w:rsidRPr="00342636" w:rsidRDefault="00EC0E1E" w:rsidP="00EC0E1E">
            <w:pPr>
              <w:spacing w:line="300" w:lineRule="exact"/>
              <w:rPr>
                <w:rFonts w:ascii="Times New Roman" w:hAnsi="Times New Roman" w:cs="Times New Roman"/>
                <w:sz w:val="27"/>
                <w:szCs w:val="27"/>
              </w:rPr>
            </w:pPr>
            <w:r w:rsidRPr="00342636">
              <w:rPr>
                <w:rFonts w:ascii="Times New Roman" w:hAnsi="Times New Roman" w:cs="Times New Roman"/>
                <w:sz w:val="27"/>
                <w:szCs w:val="27"/>
              </w:rPr>
              <w:t>2</w:t>
            </w:r>
          </w:p>
        </w:tc>
        <w:tc>
          <w:tcPr>
            <w:tcW w:w="5529" w:type="dxa"/>
          </w:tcPr>
          <w:p w14:paraId="1B584665" w14:textId="77777777" w:rsidR="00EC0E1E" w:rsidRPr="00342636" w:rsidRDefault="00EC0E1E" w:rsidP="00EC0E1E">
            <w:pPr>
              <w:pStyle w:val="NormalWeb"/>
              <w:spacing w:before="0" w:beforeAutospacing="0" w:after="0" w:afterAutospacing="0" w:line="300" w:lineRule="exact"/>
              <w:ind w:firstLine="720"/>
              <w:jc w:val="both"/>
              <w:rPr>
                <w:sz w:val="27"/>
                <w:szCs w:val="27"/>
              </w:rPr>
            </w:pPr>
            <w:r w:rsidRPr="00342636">
              <w:rPr>
                <w:b/>
                <w:bCs/>
                <w:sz w:val="27"/>
                <w:szCs w:val="27"/>
                <w:lang w:val="vi-VN"/>
              </w:rPr>
              <w:t>MỤC 2. ĐIỀU KIỆN LIÊN KẾT ĐÀO TẠO</w:t>
            </w:r>
          </w:p>
          <w:p w14:paraId="24914418" w14:textId="77777777" w:rsidR="00EC0E1E" w:rsidRPr="00342636" w:rsidRDefault="00EC0E1E" w:rsidP="00EC0E1E">
            <w:pPr>
              <w:pStyle w:val="NormalWeb"/>
              <w:spacing w:before="0" w:beforeAutospacing="0" w:after="0" w:afterAutospacing="0" w:line="300" w:lineRule="exact"/>
              <w:ind w:firstLine="720"/>
              <w:jc w:val="both"/>
              <w:rPr>
                <w:sz w:val="27"/>
                <w:szCs w:val="27"/>
              </w:rPr>
            </w:pPr>
            <w:r w:rsidRPr="00342636">
              <w:rPr>
                <w:b/>
                <w:bCs/>
                <w:sz w:val="27"/>
                <w:szCs w:val="27"/>
                <w:lang w:val="vi-VN"/>
              </w:rPr>
              <w:t>Điều 10. Đội ngũ nhà giáo</w:t>
            </w:r>
          </w:p>
          <w:p w14:paraId="73EE176B" w14:textId="77777777" w:rsidR="00EC0E1E" w:rsidRPr="00342636" w:rsidRDefault="00EC0E1E" w:rsidP="00EC0E1E">
            <w:pPr>
              <w:pStyle w:val="NormalWeb"/>
              <w:spacing w:before="0" w:beforeAutospacing="0" w:after="0" w:afterAutospacing="0" w:line="300" w:lineRule="exact"/>
              <w:ind w:firstLine="720"/>
              <w:jc w:val="both"/>
              <w:rPr>
                <w:sz w:val="27"/>
                <w:szCs w:val="27"/>
              </w:rPr>
            </w:pPr>
            <w:r w:rsidRPr="00342636">
              <w:rPr>
                <w:sz w:val="27"/>
                <w:szCs w:val="27"/>
              </w:rPr>
              <w:t xml:space="preserve">3. </w:t>
            </w:r>
            <w:r w:rsidRPr="00342636">
              <w:rPr>
                <w:sz w:val="27"/>
                <w:szCs w:val="27"/>
                <w:lang w:val="vi-VN"/>
              </w:rPr>
              <w:t>Giáo viên, giảng viên là người nước ngoài giảng dạy tại các chương trình liên kết đào tạo ít nhất phải có năm năm kinh nghiệm trong cùng lĩnh vực giảng dạy.</w:t>
            </w:r>
          </w:p>
          <w:p w14:paraId="100567C0" w14:textId="77777777" w:rsidR="00EC0E1E" w:rsidRPr="00342636" w:rsidRDefault="00EC0E1E" w:rsidP="00EC0E1E">
            <w:pPr>
              <w:pStyle w:val="NormalWeb"/>
              <w:spacing w:before="0" w:beforeAutospacing="0" w:after="0" w:afterAutospacing="0" w:line="300" w:lineRule="exact"/>
              <w:ind w:firstLine="720"/>
              <w:jc w:val="both"/>
              <w:rPr>
                <w:b/>
                <w:bCs/>
                <w:sz w:val="27"/>
                <w:szCs w:val="27"/>
                <w:lang w:val="vi-VN"/>
              </w:rPr>
            </w:pPr>
          </w:p>
        </w:tc>
        <w:tc>
          <w:tcPr>
            <w:tcW w:w="2127" w:type="dxa"/>
          </w:tcPr>
          <w:p w14:paraId="3A69D83D" w14:textId="77777777" w:rsidR="00EC0E1E" w:rsidRPr="00342636" w:rsidRDefault="00EC0E1E" w:rsidP="00EC0E1E">
            <w:pPr>
              <w:spacing w:line="300" w:lineRule="exact"/>
              <w:rPr>
                <w:rFonts w:ascii="Times New Roman" w:hAnsi="Times New Roman" w:cs="Times New Roman"/>
                <w:color w:val="000000" w:themeColor="text1"/>
                <w:sz w:val="27"/>
                <w:szCs w:val="27"/>
                <w:lang w:val="vi-VN"/>
              </w:rPr>
            </w:pPr>
            <w:r w:rsidRPr="00342636">
              <w:rPr>
                <w:rFonts w:ascii="Times New Roman" w:hAnsi="Times New Roman" w:cs="Times New Roman"/>
                <w:color w:val="000000" w:themeColor="text1"/>
                <w:sz w:val="27"/>
                <w:szCs w:val="27"/>
                <w:lang w:val="vi-VN"/>
              </w:rPr>
              <w:t>Điều 10, k3, mục d NĐ 73/2012</w:t>
            </w:r>
          </w:p>
        </w:tc>
        <w:tc>
          <w:tcPr>
            <w:tcW w:w="5244" w:type="dxa"/>
          </w:tcPr>
          <w:p w14:paraId="09996B70" w14:textId="121BC68F" w:rsidR="00EC0E1E" w:rsidRPr="00342636" w:rsidRDefault="00EC0E1E" w:rsidP="00EC0E1E">
            <w:pPr>
              <w:spacing w:line="300" w:lineRule="exact"/>
              <w:jc w:val="both"/>
              <w:rPr>
                <w:rFonts w:ascii="Times New Roman" w:hAnsi="Times New Roman" w:cs="Times New Roman"/>
                <w:color w:val="000000" w:themeColor="text1"/>
                <w:sz w:val="27"/>
                <w:szCs w:val="27"/>
              </w:rPr>
            </w:pPr>
            <w:proofErr w:type="spellStart"/>
            <w:r w:rsidRPr="00342636">
              <w:rPr>
                <w:rFonts w:ascii="Times New Roman" w:hAnsi="Times New Roman" w:cs="Times New Roman"/>
                <w:color w:val="000000" w:themeColor="text1"/>
                <w:sz w:val="27"/>
                <w:szCs w:val="27"/>
              </w:rPr>
              <w:t>Bỏ</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điều</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kiện</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giáo</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viên</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ngoại</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ngữ</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dạy</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tại</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trường</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đại</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học</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phải</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có</w:t>
            </w:r>
            <w:proofErr w:type="spellEnd"/>
            <w:r w:rsidRPr="00342636">
              <w:rPr>
                <w:rFonts w:ascii="Times New Roman" w:hAnsi="Times New Roman" w:cs="Times New Roman"/>
                <w:color w:val="000000" w:themeColor="text1"/>
                <w:sz w:val="27"/>
                <w:szCs w:val="27"/>
              </w:rPr>
              <w:t xml:space="preserve"> 5 </w:t>
            </w:r>
            <w:proofErr w:type="spellStart"/>
            <w:r w:rsidRPr="00342636">
              <w:rPr>
                <w:rFonts w:ascii="Times New Roman" w:hAnsi="Times New Roman" w:cs="Times New Roman"/>
                <w:color w:val="000000" w:themeColor="text1"/>
                <w:sz w:val="27"/>
                <w:szCs w:val="27"/>
              </w:rPr>
              <w:t>năm</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kinh</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nghiệm</w:t>
            </w:r>
            <w:proofErr w:type="spellEnd"/>
            <w:r w:rsidRPr="00342636">
              <w:rPr>
                <w:rFonts w:ascii="Times New Roman" w:hAnsi="Times New Roman" w:cs="Times New Roman"/>
                <w:color w:val="000000" w:themeColor="text1"/>
                <w:sz w:val="27"/>
                <w:szCs w:val="27"/>
              </w:rPr>
              <w:t>.</w:t>
            </w:r>
          </w:p>
        </w:tc>
      </w:tr>
      <w:tr w:rsidR="00EC0E1E" w:rsidRPr="00342636" w14:paraId="4870D333" w14:textId="77777777" w:rsidTr="00EC0E1E">
        <w:tc>
          <w:tcPr>
            <w:tcW w:w="816" w:type="dxa"/>
          </w:tcPr>
          <w:p w14:paraId="5B545D02" w14:textId="77CD5DB3" w:rsidR="00EC0E1E" w:rsidRPr="00342636" w:rsidRDefault="00EC0E1E" w:rsidP="00EC0E1E">
            <w:pPr>
              <w:spacing w:line="300" w:lineRule="exact"/>
              <w:rPr>
                <w:rFonts w:ascii="Times New Roman" w:hAnsi="Times New Roman" w:cs="Times New Roman"/>
                <w:sz w:val="27"/>
                <w:szCs w:val="27"/>
              </w:rPr>
            </w:pPr>
            <w:r w:rsidRPr="00342636">
              <w:rPr>
                <w:rFonts w:ascii="Times New Roman" w:hAnsi="Times New Roman" w:cs="Times New Roman"/>
                <w:sz w:val="27"/>
                <w:szCs w:val="27"/>
              </w:rPr>
              <w:t>3</w:t>
            </w:r>
          </w:p>
        </w:tc>
        <w:tc>
          <w:tcPr>
            <w:tcW w:w="5529" w:type="dxa"/>
          </w:tcPr>
          <w:p w14:paraId="4E8105BE" w14:textId="77777777" w:rsidR="00EC0E1E" w:rsidRPr="00342636" w:rsidRDefault="00EC0E1E" w:rsidP="00EC0E1E">
            <w:pPr>
              <w:pStyle w:val="NormalWeb"/>
              <w:spacing w:before="0" w:beforeAutospacing="0" w:after="0" w:afterAutospacing="0" w:line="300" w:lineRule="exact"/>
              <w:ind w:firstLine="720"/>
              <w:jc w:val="both"/>
              <w:rPr>
                <w:sz w:val="27"/>
                <w:szCs w:val="27"/>
              </w:rPr>
            </w:pPr>
            <w:r w:rsidRPr="00342636">
              <w:rPr>
                <w:b/>
                <w:bCs/>
                <w:sz w:val="27"/>
                <w:szCs w:val="27"/>
                <w:lang w:val="vi-VN"/>
              </w:rPr>
              <w:t>Điều 26. Quy trình cho phép thành lập</w:t>
            </w:r>
          </w:p>
          <w:p w14:paraId="46C63911" w14:textId="77777777" w:rsidR="00EC0E1E" w:rsidRPr="00342636" w:rsidRDefault="00EC0E1E" w:rsidP="00EC0E1E">
            <w:pPr>
              <w:pStyle w:val="NormalWeb"/>
              <w:spacing w:before="0" w:beforeAutospacing="0" w:after="0" w:afterAutospacing="0" w:line="300" w:lineRule="exact"/>
              <w:ind w:firstLine="720"/>
              <w:jc w:val="both"/>
              <w:rPr>
                <w:sz w:val="27"/>
                <w:szCs w:val="27"/>
              </w:rPr>
            </w:pPr>
            <w:r w:rsidRPr="00342636">
              <w:rPr>
                <w:sz w:val="27"/>
                <w:szCs w:val="27"/>
              </w:rPr>
              <w:t xml:space="preserve">1. </w:t>
            </w:r>
            <w:r w:rsidRPr="00342636">
              <w:rPr>
                <w:sz w:val="27"/>
                <w:szCs w:val="27"/>
                <w:lang w:val="vi-VN"/>
              </w:rPr>
              <w:t>Việc cho phép thành lập cơ sở giáo dục quy định tại Điều 21 của Nghị định này (trừ trường hợp quy định tại Khoản 2 Điều n</w:t>
            </w:r>
            <w:r w:rsidRPr="00342636">
              <w:rPr>
                <w:sz w:val="27"/>
                <w:szCs w:val="27"/>
              </w:rPr>
              <w:t>à</w:t>
            </w:r>
            <w:r w:rsidRPr="00342636">
              <w:rPr>
                <w:sz w:val="27"/>
                <w:szCs w:val="27"/>
                <w:lang w:val="vi-VN"/>
              </w:rPr>
              <w:t>y) thực hiện theo quy trình sau:</w:t>
            </w:r>
          </w:p>
          <w:p w14:paraId="3D88225C" w14:textId="77777777" w:rsidR="00EC0E1E" w:rsidRPr="00342636" w:rsidRDefault="00EC0E1E" w:rsidP="00EC0E1E">
            <w:pPr>
              <w:pStyle w:val="NormalWeb"/>
              <w:spacing w:before="0" w:beforeAutospacing="0" w:after="0" w:afterAutospacing="0" w:line="300" w:lineRule="exact"/>
              <w:ind w:firstLine="720"/>
              <w:jc w:val="both"/>
              <w:rPr>
                <w:sz w:val="27"/>
                <w:szCs w:val="27"/>
              </w:rPr>
            </w:pPr>
            <w:r w:rsidRPr="00342636">
              <w:rPr>
                <w:sz w:val="27"/>
                <w:szCs w:val="27"/>
              </w:rPr>
              <w:t xml:space="preserve">a) </w:t>
            </w:r>
            <w:r w:rsidRPr="00342636">
              <w:rPr>
                <w:sz w:val="27"/>
                <w:szCs w:val="27"/>
                <w:lang w:val="vi-VN"/>
              </w:rPr>
              <w:t>Cấp Giấy chứng nhận đầu tư;</w:t>
            </w:r>
          </w:p>
          <w:p w14:paraId="2A9AED74" w14:textId="77777777" w:rsidR="00EC0E1E" w:rsidRPr="00342636" w:rsidRDefault="00EC0E1E" w:rsidP="00EC0E1E">
            <w:pPr>
              <w:pStyle w:val="NormalWeb"/>
              <w:spacing w:before="0" w:beforeAutospacing="0" w:after="0" w:afterAutospacing="0" w:line="300" w:lineRule="exact"/>
              <w:ind w:firstLine="720"/>
              <w:jc w:val="both"/>
              <w:rPr>
                <w:color w:val="FF0000"/>
                <w:sz w:val="27"/>
                <w:szCs w:val="27"/>
              </w:rPr>
            </w:pPr>
            <w:r w:rsidRPr="00342636">
              <w:rPr>
                <w:sz w:val="27"/>
                <w:szCs w:val="27"/>
              </w:rPr>
              <w:t xml:space="preserve">b) </w:t>
            </w:r>
            <w:r w:rsidRPr="00342636">
              <w:rPr>
                <w:color w:val="FF0000"/>
                <w:sz w:val="27"/>
                <w:szCs w:val="27"/>
                <w:lang w:val="vi-VN"/>
              </w:rPr>
              <w:t>Quyết định cho phép thành lập cơ sở giáo dục;</w:t>
            </w:r>
          </w:p>
          <w:p w14:paraId="1494404D" w14:textId="77777777" w:rsidR="00EC0E1E" w:rsidRPr="00342636" w:rsidRDefault="00EC0E1E" w:rsidP="00EC0E1E">
            <w:pPr>
              <w:pStyle w:val="NormalWeb"/>
              <w:spacing w:before="0" w:beforeAutospacing="0" w:after="0" w:afterAutospacing="0" w:line="300" w:lineRule="exact"/>
              <w:ind w:firstLine="720"/>
              <w:jc w:val="both"/>
              <w:rPr>
                <w:sz w:val="27"/>
                <w:szCs w:val="27"/>
              </w:rPr>
            </w:pPr>
            <w:r w:rsidRPr="00342636">
              <w:rPr>
                <w:sz w:val="27"/>
                <w:szCs w:val="27"/>
              </w:rPr>
              <w:t xml:space="preserve">c) </w:t>
            </w:r>
            <w:r w:rsidRPr="00342636">
              <w:rPr>
                <w:sz w:val="27"/>
                <w:szCs w:val="27"/>
                <w:lang w:val="vi-VN"/>
              </w:rPr>
              <w:t>Cấp Giấy phép hoạt động giáo dục.</w:t>
            </w:r>
          </w:p>
          <w:p w14:paraId="1673968D" w14:textId="77777777" w:rsidR="00EC0E1E" w:rsidRPr="00342636" w:rsidRDefault="00EC0E1E" w:rsidP="00EC0E1E">
            <w:pPr>
              <w:pStyle w:val="NormalWeb"/>
              <w:spacing w:before="0" w:beforeAutospacing="0" w:after="0" w:afterAutospacing="0" w:line="300" w:lineRule="exact"/>
              <w:ind w:firstLine="720"/>
              <w:jc w:val="both"/>
              <w:rPr>
                <w:b/>
                <w:bCs/>
                <w:sz w:val="27"/>
                <w:szCs w:val="27"/>
                <w:lang w:val="vi-VN"/>
              </w:rPr>
            </w:pPr>
          </w:p>
        </w:tc>
        <w:tc>
          <w:tcPr>
            <w:tcW w:w="2127" w:type="dxa"/>
          </w:tcPr>
          <w:p w14:paraId="6B636B1F" w14:textId="77777777" w:rsidR="00EC0E1E" w:rsidRPr="00342636" w:rsidRDefault="00EC0E1E" w:rsidP="00EC0E1E">
            <w:pPr>
              <w:spacing w:line="300" w:lineRule="exact"/>
              <w:rPr>
                <w:rFonts w:ascii="Times New Roman" w:hAnsi="Times New Roman" w:cs="Times New Roman"/>
                <w:color w:val="000000" w:themeColor="text1"/>
                <w:sz w:val="27"/>
                <w:szCs w:val="27"/>
                <w:lang w:val="vi-VN"/>
              </w:rPr>
            </w:pPr>
            <w:r w:rsidRPr="00342636">
              <w:rPr>
                <w:rFonts w:ascii="Times New Roman" w:hAnsi="Times New Roman" w:cs="Times New Roman"/>
                <w:color w:val="000000" w:themeColor="text1"/>
                <w:sz w:val="27"/>
                <w:szCs w:val="27"/>
                <w:lang w:val="vi-VN"/>
              </w:rPr>
              <w:t>Điều 26 NĐ73</w:t>
            </w:r>
          </w:p>
        </w:tc>
        <w:tc>
          <w:tcPr>
            <w:tcW w:w="5244" w:type="dxa"/>
          </w:tcPr>
          <w:p w14:paraId="6011848A" w14:textId="1915B55C" w:rsidR="00EC0E1E" w:rsidRPr="00342636" w:rsidRDefault="00EC0E1E" w:rsidP="00EC0E1E">
            <w:pPr>
              <w:spacing w:line="300" w:lineRule="exact"/>
              <w:jc w:val="both"/>
              <w:rPr>
                <w:rFonts w:ascii="Times New Roman" w:hAnsi="Times New Roman" w:cs="Times New Roman"/>
                <w:color w:val="000000" w:themeColor="text1"/>
                <w:sz w:val="27"/>
                <w:szCs w:val="27"/>
              </w:rPr>
            </w:pPr>
            <w:proofErr w:type="spellStart"/>
            <w:r w:rsidRPr="00342636">
              <w:rPr>
                <w:rFonts w:ascii="Times New Roman" w:hAnsi="Times New Roman" w:cs="Times New Roman"/>
                <w:color w:val="000000" w:themeColor="text1"/>
                <w:sz w:val="27"/>
                <w:szCs w:val="27"/>
              </w:rPr>
              <w:t>Đề</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nghị</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bỏ</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điều</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kiện</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xin</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cấp</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giấy</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phep</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thành</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lập</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đối</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với</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cơ</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sở</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đào</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tạo</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ngắn</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hạn</w:t>
            </w:r>
            <w:proofErr w:type="spellEnd"/>
          </w:p>
        </w:tc>
      </w:tr>
      <w:tr w:rsidR="00EC0E1E" w:rsidRPr="00342636" w14:paraId="436AEDA7" w14:textId="77777777" w:rsidTr="00EC0E1E">
        <w:tc>
          <w:tcPr>
            <w:tcW w:w="816" w:type="dxa"/>
          </w:tcPr>
          <w:p w14:paraId="2B631A21" w14:textId="73087247" w:rsidR="00EC0E1E" w:rsidRPr="00342636" w:rsidRDefault="00EC0E1E" w:rsidP="00EC0E1E">
            <w:pPr>
              <w:spacing w:line="300" w:lineRule="exact"/>
              <w:rPr>
                <w:rFonts w:ascii="Times New Roman" w:hAnsi="Times New Roman" w:cs="Times New Roman"/>
                <w:sz w:val="27"/>
                <w:szCs w:val="27"/>
              </w:rPr>
            </w:pPr>
            <w:r w:rsidRPr="00342636">
              <w:rPr>
                <w:rFonts w:ascii="Times New Roman" w:hAnsi="Times New Roman" w:cs="Times New Roman"/>
                <w:sz w:val="27"/>
                <w:szCs w:val="27"/>
              </w:rPr>
              <w:t>4</w:t>
            </w:r>
          </w:p>
        </w:tc>
        <w:tc>
          <w:tcPr>
            <w:tcW w:w="5529" w:type="dxa"/>
          </w:tcPr>
          <w:p w14:paraId="13EE2C39" w14:textId="77777777" w:rsidR="00EC0E1E" w:rsidRPr="00342636" w:rsidRDefault="00EC0E1E" w:rsidP="00EC0E1E">
            <w:pPr>
              <w:pStyle w:val="NormalWeb"/>
              <w:spacing w:before="0" w:beforeAutospacing="0" w:after="0" w:afterAutospacing="0" w:line="300" w:lineRule="exact"/>
              <w:ind w:firstLine="720"/>
              <w:jc w:val="both"/>
              <w:rPr>
                <w:sz w:val="27"/>
                <w:szCs w:val="27"/>
              </w:rPr>
            </w:pPr>
            <w:r w:rsidRPr="00342636">
              <w:rPr>
                <w:b/>
                <w:bCs/>
                <w:sz w:val="27"/>
                <w:szCs w:val="27"/>
                <w:lang w:val="vi-VN"/>
              </w:rPr>
              <w:t>Điều 24. Tiếp nhận học sinh V</w:t>
            </w:r>
            <w:proofErr w:type="spellStart"/>
            <w:r w:rsidRPr="00342636">
              <w:rPr>
                <w:b/>
                <w:bCs/>
                <w:sz w:val="27"/>
                <w:szCs w:val="27"/>
              </w:rPr>
              <w:t>i</w:t>
            </w:r>
            <w:proofErr w:type="spellEnd"/>
            <w:r w:rsidRPr="00342636">
              <w:rPr>
                <w:b/>
                <w:bCs/>
                <w:sz w:val="27"/>
                <w:szCs w:val="27"/>
                <w:lang w:val="vi-VN"/>
              </w:rPr>
              <w:t>ệt Nam</w:t>
            </w:r>
          </w:p>
          <w:p w14:paraId="33233E15" w14:textId="77777777" w:rsidR="00EC0E1E" w:rsidRPr="00342636" w:rsidRDefault="00EC0E1E" w:rsidP="00EC0E1E">
            <w:pPr>
              <w:pStyle w:val="NormalWeb"/>
              <w:spacing w:before="0" w:beforeAutospacing="0" w:after="0" w:afterAutospacing="0" w:line="300" w:lineRule="exact"/>
              <w:ind w:firstLine="720"/>
              <w:jc w:val="both"/>
              <w:rPr>
                <w:color w:val="FF0000"/>
                <w:sz w:val="27"/>
                <w:szCs w:val="27"/>
              </w:rPr>
            </w:pPr>
            <w:r w:rsidRPr="00342636">
              <w:rPr>
                <w:sz w:val="27"/>
                <w:szCs w:val="27"/>
              </w:rPr>
              <w:t xml:space="preserve">1. </w:t>
            </w:r>
            <w:r w:rsidRPr="00342636">
              <w:rPr>
                <w:sz w:val="27"/>
                <w:szCs w:val="27"/>
                <w:lang w:val="vi-VN"/>
              </w:rPr>
              <w:t>Cơ sở giáo dục ph</w:t>
            </w:r>
            <w:r w:rsidRPr="00342636">
              <w:rPr>
                <w:sz w:val="27"/>
                <w:szCs w:val="27"/>
              </w:rPr>
              <w:t>ổ</w:t>
            </w:r>
            <w:r w:rsidRPr="00342636">
              <w:rPr>
                <w:sz w:val="27"/>
                <w:szCs w:val="27"/>
                <w:lang w:val="vi-VN"/>
              </w:rPr>
              <w:t xml:space="preserve"> thông quy định tại Khoản 3 Điều 21 của Nghị định này được phép tiếp nhận học sinh Việt Nam, </w:t>
            </w:r>
            <w:r w:rsidRPr="00342636">
              <w:rPr>
                <w:color w:val="FF0000"/>
                <w:sz w:val="27"/>
                <w:szCs w:val="27"/>
                <w:lang w:val="vi-VN"/>
              </w:rPr>
              <w:t>nhưng số học sinh Việt Nam ở trường tiểu học và trung học cơ sở không quá 10% t</w:t>
            </w:r>
            <w:r w:rsidRPr="00342636">
              <w:rPr>
                <w:color w:val="FF0000"/>
                <w:sz w:val="27"/>
                <w:szCs w:val="27"/>
              </w:rPr>
              <w:t>ổ</w:t>
            </w:r>
            <w:r w:rsidRPr="00342636">
              <w:rPr>
                <w:color w:val="FF0000"/>
                <w:sz w:val="27"/>
                <w:szCs w:val="27"/>
                <w:lang w:val="vi-VN"/>
              </w:rPr>
              <w:t>ng số học sinh của trường, ở trường trung học ph</w:t>
            </w:r>
            <w:r w:rsidRPr="00342636">
              <w:rPr>
                <w:color w:val="FF0000"/>
                <w:sz w:val="27"/>
                <w:szCs w:val="27"/>
              </w:rPr>
              <w:t>ổ</w:t>
            </w:r>
            <w:r w:rsidRPr="00342636">
              <w:rPr>
                <w:color w:val="FF0000"/>
                <w:sz w:val="27"/>
                <w:szCs w:val="27"/>
                <w:lang w:val="vi-VN"/>
              </w:rPr>
              <w:t xml:space="preserve"> thông không quá 20% tổng số học sinh của trường.</w:t>
            </w:r>
          </w:p>
          <w:p w14:paraId="6A116805" w14:textId="77777777" w:rsidR="00EC0E1E" w:rsidRPr="00342636" w:rsidRDefault="00EC0E1E" w:rsidP="00EC0E1E">
            <w:pPr>
              <w:pStyle w:val="NormalWeb"/>
              <w:spacing w:before="0" w:beforeAutospacing="0" w:after="0" w:afterAutospacing="0" w:line="300" w:lineRule="exact"/>
              <w:ind w:firstLine="720"/>
              <w:jc w:val="both"/>
              <w:rPr>
                <w:b/>
                <w:bCs/>
                <w:sz w:val="27"/>
                <w:szCs w:val="27"/>
                <w:lang w:val="vi-VN"/>
              </w:rPr>
            </w:pPr>
          </w:p>
        </w:tc>
        <w:tc>
          <w:tcPr>
            <w:tcW w:w="2127" w:type="dxa"/>
          </w:tcPr>
          <w:p w14:paraId="38D07117" w14:textId="77777777" w:rsidR="00EC0E1E" w:rsidRPr="00342636" w:rsidRDefault="00EC0E1E" w:rsidP="00EC0E1E">
            <w:pPr>
              <w:spacing w:line="300" w:lineRule="exact"/>
              <w:rPr>
                <w:rFonts w:ascii="Times New Roman" w:hAnsi="Times New Roman" w:cs="Times New Roman"/>
                <w:color w:val="000000" w:themeColor="text1"/>
                <w:sz w:val="27"/>
                <w:szCs w:val="27"/>
                <w:lang w:val="vi-VN"/>
              </w:rPr>
            </w:pPr>
            <w:r w:rsidRPr="00342636">
              <w:rPr>
                <w:rFonts w:ascii="Times New Roman" w:hAnsi="Times New Roman" w:cs="Times New Roman"/>
                <w:color w:val="000000" w:themeColor="text1"/>
                <w:sz w:val="27"/>
                <w:szCs w:val="27"/>
                <w:lang w:val="vi-VN"/>
              </w:rPr>
              <w:lastRenderedPageBreak/>
              <w:t>Điều 24, k1, Nghị định 73/2012</w:t>
            </w:r>
          </w:p>
        </w:tc>
        <w:tc>
          <w:tcPr>
            <w:tcW w:w="5244" w:type="dxa"/>
          </w:tcPr>
          <w:p w14:paraId="2F8F6110" w14:textId="7B873927" w:rsidR="00EC0E1E" w:rsidRPr="00342636" w:rsidRDefault="00EC0E1E" w:rsidP="00EC0E1E">
            <w:pPr>
              <w:spacing w:line="300" w:lineRule="exact"/>
              <w:jc w:val="both"/>
              <w:rPr>
                <w:rFonts w:ascii="Times New Roman" w:hAnsi="Times New Roman" w:cs="Times New Roman"/>
                <w:color w:val="000000" w:themeColor="text1"/>
                <w:sz w:val="27"/>
                <w:szCs w:val="27"/>
              </w:rPr>
            </w:pPr>
            <w:proofErr w:type="spellStart"/>
            <w:r w:rsidRPr="00342636">
              <w:rPr>
                <w:rFonts w:ascii="Times New Roman" w:hAnsi="Times New Roman" w:cs="Times New Roman"/>
                <w:color w:val="000000" w:themeColor="text1"/>
                <w:sz w:val="27"/>
                <w:szCs w:val="27"/>
              </w:rPr>
              <w:t>Bỏ</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điều</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kiện</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hạn</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chế</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mức</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phần</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trăm</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tiếp</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nhận</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học</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sinh</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việt</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nam</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vào</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học</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tại</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cơ</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sở</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giáo</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dục</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phổ</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thông</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có</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vốn</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đtnn</w:t>
            </w:r>
            <w:proofErr w:type="spellEnd"/>
            <w:r w:rsidRPr="00342636">
              <w:rPr>
                <w:rFonts w:ascii="Times New Roman" w:hAnsi="Times New Roman" w:cs="Times New Roman"/>
                <w:color w:val="000000" w:themeColor="text1"/>
                <w:sz w:val="27"/>
                <w:szCs w:val="27"/>
              </w:rPr>
              <w:t xml:space="preserve">. </w:t>
            </w:r>
          </w:p>
        </w:tc>
      </w:tr>
      <w:tr w:rsidR="00EC0E1E" w:rsidRPr="00342636" w14:paraId="0EBC50E6" w14:textId="77777777" w:rsidTr="00EC0E1E">
        <w:tc>
          <w:tcPr>
            <w:tcW w:w="816" w:type="dxa"/>
          </w:tcPr>
          <w:p w14:paraId="2D2CE3D7" w14:textId="2615096D" w:rsidR="00EC0E1E" w:rsidRPr="00342636" w:rsidRDefault="00EC0E1E" w:rsidP="00EC0E1E">
            <w:pPr>
              <w:spacing w:line="300" w:lineRule="exact"/>
              <w:rPr>
                <w:rFonts w:ascii="Times New Roman" w:hAnsi="Times New Roman" w:cs="Times New Roman"/>
                <w:sz w:val="27"/>
                <w:szCs w:val="27"/>
              </w:rPr>
            </w:pPr>
            <w:r w:rsidRPr="00342636">
              <w:rPr>
                <w:rFonts w:ascii="Times New Roman" w:hAnsi="Times New Roman" w:cs="Times New Roman"/>
                <w:sz w:val="27"/>
                <w:szCs w:val="27"/>
              </w:rPr>
              <w:lastRenderedPageBreak/>
              <w:t>5</w:t>
            </w:r>
          </w:p>
        </w:tc>
        <w:tc>
          <w:tcPr>
            <w:tcW w:w="5529" w:type="dxa"/>
          </w:tcPr>
          <w:p w14:paraId="3C43B353" w14:textId="77777777" w:rsidR="00EC0E1E" w:rsidRPr="00342636" w:rsidRDefault="00EC0E1E" w:rsidP="00EC0E1E">
            <w:pPr>
              <w:pStyle w:val="NormalWeb"/>
              <w:spacing w:before="0" w:beforeAutospacing="0" w:after="0" w:afterAutospacing="0" w:line="300" w:lineRule="exact"/>
              <w:ind w:firstLine="720"/>
              <w:contextualSpacing/>
              <w:jc w:val="both"/>
              <w:rPr>
                <w:sz w:val="27"/>
                <w:szCs w:val="27"/>
              </w:rPr>
            </w:pPr>
            <w:r w:rsidRPr="00342636">
              <w:rPr>
                <w:b/>
                <w:bCs/>
                <w:sz w:val="27"/>
                <w:szCs w:val="27"/>
                <w:lang w:val="vi-VN"/>
              </w:rPr>
              <w:t>Điều 37. Hồ sơ đề nghị cho phép thành lập</w:t>
            </w:r>
          </w:p>
          <w:p w14:paraId="0C433AD1" w14:textId="77777777" w:rsidR="00EC0E1E" w:rsidRPr="00342636" w:rsidRDefault="00EC0E1E" w:rsidP="00EC0E1E">
            <w:pPr>
              <w:pStyle w:val="NormalWeb"/>
              <w:spacing w:before="0" w:beforeAutospacing="0" w:after="0" w:afterAutospacing="0" w:line="300" w:lineRule="exact"/>
              <w:ind w:firstLine="720"/>
              <w:contextualSpacing/>
              <w:jc w:val="both"/>
              <w:rPr>
                <w:sz w:val="27"/>
                <w:szCs w:val="27"/>
              </w:rPr>
            </w:pPr>
            <w:r w:rsidRPr="00342636">
              <w:rPr>
                <w:sz w:val="27"/>
                <w:szCs w:val="27"/>
              </w:rPr>
              <w:t xml:space="preserve">1. </w:t>
            </w:r>
            <w:r w:rsidRPr="00342636">
              <w:rPr>
                <w:sz w:val="27"/>
                <w:szCs w:val="27"/>
                <w:lang w:val="vi-VN"/>
              </w:rPr>
              <w:t xml:space="preserve">Đối với cơ sở giáo dục theo quy định về thủ tục tại Khoản </w:t>
            </w:r>
            <w:r w:rsidRPr="00342636">
              <w:rPr>
                <w:sz w:val="27"/>
                <w:szCs w:val="27"/>
              </w:rPr>
              <w:t>1</w:t>
            </w:r>
            <w:r w:rsidRPr="00342636">
              <w:rPr>
                <w:sz w:val="27"/>
                <w:szCs w:val="27"/>
                <w:lang w:val="vi-VN"/>
              </w:rPr>
              <w:t xml:space="preserve"> Điều 26 của Nghị định này, hồ sơ gồm:</w:t>
            </w:r>
          </w:p>
          <w:p w14:paraId="0A34183B" w14:textId="77777777" w:rsidR="00EC0E1E" w:rsidRPr="00342636" w:rsidRDefault="00EC0E1E" w:rsidP="00EC0E1E">
            <w:pPr>
              <w:pStyle w:val="NormalWeb"/>
              <w:spacing w:before="0" w:beforeAutospacing="0" w:after="0" w:afterAutospacing="0" w:line="300" w:lineRule="exact"/>
              <w:ind w:firstLine="720"/>
              <w:contextualSpacing/>
              <w:jc w:val="both"/>
              <w:rPr>
                <w:sz w:val="27"/>
                <w:szCs w:val="27"/>
              </w:rPr>
            </w:pPr>
            <w:r w:rsidRPr="00342636">
              <w:rPr>
                <w:sz w:val="27"/>
                <w:szCs w:val="27"/>
              </w:rPr>
              <w:t xml:space="preserve">a) </w:t>
            </w:r>
            <w:r w:rsidRPr="00342636">
              <w:rPr>
                <w:sz w:val="27"/>
                <w:szCs w:val="27"/>
                <w:lang w:val="vi-VN"/>
              </w:rPr>
              <w:t xml:space="preserve">Văn bản đề nghị cho phép thành </w:t>
            </w:r>
            <w:r w:rsidRPr="00342636">
              <w:rPr>
                <w:sz w:val="27"/>
                <w:szCs w:val="27"/>
              </w:rPr>
              <w:t>l</w:t>
            </w:r>
            <w:r w:rsidRPr="00342636">
              <w:rPr>
                <w:sz w:val="27"/>
                <w:szCs w:val="27"/>
                <w:lang w:val="vi-VN"/>
              </w:rPr>
              <w:t>ập cơ sở giáo dục;</w:t>
            </w:r>
          </w:p>
          <w:p w14:paraId="0B923AAC" w14:textId="77777777" w:rsidR="00EC0E1E" w:rsidRPr="00342636" w:rsidRDefault="00EC0E1E" w:rsidP="00EC0E1E">
            <w:pPr>
              <w:pStyle w:val="NormalWeb"/>
              <w:spacing w:before="0" w:beforeAutospacing="0" w:after="0" w:afterAutospacing="0" w:line="300" w:lineRule="exact"/>
              <w:ind w:firstLine="720"/>
              <w:contextualSpacing/>
              <w:jc w:val="both"/>
              <w:rPr>
                <w:sz w:val="27"/>
                <w:szCs w:val="27"/>
              </w:rPr>
            </w:pPr>
            <w:r w:rsidRPr="00342636">
              <w:rPr>
                <w:sz w:val="27"/>
                <w:szCs w:val="27"/>
              </w:rPr>
              <w:t xml:space="preserve">b) </w:t>
            </w:r>
            <w:r w:rsidRPr="00342636">
              <w:rPr>
                <w:sz w:val="27"/>
                <w:szCs w:val="27"/>
                <w:lang w:val="vi-VN"/>
              </w:rPr>
              <w:t>Bản sao có chứng thực Giấy chứng nhận đ</w:t>
            </w:r>
            <w:r w:rsidRPr="00342636">
              <w:rPr>
                <w:sz w:val="27"/>
                <w:szCs w:val="27"/>
              </w:rPr>
              <w:t>ầ</w:t>
            </w:r>
            <w:r w:rsidRPr="00342636">
              <w:rPr>
                <w:sz w:val="27"/>
                <w:szCs w:val="27"/>
                <w:lang w:val="vi-VN"/>
              </w:rPr>
              <w:t>u tư;</w:t>
            </w:r>
          </w:p>
          <w:p w14:paraId="03E1848C" w14:textId="77777777" w:rsidR="00EC0E1E" w:rsidRPr="00342636" w:rsidRDefault="00EC0E1E" w:rsidP="00EC0E1E">
            <w:pPr>
              <w:pStyle w:val="NormalWeb"/>
              <w:spacing w:before="0" w:beforeAutospacing="0" w:after="0" w:afterAutospacing="0" w:line="300" w:lineRule="exact"/>
              <w:ind w:firstLine="720"/>
              <w:contextualSpacing/>
              <w:jc w:val="both"/>
              <w:rPr>
                <w:sz w:val="27"/>
                <w:szCs w:val="27"/>
              </w:rPr>
            </w:pPr>
            <w:r w:rsidRPr="00342636">
              <w:rPr>
                <w:sz w:val="27"/>
                <w:szCs w:val="27"/>
              </w:rPr>
              <w:t xml:space="preserve">c) </w:t>
            </w:r>
            <w:r w:rsidRPr="00342636">
              <w:rPr>
                <w:sz w:val="27"/>
                <w:szCs w:val="27"/>
                <w:lang w:val="vi-VN"/>
              </w:rPr>
              <w:t>Đ</w:t>
            </w:r>
            <w:r w:rsidRPr="00342636">
              <w:rPr>
                <w:sz w:val="27"/>
                <w:szCs w:val="27"/>
              </w:rPr>
              <w:t>ề</w:t>
            </w:r>
            <w:r w:rsidRPr="00342636">
              <w:rPr>
                <w:sz w:val="27"/>
                <w:szCs w:val="27"/>
                <w:lang w:val="vi-VN"/>
              </w:rPr>
              <w:t xml:space="preserve"> án chi tiết thành lập cơ sở giáo dục, trong đó xác định rõ:</w:t>
            </w:r>
          </w:p>
          <w:p w14:paraId="7DA69AD7" w14:textId="77777777" w:rsidR="00EC0E1E" w:rsidRPr="00342636" w:rsidRDefault="00EC0E1E" w:rsidP="00EC0E1E">
            <w:pPr>
              <w:pStyle w:val="NormalWeb"/>
              <w:spacing w:before="0" w:beforeAutospacing="0" w:after="0" w:afterAutospacing="0" w:line="300" w:lineRule="exact"/>
              <w:ind w:firstLine="720"/>
              <w:contextualSpacing/>
              <w:jc w:val="both"/>
              <w:rPr>
                <w:sz w:val="27"/>
                <w:szCs w:val="27"/>
              </w:rPr>
            </w:pPr>
            <w:r w:rsidRPr="00342636">
              <w:rPr>
                <w:sz w:val="27"/>
                <w:szCs w:val="27"/>
                <w:lang w:val="vi-VN"/>
              </w:rPr>
              <w:t>Tên gọi của cơ sở giáo dục; mục tiêu, nhiệm vụ giáo dục; phạm vi hoạt động giáo dục; văn bằng, chứng chỉ sẽ cấp; dự kiến cơ cấu bộ máy tổ chức, quản lý, điều hành;</w:t>
            </w:r>
          </w:p>
          <w:p w14:paraId="7B8F1BD8" w14:textId="77777777" w:rsidR="00EC0E1E" w:rsidRPr="00342636" w:rsidRDefault="00EC0E1E" w:rsidP="00EC0E1E">
            <w:pPr>
              <w:pStyle w:val="NormalWeb"/>
              <w:spacing w:before="0" w:beforeAutospacing="0" w:after="0" w:afterAutospacing="0" w:line="300" w:lineRule="exact"/>
              <w:ind w:firstLine="720"/>
              <w:contextualSpacing/>
              <w:jc w:val="both"/>
              <w:rPr>
                <w:sz w:val="27"/>
                <w:szCs w:val="27"/>
              </w:rPr>
            </w:pPr>
            <w:r w:rsidRPr="00342636">
              <w:rPr>
                <w:sz w:val="27"/>
                <w:szCs w:val="27"/>
                <w:lang w:val="vi-VN"/>
              </w:rPr>
              <w:t>Dự kiến cụ thể kế hoạch xây dựng, phát triển và quy mô đào tạo của cơ sở giáo dục trong t</w:t>
            </w:r>
            <w:r w:rsidRPr="00342636">
              <w:rPr>
                <w:sz w:val="27"/>
                <w:szCs w:val="27"/>
              </w:rPr>
              <w:t>ừ</w:t>
            </w:r>
            <w:r w:rsidRPr="00342636">
              <w:rPr>
                <w:sz w:val="27"/>
                <w:szCs w:val="27"/>
                <w:lang w:val="vi-VN"/>
              </w:rPr>
              <w:t xml:space="preserve">ng giai đoạn, trong đó làm rõ khả năng đáp ứng các điều kiện về cơ sở vật chất, thiết bị; chương trình giáo dục; </w:t>
            </w:r>
            <w:r w:rsidRPr="00342636">
              <w:rPr>
                <w:strike/>
                <w:color w:val="FF0000"/>
                <w:sz w:val="27"/>
                <w:szCs w:val="27"/>
                <w:lang w:val="vi-VN"/>
              </w:rPr>
              <w:t>đội ngũ nhà giáo phù hợp với quy định tại các Điều 29, 30, 31 của Nghị định này.</w:t>
            </w:r>
          </w:p>
          <w:p w14:paraId="2E2D7ADC" w14:textId="77777777" w:rsidR="00EC0E1E" w:rsidRPr="00342636" w:rsidRDefault="00EC0E1E" w:rsidP="00EC0E1E">
            <w:pPr>
              <w:pStyle w:val="NormalWeb"/>
              <w:spacing w:before="0" w:beforeAutospacing="0" w:after="0" w:afterAutospacing="0" w:line="300" w:lineRule="exact"/>
              <w:ind w:firstLine="720"/>
              <w:jc w:val="both"/>
              <w:rPr>
                <w:b/>
                <w:bCs/>
                <w:sz w:val="27"/>
                <w:szCs w:val="27"/>
                <w:lang w:val="vi-VN"/>
              </w:rPr>
            </w:pPr>
          </w:p>
        </w:tc>
        <w:tc>
          <w:tcPr>
            <w:tcW w:w="2127" w:type="dxa"/>
          </w:tcPr>
          <w:p w14:paraId="21CF15E7" w14:textId="0254F81E" w:rsidR="00EC0E1E" w:rsidRPr="00342636" w:rsidRDefault="00EC0E1E" w:rsidP="00EC0E1E">
            <w:pPr>
              <w:spacing w:line="300" w:lineRule="exact"/>
              <w:rPr>
                <w:rFonts w:ascii="Times New Roman" w:hAnsi="Times New Roman" w:cs="Times New Roman"/>
                <w:color w:val="000000" w:themeColor="text1"/>
                <w:sz w:val="27"/>
                <w:szCs w:val="27"/>
                <w:lang w:val="vi-VN"/>
              </w:rPr>
            </w:pPr>
            <w:r w:rsidRPr="00342636">
              <w:rPr>
                <w:rFonts w:ascii="Times New Roman" w:hAnsi="Times New Roman" w:cs="Times New Roman"/>
                <w:color w:val="000000" w:themeColor="text1"/>
                <w:sz w:val="27"/>
                <w:szCs w:val="27"/>
                <w:lang w:val="vi-VN"/>
              </w:rPr>
              <w:t>Điều 37 k1 nghi địn 73/2012</w:t>
            </w:r>
          </w:p>
        </w:tc>
        <w:tc>
          <w:tcPr>
            <w:tcW w:w="5244" w:type="dxa"/>
          </w:tcPr>
          <w:p w14:paraId="3FF18F9F" w14:textId="77777777" w:rsidR="00EC0E1E" w:rsidRPr="00342636" w:rsidRDefault="00EC0E1E" w:rsidP="00EC0E1E">
            <w:pPr>
              <w:spacing w:line="300" w:lineRule="exact"/>
              <w:jc w:val="both"/>
              <w:rPr>
                <w:rFonts w:ascii="Times New Roman" w:hAnsi="Times New Roman" w:cs="Times New Roman"/>
                <w:color w:val="000000" w:themeColor="text1"/>
                <w:sz w:val="27"/>
                <w:szCs w:val="27"/>
              </w:rPr>
            </w:pPr>
            <w:proofErr w:type="spellStart"/>
            <w:r w:rsidRPr="00342636">
              <w:rPr>
                <w:rFonts w:ascii="Times New Roman" w:hAnsi="Times New Roman" w:cs="Times New Roman"/>
                <w:color w:val="000000" w:themeColor="text1"/>
                <w:sz w:val="27"/>
                <w:szCs w:val="27"/>
              </w:rPr>
              <w:t>Đề</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xuất</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cắt</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giảm</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điều</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kiện</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về</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phải</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có</w:t>
            </w:r>
            <w:proofErr w:type="spellEnd"/>
            <w:r w:rsidRPr="00342636">
              <w:rPr>
                <w:rFonts w:ascii="Times New Roman" w:hAnsi="Times New Roman" w:cs="Times New Roman"/>
                <w:color w:val="000000" w:themeColor="text1"/>
                <w:sz w:val="27"/>
                <w:szCs w:val="27"/>
              </w:rPr>
              <w:t xml:space="preserve"> ĐẦY ĐỦ HỒ SƠ CỦA GIÁO VIÊN </w:t>
            </w:r>
            <w:proofErr w:type="spellStart"/>
            <w:r w:rsidRPr="00342636">
              <w:rPr>
                <w:rFonts w:ascii="Times New Roman" w:hAnsi="Times New Roman" w:cs="Times New Roman"/>
                <w:color w:val="000000" w:themeColor="text1"/>
                <w:sz w:val="27"/>
                <w:szCs w:val="27"/>
              </w:rPr>
              <w:t>khi</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xin</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cấp</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giấy</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phép</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thanh</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lập</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Tại</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giai</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đoạn</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cấp</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giấy</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phép</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thành</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lập</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nhà</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đầu</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tư</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chưa</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hoạt</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động</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thì</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không</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thể</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có</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đủ</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danh</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sách</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giáo</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viên</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với</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giấy</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phép</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lao</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động</w:t>
            </w:r>
            <w:proofErr w:type="spellEnd"/>
            <w:proofErr w:type="gramStart"/>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hợp</w:t>
            </w:r>
            <w:proofErr w:type="spellEnd"/>
            <w:proofErr w:type="gram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đồng</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lao</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động</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đã</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ký</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Lúc</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này</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nhà</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đầu</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tư</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chưa</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đi</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vào</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hoạt</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động</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nen</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không</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thể</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ký</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hợp</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đồng</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lao</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động</w:t>
            </w:r>
            <w:proofErr w:type="spellEnd"/>
            <w:r w:rsidRPr="00342636">
              <w:rPr>
                <w:rFonts w:ascii="Times New Roman" w:hAnsi="Times New Roman" w:cs="Times New Roman"/>
                <w:color w:val="000000" w:themeColor="text1"/>
                <w:sz w:val="27"/>
                <w:szCs w:val="27"/>
              </w:rPr>
              <w:t xml:space="preserve"> hay </w:t>
            </w:r>
            <w:proofErr w:type="spellStart"/>
            <w:r w:rsidRPr="00342636">
              <w:rPr>
                <w:rFonts w:ascii="Times New Roman" w:hAnsi="Times New Roman" w:cs="Times New Roman"/>
                <w:color w:val="000000" w:themeColor="text1"/>
                <w:sz w:val="27"/>
                <w:szCs w:val="27"/>
              </w:rPr>
              <w:t>xin</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cấp</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giấy</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phép</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vì</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chưa</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biết</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khi</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nào</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đươc</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cấp</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giấy</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phép</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hoạt</w:t>
            </w:r>
            <w:proofErr w:type="spellEnd"/>
            <w:r w:rsidRPr="00342636">
              <w:rPr>
                <w:rFonts w:ascii="Times New Roman" w:hAnsi="Times New Roman" w:cs="Times New Roman"/>
                <w:color w:val="000000" w:themeColor="text1"/>
                <w:sz w:val="27"/>
                <w:szCs w:val="27"/>
              </w:rPr>
              <w:t xml:space="preserve"> </w:t>
            </w:r>
            <w:proofErr w:type="spellStart"/>
            <w:r w:rsidRPr="00342636">
              <w:rPr>
                <w:rFonts w:ascii="Times New Roman" w:hAnsi="Times New Roman" w:cs="Times New Roman"/>
                <w:color w:val="000000" w:themeColor="text1"/>
                <w:sz w:val="27"/>
                <w:szCs w:val="27"/>
              </w:rPr>
              <w:t>động</w:t>
            </w:r>
            <w:proofErr w:type="spellEnd"/>
            <w:r w:rsidRPr="00342636">
              <w:rPr>
                <w:rFonts w:ascii="Times New Roman" w:hAnsi="Times New Roman" w:cs="Times New Roman"/>
                <w:color w:val="000000" w:themeColor="text1"/>
                <w:sz w:val="27"/>
                <w:szCs w:val="27"/>
              </w:rPr>
              <w:t>.</w:t>
            </w:r>
          </w:p>
          <w:p w14:paraId="2087F970" w14:textId="65A946C4" w:rsidR="00EC0E1E" w:rsidRPr="00342636" w:rsidRDefault="00EC0E1E" w:rsidP="00EC0E1E">
            <w:pPr>
              <w:spacing w:line="300" w:lineRule="exact"/>
              <w:jc w:val="both"/>
              <w:rPr>
                <w:rFonts w:ascii="Times New Roman" w:hAnsi="Times New Roman" w:cs="Times New Roman"/>
                <w:color w:val="000000" w:themeColor="text1"/>
                <w:sz w:val="27"/>
                <w:szCs w:val="27"/>
              </w:rPr>
            </w:pPr>
          </w:p>
        </w:tc>
      </w:tr>
    </w:tbl>
    <w:p w14:paraId="697852A1" w14:textId="77777777" w:rsidR="00123B20" w:rsidRPr="00342636" w:rsidRDefault="00123B20" w:rsidP="00EC0E1E">
      <w:pPr>
        <w:spacing w:line="300" w:lineRule="exact"/>
        <w:rPr>
          <w:rFonts w:ascii="Times New Roman" w:hAnsi="Times New Roman" w:cs="Times New Roman"/>
          <w:sz w:val="27"/>
          <w:szCs w:val="27"/>
        </w:rPr>
      </w:pPr>
      <w:r w:rsidRPr="00342636">
        <w:rPr>
          <w:rFonts w:ascii="Times New Roman" w:hAnsi="Times New Roman" w:cs="Times New Roman"/>
          <w:sz w:val="27"/>
          <w:szCs w:val="27"/>
        </w:rPr>
        <w:lastRenderedPageBreak/>
        <w:br w:type="textWrapping" w:clear="all"/>
      </w:r>
    </w:p>
    <w:p w14:paraId="750CB13C" w14:textId="77777777" w:rsidR="00123B20" w:rsidRPr="00342636" w:rsidRDefault="00123B20" w:rsidP="00EC0E1E">
      <w:pPr>
        <w:pStyle w:val="ListParagraph"/>
        <w:spacing w:line="300" w:lineRule="exact"/>
        <w:ind w:left="1440"/>
        <w:rPr>
          <w:rFonts w:ascii="Times New Roman" w:hAnsi="Times New Roman" w:cs="Times New Roman"/>
          <w:sz w:val="27"/>
          <w:szCs w:val="27"/>
          <w:lang w:val="vi-VN"/>
        </w:rPr>
      </w:pPr>
    </w:p>
    <w:sectPr w:rsidR="00123B20" w:rsidRPr="00342636" w:rsidSect="00342636">
      <w:headerReference w:type="default" r:id="rId7"/>
      <w:pgSz w:w="16840" w:h="11900" w:orient="landscape"/>
      <w:pgMar w:top="108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50147" w14:textId="77777777" w:rsidR="00627103" w:rsidRDefault="00627103" w:rsidP="003511E5">
      <w:r>
        <w:separator/>
      </w:r>
    </w:p>
  </w:endnote>
  <w:endnote w:type="continuationSeparator" w:id="0">
    <w:p w14:paraId="29289750" w14:textId="77777777" w:rsidR="00627103" w:rsidRDefault="00627103" w:rsidP="0035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545F6" w14:textId="77777777" w:rsidR="00627103" w:rsidRDefault="00627103" w:rsidP="003511E5">
      <w:r>
        <w:separator/>
      </w:r>
    </w:p>
  </w:footnote>
  <w:footnote w:type="continuationSeparator" w:id="0">
    <w:p w14:paraId="35C1722B" w14:textId="77777777" w:rsidR="00627103" w:rsidRDefault="00627103" w:rsidP="00351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C008D" w14:textId="4032A3AB" w:rsidR="003511E5" w:rsidRDefault="003511E5">
    <w:pPr>
      <w:pStyle w:val="Header"/>
    </w:pPr>
    <w:proofErr w:type="spellStart"/>
    <w:r>
      <w:t>Hội</w:t>
    </w:r>
    <w:proofErr w:type="spellEnd"/>
    <w:r>
      <w:t xml:space="preserve"> </w:t>
    </w:r>
    <w:proofErr w:type="spellStart"/>
    <w:r>
      <w:t>thảo</w:t>
    </w:r>
    <w:proofErr w:type="spellEnd"/>
    <w:r>
      <w:t xml:space="preserve"> </w:t>
    </w:r>
    <w:proofErr w:type="spellStart"/>
    <w:r>
      <w:t>về</w:t>
    </w:r>
    <w:proofErr w:type="spellEnd"/>
    <w:r>
      <w:t xml:space="preserve"> </w:t>
    </w:r>
    <w:proofErr w:type="spellStart"/>
    <w:r>
      <w:t>cắt</w:t>
    </w:r>
    <w:proofErr w:type="spellEnd"/>
    <w:r>
      <w:t xml:space="preserve"> </w:t>
    </w:r>
    <w:proofErr w:type="spellStart"/>
    <w:r>
      <w:t>giảm</w:t>
    </w:r>
    <w:proofErr w:type="spellEnd"/>
    <w:r>
      <w:t xml:space="preserve">, </w:t>
    </w:r>
    <w:proofErr w:type="spellStart"/>
    <w:r>
      <w:t>đơn</w:t>
    </w:r>
    <w:proofErr w:type="spellEnd"/>
    <w:r>
      <w:t xml:space="preserve"> </w:t>
    </w:r>
    <w:proofErr w:type="spellStart"/>
    <w:r>
      <w:t>giản</w:t>
    </w:r>
    <w:proofErr w:type="spellEnd"/>
    <w:r>
      <w:t xml:space="preserve"> </w:t>
    </w:r>
    <w:proofErr w:type="spellStart"/>
    <w:r>
      <w:t>hóa</w:t>
    </w:r>
    <w:proofErr w:type="spellEnd"/>
    <w:r>
      <w:t xml:space="preserve"> ĐKKD, ĐKHĐ </w:t>
    </w:r>
    <w:proofErr w:type="spellStart"/>
    <w:r>
      <w:t>trong</w:t>
    </w:r>
    <w:proofErr w:type="spellEnd"/>
    <w:r>
      <w:t xml:space="preserve"> </w:t>
    </w:r>
    <w:proofErr w:type="spellStart"/>
    <w:r>
      <w:t>lĩnh</w:t>
    </w:r>
    <w:proofErr w:type="spellEnd"/>
    <w:r>
      <w:t xml:space="preserve"> </w:t>
    </w:r>
    <w:proofErr w:type="spellStart"/>
    <w:r>
      <w:t>vực</w:t>
    </w:r>
    <w:proofErr w:type="spellEnd"/>
    <w:r>
      <w:t xml:space="preserve"> </w:t>
    </w:r>
    <w:proofErr w:type="spellStart"/>
    <w:r>
      <w:t>giáo</w:t>
    </w:r>
    <w:proofErr w:type="spellEnd"/>
    <w:r>
      <w:t xml:space="preserve"> </w:t>
    </w:r>
    <w:proofErr w:type="spellStart"/>
    <w:r>
      <w:t>dục</w:t>
    </w:r>
    <w:proofErr w:type="spellEnd"/>
    <w:r>
      <w:t xml:space="preserve"> </w:t>
    </w:r>
    <w:proofErr w:type="spellStart"/>
    <w:r>
      <w:t>đào</w:t>
    </w:r>
    <w:proofErr w:type="spellEnd"/>
    <w:r>
      <w:t xml:space="preserve"> </w:t>
    </w:r>
    <w:proofErr w:type="spellStart"/>
    <w:r>
      <w:t>tạo</w:t>
    </w:r>
    <w:proofErr w:type="spellEnd"/>
    <w:r>
      <w:t xml:space="preserve"> – VCCI 15/5/2018</w:t>
    </w:r>
  </w:p>
  <w:p w14:paraId="4437ED33" w14:textId="77777777" w:rsidR="003511E5" w:rsidRDefault="003511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62FCB"/>
    <w:multiLevelType w:val="hybridMultilevel"/>
    <w:tmpl w:val="1E74BA58"/>
    <w:lvl w:ilvl="0" w:tplc="5D3A006A">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9941FA"/>
    <w:multiLevelType w:val="hybridMultilevel"/>
    <w:tmpl w:val="252A263E"/>
    <w:lvl w:ilvl="0" w:tplc="69D0E2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7D"/>
    <w:rsid w:val="00010BF5"/>
    <w:rsid w:val="00117658"/>
    <w:rsid w:val="00123B20"/>
    <w:rsid w:val="00211DF1"/>
    <w:rsid w:val="00342636"/>
    <w:rsid w:val="003511E5"/>
    <w:rsid w:val="00457254"/>
    <w:rsid w:val="00482637"/>
    <w:rsid w:val="00495E0C"/>
    <w:rsid w:val="004C1587"/>
    <w:rsid w:val="004D2C8D"/>
    <w:rsid w:val="004D3491"/>
    <w:rsid w:val="004F60D0"/>
    <w:rsid w:val="00627103"/>
    <w:rsid w:val="00681ADE"/>
    <w:rsid w:val="007431E4"/>
    <w:rsid w:val="00846B0E"/>
    <w:rsid w:val="008927D1"/>
    <w:rsid w:val="008F6256"/>
    <w:rsid w:val="009265D7"/>
    <w:rsid w:val="00A70026"/>
    <w:rsid w:val="00A77863"/>
    <w:rsid w:val="00AB3FEA"/>
    <w:rsid w:val="00AB6732"/>
    <w:rsid w:val="00B27AB5"/>
    <w:rsid w:val="00B402CA"/>
    <w:rsid w:val="00C35335"/>
    <w:rsid w:val="00C81C7D"/>
    <w:rsid w:val="00E35037"/>
    <w:rsid w:val="00E775F3"/>
    <w:rsid w:val="00EC0E1E"/>
    <w:rsid w:val="00ED2FFE"/>
    <w:rsid w:val="00F07E62"/>
    <w:rsid w:val="00FD6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32815"/>
  <w14:defaultImageDpi w14:val="300"/>
  <w15:docId w15:val="{7359D831-2C94-4DBE-9E7D-E3161017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658"/>
    <w:pPr>
      <w:ind w:left="720"/>
      <w:contextualSpacing/>
    </w:pPr>
  </w:style>
  <w:style w:type="table" w:styleId="TableGrid">
    <w:name w:val="Table Grid"/>
    <w:basedOn w:val="TableNormal"/>
    <w:uiPriority w:val="59"/>
    <w:rsid w:val="00123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23B2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511E5"/>
    <w:pPr>
      <w:tabs>
        <w:tab w:val="center" w:pos="4680"/>
        <w:tab w:val="right" w:pos="9360"/>
      </w:tabs>
    </w:pPr>
  </w:style>
  <w:style w:type="character" w:customStyle="1" w:styleId="HeaderChar">
    <w:name w:val="Header Char"/>
    <w:basedOn w:val="DefaultParagraphFont"/>
    <w:link w:val="Header"/>
    <w:uiPriority w:val="99"/>
    <w:rsid w:val="003511E5"/>
  </w:style>
  <w:style w:type="paragraph" w:styleId="Footer">
    <w:name w:val="footer"/>
    <w:basedOn w:val="Normal"/>
    <w:link w:val="FooterChar"/>
    <w:uiPriority w:val="99"/>
    <w:unhideWhenUsed/>
    <w:rsid w:val="003511E5"/>
    <w:pPr>
      <w:tabs>
        <w:tab w:val="center" w:pos="4680"/>
        <w:tab w:val="right" w:pos="9360"/>
      </w:tabs>
    </w:pPr>
  </w:style>
  <w:style w:type="character" w:customStyle="1" w:styleId="FooterChar">
    <w:name w:val="Footer Char"/>
    <w:basedOn w:val="DefaultParagraphFont"/>
    <w:link w:val="Footer"/>
    <w:uiPriority w:val="99"/>
    <w:rsid w:val="00351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apollo</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Kim Dung</dc:creator>
  <cp:keywords/>
  <dc:description/>
  <cp:lastModifiedBy>ThanhHoa</cp:lastModifiedBy>
  <cp:revision>3</cp:revision>
  <dcterms:created xsi:type="dcterms:W3CDTF">2018-05-14T10:01:00Z</dcterms:created>
  <dcterms:modified xsi:type="dcterms:W3CDTF">2018-05-14T10:07:00Z</dcterms:modified>
</cp:coreProperties>
</file>