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FCEA" w14:textId="77777777" w:rsidR="008438B5" w:rsidRPr="0093312A" w:rsidRDefault="008438B5" w:rsidP="00D813FF">
      <w:pPr>
        <w:rPr>
          <w:b/>
          <w:bCs/>
          <w:color w:val="000000"/>
          <w:sz w:val="28"/>
          <w:szCs w:val="28"/>
          <w:lang w:val="nl-NL"/>
        </w:rPr>
      </w:pPr>
    </w:p>
    <w:p w14:paraId="4EF46F0E" w14:textId="5FB044F2" w:rsidR="00B701F8" w:rsidRPr="0093312A" w:rsidRDefault="00B10591" w:rsidP="002E6ACB">
      <w:pPr>
        <w:jc w:val="center"/>
        <w:rPr>
          <w:b/>
          <w:bCs/>
          <w:color w:val="000000"/>
          <w:sz w:val="28"/>
          <w:szCs w:val="28"/>
          <w:lang w:val="nl-NL"/>
        </w:rPr>
      </w:pPr>
      <w:r>
        <w:rPr>
          <w:b/>
          <w:bCs/>
          <w:color w:val="000000"/>
          <w:sz w:val="28"/>
          <w:szCs w:val="28"/>
          <w:lang w:val="nl-NL"/>
        </w:rPr>
        <w:t xml:space="preserve">NỘI DUNG ĐỀ XUẤT NGHỊ ĐỊNH </w:t>
      </w:r>
      <w:r w:rsidR="002E6ACB">
        <w:rPr>
          <w:b/>
          <w:bCs/>
          <w:color w:val="000000"/>
          <w:sz w:val="28"/>
          <w:szCs w:val="28"/>
          <w:lang w:val="nl-NL"/>
        </w:rPr>
        <w:t xml:space="preserve">THAY THẾ NĐ </w:t>
      </w:r>
      <w:r>
        <w:rPr>
          <w:b/>
          <w:bCs/>
          <w:color w:val="000000"/>
          <w:sz w:val="28"/>
          <w:szCs w:val="28"/>
          <w:lang w:val="nl-NL"/>
        </w:rPr>
        <w:t>SỐ 73/2012/NĐ-CP</w:t>
      </w:r>
    </w:p>
    <w:p w14:paraId="125541F5" w14:textId="77777777" w:rsidR="006D758E" w:rsidRPr="0046504B" w:rsidRDefault="006D758E" w:rsidP="00B403E5">
      <w:pPr>
        <w:pStyle w:val="Heading1"/>
        <w:jc w:val="center"/>
        <w:rPr>
          <w:b/>
          <w:color w:val="000000"/>
          <w:sz w:val="28"/>
          <w:szCs w:val="28"/>
          <w:lang w:val="nl-NL"/>
        </w:rPr>
      </w:pPr>
    </w:p>
    <w:p w14:paraId="6BD00D9F" w14:textId="77777777" w:rsidR="00D61025" w:rsidRPr="0093312A" w:rsidRDefault="00D61025" w:rsidP="00B403E5">
      <w:pPr>
        <w:ind w:firstLine="567"/>
        <w:jc w:val="both"/>
        <w:rPr>
          <w:i/>
          <w:color w:val="000000"/>
          <w:sz w:val="6"/>
          <w:szCs w:val="28"/>
          <w:lang w:val="nl-NL"/>
        </w:rPr>
      </w:pPr>
    </w:p>
    <w:tbl>
      <w:tblPr>
        <w:tblStyle w:val="TableGrid"/>
        <w:tblW w:w="15593" w:type="dxa"/>
        <w:tblInd w:w="137" w:type="dxa"/>
        <w:tblLook w:val="04A0" w:firstRow="1" w:lastRow="0" w:firstColumn="1" w:lastColumn="0" w:noHBand="0" w:noVBand="1"/>
      </w:tblPr>
      <w:tblGrid>
        <w:gridCol w:w="5778"/>
        <w:gridCol w:w="5846"/>
        <w:gridCol w:w="3969"/>
      </w:tblGrid>
      <w:tr w:rsidR="00815536" w:rsidRPr="00B10591" w14:paraId="2C91E360" w14:textId="77777777" w:rsidTr="006B29D9">
        <w:tc>
          <w:tcPr>
            <w:tcW w:w="5778" w:type="dxa"/>
            <w:shd w:val="clear" w:color="auto" w:fill="auto"/>
          </w:tcPr>
          <w:p w14:paraId="27A780C1" w14:textId="77777777" w:rsidR="00815536" w:rsidRPr="00FE1F4C" w:rsidRDefault="009E3B67" w:rsidP="00FE1F4C">
            <w:pPr>
              <w:spacing w:before="120" w:line="276" w:lineRule="auto"/>
              <w:jc w:val="center"/>
              <w:rPr>
                <w:b/>
                <w:color w:val="000000"/>
                <w:sz w:val="26"/>
                <w:szCs w:val="26"/>
                <w:lang w:val="nl-NL"/>
              </w:rPr>
            </w:pPr>
            <w:r w:rsidRPr="00FE1F4C">
              <w:rPr>
                <w:b/>
                <w:color w:val="000000"/>
                <w:sz w:val="26"/>
                <w:szCs w:val="26"/>
                <w:lang w:val="nl-NL"/>
              </w:rPr>
              <w:t>Nghị định số 73/2012/NĐ-CP</w:t>
            </w:r>
          </w:p>
        </w:tc>
        <w:tc>
          <w:tcPr>
            <w:tcW w:w="5846" w:type="dxa"/>
            <w:shd w:val="clear" w:color="auto" w:fill="auto"/>
          </w:tcPr>
          <w:p w14:paraId="6003267B" w14:textId="5A46EA8C" w:rsidR="00815536" w:rsidRPr="00FE1F4C" w:rsidRDefault="0009273A" w:rsidP="000541DE">
            <w:pPr>
              <w:spacing w:line="276" w:lineRule="auto"/>
              <w:jc w:val="center"/>
              <w:rPr>
                <w:i/>
                <w:color w:val="000000"/>
                <w:sz w:val="26"/>
                <w:szCs w:val="26"/>
                <w:lang w:val="nl-NL"/>
              </w:rPr>
            </w:pPr>
            <w:r>
              <w:rPr>
                <w:i/>
                <w:color w:val="000000"/>
                <w:sz w:val="26"/>
                <w:szCs w:val="26"/>
                <w:lang w:val="nl-NL"/>
              </w:rPr>
              <w:t>Nghị định thay thể NĐ 73/2012</w:t>
            </w:r>
          </w:p>
        </w:tc>
        <w:tc>
          <w:tcPr>
            <w:tcW w:w="3969" w:type="dxa"/>
            <w:shd w:val="clear" w:color="auto" w:fill="auto"/>
          </w:tcPr>
          <w:p w14:paraId="73E829A0" w14:textId="1E4EFFA4" w:rsidR="00815536" w:rsidRPr="0009273A" w:rsidRDefault="00815536" w:rsidP="00FE1F4C">
            <w:pPr>
              <w:spacing w:line="276" w:lineRule="auto"/>
              <w:jc w:val="center"/>
              <w:rPr>
                <w:b/>
                <w:i/>
                <w:color w:val="000000"/>
                <w:sz w:val="26"/>
                <w:szCs w:val="26"/>
                <w:lang w:val="nl-NL"/>
              </w:rPr>
            </w:pPr>
          </w:p>
        </w:tc>
      </w:tr>
      <w:tr w:rsidR="00B10591" w:rsidRPr="00B10591" w14:paraId="25181332" w14:textId="77777777" w:rsidTr="005064CD">
        <w:trPr>
          <w:trHeight w:val="7099"/>
        </w:trPr>
        <w:tc>
          <w:tcPr>
            <w:tcW w:w="5778" w:type="dxa"/>
          </w:tcPr>
          <w:p w14:paraId="346A8875" w14:textId="77777777" w:rsidR="00862A4D" w:rsidRPr="00260079" w:rsidRDefault="00862A4D" w:rsidP="00862A4D">
            <w:pPr>
              <w:pStyle w:val="Heading1"/>
              <w:spacing w:before="160" w:line="276" w:lineRule="auto"/>
              <w:jc w:val="center"/>
              <w:outlineLvl w:val="0"/>
              <w:rPr>
                <w:b/>
                <w:bCs/>
                <w:i/>
                <w:sz w:val="26"/>
                <w:szCs w:val="26"/>
                <w:lang w:val="nl-NL"/>
              </w:rPr>
            </w:pPr>
            <w:r w:rsidRPr="00260079">
              <w:rPr>
                <w:b/>
                <w:bCs/>
                <w:i/>
                <w:sz w:val="26"/>
                <w:szCs w:val="26"/>
                <w:lang w:val="nl-NL"/>
              </w:rPr>
              <w:t>NGHỊ ĐỊNH</w:t>
            </w:r>
          </w:p>
          <w:p w14:paraId="7601BAC1" w14:textId="77777777" w:rsidR="00862A4D" w:rsidRPr="00260079" w:rsidRDefault="00862A4D" w:rsidP="00862A4D">
            <w:pPr>
              <w:pStyle w:val="Heading1"/>
              <w:spacing w:line="276" w:lineRule="auto"/>
              <w:jc w:val="center"/>
              <w:outlineLvl w:val="0"/>
              <w:rPr>
                <w:b/>
                <w:bCs/>
                <w:i/>
                <w:sz w:val="26"/>
                <w:szCs w:val="26"/>
                <w:lang w:val="nl-NL"/>
              </w:rPr>
            </w:pPr>
            <w:r w:rsidRPr="00260079">
              <w:rPr>
                <w:b/>
                <w:bCs/>
                <w:i/>
                <w:sz w:val="26"/>
                <w:szCs w:val="26"/>
                <w:lang w:val="nl-NL"/>
              </w:rPr>
              <w:t>Quy định về hợp tác, đầu tư của nước ngoài</w:t>
            </w:r>
          </w:p>
          <w:p w14:paraId="3B667E8A" w14:textId="77777777" w:rsidR="00862A4D" w:rsidRPr="00260079" w:rsidRDefault="00862A4D" w:rsidP="00862A4D">
            <w:pPr>
              <w:pStyle w:val="Heading1"/>
              <w:spacing w:line="276" w:lineRule="auto"/>
              <w:jc w:val="center"/>
              <w:outlineLvl w:val="0"/>
              <w:rPr>
                <w:b/>
                <w:i/>
                <w:sz w:val="26"/>
                <w:szCs w:val="26"/>
                <w:lang w:val="nl-NL"/>
              </w:rPr>
            </w:pPr>
            <w:r w:rsidRPr="00260079">
              <w:rPr>
                <w:b/>
                <w:i/>
                <w:sz w:val="26"/>
                <w:szCs w:val="26"/>
                <w:lang w:val="nl-NL"/>
              </w:rPr>
              <w:t>trong lĩnh vực giáo dục</w:t>
            </w:r>
          </w:p>
          <w:p w14:paraId="66115ADC" w14:textId="77777777" w:rsidR="00862A4D" w:rsidRPr="00260079" w:rsidRDefault="00862A4D" w:rsidP="00862A4D">
            <w:pPr>
              <w:pStyle w:val="Heading1"/>
              <w:spacing w:line="276" w:lineRule="auto"/>
              <w:jc w:val="center"/>
              <w:outlineLvl w:val="0"/>
              <w:rPr>
                <w:bCs/>
                <w:i/>
                <w:sz w:val="26"/>
                <w:szCs w:val="26"/>
                <w:lang w:val="nl-NL"/>
              </w:rPr>
            </w:pPr>
            <w:r w:rsidRPr="00260079">
              <w:rPr>
                <w:bCs/>
                <w:i/>
                <w:sz w:val="26"/>
                <w:szCs w:val="26"/>
                <w:vertAlign w:val="superscript"/>
                <w:lang w:val="nl-NL"/>
              </w:rPr>
              <w:t>________</w:t>
            </w:r>
          </w:p>
          <w:p w14:paraId="73CCA447" w14:textId="4C56FBF2" w:rsidR="00B10591" w:rsidRPr="00FE1F4C" w:rsidRDefault="00B10591" w:rsidP="00FE1F4C">
            <w:pPr>
              <w:spacing w:before="120" w:line="276" w:lineRule="auto"/>
              <w:jc w:val="both"/>
              <w:rPr>
                <w:i/>
                <w:color w:val="000000"/>
                <w:sz w:val="26"/>
                <w:szCs w:val="26"/>
                <w:lang w:val="nl-NL"/>
              </w:rPr>
            </w:pPr>
            <w:r w:rsidRPr="00FE1F4C">
              <w:rPr>
                <w:i/>
                <w:color w:val="000000"/>
                <w:sz w:val="26"/>
                <w:szCs w:val="26"/>
                <w:lang w:val="nl-NL"/>
              </w:rPr>
              <w:t>Căn cứ Luật tổ chức Chính phủ ngày 25 tháng 12 năm 2001;</w:t>
            </w:r>
          </w:p>
          <w:p w14:paraId="0CC71FCC" w14:textId="77777777" w:rsidR="00B10591" w:rsidRPr="00FE1F4C" w:rsidRDefault="00B10591" w:rsidP="00FE1F4C">
            <w:pPr>
              <w:spacing w:before="120" w:line="276" w:lineRule="auto"/>
              <w:jc w:val="both"/>
              <w:rPr>
                <w:i/>
                <w:color w:val="000000"/>
                <w:sz w:val="26"/>
                <w:szCs w:val="26"/>
                <w:lang w:val="nl-NL"/>
              </w:rPr>
            </w:pPr>
            <w:r w:rsidRPr="00FE1F4C">
              <w:rPr>
                <w:i/>
                <w:color w:val="000000"/>
                <w:sz w:val="26"/>
                <w:szCs w:val="26"/>
                <w:lang w:val="nl-NL"/>
              </w:rPr>
              <w:t>Căn cứ Luật giáo dục ngày 14 tháng 6 năm 2005; Luật sửa đổi, bổ sung một số điều của Luật giáo dục ngày 25 tháng 11 năm 2009;</w:t>
            </w:r>
          </w:p>
          <w:p w14:paraId="4E1B8D15" w14:textId="77777777" w:rsidR="00B10591" w:rsidRPr="00FE1F4C" w:rsidRDefault="00B10591" w:rsidP="00FE1F4C">
            <w:pPr>
              <w:spacing w:before="120" w:line="276" w:lineRule="auto"/>
              <w:jc w:val="both"/>
              <w:rPr>
                <w:i/>
                <w:color w:val="000000"/>
                <w:sz w:val="26"/>
                <w:szCs w:val="26"/>
                <w:lang w:val="nl-NL"/>
              </w:rPr>
            </w:pPr>
            <w:r w:rsidRPr="00FE1F4C">
              <w:rPr>
                <w:i/>
                <w:color w:val="000000"/>
                <w:sz w:val="26"/>
                <w:szCs w:val="26"/>
                <w:lang w:val="nl-NL"/>
              </w:rPr>
              <w:t>Căn cứ Luật đầu tư ngày 29 tháng 11 năm 2005;</w:t>
            </w:r>
          </w:p>
          <w:p w14:paraId="12002C68" w14:textId="77777777" w:rsidR="00B10591" w:rsidRPr="00FE1F4C" w:rsidRDefault="00B10591" w:rsidP="00FE1F4C">
            <w:pPr>
              <w:spacing w:before="120" w:line="276" w:lineRule="auto"/>
              <w:jc w:val="both"/>
              <w:rPr>
                <w:i/>
                <w:color w:val="000000"/>
                <w:sz w:val="26"/>
                <w:szCs w:val="26"/>
                <w:lang w:val="nl-NL"/>
              </w:rPr>
            </w:pPr>
            <w:r w:rsidRPr="00FE1F4C">
              <w:rPr>
                <w:i/>
                <w:color w:val="000000"/>
                <w:sz w:val="26"/>
                <w:szCs w:val="26"/>
                <w:lang w:val="nl-NL"/>
              </w:rPr>
              <w:t>C</w:t>
            </w:r>
            <w:r w:rsidRPr="00FE1F4C">
              <w:rPr>
                <w:rFonts w:hint="eastAsia"/>
                <w:i/>
                <w:color w:val="000000"/>
                <w:sz w:val="26"/>
                <w:szCs w:val="26"/>
                <w:lang w:val="nl-NL"/>
              </w:rPr>
              <w:t>ă</w:t>
            </w:r>
            <w:r w:rsidRPr="00FE1F4C">
              <w:rPr>
                <w:i/>
                <w:color w:val="000000"/>
                <w:sz w:val="26"/>
                <w:szCs w:val="26"/>
                <w:lang w:val="nl-NL"/>
              </w:rPr>
              <w:t>n cứ Luật doanh nghiệp ngày 29 tháng 11 n</w:t>
            </w:r>
            <w:r w:rsidRPr="00FE1F4C">
              <w:rPr>
                <w:rFonts w:hint="eastAsia"/>
                <w:i/>
                <w:color w:val="000000"/>
                <w:sz w:val="26"/>
                <w:szCs w:val="26"/>
                <w:lang w:val="nl-NL"/>
              </w:rPr>
              <w:t>ă</w:t>
            </w:r>
            <w:r w:rsidRPr="00FE1F4C">
              <w:rPr>
                <w:i/>
                <w:color w:val="000000"/>
                <w:sz w:val="26"/>
                <w:szCs w:val="26"/>
                <w:lang w:val="nl-NL"/>
              </w:rPr>
              <w:t>m 2005, được sửa đổi, bổ sung năm 2009;</w:t>
            </w:r>
          </w:p>
          <w:p w14:paraId="2BB45A17" w14:textId="77777777" w:rsidR="00B10591" w:rsidRPr="00FE1F4C" w:rsidRDefault="00B10591" w:rsidP="00FE1F4C">
            <w:pPr>
              <w:spacing w:before="120" w:line="276" w:lineRule="auto"/>
              <w:jc w:val="both"/>
              <w:rPr>
                <w:i/>
                <w:color w:val="000000"/>
                <w:sz w:val="26"/>
                <w:szCs w:val="26"/>
                <w:lang w:val="nl-NL"/>
              </w:rPr>
            </w:pPr>
            <w:r w:rsidRPr="00FE1F4C">
              <w:rPr>
                <w:i/>
                <w:color w:val="000000"/>
                <w:sz w:val="26"/>
                <w:szCs w:val="26"/>
                <w:lang w:val="nl-NL"/>
              </w:rPr>
              <w:t>Căn cứ Luật dạy nghề ngày 29 tháng 11 năm 2006;</w:t>
            </w:r>
          </w:p>
          <w:p w14:paraId="40F0E2B2" w14:textId="77777777" w:rsidR="00B10591" w:rsidRPr="00B10591" w:rsidRDefault="00B10591" w:rsidP="00FE1F4C">
            <w:pPr>
              <w:spacing w:before="120" w:line="276" w:lineRule="auto"/>
              <w:jc w:val="both"/>
              <w:rPr>
                <w:i/>
                <w:color w:val="000000"/>
                <w:sz w:val="26"/>
                <w:szCs w:val="26"/>
                <w:lang w:val="nl-NL"/>
              </w:rPr>
            </w:pPr>
            <w:r w:rsidRPr="00FE1F4C">
              <w:rPr>
                <w:i/>
                <w:sz w:val="26"/>
                <w:szCs w:val="26"/>
                <w:lang w:val="nl-NL"/>
              </w:rPr>
              <w:t>Theo đề nghị của Bộ trưởng Bộ Giáo dục và Đào tạo và Bộ trưởng Bộ Lao động - Thương binh và Xã hội,</w:t>
            </w:r>
          </w:p>
          <w:p w14:paraId="7435A54C" w14:textId="77777777" w:rsidR="00B10591" w:rsidRPr="00FE1F4C" w:rsidRDefault="00B10591" w:rsidP="00FE1F4C">
            <w:pPr>
              <w:pStyle w:val="Heading1"/>
              <w:spacing w:before="120" w:line="276" w:lineRule="auto"/>
              <w:jc w:val="both"/>
              <w:outlineLvl w:val="0"/>
              <w:rPr>
                <w:i/>
                <w:color w:val="000000"/>
                <w:sz w:val="26"/>
                <w:szCs w:val="26"/>
                <w:lang w:val="nl-NL"/>
              </w:rPr>
            </w:pPr>
            <w:r w:rsidRPr="00FE1F4C">
              <w:rPr>
                <w:i/>
                <w:color w:val="000000"/>
                <w:sz w:val="26"/>
                <w:szCs w:val="26"/>
                <w:lang w:val="nl-NL"/>
              </w:rPr>
              <w:t>Chính phủ ban hành Nghị định q</w:t>
            </w:r>
            <w:r w:rsidRPr="00FE1F4C">
              <w:rPr>
                <w:bCs/>
                <w:i/>
                <w:color w:val="000000"/>
                <w:sz w:val="26"/>
                <w:szCs w:val="26"/>
                <w:lang w:val="nl-NL"/>
              </w:rPr>
              <w:t xml:space="preserve">uy định về hợp tác, đầu tư của nước ngoài </w:t>
            </w:r>
            <w:r w:rsidRPr="00FE1F4C">
              <w:rPr>
                <w:i/>
                <w:color w:val="000000"/>
                <w:sz w:val="26"/>
                <w:szCs w:val="26"/>
                <w:lang w:val="nl-NL"/>
              </w:rPr>
              <w:t xml:space="preserve">trong lĩnh vực giáo dục. </w:t>
            </w:r>
          </w:p>
        </w:tc>
        <w:tc>
          <w:tcPr>
            <w:tcW w:w="5846" w:type="dxa"/>
          </w:tcPr>
          <w:p w14:paraId="49133E42" w14:textId="77777777" w:rsidR="00260079" w:rsidRPr="00260079" w:rsidRDefault="00260079" w:rsidP="006B29D9">
            <w:pPr>
              <w:pStyle w:val="Heading1"/>
              <w:spacing w:line="276" w:lineRule="auto"/>
              <w:jc w:val="center"/>
              <w:outlineLvl w:val="0"/>
              <w:rPr>
                <w:b/>
                <w:bCs/>
                <w:i/>
                <w:sz w:val="26"/>
                <w:szCs w:val="26"/>
                <w:lang w:val="nl-NL"/>
              </w:rPr>
            </w:pPr>
            <w:r w:rsidRPr="00260079">
              <w:rPr>
                <w:b/>
                <w:bCs/>
                <w:i/>
                <w:sz w:val="26"/>
                <w:szCs w:val="26"/>
                <w:lang w:val="nl-NL"/>
              </w:rPr>
              <w:t>NGHỊ ĐỊNH</w:t>
            </w:r>
          </w:p>
          <w:p w14:paraId="02484851" w14:textId="77777777" w:rsidR="00260079" w:rsidRPr="00260079" w:rsidRDefault="00260079" w:rsidP="006B29D9">
            <w:pPr>
              <w:pStyle w:val="Heading1"/>
              <w:jc w:val="center"/>
              <w:outlineLvl w:val="0"/>
              <w:rPr>
                <w:b/>
                <w:bCs/>
                <w:i/>
                <w:sz w:val="26"/>
                <w:szCs w:val="26"/>
                <w:lang w:val="nl-NL"/>
              </w:rPr>
            </w:pPr>
            <w:r w:rsidRPr="00260079">
              <w:rPr>
                <w:b/>
                <w:bCs/>
                <w:i/>
                <w:sz w:val="26"/>
                <w:szCs w:val="26"/>
                <w:lang w:val="nl-NL"/>
              </w:rPr>
              <w:t>Quy định về hợp tác, đầu tư của nước ngoài</w:t>
            </w:r>
          </w:p>
          <w:p w14:paraId="2A0AF2D7" w14:textId="77777777" w:rsidR="00260079" w:rsidRPr="00260079" w:rsidRDefault="00260079" w:rsidP="006B29D9">
            <w:pPr>
              <w:pStyle w:val="Heading1"/>
              <w:jc w:val="center"/>
              <w:outlineLvl w:val="0"/>
              <w:rPr>
                <w:b/>
                <w:i/>
                <w:sz w:val="26"/>
                <w:szCs w:val="26"/>
                <w:lang w:val="nl-NL"/>
              </w:rPr>
            </w:pPr>
            <w:r w:rsidRPr="00260079">
              <w:rPr>
                <w:b/>
                <w:i/>
                <w:sz w:val="26"/>
                <w:szCs w:val="26"/>
                <w:lang w:val="nl-NL"/>
              </w:rPr>
              <w:t>trong lĩnh vực giáo dục</w:t>
            </w:r>
          </w:p>
          <w:p w14:paraId="0112EA6B" w14:textId="77777777" w:rsidR="00260079" w:rsidRPr="00260079" w:rsidRDefault="00260079" w:rsidP="006B29D9">
            <w:pPr>
              <w:pStyle w:val="Heading1"/>
              <w:jc w:val="center"/>
              <w:outlineLvl w:val="0"/>
              <w:rPr>
                <w:bCs/>
                <w:i/>
                <w:sz w:val="26"/>
                <w:szCs w:val="26"/>
                <w:lang w:val="nl-NL"/>
              </w:rPr>
            </w:pPr>
            <w:r w:rsidRPr="00260079">
              <w:rPr>
                <w:bCs/>
                <w:i/>
                <w:sz w:val="26"/>
                <w:szCs w:val="26"/>
                <w:vertAlign w:val="superscript"/>
                <w:lang w:val="nl-NL"/>
              </w:rPr>
              <w:t>________</w:t>
            </w:r>
          </w:p>
          <w:p w14:paraId="4DB7B9DA" w14:textId="77777777" w:rsidR="00260079" w:rsidRPr="00260079" w:rsidRDefault="00260079" w:rsidP="006B29D9">
            <w:pPr>
              <w:pStyle w:val="Heading1"/>
              <w:outlineLvl w:val="0"/>
              <w:rPr>
                <w:i/>
                <w:sz w:val="26"/>
                <w:szCs w:val="26"/>
                <w:lang w:val="nl-NL"/>
              </w:rPr>
            </w:pPr>
            <w:r w:rsidRPr="00260079">
              <w:rPr>
                <w:i/>
                <w:sz w:val="26"/>
                <w:szCs w:val="26"/>
                <w:lang w:val="nl-NL"/>
              </w:rPr>
              <w:t>Căn cứ Luật tổ chức Chính phủ ngày 19 tháng 6 năm 2015;</w:t>
            </w:r>
          </w:p>
          <w:p w14:paraId="1C61B5C4" w14:textId="77777777" w:rsidR="00260079" w:rsidRPr="00260079" w:rsidRDefault="00260079" w:rsidP="006B29D9">
            <w:pPr>
              <w:pStyle w:val="Heading1"/>
              <w:outlineLvl w:val="0"/>
              <w:rPr>
                <w:i/>
                <w:sz w:val="26"/>
                <w:szCs w:val="26"/>
                <w:lang w:val="nl-NL"/>
              </w:rPr>
            </w:pPr>
            <w:r w:rsidRPr="00260079">
              <w:rPr>
                <w:i/>
                <w:sz w:val="26"/>
                <w:szCs w:val="26"/>
                <w:lang w:val="nl-NL"/>
              </w:rPr>
              <w:t>Căn cứ Luật giáo dục ngày 14 tháng 6 năm 2005; Luật sửa đổi, bổ sung một số điều của Luật giáo dục ngày 25 tháng 11 năm 2009;</w:t>
            </w:r>
          </w:p>
          <w:p w14:paraId="6B86EFC6" w14:textId="77777777" w:rsidR="00260079" w:rsidRPr="0009273A" w:rsidRDefault="00260079" w:rsidP="006B29D9">
            <w:pPr>
              <w:pStyle w:val="Heading1"/>
              <w:spacing w:before="160"/>
              <w:outlineLvl w:val="0"/>
              <w:rPr>
                <w:i/>
                <w:color w:val="FF0000"/>
                <w:sz w:val="26"/>
                <w:szCs w:val="26"/>
                <w:lang w:val="nl-NL"/>
              </w:rPr>
            </w:pPr>
            <w:r w:rsidRPr="0009273A">
              <w:rPr>
                <w:i/>
                <w:color w:val="FF0000"/>
                <w:sz w:val="26"/>
                <w:szCs w:val="26"/>
                <w:lang w:val="nl-NL"/>
              </w:rPr>
              <w:t>Căn cứ Luật giáo dục đại học ngày 18 tháng 6 năm 2012;</w:t>
            </w:r>
          </w:p>
          <w:p w14:paraId="32A97B63" w14:textId="77777777" w:rsidR="00260079" w:rsidRPr="0009273A" w:rsidRDefault="00260079" w:rsidP="006B29D9">
            <w:pPr>
              <w:pStyle w:val="Heading1"/>
              <w:spacing w:before="160"/>
              <w:outlineLvl w:val="0"/>
              <w:rPr>
                <w:i/>
                <w:color w:val="FF0000"/>
                <w:sz w:val="26"/>
                <w:szCs w:val="26"/>
                <w:lang w:val="nl-NL"/>
              </w:rPr>
            </w:pPr>
            <w:r w:rsidRPr="0009273A">
              <w:rPr>
                <w:i/>
                <w:color w:val="FF0000"/>
                <w:sz w:val="26"/>
                <w:szCs w:val="26"/>
                <w:lang w:val="nl-NL"/>
              </w:rPr>
              <w:t>Căn cứ Luật đầu tư ngày 26 tháng 11 năm 2014;</w:t>
            </w:r>
          </w:p>
          <w:p w14:paraId="2AEF5391" w14:textId="77777777" w:rsidR="00260079" w:rsidRPr="0009273A" w:rsidRDefault="00260079" w:rsidP="006B29D9">
            <w:pPr>
              <w:pStyle w:val="Heading1"/>
              <w:spacing w:before="160"/>
              <w:outlineLvl w:val="0"/>
              <w:rPr>
                <w:i/>
                <w:color w:val="FF0000"/>
                <w:sz w:val="26"/>
                <w:szCs w:val="26"/>
                <w:lang w:val="nl-NL"/>
              </w:rPr>
            </w:pPr>
            <w:r w:rsidRPr="0009273A">
              <w:rPr>
                <w:i/>
                <w:color w:val="FF0000"/>
                <w:sz w:val="26"/>
                <w:szCs w:val="26"/>
                <w:lang w:val="nl-NL"/>
              </w:rPr>
              <w:t>Căn cứ Luật doanh nghiệp ngày 26 tháng 11 năm 2014;</w:t>
            </w:r>
          </w:p>
          <w:p w14:paraId="3A65A9E8" w14:textId="77777777" w:rsidR="00260079" w:rsidRPr="0009273A" w:rsidRDefault="00260079" w:rsidP="006B29D9">
            <w:pPr>
              <w:pStyle w:val="Heading1"/>
              <w:spacing w:before="160"/>
              <w:outlineLvl w:val="0"/>
              <w:rPr>
                <w:i/>
                <w:color w:val="FF0000"/>
                <w:sz w:val="26"/>
                <w:szCs w:val="26"/>
                <w:lang w:val="nl-NL"/>
              </w:rPr>
            </w:pPr>
            <w:r w:rsidRPr="0009273A">
              <w:rPr>
                <w:i/>
                <w:color w:val="FF0000"/>
                <w:sz w:val="26"/>
                <w:szCs w:val="26"/>
                <w:lang w:val="nl-NL"/>
              </w:rPr>
              <w:t>Căn cứ Luật sửa đổi, bổ sung Điều 6 và Phụ lục 4 về Danh mục ngành, nghề đầu tư kinh doanh có điều kiện của Luật đầu tư ngày 22 tháng 11 năm 2016;</w:t>
            </w:r>
          </w:p>
          <w:p w14:paraId="69340704" w14:textId="77777777" w:rsidR="00260079" w:rsidRPr="0009273A" w:rsidRDefault="00260079" w:rsidP="006B29D9">
            <w:pPr>
              <w:pStyle w:val="Heading1"/>
              <w:spacing w:before="160"/>
              <w:outlineLvl w:val="0"/>
              <w:rPr>
                <w:i/>
                <w:iCs/>
                <w:color w:val="FF0000"/>
                <w:sz w:val="26"/>
                <w:szCs w:val="26"/>
              </w:rPr>
            </w:pPr>
            <w:r w:rsidRPr="0009273A">
              <w:rPr>
                <w:i/>
                <w:iCs/>
                <w:color w:val="FF0000"/>
                <w:sz w:val="26"/>
                <w:szCs w:val="26"/>
                <w:lang w:val="vi-VN"/>
              </w:rPr>
              <w:t>Căn c</w:t>
            </w:r>
            <w:r w:rsidRPr="0009273A">
              <w:rPr>
                <w:i/>
                <w:iCs/>
                <w:color w:val="FF0000"/>
                <w:sz w:val="26"/>
                <w:szCs w:val="26"/>
              </w:rPr>
              <w:t xml:space="preserve">ứ </w:t>
            </w:r>
            <w:r w:rsidRPr="0009273A">
              <w:rPr>
                <w:i/>
                <w:iCs/>
                <w:color w:val="FF0000"/>
                <w:sz w:val="26"/>
                <w:szCs w:val="26"/>
                <w:lang w:val="vi-VN"/>
              </w:rPr>
              <w:t>Luật Gi</w:t>
            </w:r>
            <w:r w:rsidRPr="0009273A">
              <w:rPr>
                <w:i/>
                <w:iCs/>
                <w:color w:val="FF0000"/>
                <w:sz w:val="26"/>
                <w:szCs w:val="26"/>
              </w:rPr>
              <w:t>á</w:t>
            </w:r>
            <w:r w:rsidRPr="0009273A">
              <w:rPr>
                <w:i/>
                <w:iCs/>
                <w:color w:val="FF0000"/>
                <w:sz w:val="26"/>
                <w:szCs w:val="26"/>
                <w:lang w:val="vi-VN"/>
              </w:rPr>
              <w:t>o dục nghề nghiệp ngày 27 tháng 11 năm 2014;</w:t>
            </w:r>
          </w:p>
          <w:p w14:paraId="0BFE0736" w14:textId="77777777" w:rsidR="00260079" w:rsidRPr="00260079" w:rsidRDefault="00260079" w:rsidP="006B29D9">
            <w:pPr>
              <w:pStyle w:val="Heading1"/>
              <w:outlineLvl w:val="0"/>
              <w:rPr>
                <w:i/>
                <w:sz w:val="26"/>
                <w:szCs w:val="26"/>
                <w:lang w:val="nl-NL"/>
              </w:rPr>
            </w:pPr>
            <w:r w:rsidRPr="00260079">
              <w:rPr>
                <w:i/>
                <w:sz w:val="26"/>
                <w:szCs w:val="26"/>
                <w:lang w:val="nl-NL"/>
              </w:rPr>
              <w:t>Theo đề nghị của Bộ trưởng Bộ Giáo dục và Đào tạo,</w:t>
            </w:r>
          </w:p>
          <w:p w14:paraId="2B676588" w14:textId="77777777" w:rsidR="00B10591" w:rsidRPr="00FE1F4C" w:rsidRDefault="00260079" w:rsidP="006B29D9">
            <w:pPr>
              <w:pStyle w:val="Heading1"/>
              <w:spacing w:before="160" w:after="120"/>
              <w:jc w:val="both"/>
              <w:outlineLvl w:val="0"/>
              <w:rPr>
                <w:i/>
                <w:sz w:val="26"/>
                <w:szCs w:val="26"/>
                <w:lang w:val="nl-NL"/>
              </w:rPr>
            </w:pPr>
            <w:r w:rsidRPr="00260079">
              <w:rPr>
                <w:i/>
                <w:sz w:val="26"/>
                <w:szCs w:val="26"/>
                <w:lang w:val="nl-NL"/>
              </w:rPr>
              <w:t>Chính phủ ban hành Nghị định q</w:t>
            </w:r>
            <w:r w:rsidRPr="00260079">
              <w:rPr>
                <w:bCs/>
                <w:i/>
                <w:sz w:val="26"/>
                <w:szCs w:val="26"/>
                <w:lang w:val="nl-NL"/>
              </w:rPr>
              <w:t xml:space="preserve">uy định về hợp tác, đầu tư của nước ngoài </w:t>
            </w:r>
            <w:r w:rsidRPr="00260079">
              <w:rPr>
                <w:i/>
                <w:sz w:val="26"/>
                <w:szCs w:val="26"/>
                <w:lang w:val="nl-NL"/>
              </w:rPr>
              <w:t>trong lĩnh vực giáo dục.</w:t>
            </w:r>
          </w:p>
        </w:tc>
        <w:tc>
          <w:tcPr>
            <w:tcW w:w="3969" w:type="dxa"/>
          </w:tcPr>
          <w:p w14:paraId="38AECDC0" w14:textId="26AB0FFC" w:rsidR="00B10591" w:rsidRPr="0009273A" w:rsidRDefault="00C41EF7" w:rsidP="00FE1F4C">
            <w:pPr>
              <w:spacing w:before="160" w:line="276" w:lineRule="auto"/>
              <w:jc w:val="both"/>
              <w:rPr>
                <w:i/>
                <w:color w:val="000000"/>
                <w:sz w:val="26"/>
                <w:szCs w:val="26"/>
                <w:lang w:val="nl-NL"/>
              </w:rPr>
            </w:pPr>
            <w:r>
              <w:rPr>
                <w:i/>
                <w:color w:val="000000"/>
                <w:sz w:val="26"/>
                <w:szCs w:val="26"/>
                <w:lang w:val="nl-NL"/>
              </w:rPr>
              <w:t>Nghị định</w:t>
            </w:r>
            <w:r w:rsidR="000C44A8">
              <w:rPr>
                <w:i/>
                <w:color w:val="000000"/>
                <w:sz w:val="26"/>
                <w:szCs w:val="26"/>
                <w:lang w:val="nl-NL"/>
              </w:rPr>
              <w:t xml:space="preserve"> mới</w:t>
            </w:r>
            <w:r>
              <w:rPr>
                <w:i/>
                <w:color w:val="000000"/>
                <w:sz w:val="26"/>
                <w:szCs w:val="26"/>
                <w:lang w:val="nl-NL"/>
              </w:rPr>
              <w:t xml:space="preserve"> có 72 Điều</w:t>
            </w:r>
          </w:p>
        </w:tc>
      </w:tr>
      <w:tr w:rsidR="00815536" w:rsidRPr="00B10591" w14:paraId="5BC513DF" w14:textId="77777777" w:rsidTr="005064CD">
        <w:trPr>
          <w:trHeight w:val="631"/>
        </w:trPr>
        <w:tc>
          <w:tcPr>
            <w:tcW w:w="5778" w:type="dxa"/>
          </w:tcPr>
          <w:p w14:paraId="27A533D7" w14:textId="77777777" w:rsidR="00815536" w:rsidRPr="00FE1F4C" w:rsidRDefault="00815536" w:rsidP="00FE1F4C">
            <w:pPr>
              <w:pStyle w:val="Heading1"/>
              <w:keepNext/>
              <w:spacing w:before="120" w:line="276" w:lineRule="auto"/>
              <w:jc w:val="center"/>
              <w:outlineLvl w:val="0"/>
              <w:rPr>
                <w:b/>
                <w:bCs/>
                <w:color w:val="000000"/>
                <w:sz w:val="26"/>
                <w:szCs w:val="26"/>
                <w:lang w:val="nl-NL"/>
              </w:rPr>
            </w:pPr>
            <w:r w:rsidRPr="00FE1F4C">
              <w:rPr>
                <w:b/>
                <w:bCs/>
                <w:color w:val="000000"/>
                <w:sz w:val="26"/>
                <w:szCs w:val="26"/>
                <w:lang w:val="nl-NL"/>
              </w:rPr>
              <w:lastRenderedPageBreak/>
              <w:t>Chương I</w:t>
            </w:r>
          </w:p>
          <w:p w14:paraId="07C28E4F" w14:textId="77777777" w:rsidR="00815536" w:rsidRPr="00FE1F4C" w:rsidRDefault="00815536" w:rsidP="00FE1F4C">
            <w:pPr>
              <w:spacing w:before="120" w:line="276" w:lineRule="auto"/>
              <w:jc w:val="center"/>
              <w:rPr>
                <w:b/>
                <w:bCs/>
                <w:color w:val="000000"/>
                <w:sz w:val="26"/>
                <w:szCs w:val="26"/>
                <w:lang w:val="nl-NL"/>
              </w:rPr>
            </w:pPr>
            <w:r w:rsidRPr="00820393">
              <w:rPr>
                <w:b/>
                <w:bCs/>
                <w:color w:val="000000"/>
                <w:sz w:val="26"/>
                <w:szCs w:val="26"/>
                <w:lang w:val="nl-NL"/>
              </w:rPr>
              <w:t>NHỮNG QUY ĐỊNH CHUNG</w:t>
            </w:r>
          </w:p>
        </w:tc>
        <w:tc>
          <w:tcPr>
            <w:tcW w:w="5846" w:type="dxa"/>
          </w:tcPr>
          <w:p w14:paraId="4DDA1FF3" w14:textId="77777777" w:rsidR="005E6DC2" w:rsidRPr="005E6DC2" w:rsidRDefault="005E6DC2" w:rsidP="005E6DC2">
            <w:pPr>
              <w:pStyle w:val="Heading1"/>
              <w:spacing w:line="276" w:lineRule="auto"/>
              <w:jc w:val="center"/>
              <w:outlineLvl w:val="0"/>
              <w:rPr>
                <w:b/>
                <w:bCs/>
                <w:color w:val="000000"/>
                <w:sz w:val="26"/>
                <w:szCs w:val="26"/>
                <w:lang w:val="nl-NL"/>
              </w:rPr>
            </w:pPr>
            <w:r w:rsidRPr="005E6DC2">
              <w:rPr>
                <w:b/>
                <w:bCs/>
                <w:color w:val="000000"/>
                <w:sz w:val="26"/>
                <w:szCs w:val="26"/>
                <w:lang w:val="nl-NL"/>
              </w:rPr>
              <w:t>Chương I</w:t>
            </w:r>
          </w:p>
          <w:p w14:paraId="44089068" w14:textId="77777777" w:rsidR="00815536" w:rsidRPr="00FE1F4C" w:rsidRDefault="005E6DC2" w:rsidP="005E6DC2">
            <w:pPr>
              <w:pStyle w:val="Heading1"/>
              <w:keepNext/>
              <w:spacing w:line="276" w:lineRule="auto"/>
              <w:jc w:val="center"/>
              <w:outlineLvl w:val="0"/>
              <w:rPr>
                <w:b/>
                <w:bCs/>
                <w:color w:val="000000"/>
                <w:sz w:val="26"/>
                <w:szCs w:val="26"/>
                <w:lang w:val="nl-NL"/>
              </w:rPr>
            </w:pPr>
            <w:r w:rsidRPr="005E6DC2">
              <w:rPr>
                <w:b/>
                <w:bCs/>
                <w:color w:val="000000"/>
                <w:sz w:val="26"/>
                <w:szCs w:val="26"/>
                <w:lang w:val="nl-NL"/>
              </w:rPr>
              <w:t>NHỮNG QUY ĐỊNH CHUNG</w:t>
            </w:r>
          </w:p>
        </w:tc>
        <w:tc>
          <w:tcPr>
            <w:tcW w:w="3969" w:type="dxa"/>
          </w:tcPr>
          <w:p w14:paraId="1798CB89" w14:textId="77777777" w:rsidR="00815536" w:rsidRPr="0009273A" w:rsidRDefault="00815536" w:rsidP="00FE1F4C">
            <w:pPr>
              <w:pStyle w:val="Heading1"/>
              <w:keepNext/>
              <w:spacing w:line="276" w:lineRule="auto"/>
              <w:jc w:val="center"/>
              <w:outlineLvl w:val="0"/>
              <w:rPr>
                <w:b/>
                <w:bCs/>
                <w:i/>
                <w:color w:val="000000"/>
                <w:sz w:val="26"/>
                <w:szCs w:val="26"/>
                <w:lang w:val="nl-NL"/>
              </w:rPr>
            </w:pPr>
          </w:p>
        </w:tc>
      </w:tr>
      <w:tr w:rsidR="00815536" w:rsidRPr="00B10591" w14:paraId="7713AD53" w14:textId="77777777" w:rsidTr="005064CD">
        <w:tc>
          <w:tcPr>
            <w:tcW w:w="5778" w:type="dxa"/>
          </w:tcPr>
          <w:p w14:paraId="32982855" w14:textId="77777777" w:rsidR="00815536" w:rsidRPr="00FE1F4C" w:rsidRDefault="00815536" w:rsidP="00FE1F4C">
            <w:pPr>
              <w:spacing w:before="120" w:line="276" w:lineRule="auto"/>
              <w:jc w:val="both"/>
              <w:rPr>
                <w:b/>
                <w:bCs/>
                <w:color w:val="000000"/>
                <w:sz w:val="26"/>
                <w:szCs w:val="26"/>
                <w:lang w:val="nl-NL"/>
              </w:rPr>
            </w:pPr>
            <w:r w:rsidRPr="00FE1F4C">
              <w:rPr>
                <w:b/>
                <w:bCs/>
                <w:color w:val="000000"/>
                <w:sz w:val="26"/>
                <w:szCs w:val="26"/>
                <w:lang w:val="nl-NL"/>
              </w:rPr>
              <w:t>Điều 1. Phạm vi điều chỉnh và đối tượng áp dụng</w:t>
            </w:r>
          </w:p>
        </w:tc>
        <w:tc>
          <w:tcPr>
            <w:tcW w:w="5846" w:type="dxa"/>
          </w:tcPr>
          <w:p w14:paraId="125001F3" w14:textId="77777777" w:rsidR="00815536" w:rsidRPr="00FE1F4C" w:rsidRDefault="00EB0833" w:rsidP="00FE1F4C">
            <w:pPr>
              <w:spacing w:before="160" w:line="276" w:lineRule="auto"/>
              <w:jc w:val="both"/>
              <w:rPr>
                <w:b/>
                <w:bCs/>
                <w:color w:val="000000"/>
                <w:sz w:val="26"/>
                <w:szCs w:val="26"/>
                <w:lang w:val="nl-NL"/>
              </w:rPr>
            </w:pPr>
            <w:r w:rsidRPr="00EB0833">
              <w:rPr>
                <w:b/>
                <w:bCs/>
                <w:color w:val="000000"/>
                <w:sz w:val="26"/>
                <w:szCs w:val="26"/>
                <w:lang w:val="nl-NL"/>
              </w:rPr>
              <w:t>Điều 1. Phạm vi điều chỉnh và đối tượng áp dụng</w:t>
            </w:r>
          </w:p>
        </w:tc>
        <w:tc>
          <w:tcPr>
            <w:tcW w:w="3969" w:type="dxa"/>
          </w:tcPr>
          <w:p w14:paraId="22677C2E" w14:textId="77777777" w:rsidR="00815536" w:rsidRPr="0009273A" w:rsidRDefault="00815536" w:rsidP="00FE1F4C">
            <w:pPr>
              <w:spacing w:before="160" w:line="276" w:lineRule="auto"/>
              <w:jc w:val="both"/>
              <w:rPr>
                <w:b/>
                <w:bCs/>
                <w:i/>
                <w:color w:val="000000"/>
                <w:sz w:val="26"/>
                <w:szCs w:val="26"/>
                <w:lang w:val="nl-NL"/>
              </w:rPr>
            </w:pPr>
          </w:p>
        </w:tc>
      </w:tr>
      <w:tr w:rsidR="00815536" w:rsidRPr="00B10591" w14:paraId="05134CE8" w14:textId="77777777" w:rsidTr="005064CD">
        <w:tc>
          <w:tcPr>
            <w:tcW w:w="5778" w:type="dxa"/>
          </w:tcPr>
          <w:p w14:paraId="48ED4755" w14:textId="13EE5712" w:rsidR="00815536" w:rsidRPr="00FE1F4C" w:rsidRDefault="00815536" w:rsidP="00FE1F4C">
            <w:pPr>
              <w:spacing w:before="120" w:line="276" w:lineRule="auto"/>
              <w:jc w:val="both"/>
              <w:rPr>
                <w:color w:val="000000"/>
                <w:sz w:val="26"/>
                <w:szCs w:val="26"/>
                <w:lang w:val="nl-NL"/>
              </w:rPr>
            </w:pPr>
            <w:r w:rsidRPr="00FE1F4C">
              <w:rPr>
                <w:color w:val="000000"/>
                <w:spacing w:val="-2"/>
                <w:sz w:val="26"/>
                <w:szCs w:val="26"/>
                <w:lang w:val="nl-NL"/>
              </w:rPr>
              <w:t>1. Nghị định này quy định về hợp tác, đầu tư của nước ngoài trong lĩnh vực giáo dục, đào tạo và dạy nghề, bao gồm liên kết đào tạo, thành lập cơ sở giáo dục có vốn đầu tư nước ngoài, thành lập văn phòng đại diện giáo dục nước ngoài tại Việt Nam</w:t>
            </w:r>
            <w:r w:rsidRPr="00FE1F4C">
              <w:rPr>
                <w:color w:val="000000"/>
                <w:sz w:val="26"/>
                <w:szCs w:val="26"/>
                <w:lang w:val="nl-NL"/>
              </w:rPr>
              <w:t xml:space="preserve">. </w:t>
            </w:r>
          </w:p>
        </w:tc>
        <w:tc>
          <w:tcPr>
            <w:tcW w:w="5846" w:type="dxa"/>
          </w:tcPr>
          <w:p w14:paraId="51D65D39" w14:textId="3AAB1252" w:rsidR="00815536" w:rsidRPr="00FE1F4C" w:rsidRDefault="004A00D0" w:rsidP="00FE1F4C">
            <w:pPr>
              <w:spacing w:before="160" w:line="276" w:lineRule="auto"/>
              <w:jc w:val="both"/>
              <w:rPr>
                <w:color w:val="000000"/>
                <w:spacing w:val="-2"/>
                <w:sz w:val="26"/>
                <w:szCs w:val="26"/>
                <w:lang w:val="nl-NL"/>
              </w:rPr>
            </w:pPr>
            <w:r w:rsidRPr="004A00D0">
              <w:rPr>
                <w:color w:val="000000"/>
                <w:spacing w:val="-2"/>
                <w:sz w:val="26"/>
                <w:szCs w:val="26"/>
                <w:lang w:val="nl-NL"/>
              </w:rPr>
              <w:t xml:space="preserve">1. Nghị định này quy định về hợp tác, đầu tư của nước ngoài trong lĩnh vực giáo dục và đào tạo, bao gồm: liên kết đào tạo với nước ngoài, </w:t>
            </w:r>
            <w:r w:rsidRPr="00D6186E">
              <w:rPr>
                <w:color w:val="000000"/>
                <w:spacing w:val="-2"/>
                <w:sz w:val="26"/>
                <w:szCs w:val="26"/>
                <w:lang w:val="nl-NL"/>
              </w:rPr>
              <w:t>thành lập và</w:t>
            </w:r>
            <w:r w:rsidRPr="004A00D0">
              <w:rPr>
                <w:color w:val="000000"/>
                <w:spacing w:val="-2"/>
                <w:sz w:val="26"/>
                <w:szCs w:val="26"/>
                <w:lang w:val="nl-NL"/>
              </w:rPr>
              <w:t xml:space="preserve"> hoạt động của cơ sở giáo dục có vốn đầu tư nước ngoài, phân hiệu của cơ sở giáo dục có vốn đầu tư nước ngoài và văn phòng đại diện giáo dục nước ngoài tại Việt Nam.</w:t>
            </w:r>
          </w:p>
        </w:tc>
        <w:tc>
          <w:tcPr>
            <w:tcW w:w="3969" w:type="dxa"/>
          </w:tcPr>
          <w:p w14:paraId="27C32947" w14:textId="5E5D01FB" w:rsidR="00C614FC" w:rsidRPr="0009273A" w:rsidRDefault="00C614FC" w:rsidP="006F0B36">
            <w:pPr>
              <w:spacing w:before="160" w:line="276" w:lineRule="auto"/>
              <w:jc w:val="both"/>
              <w:rPr>
                <w:i/>
                <w:color w:val="000000"/>
                <w:spacing w:val="-2"/>
                <w:sz w:val="26"/>
                <w:szCs w:val="26"/>
                <w:lang w:val="nl-NL"/>
              </w:rPr>
            </w:pPr>
          </w:p>
        </w:tc>
      </w:tr>
      <w:tr w:rsidR="00815536" w:rsidRPr="00B10591" w14:paraId="64E30A18" w14:textId="77777777" w:rsidTr="005064CD">
        <w:tc>
          <w:tcPr>
            <w:tcW w:w="5778" w:type="dxa"/>
          </w:tcPr>
          <w:p w14:paraId="507A1807" w14:textId="5B096ED9"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 xml:space="preserve">2. Nghị định này áp dụng đối với tổ chức, cá nhân Việt Nam, tổ chức quốc tế và tổ chức, cá nhân nước ngoài hoạt động hợp tác, đầu tư trong lĩnh vực giáo dục, </w:t>
            </w:r>
            <w:r w:rsidRPr="00FE1F4C">
              <w:rPr>
                <w:color w:val="000000"/>
                <w:spacing w:val="-2"/>
                <w:sz w:val="26"/>
                <w:szCs w:val="26"/>
                <w:lang w:val="nl-NL"/>
              </w:rPr>
              <w:t>đào tạo và dạy nghề</w:t>
            </w:r>
            <w:r w:rsidRPr="00FE1F4C">
              <w:rPr>
                <w:color w:val="000000"/>
                <w:sz w:val="26"/>
                <w:szCs w:val="26"/>
                <w:lang w:val="nl-NL"/>
              </w:rPr>
              <w:t>.</w:t>
            </w:r>
          </w:p>
        </w:tc>
        <w:tc>
          <w:tcPr>
            <w:tcW w:w="5846" w:type="dxa"/>
          </w:tcPr>
          <w:p w14:paraId="76F8A3C6" w14:textId="77777777" w:rsidR="00815536" w:rsidRPr="00FE1F4C" w:rsidRDefault="00534BDD" w:rsidP="00FE1F4C">
            <w:pPr>
              <w:spacing w:before="160" w:line="276" w:lineRule="auto"/>
              <w:jc w:val="both"/>
              <w:rPr>
                <w:color w:val="000000"/>
                <w:sz w:val="26"/>
                <w:szCs w:val="26"/>
                <w:lang w:val="nl-NL"/>
              </w:rPr>
            </w:pPr>
            <w:r w:rsidRPr="00534BDD">
              <w:rPr>
                <w:color w:val="000000"/>
                <w:sz w:val="26"/>
                <w:szCs w:val="26"/>
                <w:lang w:val="nl-NL"/>
              </w:rPr>
              <w:t>2. Nghị định này áp dụng đối với tổ chức, cá nhân Việt Nam, tổ chức quốc tế và tổ chức, cá nhân nước ngoài hoạt động hợp tác, đầu tư trong lĩnh vực giáo dục và đào tạo.</w:t>
            </w:r>
          </w:p>
        </w:tc>
        <w:tc>
          <w:tcPr>
            <w:tcW w:w="3969" w:type="dxa"/>
          </w:tcPr>
          <w:p w14:paraId="3BAFDDF6" w14:textId="77777777" w:rsidR="00815536" w:rsidRPr="0009273A" w:rsidRDefault="00815536" w:rsidP="00FE1F4C">
            <w:pPr>
              <w:spacing w:before="160" w:line="276" w:lineRule="auto"/>
              <w:jc w:val="both"/>
              <w:rPr>
                <w:i/>
                <w:color w:val="000000"/>
                <w:sz w:val="26"/>
                <w:szCs w:val="26"/>
                <w:lang w:val="nl-NL"/>
              </w:rPr>
            </w:pPr>
          </w:p>
        </w:tc>
      </w:tr>
      <w:tr w:rsidR="00815536" w:rsidRPr="00B10591" w14:paraId="56CEB98B" w14:textId="77777777" w:rsidTr="005064CD">
        <w:tc>
          <w:tcPr>
            <w:tcW w:w="5778" w:type="dxa"/>
          </w:tcPr>
          <w:p w14:paraId="750731DA" w14:textId="77777777" w:rsidR="00815536" w:rsidRPr="00FE1F4C" w:rsidRDefault="00815536" w:rsidP="00FE1F4C">
            <w:pPr>
              <w:spacing w:before="120" w:line="276" w:lineRule="auto"/>
              <w:jc w:val="both"/>
              <w:rPr>
                <w:b/>
                <w:bCs/>
                <w:color w:val="000000"/>
                <w:sz w:val="26"/>
                <w:szCs w:val="26"/>
                <w:lang w:val="nl-NL"/>
              </w:rPr>
            </w:pPr>
            <w:r w:rsidRPr="00FE1F4C">
              <w:rPr>
                <w:b/>
                <w:bCs/>
                <w:color w:val="000000"/>
                <w:sz w:val="26"/>
                <w:szCs w:val="26"/>
                <w:lang w:val="nl-NL"/>
              </w:rPr>
              <w:t>Điều 2. Giải thích từ ngữ</w:t>
            </w:r>
          </w:p>
        </w:tc>
        <w:tc>
          <w:tcPr>
            <w:tcW w:w="5846" w:type="dxa"/>
          </w:tcPr>
          <w:p w14:paraId="3010710E" w14:textId="77777777" w:rsidR="00815536" w:rsidRPr="00FE1F4C" w:rsidRDefault="0072184C" w:rsidP="00FE1F4C">
            <w:pPr>
              <w:spacing w:before="160" w:line="276" w:lineRule="auto"/>
              <w:jc w:val="both"/>
              <w:rPr>
                <w:b/>
                <w:bCs/>
                <w:color w:val="000000"/>
                <w:sz w:val="26"/>
                <w:szCs w:val="26"/>
                <w:lang w:val="nl-NL"/>
              </w:rPr>
            </w:pPr>
            <w:r w:rsidRPr="0072184C">
              <w:rPr>
                <w:b/>
                <w:bCs/>
                <w:color w:val="000000"/>
                <w:sz w:val="26"/>
                <w:szCs w:val="26"/>
                <w:lang w:val="nl-NL"/>
              </w:rPr>
              <w:t>Điều 2. Giải thích từ ngữ</w:t>
            </w:r>
          </w:p>
        </w:tc>
        <w:tc>
          <w:tcPr>
            <w:tcW w:w="3969" w:type="dxa"/>
          </w:tcPr>
          <w:p w14:paraId="01CDFF7B" w14:textId="77777777" w:rsidR="00815536" w:rsidRPr="0009273A" w:rsidRDefault="00815536" w:rsidP="00FE1F4C">
            <w:pPr>
              <w:spacing w:before="160" w:line="276" w:lineRule="auto"/>
              <w:jc w:val="both"/>
              <w:rPr>
                <w:b/>
                <w:bCs/>
                <w:i/>
                <w:color w:val="000000"/>
                <w:sz w:val="26"/>
                <w:szCs w:val="26"/>
                <w:lang w:val="nl-NL"/>
              </w:rPr>
            </w:pPr>
          </w:p>
        </w:tc>
      </w:tr>
      <w:tr w:rsidR="00815536" w:rsidRPr="00B10591" w14:paraId="7D255A68" w14:textId="77777777" w:rsidTr="005064CD">
        <w:tc>
          <w:tcPr>
            <w:tcW w:w="5778" w:type="dxa"/>
          </w:tcPr>
          <w:p w14:paraId="53B0FB9D" w14:textId="77777777" w:rsidR="00815536" w:rsidRPr="00FE1F4C" w:rsidRDefault="00815536" w:rsidP="00FE1F4C">
            <w:pPr>
              <w:spacing w:before="120" w:line="276" w:lineRule="auto"/>
              <w:jc w:val="both"/>
              <w:rPr>
                <w:bCs/>
                <w:color w:val="000000"/>
                <w:sz w:val="26"/>
                <w:szCs w:val="26"/>
                <w:lang w:val="nl-NL"/>
              </w:rPr>
            </w:pPr>
            <w:r w:rsidRPr="00FE1F4C">
              <w:rPr>
                <w:bCs/>
                <w:color w:val="000000"/>
                <w:sz w:val="26"/>
                <w:szCs w:val="26"/>
                <w:lang w:val="nl-NL"/>
              </w:rPr>
              <w:t>Trong Nghị định này, những từ ngữ dưới đây được hiểu như sau:</w:t>
            </w:r>
          </w:p>
        </w:tc>
        <w:tc>
          <w:tcPr>
            <w:tcW w:w="5846" w:type="dxa"/>
          </w:tcPr>
          <w:p w14:paraId="47B19904" w14:textId="77777777" w:rsidR="00815536" w:rsidRPr="00FE1F4C" w:rsidRDefault="00575B5B" w:rsidP="004810CE">
            <w:pPr>
              <w:spacing w:before="160" w:line="276" w:lineRule="auto"/>
              <w:rPr>
                <w:bCs/>
                <w:color w:val="000000"/>
                <w:sz w:val="26"/>
                <w:szCs w:val="26"/>
                <w:lang w:val="nl-NL"/>
              </w:rPr>
            </w:pPr>
            <w:r w:rsidRPr="00575B5B">
              <w:rPr>
                <w:bCs/>
                <w:color w:val="000000"/>
                <w:sz w:val="26"/>
                <w:szCs w:val="26"/>
                <w:lang w:val="nl-NL"/>
              </w:rPr>
              <w:t>Trong Nghị định này, những từ ngữ dưới đây được hiểu như sau:</w:t>
            </w:r>
          </w:p>
        </w:tc>
        <w:tc>
          <w:tcPr>
            <w:tcW w:w="3969" w:type="dxa"/>
          </w:tcPr>
          <w:p w14:paraId="03480646" w14:textId="77777777" w:rsidR="00815536" w:rsidRPr="0009273A" w:rsidRDefault="00815536" w:rsidP="00FE1F4C">
            <w:pPr>
              <w:spacing w:before="160" w:line="276" w:lineRule="auto"/>
              <w:jc w:val="both"/>
              <w:rPr>
                <w:bCs/>
                <w:i/>
                <w:color w:val="000000"/>
                <w:sz w:val="26"/>
                <w:szCs w:val="26"/>
                <w:lang w:val="nl-NL"/>
              </w:rPr>
            </w:pPr>
          </w:p>
        </w:tc>
      </w:tr>
      <w:tr w:rsidR="00815536" w:rsidRPr="00B10591" w14:paraId="050B0E4B" w14:textId="77777777" w:rsidTr="005064CD">
        <w:tc>
          <w:tcPr>
            <w:tcW w:w="5778" w:type="dxa"/>
          </w:tcPr>
          <w:p w14:paraId="1D0A43B8" w14:textId="77777777" w:rsidR="00815536" w:rsidRPr="00FE1F4C" w:rsidRDefault="00815536" w:rsidP="00FE1F4C">
            <w:pPr>
              <w:spacing w:before="120" w:line="276" w:lineRule="auto"/>
              <w:jc w:val="both"/>
              <w:rPr>
                <w:bCs/>
                <w:color w:val="000000"/>
                <w:sz w:val="26"/>
                <w:szCs w:val="26"/>
                <w:lang w:val="nl-NL"/>
              </w:rPr>
            </w:pPr>
            <w:r w:rsidRPr="00FE1F4C">
              <w:rPr>
                <w:color w:val="000000"/>
                <w:sz w:val="26"/>
                <w:szCs w:val="26"/>
                <w:lang w:val="nl-NL"/>
              </w:rPr>
              <w:t>1.</w:t>
            </w:r>
            <w:r w:rsidRPr="00FE1F4C">
              <w:rPr>
                <w:bCs/>
                <w:color w:val="000000"/>
                <w:sz w:val="26"/>
                <w:szCs w:val="26"/>
                <w:lang w:val="nl-NL"/>
              </w:rPr>
              <w:t xml:space="preserve"> Liên kết đào tạo là hình thức hợp tác giữa cơ sở giáo dục Việt Nam và cơ sở giáo dục nước ngoài nhằm thực hiện chương trình đào tạo để cấp văn bằng hoặc cấp chứng chỉ mà không thành lập pháp nhân.</w:t>
            </w:r>
          </w:p>
        </w:tc>
        <w:tc>
          <w:tcPr>
            <w:tcW w:w="5846" w:type="dxa"/>
          </w:tcPr>
          <w:p w14:paraId="2DD49EAB" w14:textId="77777777" w:rsidR="00815536" w:rsidRPr="00FE1F4C" w:rsidRDefault="004810CE" w:rsidP="00FE1F4C">
            <w:pPr>
              <w:spacing w:before="160" w:line="276" w:lineRule="auto"/>
              <w:jc w:val="both"/>
              <w:rPr>
                <w:color w:val="000000"/>
                <w:sz w:val="26"/>
                <w:szCs w:val="26"/>
                <w:lang w:val="nl-NL"/>
              </w:rPr>
            </w:pPr>
            <w:r w:rsidRPr="004810CE">
              <w:rPr>
                <w:color w:val="000000"/>
                <w:sz w:val="26"/>
                <w:szCs w:val="26"/>
                <w:lang w:val="nl-NL"/>
              </w:rPr>
              <w:t>1.</w:t>
            </w:r>
            <w:r w:rsidRPr="004810CE">
              <w:rPr>
                <w:bCs/>
                <w:color w:val="000000"/>
                <w:sz w:val="26"/>
                <w:szCs w:val="26"/>
                <w:lang w:val="nl-NL"/>
              </w:rPr>
              <w:t xml:space="preserve"> Liên kết đào tạo với nước ngoài là hình thức hợp tác giữa cơ sở giáo dục Việt Nam và cơ sở giáo dục nước ngoài nhằm thực hiện chương trình đào tạo để cấp văn bằng hoặc cấp chứng chỉ mà không thành lập pháp nhân mới;</w:t>
            </w:r>
          </w:p>
        </w:tc>
        <w:tc>
          <w:tcPr>
            <w:tcW w:w="3969" w:type="dxa"/>
          </w:tcPr>
          <w:p w14:paraId="50D7E222" w14:textId="77777777" w:rsidR="00815536" w:rsidRPr="0009273A" w:rsidRDefault="00815536" w:rsidP="00FE1F4C">
            <w:pPr>
              <w:spacing w:before="160" w:line="276" w:lineRule="auto"/>
              <w:jc w:val="both"/>
              <w:rPr>
                <w:i/>
                <w:color w:val="000000"/>
                <w:sz w:val="26"/>
                <w:szCs w:val="26"/>
                <w:lang w:val="nl-NL"/>
              </w:rPr>
            </w:pPr>
          </w:p>
        </w:tc>
      </w:tr>
      <w:tr w:rsidR="00815536" w:rsidRPr="00B10591" w14:paraId="20788809" w14:textId="77777777" w:rsidTr="005064CD">
        <w:tc>
          <w:tcPr>
            <w:tcW w:w="5778" w:type="dxa"/>
          </w:tcPr>
          <w:p w14:paraId="143001DB" w14:textId="77777777" w:rsidR="00815536" w:rsidRPr="00FE1F4C" w:rsidRDefault="00815536" w:rsidP="00FE1F4C">
            <w:pPr>
              <w:spacing w:before="120" w:line="276" w:lineRule="auto"/>
              <w:jc w:val="both"/>
              <w:rPr>
                <w:bCs/>
                <w:color w:val="000000"/>
                <w:sz w:val="26"/>
                <w:szCs w:val="26"/>
                <w:lang w:val="nl-NL"/>
              </w:rPr>
            </w:pPr>
            <w:r w:rsidRPr="00FE1F4C">
              <w:rPr>
                <w:color w:val="000000"/>
                <w:sz w:val="26"/>
                <w:szCs w:val="26"/>
                <w:lang w:val="nl-NL"/>
              </w:rPr>
              <w:t>2. Cơ sở giáo dục bao gồm</w:t>
            </w:r>
            <w:r w:rsidRPr="00FE1F4C">
              <w:rPr>
                <w:bCs/>
                <w:color w:val="000000"/>
                <w:sz w:val="26"/>
                <w:szCs w:val="26"/>
                <w:lang w:val="nl-NL"/>
              </w:rPr>
              <w:t xml:space="preserve"> cơ sở giáo dục mầm non, cơ sở giáo dục phổ thông, cơ sở giáo dục nghề nghiệp, </w:t>
            </w:r>
            <w:r w:rsidRPr="00FE1F4C">
              <w:rPr>
                <w:bCs/>
                <w:color w:val="000000"/>
                <w:sz w:val="26"/>
                <w:szCs w:val="26"/>
                <w:lang w:val="nl-NL"/>
              </w:rPr>
              <w:lastRenderedPageBreak/>
              <w:t xml:space="preserve">cơ sở giáo dục đại học và cơ sở giáo dục thường xuyên. </w:t>
            </w:r>
          </w:p>
        </w:tc>
        <w:tc>
          <w:tcPr>
            <w:tcW w:w="5846" w:type="dxa"/>
          </w:tcPr>
          <w:p w14:paraId="10C3E14A" w14:textId="15CD11D7" w:rsidR="00815536" w:rsidRPr="00FE1F4C" w:rsidRDefault="00815536" w:rsidP="00FE1F4C">
            <w:pPr>
              <w:spacing w:before="160" w:line="276" w:lineRule="auto"/>
              <w:jc w:val="both"/>
              <w:rPr>
                <w:color w:val="000000"/>
                <w:sz w:val="26"/>
                <w:szCs w:val="26"/>
                <w:lang w:val="nl-NL"/>
              </w:rPr>
            </w:pPr>
          </w:p>
        </w:tc>
        <w:tc>
          <w:tcPr>
            <w:tcW w:w="3969" w:type="dxa"/>
          </w:tcPr>
          <w:p w14:paraId="45A6863C" w14:textId="055973CC" w:rsidR="00815536" w:rsidRPr="0009273A" w:rsidRDefault="000D4B25" w:rsidP="00FE1F4C">
            <w:pPr>
              <w:spacing w:before="160" w:line="276" w:lineRule="auto"/>
              <w:jc w:val="both"/>
              <w:rPr>
                <w:i/>
                <w:color w:val="000000"/>
                <w:sz w:val="26"/>
                <w:szCs w:val="26"/>
                <w:lang w:val="nl-NL"/>
              </w:rPr>
            </w:pPr>
            <w:r w:rsidRPr="0009273A">
              <w:rPr>
                <w:i/>
                <w:color w:val="000000"/>
                <w:sz w:val="26"/>
                <w:szCs w:val="26"/>
                <w:lang w:val="nl-NL"/>
              </w:rPr>
              <w:t>Bỏ vì đã có trong Luật, không cần giải thích từ ngữ.</w:t>
            </w:r>
          </w:p>
        </w:tc>
      </w:tr>
      <w:tr w:rsidR="00815536" w:rsidRPr="00B10591" w14:paraId="4278E994" w14:textId="77777777" w:rsidTr="005064CD">
        <w:tc>
          <w:tcPr>
            <w:tcW w:w="5778" w:type="dxa"/>
          </w:tcPr>
          <w:p w14:paraId="4B078BBF"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3. Cơ sở giáo dục nghề nghiệp bao gồm trung tâm dạy nghề, trường trung cấp nghề, trường trung cấp chuyên nghiệp và trường cao đẳng nghề.</w:t>
            </w:r>
          </w:p>
        </w:tc>
        <w:tc>
          <w:tcPr>
            <w:tcW w:w="5846" w:type="dxa"/>
          </w:tcPr>
          <w:p w14:paraId="7B890D5A" w14:textId="77777777" w:rsidR="00815536" w:rsidRPr="00FE1F4C" w:rsidRDefault="00815536" w:rsidP="00FE1F4C">
            <w:pPr>
              <w:spacing w:before="160" w:line="276" w:lineRule="auto"/>
              <w:jc w:val="both"/>
              <w:rPr>
                <w:color w:val="000000"/>
                <w:sz w:val="26"/>
                <w:szCs w:val="26"/>
                <w:lang w:val="nl-NL"/>
              </w:rPr>
            </w:pPr>
          </w:p>
        </w:tc>
        <w:tc>
          <w:tcPr>
            <w:tcW w:w="3969" w:type="dxa"/>
          </w:tcPr>
          <w:p w14:paraId="53D23645" w14:textId="199081FA" w:rsidR="00815536" w:rsidRPr="0009273A" w:rsidRDefault="00815536" w:rsidP="00FE1F4C">
            <w:pPr>
              <w:spacing w:before="160" w:line="276" w:lineRule="auto"/>
              <w:jc w:val="both"/>
              <w:rPr>
                <w:i/>
                <w:color w:val="000000"/>
                <w:sz w:val="26"/>
                <w:szCs w:val="26"/>
                <w:lang w:val="nl-NL"/>
              </w:rPr>
            </w:pPr>
          </w:p>
        </w:tc>
      </w:tr>
      <w:tr w:rsidR="00815536" w:rsidRPr="00B10591" w14:paraId="48E01177" w14:textId="77777777" w:rsidTr="005064CD">
        <w:tc>
          <w:tcPr>
            <w:tcW w:w="5778" w:type="dxa"/>
          </w:tcPr>
          <w:p w14:paraId="33A5BDEA" w14:textId="77777777" w:rsidR="00815536" w:rsidRPr="00FE1F4C" w:rsidRDefault="00815536" w:rsidP="00FE1F4C">
            <w:pPr>
              <w:spacing w:before="120" w:line="276" w:lineRule="auto"/>
              <w:jc w:val="both"/>
              <w:rPr>
                <w:bCs/>
                <w:color w:val="000000"/>
                <w:sz w:val="26"/>
                <w:szCs w:val="26"/>
                <w:lang w:val="nl-NL"/>
              </w:rPr>
            </w:pPr>
            <w:r w:rsidRPr="00FE1F4C">
              <w:rPr>
                <w:color w:val="000000"/>
                <w:sz w:val="26"/>
                <w:szCs w:val="26"/>
                <w:lang w:val="nl-NL"/>
              </w:rPr>
              <w:t>4. Cơ sở dạy nghề bao gồm t</w:t>
            </w:r>
            <w:r w:rsidRPr="00FE1F4C">
              <w:rPr>
                <w:bCs/>
                <w:color w:val="000000"/>
                <w:sz w:val="26"/>
                <w:szCs w:val="26"/>
                <w:lang w:val="nl-NL"/>
              </w:rPr>
              <w:t>rung tâm dạy nghề, trường trung cấp nghề và trường cao đẳng nghề.</w:t>
            </w:r>
          </w:p>
        </w:tc>
        <w:tc>
          <w:tcPr>
            <w:tcW w:w="5846" w:type="dxa"/>
          </w:tcPr>
          <w:p w14:paraId="78738A1A" w14:textId="61FDF439" w:rsidR="00815536" w:rsidRPr="00FE1F4C" w:rsidRDefault="00815536" w:rsidP="00FE1F4C">
            <w:pPr>
              <w:spacing w:before="160" w:line="276" w:lineRule="auto"/>
              <w:jc w:val="both"/>
              <w:rPr>
                <w:color w:val="000000"/>
                <w:sz w:val="26"/>
                <w:szCs w:val="26"/>
                <w:lang w:val="nl-NL"/>
              </w:rPr>
            </w:pPr>
          </w:p>
        </w:tc>
        <w:tc>
          <w:tcPr>
            <w:tcW w:w="3969" w:type="dxa"/>
          </w:tcPr>
          <w:p w14:paraId="03860E52" w14:textId="77777777" w:rsidR="00815536" w:rsidRPr="0009273A" w:rsidRDefault="00815536" w:rsidP="00FE1F4C">
            <w:pPr>
              <w:spacing w:before="160" w:line="276" w:lineRule="auto"/>
              <w:jc w:val="both"/>
              <w:rPr>
                <w:i/>
                <w:color w:val="000000"/>
                <w:sz w:val="26"/>
                <w:szCs w:val="26"/>
                <w:lang w:val="nl-NL"/>
              </w:rPr>
            </w:pPr>
          </w:p>
        </w:tc>
      </w:tr>
      <w:tr w:rsidR="00815536" w:rsidRPr="00B10591" w14:paraId="1270345C" w14:textId="77777777" w:rsidTr="005064CD">
        <w:tc>
          <w:tcPr>
            <w:tcW w:w="5778" w:type="dxa"/>
          </w:tcPr>
          <w:p w14:paraId="570AEC7A" w14:textId="77777777" w:rsidR="00815536" w:rsidRPr="00FE1F4C" w:rsidRDefault="00815536" w:rsidP="00FE1F4C">
            <w:pPr>
              <w:spacing w:before="120" w:line="276" w:lineRule="auto"/>
              <w:jc w:val="both"/>
              <w:rPr>
                <w:bCs/>
                <w:color w:val="000000"/>
                <w:sz w:val="26"/>
                <w:szCs w:val="26"/>
                <w:lang w:val="nl-NL"/>
              </w:rPr>
            </w:pPr>
            <w:r w:rsidRPr="00FE1F4C">
              <w:rPr>
                <w:bCs/>
                <w:color w:val="000000"/>
                <w:sz w:val="26"/>
                <w:szCs w:val="26"/>
                <w:lang w:val="nl-NL"/>
              </w:rPr>
              <w:t>5. Cơ sở giáo dục đại học bao gồm trường đại học và trường cao đẳng.</w:t>
            </w:r>
          </w:p>
        </w:tc>
        <w:tc>
          <w:tcPr>
            <w:tcW w:w="5846" w:type="dxa"/>
          </w:tcPr>
          <w:p w14:paraId="591EF3E3" w14:textId="1D80CBDF" w:rsidR="00815536" w:rsidRPr="00FE1F4C" w:rsidRDefault="00815536" w:rsidP="00FE1F4C">
            <w:pPr>
              <w:spacing w:before="160" w:line="276" w:lineRule="auto"/>
              <w:jc w:val="both"/>
              <w:rPr>
                <w:bCs/>
                <w:color w:val="000000"/>
                <w:sz w:val="26"/>
                <w:szCs w:val="26"/>
                <w:lang w:val="nl-NL"/>
              </w:rPr>
            </w:pPr>
          </w:p>
        </w:tc>
        <w:tc>
          <w:tcPr>
            <w:tcW w:w="3969" w:type="dxa"/>
          </w:tcPr>
          <w:p w14:paraId="137F3711" w14:textId="56A2166E" w:rsidR="00815536" w:rsidRPr="0009273A" w:rsidRDefault="00815536" w:rsidP="00FE1F4C">
            <w:pPr>
              <w:spacing w:before="160" w:line="276" w:lineRule="auto"/>
              <w:jc w:val="both"/>
              <w:rPr>
                <w:bCs/>
                <w:i/>
                <w:color w:val="000000"/>
                <w:sz w:val="26"/>
                <w:szCs w:val="26"/>
                <w:lang w:val="nl-NL"/>
              </w:rPr>
            </w:pPr>
          </w:p>
        </w:tc>
      </w:tr>
      <w:tr w:rsidR="00815536" w:rsidRPr="00B10591" w14:paraId="792996E9" w14:textId="77777777" w:rsidTr="005064CD">
        <w:tc>
          <w:tcPr>
            <w:tcW w:w="5778" w:type="dxa"/>
          </w:tcPr>
          <w:p w14:paraId="75957533" w14:textId="4E18391B" w:rsidR="00815536" w:rsidRPr="00FE1F4C" w:rsidRDefault="00815536" w:rsidP="00FE1F4C">
            <w:pPr>
              <w:spacing w:before="120" w:line="276" w:lineRule="auto"/>
              <w:jc w:val="both"/>
              <w:rPr>
                <w:bCs/>
                <w:color w:val="000000"/>
                <w:sz w:val="26"/>
                <w:szCs w:val="26"/>
                <w:lang w:val="nl-NL"/>
              </w:rPr>
            </w:pPr>
            <w:r w:rsidRPr="00FE1F4C">
              <w:rPr>
                <w:bCs/>
                <w:color w:val="000000"/>
                <w:sz w:val="26"/>
                <w:szCs w:val="26"/>
                <w:lang w:val="nl-NL"/>
              </w:rPr>
              <w:t>6. Cơ sở đào tạo, bồi dưỡng ngắn hạn</w:t>
            </w:r>
            <w:r w:rsidR="007D335C">
              <w:rPr>
                <w:bCs/>
                <w:color w:val="000000"/>
                <w:sz w:val="26"/>
                <w:szCs w:val="26"/>
                <w:lang w:val="nl-NL"/>
              </w:rPr>
              <w:t xml:space="preserve"> </w:t>
            </w:r>
            <w:r w:rsidRPr="00FE1F4C">
              <w:rPr>
                <w:bCs/>
                <w:color w:val="000000"/>
                <w:sz w:val="26"/>
                <w:szCs w:val="26"/>
                <w:lang w:val="nl-NL"/>
              </w:rPr>
              <w:t>là trung tâm đào tạo, bồi dưỡng kiến thức ngoại ngữ, tin học, văn hoá, kỹ năng, chuyên môn, nghiệp vụ.</w:t>
            </w:r>
          </w:p>
        </w:tc>
        <w:tc>
          <w:tcPr>
            <w:tcW w:w="5846" w:type="dxa"/>
          </w:tcPr>
          <w:p w14:paraId="01BE262F" w14:textId="26303A9D" w:rsidR="00815536" w:rsidRPr="00D6186E" w:rsidRDefault="003072C3" w:rsidP="00FE1F4C">
            <w:pPr>
              <w:spacing w:before="160" w:line="276" w:lineRule="auto"/>
              <w:jc w:val="both"/>
              <w:rPr>
                <w:bCs/>
                <w:color w:val="000000"/>
                <w:sz w:val="26"/>
                <w:szCs w:val="26"/>
                <w:lang w:val="nl-NL"/>
              </w:rPr>
            </w:pPr>
            <w:r>
              <w:rPr>
                <w:bCs/>
                <w:color w:val="000000"/>
                <w:sz w:val="26"/>
                <w:szCs w:val="26"/>
                <w:lang w:val="nl-NL"/>
              </w:rPr>
              <w:t>2</w:t>
            </w:r>
            <w:r w:rsidR="007D335C" w:rsidRPr="00D6186E">
              <w:rPr>
                <w:bCs/>
                <w:color w:val="000000"/>
                <w:sz w:val="26"/>
                <w:szCs w:val="26"/>
                <w:lang w:val="nl-NL"/>
              </w:rPr>
              <w:t>. Cơ sở đào tạo, bồi dưỡng ngắn hạn</w:t>
            </w:r>
            <w:r w:rsidR="007D335C" w:rsidRPr="00D6186E">
              <w:rPr>
                <w:b/>
                <w:bCs/>
                <w:color w:val="000000"/>
                <w:sz w:val="26"/>
                <w:szCs w:val="26"/>
                <w:lang w:val="nl-NL"/>
              </w:rPr>
              <w:t xml:space="preserve"> </w:t>
            </w:r>
            <w:r w:rsidR="007D335C" w:rsidRPr="00D6186E">
              <w:rPr>
                <w:bCs/>
                <w:color w:val="000000"/>
                <w:sz w:val="26"/>
                <w:szCs w:val="26"/>
                <w:lang w:val="nl-NL"/>
              </w:rPr>
              <w:t xml:space="preserve">bao gồm trung tâm đào tạo, bồi dưỡng ngoại ngữ, tin học, văn hoá, kỹ năng, chuyên môn, nghiệp vụ, </w:t>
            </w:r>
            <w:r w:rsidR="007D335C" w:rsidRPr="0009273A">
              <w:rPr>
                <w:bCs/>
                <w:color w:val="000000"/>
                <w:sz w:val="26"/>
                <w:szCs w:val="26"/>
                <w:lang w:val="nl-NL"/>
              </w:rPr>
              <w:t>kể cả các cơ sở đào tạo, bồi dưỡng ngắn hạn, trung tâm trao đổi giáo dục do cơ quan đại diện ngoại giao nước ngoài, tổ chức quốc tế liên Chính phủ được phép hoạt động tại Việt Nam xin phép thành lập</w:t>
            </w:r>
            <w:r w:rsidR="007D335C" w:rsidRPr="00D6186E">
              <w:rPr>
                <w:bCs/>
                <w:color w:val="000000"/>
                <w:sz w:val="26"/>
                <w:szCs w:val="26"/>
                <w:lang w:val="nl-NL"/>
              </w:rPr>
              <w:t>;</w:t>
            </w:r>
          </w:p>
        </w:tc>
        <w:tc>
          <w:tcPr>
            <w:tcW w:w="3969" w:type="dxa"/>
          </w:tcPr>
          <w:p w14:paraId="76CB87E7" w14:textId="290E77E2" w:rsidR="00815536" w:rsidRPr="0009273A" w:rsidRDefault="006A7B64" w:rsidP="00FE1F4C">
            <w:pPr>
              <w:spacing w:before="160" w:line="276" w:lineRule="auto"/>
              <w:jc w:val="both"/>
              <w:rPr>
                <w:bCs/>
                <w:i/>
                <w:color w:val="000000"/>
                <w:sz w:val="26"/>
                <w:szCs w:val="26"/>
                <w:lang w:val="nl-NL"/>
              </w:rPr>
            </w:pPr>
            <w:r w:rsidRPr="0009273A">
              <w:rPr>
                <w:bCs/>
                <w:i/>
                <w:color w:val="000000"/>
                <w:sz w:val="26"/>
                <w:szCs w:val="26"/>
                <w:lang w:val="nl-NL"/>
              </w:rPr>
              <w:t>Bổ sung</w:t>
            </w:r>
            <w:r w:rsidR="002B2515" w:rsidRPr="0009273A">
              <w:rPr>
                <w:bCs/>
                <w:i/>
                <w:color w:val="000000"/>
                <w:sz w:val="26"/>
                <w:szCs w:val="26"/>
                <w:lang w:val="nl-NL"/>
              </w:rPr>
              <w:t xml:space="preserve"> cho phù hợp yêu cầu thực tế quản lý hiện nay với các cơ </w:t>
            </w:r>
            <w:r w:rsidR="003072C3">
              <w:rPr>
                <w:bCs/>
                <w:i/>
                <w:color w:val="000000"/>
                <w:sz w:val="26"/>
                <w:szCs w:val="26"/>
                <w:lang w:val="nl-NL"/>
              </w:rPr>
              <w:t>sở đào tạo, bồi dưỡng thuộc cơ quan đại diện ngoại giao, tổ chức Chính phủ.</w:t>
            </w:r>
          </w:p>
        </w:tc>
      </w:tr>
      <w:tr w:rsidR="00815536" w:rsidRPr="00B10591" w14:paraId="052D53B0" w14:textId="77777777" w:rsidTr="005064CD">
        <w:tc>
          <w:tcPr>
            <w:tcW w:w="5778" w:type="dxa"/>
          </w:tcPr>
          <w:p w14:paraId="4B8F7270" w14:textId="77777777" w:rsidR="00815536" w:rsidRPr="00FE1F4C" w:rsidRDefault="00815536" w:rsidP="00FE1F4C">
            <w:pPr>
              <w:spacing w:before="120" w:line="276" w:lineRule="auto"/>
              <w:jc w:val="both"/>
              <w:rPr>
                <w:color w:val="000000"/>
                <w:sz w:val="26"/>
                <w:szCs w:val="26"/>
                <w:lang w:val="nl-NL"/>
              </w:rPr>
            </w:pPr>
            <w:r w:rsidRPr="00FE1F4C">
              <w:rPr>
                <w:bCs/>
                <w:color w:val="000000"/>
                <w:sz w:val="26"/>
                <w:szCs w:val="26"/>
                <w:lang w:val="nl-NL"/>
              </w:rPr>
              <w:t>7. Cơ sở giáo dục có vốn đầu tư nước ngoài</w:t>
            </w:r>
            <w:r w:rsidRPr="00FE1F4C">
              <w:rPr>
                <w:color w:val="000000"/>
                <w:sz w:val="26"/>
                <w:szCs w:val="26"/>
                <w:lang w:val="nl-NL"/>
              </w:rPr>
              <w:t xml:space="preserve"> bao gồm cơ sở giáo dục 100% vốn nước ngoài, cơ sở giáo dục liên doanh giữa nhà đầu tư trong nước và nhà đầu tư nước ngoài.</w:t>
            </w:r>
          </w:p>
        </w:tc>
        <w:tc>
          <w:tcPr>
            <w:tcW w:w="5846" w:type="dxa"/>
          </w:tcPr>
          <w:p w14:paraId="7A9907C1" w14:textId="5B19A0C3" w:rsidR="00815536" w:rsidRDefault="003072C3" w:rsidP="00FE1F4C">
            <w:pPr>
              <w:spacing w:before="160" w:line="276" w:lineRule="auto"/>
              <w:jc w:val="both"/>
              <w:rPr>
                <w:color w:val="000000"/>
                <w:sz w:val="27"/>
                <w:szCs w:val="27"/>
                <w:lang w:val="nl-NL"/>
              </w:rPr>
            </w:pPr>
            <w:r>
              <w:rPr>
                <w:bCs/>
                <w:color w:val="000000"/>
                <w:sz w:val="27"/>
                <w:szCs w:val="27"/>
                <w:lang w:val="nl-NL"/>
              </w:rPr>
              <w:t>3</w:t>
            </w:r>
            <w:r w:rsidR="00171DB7" w:rsidRPr="00AF15DE">
              <w:rPr>
                <w:bCs/>
                <w:color w:val="000000"/>
                <w:sz w:val="27"/>
                <w:szCs w:val="27"/>
                <w:lang w:val="nl-NL"/>
              </w:rPr>
              <w:t>. Cơ sở giáo dục có vốn đầu tư nước ngoài</w:t>
            </w:r>
            <w:r w:rsidR="00171DB7" w:rsidRPr="00AF15DE">
              <w:rPr>
                <w:color w:val="000000"/>
                <w:sz w:val="27"/>
                <w:szCs w:val="27"/>
                <w:lang w:val="nl-NL"/>
              </w:rPr>
              <w:t xml:space="preserve"> là cơ sở giáo dục có nhà đầu tư nước n</w:t>
            </w:r>
            <w:r>
              <w:rPr>
                <w:color w:val="000000"/>
                <w:sz w:val="27"/>
                <w:szCs w:val="27"/>
                <w:lang w:val="nl-NL"/>
              </w:rPr>
              <w:t>goài là thành viên hoặc cổ đông.</w:t>
            </w:r>
          </w:p>
          <w:p w14:paraId="59260E06" w14:textId="1E7C2229" w:rsidR="00F92E63" w:rsidRPr="00FE1F4C" w:rsidRDefault="00F92E63" w:rsidP="00FE1F4C">
            <w:pPr>
              <w:spacing w:before="160" w:line="276" w:lineRule="auto"/>
              <w:jc w:val="both"/>
              <w:rPr>
                <w:bCs/>
                <w:color w:val="000000"/>
                <w:sz w:val="26"/>
                <w:szCs w:val="26"/>
                <w:lang w:val="nl-NL"/>
              </w:rPr>
            </w:pPr>
          </w:p>
        </w:tc>
        <w:tc>
          <w:tcPr>
            <w:tcW w:w="3969" w:type="dxa"/>
          </w:tcPr>
          <w:p w14:paraId="23F4E621" w14:textId="2B4C76AD" w:rsidR="00815536" w:rsidRPr="0009273A" w:rsidRDefault="00815536" w:rsidP="00FE1F4C">
            <w:pPr>
              <w:spacing w:before="160" w:line="276" w:lineRule="auto"/>
              <w:jc w:val="both"/>
              <w:rPr>
                <w:bCs/>
                <w:i/>
                <w:color w:val="000000"/>
                <w:sz w:val="26"/>
                <w:szCs w:val="26"/>
                <w:lang w:val="nl-NL"/>
              </w:rPr>
            </w:pPr>
          </w:p>
        </w:tc>
      </w:tr>
      <w:tr w:rsidR="00815536" w:rsidRPr="00B10591" w14:paraId="7E79F484" w14:textId="77777777" w:rsidTr="005064CD">
        <w:tc>
          <w:tcPr>
            <w:tcW w:w="5778" w:type="dxa"/>
          </w:tcPr>
          <w:p w14:paraId="36F0364B" w14:textId="77777777" w:rsidR="00815536" w:rsidRPr="00FE1F4C" w:rsidRDefault="00815536" w:rsidP="00FE1F4C">
            <w:pPr>
              <w:spacing w:before="120" w:line="276" w:lineRule="auto"/>
              <w:jc w:val="both"/>
              <w:rPr>
                <w:b/>
                <w:bCs/>
                <w:color w:val="000000"/>
                <w:sz w:val="26"/>
                <w:szCs w:val="26"/>
                <w:lang w:val="nl-NL"/>
              </w:rPr>
            </w:pPr>
            <w:r w:rsidRPr="00FE1F4C">
              <w:rPr>
                <w:color w:val="000000"/>
                <w:sz w:val="26"/>
                <w:szCs w:val="26"/>
                <w:lang w:val="nl-NL"/>
              </w:rPr>
              <w:t xml:space="preserve">8. Phân hiệu là đơn vị phụ thuộc của cơ sở giáo dục có vốn đầu tư nước ngoài tại Việt Nam, có nhiệm vụ thực hiện toàn bộ hoặc một phần chức năng, nhiệm vụ của cơ sở giáo dục đó, kể cả chức năng đại diện theo </w:t>
            </w:r>
            <w:r w:rsidRPr="00FE1F4C">
              <w:rPr>
                <w:color w:val="000000"/>
                <w:sz w:val="26"/>
                <w:szCs w:val="26"/>
                <w:lang w:val="nl-NL"/>
              </w:rPr>
              <w:lastRenderedPageBreak/>
              <w:t>uỷ quyền.</w:t>
            </w:r>
          </w:p>
        </w:tc>
        <w:tc>
          <w:tcPr>
            <w:tcW w:w="5846" w:type="dxa"/>
          </w:tcPr>
          <w:p w14:paraId="385FAD4B" w14:textId="6EE4B84D" w:rsidR="00815536" w:rsidRPr="003072C3" w:rsidRDefault="003072C3" w:rsidP="00FE1F4C">
            <w:pPr>
              <w:spacing w:before="160" w:line="276" w:lineRule="auto"/>
              <w:jc w:val="both"/>
              <w:rPr>
                <w:color w:val="000000"/>
                <w:sz w:val="26"/>
                <w:szCs w:val="26"/>
              </w:rPr>
            </w:pPr>
            <w:r>
              <w:rPr>
                <w:color w:val="000000"/>
                <w:sz w:val="26"/>
                <w:szCs w:val="26"/>
                <w:lang w:val="nl-NL"/>
              </w:rPr>
              <w:lastRenderedPageBreak/>
              <w:t>4</w:t>
            </w:r>
            <w:r w:rsidR="00836836" w:rsidRPr="00836836">
              <w:rPr>
                <w:color w:val="000000"/>
                <w:sz w:val="26"/>
                <w:szCs w:val="26"/>
                <w:lang w:val="nl-NL"/>
              </w:rPr>
              <w:t xml:space="preserve">. </w:t>
            </w:r>
            <w:r w:rsidR="00836836" w:rsidRPr="00836836">
              <w:rPr>
                <w:color w:val="000000"/>
                <w:sz w:val="26"/>
                <w:szCs w:val="26"/>
              </w:rPr>
              <w:t xml:space="preserve">Phân hiệu của cơ sở giáo dục là đơn vị thuộc cơ cấu tổ chức và chịu sự quản lý, điều hành của cơ sở giáo dục có vốn đầu tư nước ngoài tại Việt Nam. </w:t>
            </w:r>
          </w:p>
        </w:tc>
        <w:tc>
          <w:tcPr>
            <w:tcW w:w="3969" w:type="dxa"/>
          </w:tcPr>
          <w:p w14:paraId="4987EC1D" w14:textId="7740436A" w:rsidR="009A5685" w:rsidRPr="0009273A" w:rsidRDefault="0089134F" w:rsidP="006F0B36">
            <w:pPr>
              <w:spacing w:before="160" w:line="276" w:lineRule="auto"/>
              <w:jc w:val="both"/>
              <w:rPr>
                <w:i/>
                <w:color w:val="000000"/>
                <w:sz w:val="26"/>
                <w:szCs w:val="26"/>
                <w:lang w:val="nl-NL"/>
              </w:rPr>
            </w:pPr>
            <w:r>
              <w:rPr>
                <w:i/>
                <w:color w:val="000000"/>
                <w:sz w:val="26"/>
                <w:szCs w:val="26"/>
                <w:lang w:val="nl-NL"/>
              </w:rPr>
              <w:t xml:space="preserve">Làm rõ chỉ có phân hiệu của cơ sở giáo dục có vốn đầu tư nước ngoài đã được thành lập tại Việt </w:t>
            </w:r>
            <w:r w:rsidR="007F5054">
              <w:rPr>
                <w:i/>
                <w:color w:val="000000"/>
                <w:sz w:val="26"/>
                <w:szCs w:val="26"/>
                <w:lang w:val="nl-NL"/>
              </w:rPr>
              <w:t>N</w:t>
            </w:r>
            <w:r>
              <w:rPr>
                <w:i/>
                <w:color w:val="000000"/>
                <w:sz w:val="26"/>
                <w:szCs w:val="26"/>
                <w:lang w:val="nl-NL"/>
              </w:rPr>
              <w:t>am</w:t>
            </w:r>
          </w:p>
        </w:tc>
      </w:tr>
      <w:tr w:rsidR="00815536" w:rsidRPr="00B10591" w14:paraId="0C4D8755" w14:textId="77777777" w:rsidTr="005064CD">
        <w:tc>
          <w:tcPr>
            <w:tcW w:w="5778" w:type="dxa"/>
          </w:tcPr>
          <w:p w14:paraId="27A65FF2" w14:textId="5DC7DE20" w:rsidR="00815536" w:rsidRPr="00FE1F4C" w:rsidRDefault="00815536" w:rsidP="00FE1F4C">
            <w:pPr>
              <w:spacing w:before="120" w:line="276" w:lineRule="auto"/>
              <w:jc w:val="both"/>
              <w:rPr>
                <w:color w:val="000000"/>
                <w:sz w:val="26"/>
                <w:szCs w:val="26"/>
                <w:lang w:val="nl-NL"/>
              </w:rPr>
            </w:pPr>
            <w:r w:rsidRPr="00FE1F4C">
              <w:rPr>
                <w:bCs/>
                <w:color w:val="000000"/>
                <w:sz w:val="26"/>
                <w:szCs w:val="26"/>
                <w:lang w:val="nl-NL"/>
              </w:rPr>
              <w:t xml:space="preserve">9. </w:t>
            </w:r>
            <w:r w:rsidRPr="00FE1F4C">
              <w:rPr>
                <w:color w:val="000000"/>
                <w:sz w:val="26"/>
                <w:szCs w:val="26"/>
                <w:lang w:val="nl-NL"/>
              </w:rPr>
              <w:t xml:space="preserve">Văn phòng đại diện tại Việt Nam của tổ chức, cơ sở giáo dục nước ngoài (gọi tắt là văn phòng đại diện giáo dục nước ngoài) là đơn vị phụ thuộc </w:t>
            </w:r>
            <w:r w:rsidRPr="00FE1F4C">
              <w:rPr>
                <w:color w:val="000000"/>
                <w:spacing w:val="-6"/>
                <w:sz w:val="26"/>
                <w:szCs w:val="26"/>
                <w:lang w:val="nl-NL"/>
              </w:rPr>
              <w:t>của tổ chức, cơ sở giáo dục nước ngoài, được thành lập và hoạt động tại Việt Nam</w:t>
            </w:r>
            <w:r w:rsidRPr="00FE1F4C">
              <w:rPr>
                <w:color w:val="000000"/>
                <w:sz w:val="26"/>
                <w:szCs w:val="26"/>
                <w:lang w:val="nl-NL"/>
              </w:rPr>
              <w:t xml:space="preserve"> nhằm xúc tiến, phát triển hợp tác, đầu tư trong giáo dục theo quy định của pháp luật Việt Nam.</w:t>
            </w:r>
          </w:p>
        </w:tc>
        <w:tc>
          <w:tcPr>
            <w:tcW w:w="5846" w:type="dxa"/>
          </w:tcPr>
          <w:p w14:paraId="34BB8149" w14:textId="54E27413" w:rsidR="00815536" w:rsidRPr="00FE1F4C" w:rsidRDefault="003072C3" w:rsidP="00FE1F4C">
            <w:pPr>
              <w:spacing w:before="160" w:line="276" w:lineRule="auto"/>
              <w:jc w:val="both"/>
              <w:rPr>
                <w:bCs/>
                <w:color w:val="000000"/>
                <w:sz w:val="26"/>
                <w:szCs w:val="26"/>
                <w:lang w:val="nl-NL"/>
              </w:rPr>
            </w:pPr>
            <w:r>
              <w:rPr>
                <w:bCs/>
                <w:color w:val="000000"/>
                <w:sz w:val="26"/>
                <w:szCs w:val="26"/>
                <w:lang w:val="nl-NL"/>
              </w:rPr>
              <w:t>5</w:t>
            </w:r>
            <w:r w:rsidR="00FA29B7" w:rsidRPr="00FA29B7">
              <w:rPr>
                <w:bCs/>
                <w:color w:val="000000"/>
                <w:sz w:val="26"/>
                <w:szCs w:val="26"/>
                <w:lang w:val="nl-NL"/>
              </w:rPr>
              <w:t>. Văn phòng đại diện tại Việt Nam của tổ chức, cơ sở giáo dục nước ngoài (gọi tắt là văn phòng đại diện giáo dục nước ngoài) là đơn vị phụ thuộc của tổ chức, cơ sở giáo dục nước ngoài, được thành lập và hoạt động tại Việt Nam nhằm xúc tiến, phát triển hợp tác, đầu tư trong giáo dục theo quy định của pháp luật Việt Nam;</w:t>
            </w:r>
          </w:p>
        </w:tc>
        <w:tc>
          <w:tcPr>
            <w:tcW w:w="3969" w:type="dxa"/>
          </w:tcPr>
          <w:p w14:paraId="185B941B" w14:textId="77777777" w:rsidR="00815536" w:rsidRPr="0009273A" w:rsidRDefault="00815536" w:rsidP="00FE1F4C">
            <w:pPr>
              <w:spacing w:before="160" w:line="276" w:lineRule="auto"/>
              <w:jc w:val="both"/>
              <w:rPr>
                <w:bCs/>
                <w:i/>
                <w:color w:val="000000"/>
                <w:sz w:val="26"/>
                <w:szCs w:val="26"/>
                <w:lang w:val="nl-NL"/>
              </w:rPr>
            </w:pPr>
          </w:p>
        </w:tc>
      </w:tr>
      <w:tr w:rsidR="00815536" w:rsidRPr="00B10591" w14:paraId="26FC4A39" w14:textId="77777777" w:rsidTr="005064CD">
        <w:tc>
          <w:tcPr>
            <w:tcW w:w="5778" w:type="dxa"/>
          </w:tcPr>
          <w:p w14:paraId="154D9236"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10. Hồ sơ hợp lệ là hồ sơ có đầy đủ giấy tờ theo quy định của Nghị định này và có nội dung được kê khai đầy đủ theo quy định của pháp luật.</w:t>
            </w:r>
          </w:p>
        </w:tc>
        <w:tc>
          <w:tcPr>
            <w:tcW w:w="5846" w:type="dxa"/>
          </w:tcPr>
          <w:p w14:paraId="5BEEDC49" w14:textId="679CEA7F" w:rsidR="00815536" w:rsidRPr="00FE1F4C" w:rsidRDefault="003072C3" w:rsidP="00FE1F4C">
            <w:pPr>
              <w:spacing w:before="160" w:line="276" w:lineRule="auto"/>
              <w:jc w:val="both"/>
              <w:rPr>
                <w:color w:val="000000"/>
                <w:sz w:val="26"/>
                <w:szCs w:val="26"/>
                <w:lang w:val="nl-NL"/>
              </w:rPr>
            </w:pPr>
            <w:r>
              <w:rPr>
                <w:color w:val="000000"/>
                <w:sz w:val="26"/>
                <w:szCs w:val="26"/>
                <w:lang w:val="nl-NL"/>
              </w:rPr>
              <w:t>6</w:t>
            </w:r>
            <w:r w:rsidR="00830FA1" w:rsidRPr="00830FA1">
              <w:rPr>
                <w:color w:val="000000"/>
                <w:sz w:val="26"/>
                <w:szCs w:val="26"/>
                <w:lang w:val="nl-NL"/>
              </w:rPr>
              <w:t>. Hồ sơ hợp lệ là hồ sơ có đầy đủ giấy tờ theo quy định của Nghị định này và có nội dung được kê khai đầy đủ theo quy định của pháp luật;</w:t>
            </w:r>
          </w:p>
        </w:tc>
        <w:tc>
          <w:tcPr>
            <w:tcW w:w="3969" w:type="dxa"/>
          </w:tcPr>
          <w:p w14:paraId="7585BEF9" w14:textId="77777777" w:rsidR="00815536" w:rsidRPr="0009273A" w:rsidRDefault="00815536" w:rsidP="00FE1F4C">
            <w:pPr>
              <w:spacing w:before="160" w:line="276" w:lineRule="auto"/>
              <w:jc w:val="both"/>
              <w:rPr>
                <w:i/>
                <w:color w:val="000000"/>
                <w:sz w:val="26"/>
                <w:szCs w:val="26"/>
                <w:lang w:val="nl-NL"/>
              </w:rPr>
            </w:pPr>
          </w:p>
        </w:tc>
      </w:tr>
      <w:tr w:rsidR="00815536" w:rsidRPr="00B10591" w14:paraId="33D5B69F" w14:textId="77777777" w:rsidTr="005064CD">
        <w:tc>
          <w:tcPr>
            <w:tcW w:w="5778" w:type="dxa"/>
          </w:tcPr>
          <w:p w14:paraId="37B8389C" w14:textId="77777777" w:rsidR="00815536" w:rsidRPr="00FE1F4C" w:rsidRDefault="00815536" w:rsidP="00FE1F4C">
            <w:pPr>
              <w:spacing w:before="120" w:line="276" w:lineRule="auto"/>
              <w:jc w:val="both"/>
              <w:rPr>
                <w:bCs/>
                <w:i/>
                <w:sz w:val="26"/>
                <w:szCs w:val="26"/>
                <w:lang w:val="nl-NL"/>
              </w:rPr>
            </w:pPr>
            <w:r w:rsidRPr="00FE1F4C">
              <w:rPr>
                <w:bCs/>
                <w:sz w:val="26"/>
                <w:szCs w:val="26"/>
                <w:lang w:val="nl-NL"/>
              </w:rPr>
              <w:t>11. Chia cơ sở giáo dục là việc một cơ sở giáo dục bị chia thành hai hoặc một số cơ sở giáo dục mới. Sau khi chia, cơ sở giáo dục bị chia chấm dứt tồn tại; quyền, nghĩa vụ dân sự của cơ sở giáo dục bị chia được chuyển giao cho các cơ sở giáo dục mới theo quyết định chia cơ sở giáo dục, phù hợp với mục đích hoạt động của cơ sở giáo dục mới.</w:t>
            </w:r>
          </w:p>
        </w:tc>
        <w:tc>
          <w:tcPr>
            <w:tcW w:w="5846" w:type="dxa"/>
          </w:tcPr>
          <w:p w14:paraId="31609296" w14:textId="5D9D9C47" w:rsidR="00815536" w:rsidRPr="00FE1F4C" w:rsidRDefault="003072C3" w:rsidP="00FE1F4C">
            <w:pPr>
              <w:spacing w:before="160" w:line="276" w:lineRule="auto"/>
              <w:jc w:val="both"/>
              <w:rPr>
                <w:bCs/>
                <w:sz w:val="26"/>
                <w:szCs w:val="26"/>
                <w:lang w:val="nl-NL"/>
              </w:rPr>
            </w:pPr>
            <w:r>
              <w:rPr>
                <w:bCs/>
                <w:sz w:val="26"/>
                <w:szCs w:val="26"/>
                <w:lang w:val="nl-NL"/>
              </w:rPr>
              <w:t>7</w:t>
            </w:r>
            <w:r w:rsidR="00573C62" w:rsidRPr="00573C62">
              <w:rPr>
                <w:bCs/>
                <w:sz w:val="26"/>
                <w:szCs w:val="26"/>
                <w:lang w:val="nl-NL"/>
              </w:rPr>
              <w:t xml:space="preserve"> Chia cơ sở giáo dục là việc một cơ sở giáo dục bị chia thành hai hoặc một số cơ sở giáo dục mới. Sau khi chia, cơ sở giáo dục bị chia chấm dứt tồn tại; quyền, nghĩa vụ dân sự của cơ sở giáo dục bị chia được chuyển giao cho các cơ sở giáo dục mới theo quyết định chia cơ sở giáo dục, phù hợp với mục đích hoạt động của cơ sở giáo dục mới;</w:t>
            </w:r>
          </w:p>
        </w:tc>
        <w:tc>
          <w:tcPr>
            <w:tcW w:w="3969" w:type="dxa"/>
          </w:tcPr>
          <w:p w14:paraId="60E45D21" w14:textId="77777777" w:rsidR="00815536" w:rsidRPr="0009273A" w:rsidRDefault="00815536" w:rsidP="00FE1F4C">
            <w:pPr>
              <w:spacing w:before="160" w:line="276" w:lineRule="auto"/>
              <w:jc w:val="both"/>
              <w:rPr>
                <w:bCs/>
                <w:i/>
                <w:sz w:val="26"/>
                <w:szCs w:val="26"/>
                <w:lang w:val="nl-NL"/>
              </w:rPr>
            </w:pPr>
          </w:p>
        </w:tc>
      </w:tr>
      <w:tr w:rsidR="00815536" w:rsidRPr="00B10591" w14:paraId="726F8731" w14:textId="77777777" w:rsidTr="005064CD">
        <w:tc>
          <w:tcPr>
            <w:tcW w:w="5778" w:type="dxa"/>
          </w:tcPr>
          <w:p w14:paraId="28CBC05D" w14:textId="77777777" w:rsidR="00815536" w:rsidRPr="00FE1F4C" w:rsidRDefault="00815536" w:rsidP="00FE1F4C">
            <w:pPr>
              <w:spacing w:before="120" w:line="276" w:lineRule="auto"/>
              <w:jc w:val="both"/>
              <w:rPr>
                <w:bCs/>
                <w:sz w:val="26"/>
                <w:szCs w:val="26"/>
                <w:lang w:val="nl-NL"/>
              </w:rPr>
            </w:pPr>
            <w:r w:rsidRPr="00FE1F4C">
              <w:rPr>
                <w:bCs/>
                <w:sz w:val="26"/>
                <w:szCs w:val="26"/>
                <w:lang w:val="nl-NL"/>
              </w:rPr>
              <w:t>12. Tách cơ sở giáo dục là việc một cơ sở giáo dục bị tách thành một hoặc một số cơ sở giáo dục mới. Sau khi tách, cơ sở giáo dục bị tách và cơ sở giáo dục được tách thực hiện quyền và nghĩa vụ dân sự của mình theo quyết định tách cơ sở giáo dục, phù hợp với mục đích hoạt động của các cơ sở giáo dục đó.</w:t>
            </w:r>
          </w:p>
        </w:tc>
        <w:tc>
          <w:tcPr>
            <w:tcW w:w="5846" w:type="dxa"/>
          </w:tcPr>
          <w:p w14:paraId="2B9F7805" w14:textId="38C27654" w:rsidR="00815536" w:rsidRPr="00FE1F4C" w:rsidRDefault="003072C3" w:rsidP="00FE1F4C">
            <w:pPr>
              <w:spacing w:before="160" w:line="276" w:lineRule="auto"/>
              <w:jc w:val="both"/>
              <w:rPr>
                <w:bCs/>
                <w:sz w:val="26"/>
                <w:szCs w:val="26"/>
                <w:lang w:val="nl-NL"/>
              </w:rPr>
            </w:pPr>
            <w:r>
              <w:rPr>
                <w:bCs/>
                <w:sz w:val="26"/>
                <w:szCs w:val="26"/>
                <w:lang w:val="nl-NL"/>
              </w:rPr>
              <w:t>8</w:t>
            </w:r>
            <w:r w:rsidR="00373AC8" w:rsidRPr="00373AC8">
              <w:rPr>
                <w:bCs/>
                <w:sz w:val="26"/>
                <w:szCs w:val="26"/>
                <w:lang w:val="nl-NL"/>
              </w:rPr>
              <w:t>. Tách cơ sở giáo dục là việc một cơ sở giáo dục bị tách thành một hoặc một số cơ sở giáo dục mới. Sau khi tách, cơ sở giáo dục bị tách và cơ sở giáo dục được tách thực hiện quyền và nghĩa vụ dân sự của mình theo quyết định tách cơ sở giáo dục, phù hợp với mục đích hoạt động của các cơ sở giáo dục đó;</w:t>
            </w:r>
          </w:p>
        </w:tc>
        <w:tc>
          <w:tcPr>
            <w:tcW w:w="3969" w:type="dxa"/>
          </w:tcPr>
          <w:p w14:paraId="1FCC0F31" w14:textId="77777777" w:rsidR="00815536" w:rsidRPr="0009273A" w:rsidRDefault="00815536" w:rsidP="00FE1F4C">
            <w:pPr>
              <w:spacing w:before="160" w:line="276" w:lineRule="auto"/>
              <w:jc w:val="both"/>
              <w:rPr>
                <w:bCs/>
                <w:i/>
                <w:sz w:val="26"/>
                <w:szCs w:val="26"/>
                <w:lang w:val="nl-NL"/>
              </w:rPr>
            </w:pPr>
          </w:p>
        </w:tc>
      </w:tr>
      <w:tr w:rsidR="00815536" w:rsidRPr="00B10591" w14:paraId="00937E78" w14:textId="77777777" w:rsidTr="005064CD">
        <w:tc>
          <w:tcPr>
            <w:tcW w:w="5778" w:type="dxa"/>
          </w:tcPr>
          <w:p w14:paraId="3BA24C13" w14:textId="77777777" w:rsidR="00815536" w:rsidRPr="00FE1F4C" w:rsidRDefault="00815536" w:rsidP="00FE1F4C">
            <w:pPr>
              <w:spacing w:before="120" w:line="276" w:lineRule="auto"/>
              <w:jc w:val="both"/>
              <w:rPr>
                <w:bCs/>
                <w:i/>
                <w:color w:val="000000"/>
                <w:sz w:val="26"/>
                <w:szCs w:val="26"/>
                <w:lang w:val="nl-NL"/>
              </w:rPr>
            </w:pPr>
            <w:r w:rsidRPr="00FE1F4C">
              <w:rPr>
                <w:bCs/>
                <w:sz w:val="26"/>
                <w:szCs w:val="26"/>
                <w:lang w:val="nl-NL"/>
              </w:rPr>
              <w:t xml:space="preserve">13.Sáp nhập cơ sở giáo dụclà việc một hoặc một số </w:t>
            </w:r>
            <w:r w:rsidRPr="00FE1F4C">
              <w:rPr>
                <w:bCs/>
                <w:color w:val="000000"/>
                <w:sz w:val="26"/>
                <w:szCs w:val="26"/>
                <w:lang w:val="nl-NL"/>
              </w:rPr>
              <w:t xml:space="preserve">cơ sở giáo dục được sáp nhập (sau đây gọi là cơ sở giáo </w:t>
            </w:r>
            <w:r w:rsidRPr="00FE1F4C">
              <w:rPr>
                <w:bCs/>
                <w:color w:val="000000"/>
                <w:sz w:val="26"/>
                <w:szCs w:val="26"/>
                <w:lang w:val="nl-NL"/>
              </w:rPr>
              <w:lastRenderedPageBreak/>
              <w:t xml:space="preserve">dục được sáp nhập) vào một cơ sở giáo dục khác (sau đây gọi là cơ sở giáo dục sáp nhập). </w:t>
            </w:r>
            <w:r w:rsidRPr="00FE1F4C">
              <w:rPr>
                <w:bCs/>
                <w:sz w:val="26"/>
                <w:szCs w:val="26"/>
                <w:lang w:val="nl-NL"/>
              </w:rPr>
              <w:t>Sau khi sáp nhập, cơ sở giáo dục được sáp nhập chấm dứt tồn tại; các quyền, nghĩa vụ dân sự của cơ sở giáo dục được sáp nhập được chuyển giao cho cơ sở giáo dục sáp nhập.</w:t>
            </w:r>
          </w:p>
        </w:tc>
        <w:tc>
          <w:tcPr>
            <w:tcW w:w="5846" w:type="dxa"/>
          </w:tcPr>
          <w:p w14:paraId="5C4D56AF" w14:textId="7E654767" w:rsidR="00815536" w:rsidRPr="00FE1F4C" w:rsidRDefault="003072C3" w:rsidP="00FE1F4C">
            <w:pPr>
              <w:spacing w:before="160" w:line="276" w:lineRule="auto"/>
              <w:jc w:val="both"/>
              <w:rPr>
                <w:bCs/>
                <w:sz w:val="26"/>
                <w:szCs w:val="26"/>
                <w:lang w:val="nl-NL"/>
              </w:rPr>
            </w:pPr>
            <w:r>
              <w:rPr>
                <w:bCs/>
                <w:sz w:val="26"/>
                <w:szCs w:val="26"/>
                <w:lang w:val="nl-NL"/>
              </w:rPr>
              <w:lastRenderedPageBreak/>
              <w:t>9</w:t>
            </w:r>
            <w:r w:rsidR="00F16164" w:rsidRPr="00F16164">
              <w:rPr>
                <w:bCs/>
                <w:sz w:val="26"/>
                <w:szCs w:val="26"/>
                <w:lang w:val="nl-NL"/>
              </w:rPr>
              <w:t>.</w:t>
            </w:r>
            <w:r w:rsidR="00F16164" w:rsidRPr="00F16164">
              <w:rPr>
                <w:bCs/>
                <w:i/>
                <w:sz w:val="26"/>
                <w:szCs w:val="26"/>
                <w:lang w:val="nl-NL"/>
              </w:rPr>
              <w:t xml:space="preserve"> </w:t>
            </w:r>
            <w:r w:rsidR="00F16164" w:rsidRPr="00F16164">
              <w:rPr>
                <w:bCs/>
                <w:sz w:val="26"/>
                <w:szCs w:val="26"/>
                <w:lang w:val="nl-NL"/>
              </w:rPr>
              <w:t>Sáp nhập cơ sở giáo dục</w:t>
            </w:r>
            <w:r w:rsidR="00F16164" w:rsidRPr="00F16164">
              <w:rPr>
                <w:bCs/>
                <w:i/>
                <w:sz w:val="26"/>
                <w:szCs w:val="26"/>
                <w:lang w:val="nl-NL"/>
              </w:rPr>
              <w:t xml:space="preserve"> </w:t>
            </w:r>
            <w:r w:rsidR="00F16164" w:rsidRPr="00F16164">
              <w:rPr>
                <w:bCs/>
                <w:sz w:val="26"/>
                <w:szCs w:val="26"/>
                <w:lang w:val="nl-NL"/>
              </w:rPr>
              <w:t xml:space="preserve">là việc một hoặc một số cơ sở giáo dục được sáp nhập (sau đây gọi là cơ sở giáo </w:t>
            </w:r>
            <w:r w:rsidR="00F16164" w:rsidRPr="00F16164">
              <w:rPr>
                <w:bCs/>
                <w:sz w:val="26"/>
                <w:szCs w:val="26"/>
                <w:lang w:val="nl-NL"/>
              </w:rPr>
              <w:lastRenderedPageBreak/>
              <w:t>dục được sáp nhập) vào một cơ sở giáo dục khác (sau đây gọi là cơ sở giáo dục sáp nhập). Sau khi sáp nhập, cơ sở giáo dục được sáp nhập chấm dứt tồn tại; các quyền, nghĩa vụ dân sự của cơ sở giáo dục được sáp nhập được chuyển giao cho cơ sở giáo dục sáp nhập;</w:t>
            </w:r>
          </w:p>
        </w:tc>
        <w:tc>
          <w:tcPr>
            <w:tcW w:w="3969" w:type="dxa"/>
          </w:tcPr>
          <w:p w14:paraId="1E0352FD" w14:textId="77777777" w:rsidR="00815536" w:rsidRPr="0009273A" w:rsidRDefault="00815536" w:rsidP="00FE1F4C">
            <w:pPr>
              <w:spacing w:before="160" w:line="276" w:lineRule="auto"/>
              <w:jc w:val="both"/>
              <w:rPr>
                <w:bCs/>
                <w:i/>
                <w:sz w:val="26"/>
                <w:szCs w:val="26"/>
                <w:lang w:val="nl-NL"/>
              </w:rPr>
            </w:pPr>
          </w:p>
        </w:tc>
      </w:tr>
      <w:tr w:rsidR="00815536" w:rsidRPr="00B10591" w14:paraId="485F7563" w14:textId="77777777" w:rsidTr="005064CD">
        <w:tc>
          <w:tcPr>
            <w:tcW w:w="5778" w:type="dxa"/>
          </w:tcPr>
          <w:p w14:paraId="35676ACE" w14:textId="544476FD" w:rsidR="00815536" w:rsidRPr="00FE1F4C" w:rsidRDefault="00815536" w:rsidP="00FE1F4C">
            <w:pPr>
              <w:spacing w:before="120" w:line="276" w:lineRule="auto"/>
              <w:jc w:val="both"/>
              <w:rPr>
                <w:sz w:val="26"/>
                <w:szCs w:val="26"/>
                <w:lang w:val="nl-NL"/>
              </w:rPr>
            </w:pPr>
          </w:p>
        </w:tc>
        <w:tc>
          <w:tcPr>
            <w:tcW w:w="5846" w:type="dxa"/>
          </w:tcPr>
          <w:p w14:paraId="5B7936EE" w14:textId="75EB05A5" w:rsidR="00815536" w:rsidRPr="00FE1F4C" w:rsidRDefault="00815536" w:rsidP="00FE1F4C">
            <w:pPr>
              <w:spacing w:before="200" w:line="276" w:lineRule="auto"/>
              <w:jc w:val="both"/>
              <w:rPr>
                <w:bCs/>
                <w:color w:val="000000"/>
                <w:sz w:val="26"/>
                <w:szCs w:val="26"/>
                <w:lang w:val="nl-NL"/>
              </w:rPr>
            </w:pPr>
          </w:p>
        </w:tc>
        <w:tc>
          <w:tcPr>
            <w:tcW w:w="3969" w:type="dxa"/>
          </w:tcPr>
          <w:p w14:paraId="543D2273" w14:textId="662A0ABE" w:rsidR="00F73B75" w:rsidRPr="0009273A" w:rsidRDefault="00F73B75" w:rsidP="00FE1F4C">
            <w:pPr>
              <w:spacing w:before="200" w:line="276" w:lineRule="auto"/>
              <w:jc w:val="both"/>
              <w:rPr>
                <w:bCs/>
                <w:i/>
                <w:color w:val="000000"/>
                <w:sz w:val="26"/>
                <w:szCs w:val="26"/>
                <w:lang w:val="nl-NL"/>
              </w:rPr>
            </w:pPr>
          </w:p>
        </w:tc>
      </w:tr>
      <w:tr w:rsidR="00AD619E" w:rsidRPr="00B10591" w14:paraId="2B7E3D68" w14:textId="77777777" w:rsidTr="005064CD">
        <w:tc>
          <w:tcPr>
            <w:tcW w:w="5778" w:type="dxa"/>
          </w:tcPr>
          <w:p w14:paraId="55F7F6BD" w14:textId="77777777" w:rsidR="00AD619E" w:rsidRPr="00FE1F4C" w:rsidRDefault="00AD619E" w:rsidP="00FE1F4C">
            <w:pPr>
              <w:spacing w:before="120" w:line="276" w:lineRule="auto"/>
              <w:jc w:val="both"/>
              <w:rPr>
                <w:bCs/>
                <w:color w:val="000000"/>
                <w:sz w:val="26"/>
                <w:szCs w:val="26"/>
                <w:lang w:val="nl-NL"/>
              </w:rPr>
            </w:pPr>
          </w:p>
        </w:tc>
        <w:tc>
          <w:tcPr>
            <w:tcW w:w="5846" w:type="dxa"/>
          </w:tcPr>
          <w:p w14:paraId="24C18BDA" w14:textId="7915B27E" w:rsidR="00AD619E" w:rsidRPr="000350AE" w:rsidRDefault="00AD619E" w:rsidP="00FE1F4C">
            <w:pPr>
              <w:spacing w:before="200" w:line="276" w:lineRule="auto"/>
              <w:jc w:val="both"/>
              <w:rPr>
                <w:bCs/>
                <w:color w:val="000000"/>
                <w:sz w:val="26"/>
                <w:szCs w:val="26"/>
                <w:lang w:val="nl-NL"/>
              </w:rPr>
            </w:pPr>
          </w:p>
        </w:tc>
        <w:tc>
          <w:tcPr>
            <w:tcW w:w="3969" w:type="dxa"/>
          </w:tcPr>
          <w:p w14:paraId="301EDFD8" w14:textId="366C701C" w:rsidR="00AD619E" w:rsidRPr="0009273A" w:rsidRDefault="00AD619E" w:rsidP="00FE1F4C">
            <w:pPr>
              <w:spacing w:before="200" w:line="276" w:lineRule="auto"/>
              <w:jc w:val="both"/>
              <w:rPr>
                <w:bCs/>
                <w:i/>
                <w:color w:val="000000"/>
                <w:sz w:val="26"/>
                <w:szCs w:val="26"/>
                <w:lang w:val="nl-NL"/>
              </w:rPr>
            </w:pPr>
          </w:p>
        </w:tc>
      </w:tr>
      <w:tr w:rsidR="00815536" w:rsidRPr="00B10591" w14:paraId="2D47C81B" w14:textId="77777777" w:rsidTr="005064CD">
        <w:tc>
          <w:tcPr>
            <w:tcW w:w="5778" w:type="dxa"/>
          </w:tcPr>
          <w:p w14:paraId="1127281E" w14:textId="77777777" w:rsidR="00815536" w:rsidRPr="00FE1F4C" w:rsidRDefault="00815536" w:rsidP="00FE1F4C">
            <w:pPr>
              <w:spacing w:before="120" w:line="276" w:lineRule="auto"/>
              <w:jc w:val="both"/>
              <w:rPr>
                <w:color w:val="000000"/>
                <w:sz w:val="26"/>
                <w:szCs w:val="26"/>
                <w:lang w:val="nl-NL"/>
              </w:rPr>
            </w:pPr>
            <w:r w:rsidRPr="00FE1F4C">
              <w:rPr>
                <w:b/>
                <w:bCs/>
                <w:color w:val="000000"/>
                <w:sz w:val="26"/>
                <w:szCs w:val="26"/>
                <w:lang w:val="nl-NL"/>
              </w:rPr>
              <w:t>Điều 3. Ngành, nghề đào tạo được phép hợp tác, đầu tư</w:t>
            </w:r>
          </w:p>
        </w:tc>
        <w:tc>
          <w:tcPr>
            <w:tcW w:w="5846" w:type="dxa"/>
          </w:tcPr>
          <w:p w14:paraId="263AAF83" w14:textId="23C88955" w:rsidR="00815536" w:rsidRPr="00FE1F4C" w:rsidRDefault="000B1604" w:rsidP="00FE1F4C">
            <w:pPr>
              <w:spacing w:before="200" w:line="276" w:lineRule="auto"/>
              <w:jc w:val="both"/>
              <w:rPr>
                <w:b/>
                <w:bCs/>
                <w:color w:val="000000"/>
                <w:sz w:val="26"/>
                <w:szCs w:val="26"/>
                <w:lang w:val="nl-NL"/>
              </w:rPr>
            </w:pPr>
            <w:r w:rsidRPr="000B1604">
              <w:rPr>
                <w:b/>
                <w:bCs/>
                <w:color w:val="000000"/>
                <w:sz w:val="26"/>
                <w:szCs w:val="26"/>
                <w:lang w:val="nl-NL"/>
              </w:rPr>
              <w:t>Điều 3. Ngành, nghề đào tạo được phép hợp tác, đầu tư</w:t>
            </w:r>
          </w:p>
        </w:tc>
        <w:tc>
          <w:tcPr>
            <w:tcW w:w="3969" w:type="dxa"/>
          </w:tcPr>
          <w:p w14:paraId="346BF94D" w14:textId="5A3C3B74" w:rsidR="00815536" w:rsidRPr="0009273A" w:rsidRDefault="00815536" w:rsidP="00FE1F4C">
            <w:pPr>
              <w:spacing w:before="200" w:line="276" w:lineRule="auto"/>
              <w:jc w:val="both"/>
              <w:rPr>
                <w:b/>
                <w:bCs/>
                <w:i/>
                <w:color w:val="000000"/>
                <w:sz w:val="26"/>
                <w:szCs w:val="26"/>
                <w:lang w:val="nl-NL"/>
              </w:rPr>
            </w:pPr>
          </w:p>
        </w:tc>
      </w:tr>
      <w:tr w:rsidR="00815536" w:rsidRPr="00B10591" w14:paraId="3C1C653A" w14:textId="77777777" w:rsidTr="005064CD">
        <w:tc>
          <w:tcPr>
            <w:tcW w:w="5778" w:type="dxa"/>
          </w:tcPr>
          <w:p w14:paraId="35D47213"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1. Tổ chức, cá nhân nước ngoài, tổ chức quốc tế (sau đây gọi chung là tổ chức, cá nhân nước ngoài) được phép hợp tác, đầu tư trong lĩnh vực giáo dục, đào tạo và dạy nghề theo quy định của pháp luật Việt Nam và các Điều ước quốc tế mà Việt Nam là thành viên.</w:t>
            </w:r>
          </w:p>
        </w:tc>
        <w:tc>
          <w:tcPr>
            <w:tcW w:w="5846" w:type="dxa"/>
          </w:tcPr>
          <w:p w14:paraId="32291A92" w14:textId="2856404E" w:rsidR="00815536" w:rsidRPr="00FE1F4C" w:rsidRDefault="00D6186E" w:rsidP="00FE1F4C">
            <w:pPr>
              <w:spacing w:before="200" w:line="276" w:lineRule="auto"/>
              <w:jc w:val="both"/>
              <w:rPr>
                <w:color w:val="000000"/>
                <w:sz w:val="26"/>
                <w:szCs w:val="26"/>
                <w:lang w:val="nl-NL"/>
              </w:rPr>
            </w:pPr>
            <w:r>
              <w:rPr>
                <w:color w:val="000000"/>
                <w:sz w:val="26"/>
                <w:szCs w:val="26"/>
                <w:lang w:val="nl-NL"/>
              </w:rPr>
              <w:t xml:space="preserve">1. </w:t>
            </w:r>
            <w:r w:rsidR="006164BB" w:rsidRPr="006164BB">
              <w:rPr>
                <w:color w:val="000000"/>
                <w:sz w:val="26"/>
                <w:szCs w:val="26"/>
                <w:lang w:val="nl-NL"/>
              </w:rPr>
              <w:t>Tổ chức, cá nhân nước ngoài, tổ chức quốc tế (sau đây gọi chung là tổ chức, cá nhân nước ngoài) được phép hợp tác, đầu tư trong lĩnh vực giáo dục, đào tạo theo quy định của pháp luật Việt Nam và các Điều ước quốc tế mà Việt Nam là thành viên.</w:t>
            </w:r>
          </w:p>
        </w:tc>
        <w:tc>
          <w:tcPr>
            <w:tcW w:w="3969" w:type="dxa"/>
          </w:tcPr>
          <w:p w14:paraId="6DED1A71" w14:textId="1E2A680E" w:rsidR="00815536" w:rsidRPr="0009273A" w:rsidRDefault="00815536" w:rsidP="00FE1F4C">
            <w:pPr>
              <w:spacing w:before="200" w:line="276" w:lineRule="auto"/>
              <w:jc w:val="both"/>
              <w:rPr>
                <w:i/>
                <w:color w:val="000000"/>
                <w:sz w:val="26"/>
                <w:szCs w:val="26"/>
                <w:lang w:val="nl-NL"/>
              </w:rPr>
            </w:pPr>
          </w:p>
        </w:tc>
      </w:tr>
      <w:tr w:rsidR="00815536" w:rsidRPr="00B10591" w14:paraId="5E8D7252" w14:textId="77777777" w:rsidTr="005064CD">
        <w:tc>
          <w:tcPr>
            <w:tcW w:w="5778" w:type="dxa"/>
          </w:tcPr>
          <w:p w14:paraId="2864256F" w14:textId="77777777" w:rsidR="00815536" w:rsidRPr="00FE1F4C" w:rsidRDefault="00815536" w:rsidP="00FE1F4C">
            <w:pPr>
              <w:spacing w:before="120" w:line="276" w:lineRule="auto"/>
              <w:jc w:val="both"/>
              <w:rPr>
                <w:color w:val="000000"/>
                <w:spacing w:val="-4"/>
                <w:sz w:val="26"/>
                <w:szCs w:val="26"/>
                <w:lang w:val="nl-NL"/>
              </w:rPr>
            </w:pPr>
            <w:r w:rsidRPr="00FE1F4C">
              <w:rPr>
                <w:color w:val="000000"/>
                <w:sz w:val="26"/>
                <w:szCs w:val="26"/>
                <w:lang w:val="nl-NL"/>
              </w:rPr>
              <w:t xml:space="preserve">2. Căn cứ nhu cầu phát triển kinh tế - xã hội của đất nước, Bộ trưởng Bộ Giáo dục và Đào tạo, Bộ trưởng </w:t>
            </w:r>
            <w:r w:rsidRPr="001222DD">
              <w:rPr>
                <w:sz w:val="26"/>
                <w:szCs w:val="26"/>
                <w:lang w:val="nl-NL"/>
              </w:rPr>
              <w:t xml:space="preserve">Bộ Lao động - Thương binh và Xã hội quy định danh mục các ngành, nghề đào tạo mà tổ chức, cá nhân nước ngoài </w:t>
            </w:r>
            <w:r w:rsidRPr="001222DD">
              <w:rPr>
                <w:b/>
                <w:i/>
                <w:sz w:val="26"/>
                <w:szCs w:val="26"/>
                <w:lang w:val="nl-NL"/>
              </w:rPr>
              <w:t xml:space="preserve">được </w:t>
            </w:r>
            <w:r w:rsidRPr="001222DD">
              <w:rPr>
                <w:b/>
                <w:i/>
                <w:spacing w:val="-4"/>
                <w:sz w:val="26"/>
                <w:szCs w:val="26"/>
                <w:lang w:val="nl-NL"/>
              </w:rPr>
              <w:t>phép</w:t>
            </w:r>
            <w:r w:rsidRPr="001222DD">
              <w:rPr>
                <w:spacing w:val="-4"/>
                <w:sz w:val="26"/>
                <w:szCs w:val="26"/>
                <w:lang w:val="nl-NL"/>
              </w:rPr>
              <w:t xml:space="preserve"> hợp tác, </w:t>
            </w:r>
            <w:r w:rsidRPr="00FE1F4C">
              <w:rPr>
                <w:color w:val="000000"/>
                <w:spacing w:val="-4"/>
                <w:sz w:val="26"/>
                <w:szCs w:val="26"/>
                <w:lang w:val="nl-NL"/>
              </w:rPr>
              <w:t>đầu tư trong lĩnh vực giáo dục, đào tạo và dạy nghề tại Việt Nam.</w:t>
            </w:r>
          </w:p>
        </w:tc>
        <w:tc>
          <w:tcPr>
            <w:tcW w:w="5846" w:type="dxa"/>
          </w:tcPr>
          <w:p w14:paraId="24FCD21E" w14:textId="3C5B3D72" w:rsidR="00815536" w:rsidRPr="00FE1F4C" w:rsidRDefault="005F26EF" w:rsidP="00104CE8">
            <w:pPr>
              <w:spacing w:before="200" w:line="276" w:lineRule="auto"/>
              <w:jc w:val="both"/>
              <w:rPr>
                <w:color w:val="000000"/>
                <w:sz w:val="26"/>
                <w:szCs w:val="26"/>
                <w:lang w:val="nl-NL"/>
              </w:rPr>
            </w:pPr>
            <w:r w:rsidRPr="00FE1F4C">
              <w:rPr>
                <w:color w:val="000000"/>
                <w:sz w:val="26"/>
                <w:szCs w:val="26"/>
                <w:lang w:val="nl-NL"/>
              </w:rPr>
              <w:t>2. Căn cứ nhu cầu phát triển kinh tế - xã hội của đất nước, Bộ trưởng Bộ Giáo dục và Đào tạo</w:t>
            </w:r>
            <w:r w:rsidR="00104CE8">
              <w:rPr>
                <w:color w:val="000000"/>
                <w:sz w:val="26"/>
                <w:szCs w:val="26"/>
                <w:lang w:val="nl-NL"/>
              </w:rPr>
              <w:t xml:space="preserve"> </w:t>
            </w:r>
            <w:r w:rsidRPr="00FE1F4C">
              <w:rPr>
                <w:color w:val="000000"/>
                <w:sz w:val="26"/>
                <w:szCs w:val="26"/>
                <w:lang w:val="nl-NL"/>
              </w:rPr>
              <w:t xml:space="preserve">quy định </w:t>
            </w:r>
            <w:r w:rsidRPr="00897222">
              <w:rPr>
                <w:b/>
                <w:i/>
                <w:color w:val="000000"/>
                <w:sz w:val="26"/>
                <w:szCs w:val="26"/>
                <w:lang w:val="nl-NL"/>
              </w:rPr>
              <w:t xml:space="preserve">danh mục các </w:t>
            </w:r>
            <w:r w:rsidRPr="00897222">
              <w:rPr>
                <w:b/>
                <w:i/>
                <w:sz w:val="26"/>
                <w:szCs w:val="26"/>
                <w:lang w:val="nl-NL"/>
              </w:rPr>
              <w:t>ngành, nghề đào tạo mà tổ chức, cá nhân nước ngoài</w:t>
            </w:r>
            <w:r w:rsidRPr="003072C3">
              <w:rPr>
                <w:sz w:val="26"/>
                <w:szCs w:val="26"/>
                <w:lang w:val="nl-NL"/>
              </w:rPr>
              <w:t xml:space="preserve"> </w:t>
            </w:r>
            <w:r w:rsidRPr="003072C3">
              <w:rPr>
                <w:b/>
                <w:i/>
                <w:sz w:val="26"/>
                <w:szCs w:val="26"/>
                <w:lang w:val="nl-NL"/>
              </w:rPr>
              <w:t xml:space="preserve">được </w:t>
            </w:r>
            <w:r w:rsidRPr="003072C3">
              <w:rPr>
                <w:b/>
                <w:i/>
                <w:spacing w:val="-4"/>
                <w:sz w:val="26"/>
                <w:szCs w:val="26"/>
                <w:lang w:val="nl-NL"/>
              </w:rPr>
              <w:t>phép</w:t>
            </w:r>
            <w:r w:rsidRPr="003072C3">
              <w:rPr>
                <w:spacing w:val="-4"/>
                <w:sz w:val="26"/>
                <w:szCs w:val="26"/>
                <w:lang w:val="nl-NL"/>
              </w:rPr>
              <w:t xml:space="preserve"> hợp </w:t>
            </w:r>
            <w:r w:rsidRPr="00FE1F4C">
              <w:rPr>
                <w:color w:val="000000"/>
                <w:spacing w:val="-4"/>
                <w:sz w:val="26"/>
                <w:szCs w:val="26"/>
                <w:lang w:val="nl-NL"/>
              </w:rPr>
              <w:t>tác, đầu tư trong lĩnh vực giáo dục</w:t>
            </w:r>
            <w:r w:rsidR="00104CE8">
              <w:rPr>
                <w:color w:val="000000"/>
                <w:spacing w:val="-4"/>
                <w:sz w:val="26"/>
                <w:szCs w:val="26"/>
                <w:lang w:val="nl-NL"/>
              </w:rPr>
              <w:t xml:space="preserve"> và </w:t>
            </w:r>
            <w:r w:rsidRPr="00FE1F4C">
              <w:rPr>
                <w:color w:val="000000"/>
                <w:spacing w:val="-4"/>
                <w:sz w:val="26"/>
                <w:szCs w:val="26"/>
                <w:lang w:val="nl-NL"/>
              </w:rPr>
              <w:t>đào tạo</w:t>
            </w:r>
            <w:r w:rsidR="00104CE8">
              <w:rPr>
                <w:color w:val="000000"/>
                <w:spacing w:val="-4"/>
                <w:sz w:val="26"/>
                <w:szCs w:val="26"/>
                <w:lang w:val="nl-NL"/>
              </w:rPr>
              <w:t xml:space="preserve"> </w:t>
            </w:r>
            <w:r w:rsidRPr="00FE1F4C">
              <w:rPr>
                <w:color w:val="000000"/>
                <w:spacing w:val="-4"/>
                <w:sz w:val="26"/>
                <w:szCs w:val="26"/>
                <w:lang w:val="nl-NL"/>
              </w:rPr>
              <w:t>tại Việt Nam.</w:t>
            </w:r>
          </w:p>
        </w:tc>
        <w:tc>
          <w:tcPr>
            <w:tcW w:w="3969" w:type="dxa"/>
          </w:tcPr>
          <w:p w14:paraId="1215849F" w14:textId="304D3C22" w:rsidR="00815536" w:rsidRPr="0009273A" w:rsidRDefault="003072C3" w:rsidP="00FE1F4C">
            <w:pPr>
              <w:spacing w:before="200" w:line="276" w:lineRule="auto"/>
              <w:jc w:val="both"/>
              <w:rPr>
                <w:i/>
                <w:color w:val="000000"/>
                <w:sz w:val="26"/>
                <w:szCs w:val="26"/>
                <w:lang w:val="nl-NL"/>
              </w:rPr>
            </w:pPr>
            <w:r>
              <w:rPr>
                <w:i/>
                <w:color w:val="000000"/>
                <w:sz w:val="26"/>
                <w:szCs w:val="26"/>
                <w:lang w:val="nl-NL"/>
              </w:rPr>
              <w:t xml:space="preserve">Những ngành nghề </w:t>
            </w:r>
            <w:r w:rsidRPr="001222DD">
              <w:rPr>
                <w:b/>
                <w:i/>
                <w:color w:val="000000"/>
                <w:sz w:val="26"/>
                <w:szCs w:val="26"/>
                <w:lang w:val="nl-NL"/>
              </w:rPr>
              <w:t xml:space="preserve">đào tạo </w:t>
            </w:r>
            <w:r>
              <w:rPr>
                <w:i/>
                <w:color w:val="000000"/>
                <w:sz w:val="26"/>
                <w:szCs w:val="26"/>
                <w:lang w:val="nl-NL"/>
              </w:rPr>
              <w:t>về một số lĩnh vực như an ninh, quốc phòng</w:t>
            </w:r>
            <w:r w:rsidR="000F5C3E">
              <w:rPr>
                <w:i/>
                <w:color w:val="000000"/>
                <w:sz w:val="26"/>
                <w:szCs w:val="26"/>
                <w:lang w:val="nl-NL"/>
              </w:rPr>
              <w:t xml:space="preserve">, </w:t>
            </w:r>
            <w:r w:rsidR="00E10611">
              <w:rPr>
                <w:i/>
                <w:color w:val="000000"/>
                <w:sz w:val="26"/>
                <w:szCs w:val="26"/>
                <w:lang w:val="nl-NL"/>
              </w:rPr>
              <w:t xml:space="preserve">liên quan </w:t>
            </w:r>
            <w:r w:rsidR="000F5C3E">
              <w:rPr>
                <w:i/>
                <w:color w:val="000000"/>
                <w:sz w:val="26"/>
                <w:szCs w:val="26"/>
                <w:lang w:val="nl-NL"/>
              </w:rPr>
              <w:t>chủ quyền</w:t>
            </w:r>
            <w:r w:rsidR="00E10611">
              <w:rPr>
                <w:i/>
                <w:color w:val="000000"/>
                <w:sz w:val="26"/>
                <w:szCs w:val="26"/>
                <w:lang w:val="nl-NL"/>
              </w:rPr>
              <w:t xml:space="preserve"> quốc gia</w:t>
            </w:r>
            <w:r>
              <w:rPr>
                <w:i/>
                <w:color w:val="000000"/>
                <w:sz w:val="26"/>
                <w:szCs w:val="26"/>
                <w:lang w:val="nl-NL"/>
              </w:rPr>
              <w:t xml:space="preserve"> </w:t>
            </w:r>
            <w:r w:rsidR="00897222">
              <w:rPr>
                <w:i/>
                <w:color w:val="000000"/>
                <w:sz w:val="26"/>
                <w:szCs w:val="26"/>
                <w:lang w:val="nl-NL"/>
              </w:rPr>
              <w:t>cần lưu ý</w:t>
            </w:r>
            <w:r>
              <w:rPr>
                <w:i/>
                <w:color w:val="000000"/>
                <w:sz w:val="26"/>
                <w:szCs w:val="26"/>
                <w:lang w:val="nl-NL"/>
              </w:rPr>
              <w:t>.</w:t>
            </w:r>
          </w:p>
        </w:tc>
      </w:tr>
      <w:tr w:rsidR="00815536" w:rsidRPr="00B10591" w14:paraId="67CD1954" w14:textId="77777777" w:rsidTr="005064CD">
        <w:tc>
          <w:tcPr>
            <w:tcW w:w="5778" w:type="dxa"/>
          </w:tcPr>
          <w:p w14:paraId="73679438" w14:textId="77777777" w:rsidR="00815536" w:rsidRPr="00FE1F4C" w:rsidRDefault="00815536" w:rsidP="00FE1F4C">
            <w:pPr>
              <w:spacing w:before="120" w:line="276" w:lineRule="auto"/>
              <w:jc w:val="both"/>
              <w:rPr>
                <w:b/>
                <w:bCs/>
                <w:color w:val="000000"/>
                <w:sz w:val="26"/>
                <w:szCs w:val="26"/>
                <w:lang w:val="nl-NL"/>
              </w:rPr>
            </w:pPr>
            <w:r w:rsidRPr="00FE1F4C">
              <w:rPr>
                <w:b/>
                <w:bCs/>
                <w:color w:val="000000"/>
                <w:sz w:val="26"/>
                <w:szCs w:val="26"/>
                <w:lang w:val="nl-NL"/>
              </w:rPr>
              <w:t>Điều 4. Kiểm định chất lượng giáo dục</w:t>
            </w:r>
          </w:p>
        </w:tc>
        <w:tc>
          <w:tcPr>
            <w:tcW w:w="5846" w:type="dxa"/>
          </w:tcPr>
          <w:p w14:paraId="67AE1FC7" w14:textId="6CA61538" w:rsidR="00815536" w:rsidRPr="00FE1F4C" w:rsidRDefault="00EC3479" w:rsidP="00FE1F4C">
            <w:pPr>
              <w:spacing w:before="200" w:line="276" w:lineRule="auto"/>
              <w:jc w:val="both"/>
              <w:rPr>
                <w:b/>
                <w:bCs/>
                <w:color w:val="000000"/>
                <w:sz w:val="26"/>
                <w:szCs w:val="26"/>
                <w:lang w:val="nl-NL"/>
              </w:rPr>
            </w:pPr>
            <w:r w:rsidRPr="00FE1F4C">
              <w:rPr>
                <w:b/>
                <w:bCs/>
                <w:color w:val="000000"/>
                <w:sz w:val="26"/>
                <w:szCs w:val="26"/>
                <w:lang w:val="nl-NL"/>
              </w:rPr>
              <w:t>Điều 4. Kiểm định chất lượng giáo dục</w:t>
            </w:r>
          </w:p>
        </w:tc>
        <w:tc>
          <w:tcPr>
            <w:tcW w:w="3969" w:type="dxa"/>
          </w:tcPr>
          <w:p w14:paraId="1E0603D1" w14:textId="77777777" w:rsidR="00815536" w:rsidRPr="0009273A" w:rsidRDefault="00815536" w:rsidP="00FE1F4C">
            <w:pPr>
              <w:spacing w:before="200" w:line="276" w:lineRule="auto"/>
              <w:jc w:val="both"/>
              <w:rPr>
                <w:b/>
                <w:bCs/>
                <w:i/>
                <w:color w:val="000000"/>
                <w:sz w:val="26"/>
                <w:szCs w:val="26"/>
                <w:lang w:val="nl-NL"/>
              </w:rPr>
            </w:pPr>
          </w:p>
        </w:tc>
      </w:tr>
      <w:tr w:rsidR="00815536" w:rsidRPr="00B10591" w14:paraId="3DD371A9" w14:textId="77777777" w:rsidTr="005064CD">
        <w:tc>
          <w:tcPr>
            <w:tcW w:w="5778" w:type="dxa"/>
          </w:tcPr>
          <w:p w14:paraId="42519264"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1. Trong quá trình hoạt động, cơ sở giáo dục thực hiện liên kết đào tạo và cơ sở giáo dục có vốn đầu tư nước ngoài tại Việt Nam có trách nhiệm:</w:t>
            </w:r>
          </w:p>
        </w:tc>
        <w:tc>
          <w:tcPr>
            <w:tcW w:w="5846" w:type="dxa"/>
          </w:tcPr>
          <w:p w14:paraId="4E69EF3A" w14:textId="63BEB4E4" w:rsidR="00815536" w:rsidRPr="00FE1F4C" w:rsidRDefault="00481CFF" w:rsidP="00104CE8">
            <w:pPr>
              <w:spacing w:before="200" w:line="276" w:lineRule="auto"/>
              <w:jc w:val="both"/>
              <w:rPr>
                <w:color w:val="000000"/>
                <w:sz w:val="26"/>
                <w:szCs w:val="26"/>
                <w:lang w:val="nl-NL"/>
              </w:rPr>
            </w:pPr>
            <w:r>
              <w:rPr>
                <w:color w:val="000000"/>
                <w:sz w:val="26"/>
                <w:szCs w:val="26"/>
                <w:lang w:val="nl-NL"/>
              </w:rPr>
              <w:t>Chương trình liên kết đào tạo với nước ngoài</w:t>
            </w:r>
            <w:r w:rsidRPr="00481CFF">
              <w:rPr>
                <w:color w:val="000000"/>
                <w:sz w:val="26"/>
                <w:szCs w:val="26"/>
                <w:lang w:val="nl-NL"/>
              </w:rPr>
              <w:t xml:space="preserve"> và cơ sở giáo dục có vốn đầu tư nước ngoài tại Việt Nam </w:t>
            </w:r>
            <w:r w:rsidR="00750EB0">
              <w:rPr>
                <w:color w:val="000000"/>
                <w:sz w:val="26"/>
                <w:szCs w:val="26"/>
                <w:lang w:val="nl-NL"/>
              </w:rPr>
              <w:t xml:space="preserve">phải </w:t>
            </w:r>
            <w:r w:rsidRPr="00481CFF">
              <w:rPr>
                <w:color w:val="000000"/>
                <w:sz w:val="26"/>
                <w:szCs w:val="26"/>
                <w:lang w:val="nl-NL"/>
              </w:rPr>
              <w:lastRenderedPageBreak/>
              <w:t xml:space="preserve">định kỳ tự đánh giá, đảm bảo chất lượng và </w:t>
            </w:r>
            <w:r w:rsidR="003F19BF">
              <w:rPr>
                <w:color w:val="000000"/>
                <w:sz w:val="26"/>
                <w:szCs w:val="26"/>
                <w:lang w:val="nl-NL"/>
              </w:rPr>
              <w:t>thực hiện</w:t>
            </w:r>
            <w:r w:rsidRPr="00481CFF">
              <w:rPr>
                <w:color w:val="000000"/>
                <w:sz w:val="26"/>
                <w:szCs w:val="26"/>
                <w:lang w:val="nl-NL"/>
              </w:rPr>
              <w:t xml:space="preserve"> kiểm định chất lượng theo quy định </w:t>
            </w:r>
            <w:r w:rsidR="006F4751">
              <w:rPr>
                <w:color w:val="000000"/>
                <w:sz w:val="26"/>
                <w:szCs w:val="26"/>
                <w:lang w:val="nl-NL"/>
              </w:rPr>
              <w:t>hiện hành</w:t>
            </w:r>
            <w:r w:rsidR="00D6186E">
              <w:rPr>
                <w:color w:val="000000"/>
                <w:sz w:val="26"/>
                <w:szCs w:val="26"/>
                <w:lang w:val="nl-NL"/>
              </w:rPr>
              <w:t xml:space="preserve"> của Việt Nam</w:t>
            </w:r>
            <w:r w:rsidRPr="00481CFF">
              <w:rPr>
                <w:color w:val="000000"/>
                <w:sz w:val="26"/>
                <w:szCs w:val="26"/>
                <w:lang w:val="nl-NL"/>
              </w:rPr>
              <w:t>.</w:t>
            </w:r>
          </w:p>
        </w:tc>
        <w:tc>
          <w:tcPr>
            <w:tcW w:w="3969" w:type="dxa"/>
          </w:tcPr>
          <w:p w14:paraId="510B694C" w14:textId="19D10D4C" w:rsidR="00815536" w:rsidRPr="0009273A" w:rsidRDefault="00815536" w:rsidP="00FE1F4C">
            <w:pPr>
              <w:spacing w:before="200" w:line="276" w:lineRule="auto"/>
              <w:jc w:val="both"/>
              <w:rPr>
                <w:i/>
                <w:color w:val="000000"/>
                <w:sz w:val="26"/>
                <w:szCs w:val="26"/>
                <w:lang w:val="nl-NL"/>
              </w:rPr>
            </w:pPr>
          </w:p>
        </w:tc>
      </w:tr>
      <w:tr w:rsidR="00815536" w:rsidRPr="00B10591" w14:paraId="37EEBB7E" w14:textId="77777777" w:rsidTr="005064CD">
        <w:tc>
          <w:tcPr>
            <w:tcW w:w="5778" w:type="dxa"/>
          </w:tcPr>
          <w:p w14:paraId="73BC2D31"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a) Tự chịu trách nhiệm về chất lượng hoạt động giáo dục, định kỳ triển khai hoạt động tự đánh giá, đảm bảo chất lượng và nâng cao chất lượng theo tiêu chuẩn Việt Nam hoặc nước ngoài;</w:t>
            </w:r>
          </w:p>
        </w:tc>
        <w:tc>
          <w:tcPr>
            <w:tcW w:w="5846" w:type="dxa"/>
          </w:tcPr>
          <w:p w14:paraId="151EB7F9" w14:textId="77777777" w:rsidR="00815536" w:rsidRPr="00FE1F4C" w:rsidRDefault="00815536" w:rsidP="00FE1F4C">
            <w:pPr>
              <w:spacing w:before="200" w:line="276" w:lineRule="auto"/>
              <w:jc w:val="both"/>
              <w:rPr>
                <w:color w:val="000000"/>
                <w:sz w:val="26"/>
                <w:szCs w:val="26"/>
                <w:lang w:val="nl-NL"/>
              </w:rPr>
            </w:pPr>
          </w:p>
        </w:tc>
        <w:tc>
          <w:tcPr>
            <w:tcW w:w="3969" w:type="dxa"/>
          </w:tcPr>
          <w:p w14:paraId="56849902" w14:textId="77777777" w:rsidR="00815536" w:rsidRPr="0009273A" w:rsidRDefault="00815536" w:rsidP="00FE1F4C">
            <w:pPr>
              <w:spacing w:before="200" w:line="276" w:lineRule="auto"/>
              <w:jc w:val="both"/>
              <w:rPr>
                <w:i/>
                <w:color w:val="000000"/>
                <w:sz w:val="26"/>
                <w:szCs w:val="26"/>
                <w:lang w:val="nl-NL"/>
              </w:rPr>
            </w:pPr>
          </w:p>
        </w:tc>
      </w:tr>
      <w:tr w:rsidR="00815536" w:rsidRPr="00B10591" w14:paraId="23B1EFB6" w14:textId="77777777" w:rsidTr="005064CD">
        <w:tc>
          <w:tcPr>
            <w:tcW w:w="5778" w:type="dxa"/>
          </w:tcPr>
          <w:p w14:paraId="5C9B9B7A"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 xml:space="preserve">b) Định kỳ đăng ký kiểm định chất lượng theo quy định của Bộ Giáo dục và Đào tạo hoặc Bộ Lao động - Thương binh và Xã hội.  </w:t>
            </w:r>
          </w:p>
        </w:tc>
        <w:tc>
          <w:tcPr>
            <w:tcW w:w="5846" w:type="dxa"/>
          </w:tcPr>
          <w:p w14:paraId="58A874D4" w14:textId="77777777" w:rsidR="00815536" w:rsidRPr="00FE1F4C" w:rsidRDefault="00815536" w:rsidP="00FE1F4C">
            <w:pPr>
              <w:spacing w:before="200" w:line="276" w:lineRule="auto"/>
              <w:jc w:val="both"/>
              <w:rPr>
                <w:color w:val="000000"/>
                <w:sz w:val="26"/>
                <w:szCs w:val="26"/>
                <w:lang w:val="nl-NL"/>
              </w:rPr>
            </w:pPr>
          </w:p>
        </w:tc>
        <w:tc>
          <w:tcPr>
            <w:tcW w:w="3969" w:type="dxa"/>
          </w:tcPr>
          <w:p w14:paraId="5196DD3B" w14:textId="77777777" w:rsidR="00815536" w:rsidRPr="0009273A" w:rsidRDefault="00815536" w:rsidP="00FE1F4C">
            <w:pPr>
              <w:spacing w:before="200" w:line="276" w:lineRule="auto"/>
              <w:jc w:val="both"/>
              <w:rPr>
                <w:i/>
                <w:color w:val="000000"/>
                <w:sz w:val="26"/>
                <w:szCs w:val="26"/>
                <w:lang w:val="nl-NL"/>
              </w:rPr>
            </w:pPr>
          </w:p>
        </w:tc>
      </w:tr>
      <w:tr w:rsidR="00815536" w:rsidRPr="00B10591" w14:paraId="357D2CD2" w14:textId="77777777" w:rsidTr="005064CD">
        <w:tc>
          <w:tcPr>
            <w:tcW w:w="5778" w:type="dxa"/>
          </w:tcPr>
          <w:p w14:paraId="7C45D355"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2. Cơ quan, tổ chức có thẩm quyền kiểm định chất lượng chương trình liên kết đào tạo và cơ sở giáo dục có vốn đầu tư nước ngoài tại Việt Nam là cơ quan, tổ chức kiểm định chất lượng giáo dục Việt Nam hoặc cơ quan, tổ chức kiểm định chất lượng giáo dục nước ngoài được Bộ Giáo dục và Đào tạo hoặc Bộ Lao động - Thương binh và Xã hội công nhận.</w:t>
            </w:r>
          </w:p>
        </w:tc>
        <w:tc>
          <w:tcPr>
            <w:tcW w:w="5846" w:type="dxa"/>
          </w:tcPr>
          <w:p w14:paraId="1DC96941" w14:textId="77777777" w:rsidR="00815536" w:rsidRPr="00FE1F4C" w:rsidRDefault="00815536" w:rsidP="00FE1F4C">
            <w:pPr>
              <w:spacing w:before="200" w:line="276" w:lineRule="auto"/>
              <w:jc w:val="both"/>
              <w:rPr>
                <w:color w:val="000000"/>
                <w:sz w:val="26"/>
                <w:szCs w:val="26"/>
                <w:lang w:val="nl-NL"/>
              </w:rPr>
            </w:pPr>
          </w:p>
        </w:tc>
        <w:tc>
          <w:tcPr>
            <w:tcW w:w="3969" w:type="dxa"/>
          </w:tcPr>
          <w:p w14:paraId="52D7A260" w14:textId="77777777" w:rsidR="00815536" w:rsidRPr="0009273A" w:rsidRDefault="00815536" w:rsidP="00FE1F4C">
            <w:pPr>
              <w:spacing w:before="200" w:line="276" w:lineRule="auto"/>
              <w:jc w:val="both"/>
              <w:rPr>
                <w:i/>
                <w:color w:val="000000"/>
                <w:sz w:val="26"/>
                <w:szCs w:val="26"/>
                <w:lang w:val="nl-NL"/>
              </w:rPr>
            </w:pPr>
          </w:p>
        </w:tc>
      </w:tr>
      <w:tr w:rsidR="00815536" w:rsidRPr="00B10591" w14:paraId="1D4FA8F5" w14:textId="77777777" w:rsidTr="005064CD">
        <w:tc>
          <w:tcPr>
            <w:tcW w:w="5778" w:type="dxa"/>
          </w:tcPr>
          <w:p w14:paraId="1E2D3601"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3. Bộ trưởng Bộ Giáo dục và Đào tạo, Bộ trưởng Bộ Lao động - Thương binh và Xã hội quy định cụ thể tiêu chí, quy trình, chu kỳ kiểm định chất lượng giáo dục; nhiệm vụ, trách nhiệm và quyền hạn của cơ quan, tổ chức kiểm định chất lượng giáo dục Việt Nam đối với kiểm định chất lượng chương trình liên kết đào tạo và cơ sở giáo dục có vốn đầu tư nước ngoài tại Việt Nam.</w:t>
            </w:r>
          </w:p>
        </w:tc>
        <w:tc>
          <w:tcPr>
            <w:tcW w:w="5846" w:type="dxa"/>
          </w:tcPr>
          <w:p w14:paraId="477D834E" w14:textId="77777777" w:rsidR="00815536" w:rsidRPr="00FE1F4C" w:rsidRDefault="00815536" w:rsidP="00FE1F4C">
            <w:pPr>
              <w:spacing w:before="200" w:line="276" w:lineRule="auto"/>
              <w:jc w:val="both"/>
              <w:rPr>
                <w:color w:val="000000"/>
                <w:sz w:val="26"/>
                <w:szCs w:val="26"/>
                <w:lang w:val="nl-NL"/>
              </w:rPr>
            </w:pPr>
          </w:p>
        </w:tc>
        <w:tc>
          <w:tcPr>
            <w:tcW w:w="3969" w:type="dxa"/>
          </w:tcPr>
          <w:p w14:paraId="352310FE" w14:textId="77777777" w:rsidR="00815536" w:rsidRPr="0009273A" w:rsidRDefault="00815536" w:rsidP="00FE1F4C">
            <w:pPr>
              <w:spacing w:before="200" w:line="276" w:lineRule="auto"/>
              <w:jc w:val="both"/>
              <w:rPr>
                <w:i/>
                <w:color w:val="000000"/>
                <w:sz w:val="26"/>
                <w:szCs w:val="26"/>
                <w:lang w:val="nl-NL"/>
              </w:rPr>
            </w:pPr>
          </w:p>
        </w:tc>
      </w:tr>
      <w:tr w:rsidR="00815536" w:rsidRPr="00B10591" w14:paraId="3E8C43F3" w14:textId="77777777" w:rsidTr="005064CD">
        <w:tc>
          <w:tcPr>
            <w:tcW w:w="5778" w:type="dxa"/>
          </w:tcPr>
          <w:p w14:paraId="141179D3" w14:textId="77777777" w:rsidR="00815536" w:rsidRPr="00FE1F4C" w:rsidRDefault="00815536" w:rsidP="00FE1F4C">
            <w:pPr>
              <w:spacing w:before="120" w:line="276" w:lineRule="auto"/>
              <w:jc w:val="both"/>
              <w:rPr>
                <w:b/>
                <w:sz w:val="26"/>
                <w:szCs w:val="26"/>
                <w:lang w:val="nl-NL"/>
              </w:rPr>
            </w:pPr>
            <w:r w:rsidRPr="00FE1F4C">
              <w:rPr>
                <w:b/>
                <w:sz w:val="26"/>
                <w:szCs w:val="26"/>
                <w:lang w:val="nl-NL"/>
              </w:rPr>
              <w:lastRenderedPageBreak/>
              <w:t>Điều 5. Tài chính trong hợp tác, đầu tư của nước ngoài</w:t>
            </w:r>
          </w:p>
        </w:tc>
        <w:tc>
          <w:tcPr>
            <w:tcW w:w="5846" w:type="dxa"/>
          </w:tcPr>
          <w:p w14:paraId="7D7B5DAE" w14:textId="577D2387" w:rsidR="00815536" w:rsidRPr="00FE1F4C" w:rsidRDefault="00D70530" w:rsidP="00FE1F4C">
            <w:pPr>
              <w:spacing w:before="200" w:line="276" w:lineRule="auto"/>
              <w:jc w:val="both"/>
              <w:rPr>
                <w:b/>
                <w:sz w:val="26"/>
                <w:szCs w:val="26"/>
                <w:lang w:val="nl-NL"/>
              </w:rPr>
            </w:pPr>
            <w:r w:rsidRPr="00D70530">
              <w:rPr>
                <w:b/>
                <w:sz w:val="26"/>
                <w:szCs w:val="26"/>
                <w:lang w:val="nl-NL"/>
              </w:rPr>
              <w:t>Điều 5. Tài chính trong hợp tác, đầu tư của nước ngoài</w:t>
            </w:r>
          </w:p>
        </w:tc>
        <w:tc>
          <w:tcPr>
            <w:tcW w:w="3969" w:type="dxa"/>
          </w:tcPr>
          <w:p w14:paraId="00C5C7BD" w14:textId="77777777" w:rsidR="00815536" w:rsidRPr="0009273A" w:rsidRDefault="00815536" w:rsidP="00FE1F4C">
            <w:pPr>
              <w:spacing w:before="200" w:line="276" w:lineRule="auto"/>
              <w:jc w:val="both"/>
              <w:rPr>
                <w:b/>
                <w:i/>
                <w:sz w:val="26"/>
                <w:szCs w:val="26"/>
                <w:lang w:val="nl-NL"/>
              </w:rPr>
            </w:pPr>
          </w:p>
        </w:tc>
      </w:tr>
      <w:tr w:rsidR="00815536" w:rsidRPr="00B10591" w14:paraId="7CE8D9AC" w14:textId="77777777" w:rsidTr="005064CD">
        <w:tc>
          <w:tcPr>
            <w:tcW w:w="5778" w:type="dxa"/>
          </w:tcPr>
          <w:p w14:paraId="26179427" w14:textId="77777777" w:rsidR="00815536" w:rsidRPr="00FE1F4C" w:rsidRDefault="00815536" w:rsidP="00FE1F4C">
            <w:pPr>
              <w:spacing w:before="120" w:line="276" w:lineRule="auto"/>
              <w:jc w:val="both"/>
              <w:rPr>
                <w:b/>
                <w:color w:val="000000"/>
                <w:sz w:val="26"/>
                <w:szCs w:val="26"/>
                <w:lang w:val="nl-NL"/>
              </w:rPr>
            </w:pPr>
            <w:r w:rsidRPr="00FE1F4C">
              <w:rPr>
                <w:sz w:val="26"/>
                <w:szCs w:val="26"/>
                <w:lang w:val="nl-NL"/>
              </w:rPr>
              <w:t xml:space="preserve">1. Cơ sở giáo dục thực hiện liên kết đào tạo với nước ngoài, cơ sở giáo dục có vốn đầu tư nước ngoài và văn phòng đại diện giáo dục nước ngoài tuân </w:t>
            </w:r>
            <w:r w:rsidRPr="00FE1F4C">
              <w:rPr>
                <w:spacing w:val="-4"/>
                <w:sz w:val="26"/>
                <w:szCs w:val="26"/>
                <w:lang w:val="nl-NL"/>
              </w:rPr>
              <w:t>thủ các quy định hiện hành của pháp luật Việt Nam về tài chính, kế toán, kiểm toán và thuế</w:t>
            </w:r>
            <w:r w:rsidRPr="00FE1F4C">
              <w:rPr>
                <w:sz w:val="26"/>
                <w:szCs w:val="26"/>
                <w:lang w:val="nl-NL"/>
              </w:rPr>
              <w:t>.</w:t>
            </w:r>
          </w:p>
        </w:tc>
        <w:tc>
          <w:tcPr>
            <w:tcW w:w="5846" w:type="dxa"/>
          </w:tcPr>
          <w:p w14:paraId="719B570F" w14:textId="33895FAE" w:rsidR="00815536" w:rsidRPr="00FE1F4C" w:rsidRDefault="00C137F3" w:rsidP="00FE1F4C">
            <w:pPr>
              <w:spacing w:before="200" w:line="276" w:lineRule="auto"/>
              <w:jc w:val="both"/>
              <w:rPr>
                <w:sz w:val="26"/>
                <w:szCs w:val="26"/>
                <w:lang w:val="nl-NL"/>
              </w:rPr>
            </w:pPr>
            <w:r w:rsidRPr="00C137F3">
              <w:rPr>
                <w:sz w:val="26"/>
                <w:szCs w:val="26"/>
                <w:lang w:val="nl-NL"/>
              </w:rPr>
              <w:t>1. Cơ sở giáo dục thực hiện liên kết đào tạo với nước ngoài, cơ sở giáo dục có vốn đầu tư nước ngoài và văn phòng đại diện giáo dục nước ngoài tuân thủ các quy định hiện hành của pháp luật Việt Nam về tài chính, kế toán, kiểm toán và thuế.</w:t>
            </w:r>
          </w:p>
        </w:tc>
        <w:tc>
          <w:tcPr>
            <w:tcW w:w="3969" w:type="dxa"/>
          </w:tcPr>
          <w:p w14:paraId="6F67D1CF" w14:textId="77777777" w:rsidR="00815536" w:rsidRPr="0009273A" w:rsidRDefault="00815536" w:rsidP="00FE1F4C">
            <w:pPr>
              <w:spacing w:before="200" w:line="276" w:lineRule="auto"/>
              <w:jc w:val="both"/>
              <w:rPr>
                <w:i/>
                <w:sz w:val="26"/>
                <w:szCs w:val="26"/>
                <w:lang w:val="nl-NL"/>
              </w:rPr>
            </w:pPr>
          </w:p>
        </w:tc>
      </w:tr>
      <w:tr w:rsidR="00815536" w:rsidRPr="00B10591" w14:paraId="62A6C01C" w14:textId="77777777" w:rsidTr="005064CD">
        <w:tc>
          <w:tcPr>
            <w:tcW w:w="5778" w:type="dxa"/>
          </w:tcPr>
          <w:p w14:paraId="0BF395D9" w14:textId="77777777" w:rsidR="00815536" w:rsidRPr="00820393" w:rsidRDefault="00815536" w:rsidP="00FE1F4C">
            <w:pPr>
              <w:spacing w:before="120" w:line="276" w:lineRule="auto"/>
              <w:jc w:val="both"/>
              <w:rPr>
                <w:color w:val="000000"/>
                <w:sz w:val="26"/>
                <w:szCs w:val="26"/>
                <w:lang w:val="nl-NL"/>
              </w:rPr>
            </w:pPr>
            <w:r w:rsidRPr="00FE1F4C">
              <w:rPr>
                <w:color w:val="000000"/>
                <w:sz w:val="26"/>
                <w:szCs w:val="26"/>
                <w:lang w:val="nl-NL"/>
              </w:rPr>
              <w:t>2. Bộ Giáo dục và Đào tạo, Bộ Lao động - Thương binh và Xã hội, Bộ Tài chính có trách nhiệm hướng dẫn cụ thể quy định về tài chính, kế toán, kiểm toán và thuế đối với hợp tác, đầu tư của nước ngoài trong lĩnh vực giáo dục, đào tạo và dạy nghề.</w:t>
            </w:r>
          </w:p>
        </w:tc>
        <w:tc>
          <w:tcPr>
            <w:tcW w:w="5846" w:type="dxa"/>
          </w:tcPr>
          <w:p w14:paraId="1AC84AC6" w14:textId="38972A1D" w:rsidR="00815536" w:rsidRPr="00FE1F4C" w:rsidRDefault="002D34A5" w:rsidP="00FE1F4C">
            <w:pPr>
              <w:spacing w:before="160" w:line="276" w:lineRule="auto"/>
              <w:jc w:val="both"/>
              <w:rPr>
                <w:color w:val="000000"/>
                <w:sz w:val="26"/>
                <w:szCs w:val="26"/>
                <w:lang w:val="nl-NL"/>
              </w:rPr>
            </w:pPr>
            <w:r w:rsidRPr="002D34A5">
              <w:rPr>
                <w:b/>
                <w:i/>
                <w:sz w:val="27"/>
                <w:szCs w:val="27"/>
                <w:lang w:val="nl-NL"/>
              </w:rPr>
              <w:t>2</w:t>
            </w:r>
            <w:r w:rsidR="00B36282" w:rsidRPr="00AF15DE">
              <w:rPr>
                <w:sz w:val="27"/>
                <w:szCs w:val="27"/>
                <w:lang w:val="nl-NL"/>
              </w:rPr>
              <w:t xml:space="preserve">. Nhà đầu tư nước ngoài được phép mua bán, chuyển nhượng cổ </w:t>
            </w:r>
            <w:r w:rsidR="00B36282" w:rsidRPr="0089134F">
              <w:rPr>
                <w:sz w:val="27"/>
                <w:szCs w:val="27"/>
                <w:lang w:val="nl-NL"/>
              </w:rPr>
              <w:t>phần của cơ</w:t>
            </w:r>
            <w:r w:rsidR="00B36282" w:rsidRPr="00AF15DE">
              <w:rPr>
                <w:sz w:val="27"/>
                <w:szCs w:val="27"/>
                <w:lang w:val="nl-NL"/>
              </w:rPr>
              <w:t xml:space="preserve"> sở giáo dục có vốn đầu tư nước ngoài đã được thành lập tại Việt Nam. </w:t>
            </w:r>
          </w:p>
        </w:tc>
        <w:tc>
          <w:tcPr>
            <w:tcW w:w="3969" w:type="dxa"/>
          </w:tcPr>
          <w:p w14:paraId="10E95677" w14:textId="5784604B" w:rsidR="00815536" w:rsidRPr="0009273A" w:rsidRDefault="00501A2E" w:rsidP="00FE1F4C">
            <w:pPr>
              <w:spacing w:before="160" w:line="276" w:lineRule="auto"/>
              <w:jc w:val="both"/>
              <w:rPr>
                <w:i/>
                <w:color w:val="000000"/>
                <w:sz w:val="26"/>
                <w:szCs w:val="26"/>
                <w:lang w:val="nl-NL"/>
              </w:rPr>
            </w:pPr>
            <w:r>
              <w:rPr>
                <w:i/>
                <w:color w:val="000000"/>
                <w:sz w:val="26"/>
                <w:szCs w:val="26"/>
                <w:lang w:val="nl-NL"/>
              </w:rPr>
              <w:t>Bổ sung để phù hợp với Luật đầu tư và thực tiễn hiện nay.</w:t>
            </w:r>
          </w:p>
        </w:tc>
      </w:tr>
      <w:tr w:rsidR="00815536" w:rsidRPr="00B10591" w14:paraId="4C8DD6CE" w14:textId="77777777" w:rsidTr="005064CD">
        <w:trPr>
          <w:trHeight w:val="631"/>
        </w:trPr>
        <w:tc>
          <w:tcPr>
            <w:tcW w:w="5778" w:type="dxa"/>
          </w:tcPr>
          <w:p w14:paraId="3224EACF" w14:textId="77777777" w:rsidR="00815536" w:rsidRPr="00FE1F4C" w:rsidRDefault="00815536" w:rsidP="00457DE0">
            <w:pPr>
              <w:pStyle w:val="Heading1"/>
              <w:keepNext/>
              <w:spacing w:line="276" w:lineRule="auto"/>
              <w:jc w:val="center"/>
              <w:outlineLvl w:val="0"/>
              <w:rPr>
                <w:b/>
                <w:bCs/>
                <w:color w:val="000000"/>
                <w:sz w:val="26"/>
                <w:szCs w:val="26"/>
                <w:lang w:val="nl-NL"/>
              </w:rPr>
            </w:pPr>
            <w:r w:rsidRPr="00FE1F4C">
              <w:rPr>
                <w:b/>
                <w:bCs/>
                <w:color w:val="000000"/>
                <w:sz w:val="26"/>
                <w:szCs w:val="26"/>
                <w:lang w:val="nl-NL"/>
              </w:rPr>
              <w:t>Chương II</w:t>
            </w:r>
          </w:p>
          <w:p w14:paraId="4D50CB9C" w14:textId="77777777" w:rsidR="00815536" w:rsidRPr="00FE1F4C" w:rsidRDefault="00815536" w:rsidP="00457DE0">
            <w:pPr>
              <w:spacing w:line="276" w:lineRule="auto"/>
              <w:jc w:val="center"/>
              <w:rPr>
                <w:b/>
                <w:bCs/>
                <w:color w:val="000000"/>
                <w:sz w:val="26"/>
                <w:szCs w:val="26"/>
                <w:lang w:val="nl-NL"/>
              </w:rPr>
            </w:pPr>
            <w:r w:rsidRPr="00820393">
              <w:rPr>
                <w:b/>
                <w:bCs/>
                <w:color w:val="000000"/>
                <w:sz w:val="26"/>
                <w:szCs w:val="26"/>
                <w:lang w:val="nl-NL"/>
              </w:rPr>
              <w:t>LIÊN KẾT ĐÀO TẠO</w:t>
            </w:r>
          </w:p>
        </w:tc>
        <w:tc>
          <w:tcPr>
            <w:tcW w:w="5846" w:type="dxa"/>
          </w:tcPr>
          <w:p w14:paraId="44D07C26" w14:textId="77777777" w:rsidR="00693FD7" w:rsidRPr="00693FD7" w:rsidRDefault="00693FD7" w:rsidP="00EE4418">
            <w:pPr>
              <w:pStyle w:val="Heading1"/>
              <w:spacing w:line="276" w:lineRule="auto"/>
              <w:jc w:val="center"/>
              <w:outlineLvl w:val="0"/>
              <w:rPr>
                <w:b/>
                <w:bCs/>
                <w:color w:val="000000"/>
                <w:sz w:val="26"/>
                <w:szCs w:val="26"/>
                <w:lang w:val="nl-NL"/>
              </w:rPr>
            </w:pPr>
            <w:r w:rsidRPr="00693FD7">
              <w:rPr>
                <w:b/>
                <w:bCs/>
                <w:color w:val="000000"/>
                <w:sz w:val="26"/>
                <w:szCs w:val="26"/>
                <w:lang w:val="nl-NL"/>
              </w:rPr>
              <w:t>Chương II</w:t>
            </w:r>
          </w:p>
          <w:p w14:paraId="2F9FF34B" w14:textId="0D3786B7" w:rsidR="00815536" w:rsidRPr="00FE1F4C" w:rsidRDefault="00693FD7" w:rsidP="00F92E63">
            <w:pPr>
              <w:pStyle w:val="Heading1"/>
              <w:keepNext/>
              <w:spacing w:line="276" w:lineRule="auto"/>
              <w:jc w:val="center"/>
              <w:outlineLvl w:val="0"/>
              <w:rPr>
                <w:b/>
                <w:bCs/>
                <w:color w:val="000000"/>
                <w:sz w:val="26"/>
                <w:szCs w:val="26"/>
                <w:lang w:val="nl-NL"/>
              </w:rPr>
            </w:pPr>
            <w:r w:rsidRPr="00693FD7">
              <w:rPr>
                <w:b/>
                <w:bCs/>
                <w:color w:val="000000"/>
                <w:sz w:val="26"/>
                <w:szCs w:val="26"/>
                <w:lang w:val="nl-NL"/>
              </w:rPr>
              <w:t>LIÊN KẾT ĐÀO TẠO</w:t>
            </w:r>
          </w:p>
        </w:tc>
        <w:tc>
          <w:tcPr>
            <w:tcW w:w="3969" w:type="dxa"/>
          </w:tcPr>
          <w:p w14:paraId="264552FF" w14:textId="77777777" w:rsidR="00815536" w:rsidRPr="0009273A" w:rsidRDefault="00815536" w:rsidP="00FE1F4C">
            <w:pPr>
              <w:pStyle w:val="Heading1"/>
              <w:keepNext/>
              <w:spacing w:line="276" w:lineRule="auto"/>
              <w:jc w:val="center"/>
              <w:outlineLvl w:val="0"/>
              <w:rPr>
                <w:b/>
                <w:bCs/>
                <w:i/>
                <w:color w:val="000000"/>
                <w:sz w:val="26"/>
                <w:szCs w:val="26"/>
                <w:lang w:val="nl-NL"/>
              </w:rPr>
            </w:pPr>
          </w:p>
        </w:tc>
      </w:tr>
      <w:tr w:rsidR="00815536" w:rsidRPr="00B10591" w14:paraId="7FE0207A" w14:textId="77777777" w:rsidTr="005064CD">
        <w:trPr>
          <w:trHeight w:val="1219"/>
        </w:trPr>
        <w:tc>
          <w:tcPr>
            <w:tcW w:w="5778" w:type="dxa"/>
          </w:tcPr>
          <w:p w14:paraId="78767253" w14:textId="77777777" w:rsidR="00815536" w:rsidRPr="00FE1F4C" w:rsidRDefault="00815536" w:rsidP="00457DE0">
            <w:pPr>
              <w:spacing w:line="276" w:lineRule="auto"/>
              <w:jc w:val="center"/>
              <w:rPr>
                <w:b/>
                <w:bCs/>
                <w:color w:val="000000"/>
                <w:sz w:val="26"/>
                <w:szCs w:val="26"/>
                <w:lang w:val="nl-NL"/>
              </w:rPr>
            </w:pPr>
            <w:r w:rsidRPr="00FE1F4C">
              <w:rPr>
                <w:b/>
                <w:bCs/>
                <w:color w:val="000000"/>
                <w:sz w:val="26"/>
                <w:szCs w:val="26"/>
                <w:lang w:val="nl-NL"/>
              </w:rPr>
              <w:t>Mục 1</w:t>
            </w:r>
          </w:p>
          <w:p w14:paraId="730CE405" w14:textId="77777777" w:rsidR="00815536" w:rsidRPr="00820393" w:rsidRDefault="00815536" w:rsidP="00457DE0">
            <w:pPr>
              <w:spacing w:line="276" w:lineRule="auto"/>
              <w:jc w:val="center"/>
              <w:rPr>
                <w:b/>
                <w:bCs/>
                <w:color w:val="000000"/>
                <w:sz w:val="26"/>
                <w:szCs w:val="26"/>
                <w:lang w:val="nl-NL"/>
              </w:rPr>
            </w:pPr>
            <w:r w:rsidRPr="00820393">
              <w:rPr>
                <w:b/>
                <w:bCs/>
                <w:color w:val="000000"/>
                <w:sz w:val="26"/>
                <w:szCs w:val="26"/>
                <w:lang w:val="nl-NL"/>
              </w:rPr>
              <w:t>HÌNH THỨC, ĐỐI TƯỢNG, PHẠM VI,</w:t>
            </w:r>
          </w:p>
          <w:p w14:paraId="5094760C" w14:textId="77777777" w:rsidR="00815536" w:rsidRPr="00FE1F4C" w:rsidRDefault="00815536" w:rsidP="00457DE0">
            <w:pPr>
              <w:spacing w:line="276" w:lineRule="auto"/>
              <w:jc w:val="center"/>
              <w:rPr>
                <w:b/>
                <w:bCs/>
                <w:color w:val="000000"/>
                <w:sz w:val="26"/>
                <w:szCs w:val="26"/>
                <w:lang w:val="nl-NL"/>
              </w:rPr>
            </w:pPr>
            <w:r w:rsidRPr="00FE1F4C">
              <w:rPr>
                <w:b/>
                <w:bCs/>
                <w:color w:val="000000"/>
                <w:sz w:val="26"/>
                <w:szCs w:val="26"/>
                <w:lang w:val="nl-NL"/>
              </w:rPr>
              <w:t>THỜI HẠN LIÊN KẾT ĐÀO TẠO, VĂN BẰNG, CHỨNG CHỈ</w:t>
            </w:r>
          </w:p>
        </w:tc>
        <w:tc>
          <w:tcPr>
            <w:tcW w:w="5846" w:type="dxa"/>
          </w:tcPr>
          <w:p w14:paraId="77897133" w14:textId="77777777" w:rsidR="009C6F34" w:rsidRPr="009C6F34" w:rsidRDefault="009C6F34" w:rsidP="00EE4418">
            <w:pPr>
              <w:spacing w:line="276" w:lineRule="auto"/>
              <w:jc w:val="center"/>
              <w:rPr>
                <w:b/>
                <w:bCs/>
                <w:color w:val="000000"/>
                <w:sz w:val="26"/>
                <w:szCs w:val="26"/>
                <w:lang w:val="nl-NL"/>
              </w:rPr>
            </w:pPr>
            <w:r w:rsidRPr="009C6F34">
              <w:rPr>
                <w:b/>
                <w:bCs/>
                <w:color w:val="000000"/>
                <w:sz w:val="26"/>
                <w:szCs w:val="26"/>
                <w:lang w:val="nl-NL"/>
              </w:rPr>
              <w:t>Mục 1</w:t>
            </w:r>
          </w:p>
          <w:p w14:paraId="6EC89BD9" w14:textId="77777777" w:rsidR="009C6F34" w:rsidRPr="009C6F34" w:rsidRDefault="009C6F34" w:rsidP="00F92E63">
            <w:pPr>
              <w:spacing w:line="276" w:lineRule="auto"/>
              <w:jc w:val="center"/>
              <w:rPr>
                <w:b/>
                <w:bCs/>
                <w:color w:val="000000"/>
                <w:sz w:val="26"/>
                <w:szCs w:val="26"/>
                <w:lang w:val="nl-NL"/>
              </w:rPr>
            </w:pPr>
            <w:r w:rsidRPr="009C6F34">
              <w:rPr>
                <w:b/>
                <w:bCs/>
                <w:color w:val="000000"/>
                <w:sz w:val="26"/>
                <w:szCs w:val="26"/>
                <w:lang w:val="nl-NL"/>
              </w:rPr>
              <w:t>HÌNH THỨC, ĐỐI TƯỢNG, PHẠM VI,</w:t>
            </w:r>
          </w:p>
          <w:p w14:paraId="6A81894B" w14:textId="210FCA72" w:rsidR="00815536" w:rsidRPr="00FE1F4C" w:rsidRDefault="009C6F34">
            <w:pPr>
              <w:spacing w:line="276" w:lineRule="auto"/>
              <w:jc w:val="center"/>
              <w:rPr>
                <w:b/>
                <w:bCs/>
                <w:color w:val="000000"/>
                <w:sz w:val="26"/>
                <w:szCs w:val="26"/>
                <w:lang w:val="nl-NL"/>
              </w:rPr>
            </w:pPr>
            <w:r w:rsidRPr="009C6F34">
              <w:rPr>
                <w:b/>
                <w:bCs/>
                <w:color w:val="000000"/>
                <w:sz w:val="26"/>
                <w:szCs w:val="26"/>
                <w:lang w:val="nl-NL"/>
              </w:rPr>
              <w:t>THỜI HẠN LIÊN KẾT ĐÀO TẠO, VĂN BẰNG, CHỨNG CHỈ</w:t>
            </w:r>
          </w:p>
        </w:tc>
        <w:tc>
          <w:tcPr>
            <w:tcW w:w="3969" w:type="dxa"/>
          </w:tcPr>
          <w:p w14:paraId="067CE169" w14:textId="77777777" w:rsidR="00815536" w:rsidRPr="0009273A" w:rsidRDefault="00815536" w:rsidP="00FE1F4C">
            <w:pPr>
              <w:spacing w:line="276" w:lineRule="auto"/>
              <w:jc w:val="center"/>
              <w:rPr>
                <w:b/>
                <w:bCs/>
                <w:i/>
                <w:color w:val="000000"/>
                <w:sz w:val="26"/>
                <w:szCs w:val="26"/>
                <w:lang w:val="nl-NL"/>
              </w:rPr>
            </w:pPr>
          </w:p>
        </w:tc>
      </w:tr>
      <w:tr w:rsidR="00815536" w:rsidRPr="00B10591" w14:paraId="592A912C" w14:textId="77777777" w:rsidTr="005064CD">
        <w:tc>
          <w:tcPr>
            <w:tcW w:w="5778" w:type="dxa"/>
          </w:tcPr>
          <w:p w14:paraId="4305B15C" w14:textId="77777777" w:rsidR="00815536" w:rsidRPr="00FE1F4C" w:rsidRDefault="00815536" w:rsidP="00FE1F4C">
            <w:pPr>
              <w:spacing w:before="120" w:line="276" w:lineRule="auto"/>
              <w:jc w:val="both"/>
              <w:rPr>
                <w:b/>
                <w:bCs/>
                <w:color w:val="000000"/>
                <w:sz w:val="26"/>
                <w:szCs w:val="26"/>
                <w:lang w:val="nl-NL"/>
              </w:rPr>
            </w:pPr>
            <w:r w:rsidRPr="00FE1F4C">
              <w:rPr>
                <w:b/>
                <w:bCs/>
                <w:color w:val="000000"/>
                <w:sz w:val="26"/>
                <w:szCs w:val="26"/>
                <w:lang w:val="nl-NL"/>
              </w:rPr>
              <w:t>Điều 6. Hình thức liên kết đào tạo được phép triển khai</w:t>
            </w:r>
          </w:p>
        </w:tc>
        <w:tc>
          <w:tcPr>
            <w:tcW w:w="5846" w:type="dxa"/>
          </w:tcPr>
          <w:p w14:paraId="4C71FAC0" w14:textId="57601814" w:rsidR="00815536" w:rsidRPr="00FE1F4C" w:rsidRDefault="00FA0527" w:rsidP="00FE1F4C">
            <w:pPr>
              <w:spacing w:before="160" w:line="276" w:lineRule="auto"/>
              <w:jc w:val="both"/>
              <w:rPr>
                <w:b/>
                <w:bCs/>
                <w:color w:val="000000"/>
                <w:sz w:val="26"/>
                <w:szCs w:val="26"/>
                <w:lang w:val="nl-NL"/>
              </w:rPr>
            </w:pPr>
            <w:r w:rsidRPr="00FA0527">
              <w:rPr>
                <w:b/>
                <w:bCs/>
                <w:color w:val="000000"/>
                <w:sz w:val="26"/>
                <w:szCs w:val="26"/>
                <w:lang w:val="nl-NL"/>
              </w:rPr>
              <w:t>Điều 6. Hình thức liên kết đào tạo được phép triển khai</w:t>
            </w:r>
          </w:p>
        </w:tc>
        <w:tc>
          <w:tcPr>
            <w:tcW w:w="3969" w:type="dxa"/>
          </w:tcPr>
          <w:p w14:paraId="4BAD79E8" w14:textId="77777777" w:rsidR="00815536" w:rsidRPr="0009273A" w:rsidRDefault="00815536" w:rsidP="00FE1F4C">
            <w:pPr>
              <w:spacing w:before="160" w:line="276" w:lineRule="auto"/>
              <w:jc w:val="both"/>
              <w:rPr>
                <w:b/>
                <w:bCs/>
                <w:i/>
                <w:color w:val="000000"/>
                <w:sz w:val="26"/>
                <w:szCs w:val="26"/>
                <w:lang w:val="nl-NL"/>
              </w:rPr>
            </w:pPr>
          </w:p>
        </w:tc>
      </w:tr>
      <w:tr w:rsidR="00815536" w:rsidRPr="00B10591" w14:paraId="3C520490" w14:textId="77777777" w:rsidTr="005064CD">
        <w:tc>
          <w:tcPr>
            <w:tcW w:w="5778" w:type="dxa"/>
          </w:tcPr>
          <w:p w14:paraId="5110214C" w14:textId="77777777" w:rsidR="00815536" w:rsidRPr="00FE1F4C" w:rsidRDefault="00815536" w:rsidP="00FE1F4C">
            <w:pPr>
              <w:spacing w:before="120" w:line="276" w:lineRule="auto"/>
              <w:jc w:val="both"/>
              <w:rPr>
                <w:color w:val="000000"/>
                <w:sz w:val="26"/>
                <w:szCs w:val="26"/>
                <w:lang w:val="nl-NL"/>
              </w:rPr>
            </w:pPr>
            <w:r w:rsidRPr="00FE1F4C">
              <w:rPr>
                <w:bCs/>
                <w:color w:val="000000"/>
                <w:sz w:val="26"/>
                <w:szCs w:val="26"/>
                <w:lang w:val="nl-NL"/>
              </w:rPr>
              <w:t xml:space="preserve">Đào tạo trực tiếptheo chương trình của nước ngoài hoặc chương trình do hai bên xây dựng; thực hiện toàn bộ chương trình tại Việt Nam hoặc một phần chương trình tại Việt Nam, một phần chương trình tại nước ngoài; </w:t>
            </w:r>
            <w:r w:rsidRPr="00FE1F4C">
              <w:rPr>
                <w:color w:val="000000"/>
                <w:sz w:val="26"/>
                <w:szCs w:val="26"/>
                <w:lang w:val="nl-NL"/>
              </w:rPr>
              <w:t xml:space="preserve">cấp văn bằng, chứng chỉ của Việt Nam, của </w:t>
            </w:r>
            <w:r w:rsidRPr="00FE1F4C">
              <w:rPr>
                <w:color w:val="000000"/>
                <w:sz w:val="26"/>
                <w:szCs w:val="26"/>
                <w:lang w:val="nl-NL"/>
              </w:rPr>
              <w:lastRenderedPageBreak/>
              <w:t>nước ngoài hoặc hai bên cấp riêng theo quy định của từng bên.</w:t>
            </w:r>
          </w:p>
        </w:tc>
        <w:tc>
          <w:tcPr>
            <w:tcW w:w="5846" w:type="dxa"/>
          </w:tcPr>
          <w:p w14:paraId="72DA320E" w14:textId="0DDD5EB1" w:rsidR="00815536" w:rsidRPr="00FE1F4C" w:rsidRDefault="008B196A" w:rsidP="00FE1F4C">
            <w:pPr>
              <w:spacing w:before="160" w:line="276" w:lineRule="auto"/>
              <w:jc w:val="both"/>
              <w:rPr>
                <w:bCs/>
                <w:color w:val="000000"/>
                <w:sz w:val="26"/>
                <w:szCs w:val="26"/>
                <w:lang w:val="nl-NL"/>
              </w:rPr>
            </w:pPr>
            <w:r w:rsidRPr="008B196A">
              <w:rPr>
                <w:bCs/>
                <w:color w:val="000000"/>
                <w:sz w:val="26"/>
                <w:szCs w:val="26"/>
                <w:lang w:val="nl-NL"/>
              </w:rPr>
              <w:lastRenderedPageBreak/>
              <w:t xml:space="preserve">Đào tạo trực tiếp theo chương trình của nước ngoài hoặc chương trình do hai bên xây dựng; thực hiện toàn bộ chương trình tại Việt Nam hoặc một phần chương trình tại Việt Nam, một phần chương trình tại nước ngoài; cấp văn bằng, chứng chỉ của Việt Nam, của </w:t>
            </w:r>
            <w:r w:rsidRPr="008B196A">
              <w:rPr>
                <w:bCs/>
                <w:color w:val="000000"/>
                <w:sz w:val="26"/>
                <w:szCs w:val="26"/>
                <w:lang w:val="nl-NL"/>
              </w:rPr>
              <w:lastRenderedPageBreak/>
              <w:t>nước ngoài hoặc hai bên cấp riêng theo quy định của từng bên.</w:t>
            </w:r>
          </w:p>
        </w:tc>
        <w:tc>
          <w:tcPr>
            <w:tcW w:w="3969" w:type="dxa"/>
          </w:tcPr>
          <w:p w14:paraId="37BF2DEF" w14:textId="77777777" w:rsidR="00815536" w:rsidRPr="0009273A" w:rsidRDefault="00815536" w:rsidP="00FE1F4C">
            <w:pPr>
              <w:spacing w:before="160" w:line="276" w:lineRule="auto"/>
              <w:jc w:val="both"/>
              <w:rPr>
                <w:bCs/>
                <w:i/>
                <w:color w:val="000000"/>
                <w:sz w:val="26"/>
                <w:szCs w:val="26"/>
                <w:lang w:val="nl-NL"/>
              </w:rPr>
            </w:pPr>
          </w:p>
        </w:tc>
      </w:tr>
      <w:tr w:rsidR="00815536" w:rsidRPr="00B10591" w14:paraId="688CCAEA" w14:textId="77777777" w:rsidTr="005064CD">
        <w:tc>
          <w:tcPr>
            <w:tcW w:w="5778" w:type="dxa"/>
          </w:tcPr>
          <w:p w14:paraId="3185E0E1" w14:textId="77777777" w:rsidR="00815536" w:rsidRPr="00FE1F4C" w:rsidRDefault="00815536" w:rsidP="00FE1F4C">
            <w:pPr>
              <w:spacing w:before="120" w:line="276" w:lineRule="auto"/>
              <w:jc w:val="both"/>
              <w:rPr>
                <w:b/>
                <w:color w:val="000000"/>
                <w:sz w:val="26"/>
                <w:szCs w:val="26"/>
                <w:lang w:val="nl-NL"/>
              </w:rPr>
            </w:pPr>
            <w:r w:rsidRPr="00FE1F4C">
              <w:rPr>
                <w:b/>
                <w:bCs/>
                <w:color w:val="000000"/>
                <w:sz w:val="26"/>
                <w:szCs w:val="26"/>
                <w:lang w:val="nl-NL"/>
              </w:rPr>
              <w:t xml:space="preserve">Điều 7. </w:t>
            </w:r>
            <w:r w:rsidRPr="00FE1F4C">
              <w:rPr>
                <w:b/>
                <w:color w:val="000000"/>
                <w:sz w:val="26"/>
                <w:szCs w:val="26"/>
                <w:lang w:val="nl-NL"/>
              </w:rPr>
              <w:t>Đối tượng và phạm vi liên kết đào tạo</w:t>
            </w:r>
          </w:p>
        </w:tc>
        <w:tc>
          <w:tcPr>
            <w:tcW w:w="5846" w:type="dxa"/>
          </w:tcPr>
          <w:p w14:paraId="7810E609" w14:textId="69D1E98C" w:rsidR="00815536" w:rsidRPr="00FE1F4C" w:rsidRDefault="00E6292A" w:rsidP="00FE1F4C">
            <w:pPr>
              <w:spacing w:before="160" w:line="276" w:lineRule="auto"/>
              <w:jc w:val="both"/>
              <w:rPr>
                <w:b/>
                <w:bCs/>
                <w:color w:val="000000"/>
                <w:sz w:val="26"/>
                <w:szCs w:val="26"/>
                <w:lang w:val="nl-NL"/>
              </w:rPr>
            </w:pPr>
            <w:r w:rsidRPr="00E6292A">
              <w:rPr>
                <w:b/>
                <w:bCs/>
                <w:color w:val="000000"/>
                <w:sz w:val="26"/>
                <w:szCs w:val="26"/>
                <w:lang w:val="nl-NL"/>
              </w:rPr>
              <w:t>Điều 7. Đối tượng và phạm vi liên kết đào tạo</w:t>
            </w:r>
          </w:p>
        </w:tc>
        <w:tc>
          <w:tcPr>
            <w:tcW w:w="3969" w:type="dxa"/>
          </w:tcPr>
          <w:p w14:paraId="3B55E05B" w14:textId="77777777" w:rsidR="00815536" w:rsidRPr="0009273A" w:rsidRDefault="00815536" w:rsidP="00FE1F4C">
            <w:pPr>
              <w:spacing w:before="160" w:line="276" w:lineRule="auto"/>
              <w:jc w:val="both"/>
              <w:rPr>
                <w:b/>
                <w:bCs/>
                <w:i/>
                <w:color w:val="000000"/>
                <w:sz w:val="26"/>
                <w:szCs w:val="26"/>
                <w:lang w:val="nl-NL"/>
              </w:rPr>
            </w:pPr>
          </w:p>
        </w:tc>
      </w:tr>
      <w:tr w:rsidR="00815536" w:rsidRPr="00B10591" w14:paraId="112E27C9" w14:textId="77777777" w:rsidTr="005064CD">
        <w:tc>
          <w:tcPr>
            <w:tcW w:w="5778" w:type="dxa"/>
          </w:tcPr>
          <w:p w14:paraId="7C515443"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1. Đối tượng liên kết đào tạo:</w:t>
            </w:r>
          </w:p>
        </w:tc>
        <w:tc>
          <w:tcPr>
            <w:tcW w:w="5846" w:type="dxa"/>
          </w:tcPr>
          <w:p w14:paraId="571A85B3" w14:textId="068CF1E5" w:rsidR="00815536" w:rsidRPr="00FE1F4C" w:rsidRDefault="000F6A6B" w:rsidP="00FE1F4C">
            <w:pPr>
              <w:spacing w:before="160" w:line="276" w:lineRule="auto"/>
              <w:jc w:val="both"/>
              <w:rPr>
                <w:color w:val="000000"/>
                <w:sz w:val="26"/>
                <w:szCs w:val="26"/>
                <w:lang w:val="nl-NL"/>
              </w:rPr>
            </w:pPr>
            <w:r w:rsidRPr="000F6A6B">
              <w:rPr>
                <w:color w:val="000000"/>
                <w:sz w:val="26"/>
                <w:szCs w:val="26"/>
                <w:lang w:val="nl-NL"/>
              </w:rPr>
              <w:t>1. Đối tượng liên kết đào tạo:</w:t>
            </w:r>
          </w:p>
        </w:tc>
        <w:tc>
          <w:tcPr>
            <w:tcW w:w="3969" w:type="dxa"/>
          </w:tcPr>
          <w:p w14:paraId="2F880B81" w14:textId="77777777" w:rsidR="00815536" w:rsidRPr="0009273A" w:rsidRDefault="00815536" w:rsidP="00FE1F4C">
            <w:pPr>
              <w:spacing w:before="160" w:line="276" w:lineRule="auto"/>
              <w:jc w:val="both"/>
              <w:rPr>
                <w:i/>
                <w:color w:val="000000"/>
                <w:sz w:val="26"/>
                <w:szCs w:val="26"/>
                <w:lang w:val="nl-NL"/>
              </w:rPr>
            </w:pPr>
          </w:p>
        </w:tc>
      </w:tr>
      <w:tr w:rsidR="00815536" w:rsidRPr="00B10591" w14:paraId="20489481" w14:textId="77777777" w:rsidTr="005064CD">
        <w:tc>
          <w:tcPr>
            <w:tcW w:w="5778" w:type="dxa"/>
          </w:tcPr>
          <w:p w14:paraId="32B90E48"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 xml:space="preserve">a) Cơ sở giáo dục nghề nghiệp, cơ sở giáo dục đại học được thành lập và hoạt động hợp pháp tại Việt Nam; </w:t>
            </w:r>
          </w:p>
        </w:tc>
        <w:tc>
          <w:tcPr>
            <w:tcW w:w="5846" w:type="dxa"/>
          </w:tcPr>
          <w:p w14:paraId="0065A5D8" w14:textId="769F6DAA" w:rsidR="00815536" w:rsidRPr="00FE1F4C" w:rsidRDefault="00132EC7" w:rsidP="00FE1F4C">
            <w:pPr>
              <w:spacing w:before="160" w:line="276" w:lineRule="auto"/>
              <w:jc w:val="both"/>
              <w:rPr>
                <w:color w:val="000000"/>
                <w:sz w:val="26"/>
                <w:szCs w:val="26"/>
                <w:lang w:val="nl-NL"/>
              </w:rPr>
            </w:pPr>
            <w:r w:rsidRPr="00132EC7">
              <w:rPr>
                <w:color w:val="000000"/>
                <w:sz w:val="26"/>
                <w:szCs w:val="26"/>
                <w:lang w:val="nl-NL"/>
              </w:rPr>
              <w:t>a) Cơ sở giáo dục đại học được thành lập và hoạt động hợp pháp tại Việt Nam;</w:t>
            </w:r>
          </w:p>
        </w:tc>
        <w:tc>
          <w:tcPr>
            <w:tcW w:w="3969" w:type="dxa"/>
          </w:tcPr>
          <w:p w14:paraId="56980019" w14:textId="77777777" w:rsidR="00815536" w:rsidRPr="0009273A" w:rsidRDefault="00815536" w:rsidP="00FE1F4C">
            <w:pPr>
              <w:spacing w:before="160" w:line="276" w:lineRule="auto"/>
              <w:jc w:val="both"/>
              <w:rPr>
                <w:i/>
                <w:color w:val="000000"/>
                <w:sz w:val="26"/>
                <w:szCs w:val="26"/>
                <w:lang w:val="nl-NL"/>
              </w:rPr>
            </w:pPr>
          </w:p>
        </w:tc>
      </w:tr>
      <w:tr w:rsidR="00815536" w:rsidRPr="00B10591" w14:paraId="56CA9F87" w14:textId="77777777" w:rsidTr="005064CD">
        <w:tc>
          <w:tcPr>
            <w:tcW w:w="5778" w:type="dxa"/>
          </w:tcPr>
          <w:p w14:paraId="1B75DD6D"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b) Cơ sở giáo dục nghề nghiệp, cơ sở giáo dục đại học được thành lập và hoạt động hợp pháp ở nước ngoài, được cơ quan, tổ chức kiểm định chất lượng hoặc cơ quan có thẩm quyền của nước ngoài công nhận về chất lượng và được cơ quan, tổ chức có thẩm quyền của Việt Nam công nhận.</w:t>
            </w:r>
          </w:p>
        </w:tc>
        <w:tc>
          <w:tcPr>
            <w:tcW w:w="5846" w:type="dxa"/>
          </w:tcPr>
          <w:p w14:paraId="13BC59CB" w14:textId="020D50B0" w:rsidR="00815536" w:rsidRPr="00FE1F4C" w:rsidRDefault="00674005" w:rsidP="00FE1F4C">
            <w:pPr>
              <w:spacing w:before="160" w:line="276" w:lineRule="auto"/>
              <w:jc w:val="both"/>
              <w:rPr>
                <w:color w:val="000000"/>
                <w:sz w:val="26"/>
                <w:szCs w:val="26"/>
                <w:lang w:val="nl-NL"/>
              </w:rPr>
            </w:pPr>
            <w:r w:rsidRPr="00674005">
              <w:rPr>
                <w:color w:val="000000"/>
                <w:sz w:val="26"/>
                <w:szCs w:val="26"/>
                <w:lang w:val="nl-NL"/>
              </w:rPr>
              <w:t>b) Cơ sở giáo dục đại học được thành lập và hoạt động hợp pháp ở nước ngoài, được cơ quan, tổ chức kiểm định chất lượng hoặc cơ quan có thẩm quyền của nước ngoài công nhận về chất lượng và được cơ quan, tổ chức có thẩm quyền của Việt Nam công nhận.</w:t>
            </w:r>
          </w:p>
        </w:tc>
        <w:tc>
          <w:tcPr>
            <w:tcW w:w="3969" w:type="dxa"/>
          </w:tcPr>
          <w:p w14:paraId="3BCD8741" w14:textId="77777777" w:rsidR="00815536" w:rsidRPr="0009273A" w:rsidRDefault="00815536" w:rsidP="00FE1F4C">
            <w:pPr>
              <w:spacing w:before="160" w:line="276" w:lineRule="auto"/>
              <w:jc w:val="both"/>
              <w:rPr>
                <w:i/>
                <w:color w:val="000000"/>
                <w:sz w:val="26"/>
                <w:szCs w:val="26"/>
                <w:lang w:val="nl-NL"/>
              </w:rPr>
            </w:pPr>
          </w:p>
        </w:tc>
      </w:tr>
      <w:tr w:rsidR="00815536" w:rsidRPr="00B10591" w14:paraId="691ECC02" w14:textId="77777777" w:rsidTr="005064CD">
        <w:tc>
          <w:tcPr>
            <w:tcW w:w="5778" w:type="dxa"/>
          </w:tcPr>
          <w:p w14:paraId="3656F2DB"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2. Phạm vi liên kết đào tạo:</w:t>
            </w:r>
          </w:p>
        </w:tc>
        <w:tc>
          <w:tcPr>
            <w:tcW w:w="5846" w:type="dxa"/>
          </w:tcPr>
          <w:p w14:paraId="40AF9C37" w14:textId="427D523E" w:rsidR="00815536" w:rsidRPr="00FE1F4C" w:rsidRDefault="00B0194F" w:rsidP="00FE1F4C">
            <w:pPr>
              <w:spacing w:before="160" w:line="276" w:lineRule="auto"/>
              <w:jc w:val="both"/>
              <w:rPr>
                <w:color w:val="000000"/>
                <w:sz w:val="26"/>
                <w:szCs w:val="26"/>
                <w:lang w:val="nl-NL"/>
              </w:rPr>
            </w:pPr>
            <w:r w:rsidRPr="00B0194F">
              <w:rPr>
                <w:color w:val="000000"/>
                <w:sz w:val="26"/>
                <w:szCs w:val="26"/>
                <w:lang w:val="nl-NL"/>
              </w:rPr>
              <w:t>2. Phạm vi liên kết đào tạo:</w:t>
            </w:r>
          </w:p>
        </w:tc>
        <w:tc>
          <w:tcPr>
            <w:tcW w:w="3969" w:type="dxa"/>
          </w:tcPr>
          <w:p w14:paraId="2C08CFF6" w14:textId="77777777" w:rsidR="00815536" w:rsidRPr="0009273A" w:rsidRDefault="00815536" w:rsidP="00FE1F4C">
            <w:pPr>
              <w:spacing w:before="160" w:line="276" w:lineRule="auto"/>
              <w:jc w:val="both"/>
              <w:rPr>
                <w:i/>
                <w:color w:val="000000"/>
                <w:sz w:val="26"/>
                <w:szCs w:val="26"/>
                <w:lang w:val="nl-NL"/>
              </w:rPr>
            </w:pPr>
          </w:p>
        </w:tc>
      </w:tr>
      <w:tr w:rsidR="00815536" w:rsidRPr="00B10591" w14:paraId="4CB9CD43" w14:textId="77777777" w:rsidTr="005064CD">
        <w:tc>
          <w:tcPr>
            <w:tcW w:w="5778" w:type="dxa"/>
          </w:tcPr>
          <w:p w14:paraId="5D85590B"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a) Cơ sở giáo dục quy định tại Điểm a Khoản 1 Điều này chỉ được liên kết đào tạo trong phạm vi ngành, nghề và trình độ đào tạo đã được cơ quan có thẩm quyền của Việt Nam cho phép thực hiện;</w:t>
            </w:r>
          </w:p>
        </w:tc>
        <w:tc>
          <w:tcPr>
            <w:tcW w:w="5846" w:type="dxa"/>
          </w:tcPr>
          <w:p w14:paraId="5FB5DF8C" w14:textId="49962BA4" w:rsidR="00815536" w:rsidRPr="00FE1F4C" w:rsidRDefault="00EF4B20" w:rsidP="00FE1F4C">
            <w:pPr>
              <w:spacing w:before="160" w:line="276" w:lineRule="auto"/>
              <w:jc w:val="both"/>
              <w:rPr>
                <w:color w:val="000000"/>
                <w:sz w:val="26"/>
                <w:szCs w:val="26"/>
                <w:lang w:val="nl-NL"/>
              </w:rPr>
            </w:pPr>
            <w:r w:rsidRPr="00EF4B20">
              <w:rPr>
                <w:color w:val="000000"/>
                <w:sz w:val="26"/>
                <w:szCs w:val="26"/>
                <w:lang w:val="nl-NL"/>
              </w:rPr>
              <w:t>a) Cơ sở giáo dục quy định tại điểm a khoản 1 Điều này chỉ được liên kết đào tạo trong phạm vi ngành, nghề và trình độ đào tạo đã được cơ quan có thẩm quyền của Việt Nam cho phép thực hiện;</w:t>
            </w:r>
          </w:p>
        </w:tc>
        <w:tc>
          <w:tcPr>
            <w:tcW w:w="3969" w:type="dxa"/>
          </w:tcPr>
          <w:p w14:paraId="5F4DF4EB" w14:textId="77777777" w:rsidR="00815536" w:rsidRPr="0009273A" w:rsidRDefault="00815536" w:rsidP="00FE1F4C">
            <w:pPr>
              <w:spacing w:before="160" w:line="276" w:lineRule="auto"/>
              <w:jc w:val="both"/>
              <w:rPr>
                <w:i/>
                <w:color w:val="000000"/>
                <w:sz w:val="26"/>
                <w:szCs w:val="26"/>
                <w:lang w:val="nl-NL"/>
              </w:rPr>
            </w:pPr>
          </w:p>
        </w:tc>
      </w:tr>
      <w:tr w:rsidR="00815536" w:rsidRPr="00B10591" w14:paraId="1D48073C" w14:textId="77777777" w:rsidTr="005064CD">
        <w:tc>
          <w:tcPr>
            <w:tcW w:w="5778" w:type="dxa"/>
          </w:tcPr>
          <w:p w14:paraId="0F0460C7"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b) Cơ sở giáo dục quy định tại Điểm b Khoản 1 Điều này chỉ được liên kết đào tạo trong phạm vi ngành, nghề và trình độ đào tạo được phép thực hiện và được cơ quan có thẩm quyền của Việt Nam công nhận.</w:t>
            </w:r>
          </w:p>
        </w:tc>
        <w:tc>
          <w:tcPr>
            <w:tcW w:w="5846" w:type="dxa"/>
          </w:tcPr>
          <w:p w14:paraId="3601792D" w14:textId="3445D86D" w:rsidR="00815536" w:rsidRPr="00FE1F4C" w:rsidRDefault="000B5410" w:rsidP="00FE1F4C">
            <w:pPr>
              <w:spacing w:before="160" w:line="276" w:lineRule="auto"/>
              <w:jc w:val="both"/>
              <w:rPr>
                <w:color w:val="000000"/>
                <w:sz w:val="26"/>
                <w:szCs w:val="26"/>
                <w:lang w:val="nl-NL"/>
              </w:rPr>
            </w:pPr>
            <w:r w:rsidRPr="000B5410">
              <w:rPr>
                <w:color w:val="000000"/>
                <w:sz w:val="26"/>
                <w:szCs w:val="26"/>
                <w:lang w:val="nl-NL"/>
              </w:rPr>
              <w:t>b) Cơ sở giáo dục quy định tại điểm b khoản 1 Điều này chỉ được liên kết đào tạo trong phạm vi ngành, nghề và trình độ đào tạo được phép thực hiện và được cơ quan có thẩm quyền của Việt Nam công nhận.</w:t>
            </w:r>
          </w:p>
        </w:tc>
        <w:tc>
          <w:tcPr>
            <w:tcW w:w="3969" w:type="dxa"/>
          </w:tcPr>
          <w:p w14:paraId="719286BD" w14:textId="77777777" w:rsidR="00815536" w:rsidRPr="0009273A" w:rsidRDefault="00815536" w:rsidP="00FE1F4C">
            <w:pPr>
              <w:spacing w:before="160" w:line="276" w:lineRule="auto"/>
              <w:jc w:val="both"/>
              <w:rPr>
                <w:i/>
                <w:color w:val="000000"/>
                <w:sz w:val="26"/>
                <w:szCs w:val="26"/>
                <w:lang w:val="nl-NL"/>
              </w:rPr>
            </w:pPr>
          </w:p>
        </w:tc>
      </w:tr>
      <w:tr w:rsidR="00815536" w:rsidRPr="00B10591" w14:paraId="7603303A" w14:textId="77777777" w:rsidTr="005064CD">
        <w:tc>
          <w:tcPr>
            <w:tcW w:w="5778" w:type="dxa"/>
          </w:tcPr>
          <w:p w14:paraId="6F4A44F6" w14:textId="77777777" w:rsidR="00815536" w:rsidRPr="00FE1F4C" w:rsidRDefault="00815536" w:rsidP="00FE1F4C">
            <w:pPr>
              <w:spacing w:before="120" w:line="276" w:lineRule="auto"/>
              <w:jc w:val="both"/>
              <w:rPr>
                <w:b/>
                <w:color w:val="000000"/>
                <w:sz w:val="26"/>
                <w:szCs w:val="26"/>
                <w:lang w:val="nl-NL"/>
              </w:rPr>
            </w:pPr>
            <w:r w:rsidRPr="00FE1F4C">
              <w:rPr>
                <w:b/>
                <w:bCs/>
                <w:color w:val="000000"/>
                <w:sz w:val="26"/>
                <w:szCs w:val="26"/>
                <w:lang w:val="nl-NL"/>
              </w:rPr>
              <w:t>Điều 8. K</w:t>
            </w:r>
            <w:r w:rsidRPr="00FE1F4C">
              <w:rPr>
                <w:b/>
                <w:color w:val="000000"/>
                <w:sz w:val="26"/>
                <w:szCs w:val="26"/>
                <w:lang w:val="nl-NL"/>
              </w:rPr>
              <w:t>iểm tra, thi, đánh giá, công nhận tốt nghiệp, cấp văn bằng, chứng chỉ</w:t>
            </w:r>
          </w:p>
        </w:tc>
        <w:tc>
          <w:tcPr>
            <w:tcW w:w="5846" w:type="dxa"/>
          </w:tcPr>
          <w:p w14:paraId="0F448C1A" w14:textId="5480025E" w:rsidR="00815536" w:rsidRPr="00FE1F4C" w:rsidRDefault="00241953" w:rsidP="00FE1F4C">
            <w:pPr>
              <w:spacing w:before="160" w:line="276" w:lineRule="auto"/>
              <w:jc w:val="both"/>
              <w:rPr>
                <w:b/>
                <w:bCs/>
                <w:color w:val="000000"/>
                <w:sz w:val="26"/>
                <w:szCs w:val="26"/>
                <w:lang w:val="nl-NL"/>
              </w:rPr>
            </w:pPr>
            <w:r w:rsidRPr="00241953">
              <w:rPr>
                <w:b/>
                <w:bCs/>
                <w:color w:val="000000"/>
                <w:sz w:val="26"/>
                <w:szCs w:val="26"/>
                <w:lang w:val="nl-NL"/>
              </w:rPr>
              <w:t>Điều 8. Kiểm tra, thi, đánh giá, công nhận tốt nghiệp, cấp văn bằng, chứng chỉ</w:t>
            </w:r>
          </w:p>
        </w:tc>
        <w:tc>
          <w:tcPr>
            <w:tcW w:w="3969" w:type="dxa"/>
          </w:tcPr>
          <w:p w14:paraId="53BF894D" w14:textId="77777777" w:rsidR="00815536" w:rsidRPr="0009273A" w:rsidRDefault="00815536" w:rsidP="00FE1F4C">
            <w:pPr>
              <w:spacing w:before="160" w:line="276" w:lineRule="auto"/>
              <w:jc w:val="both"/>
              <w:rPr>
                <w:b/>
                <w:bCs/>
                <w:i/>
                <w:color w:val="000000"/>
                <w:sz w:val="26"/>
                <w:szCs w:val="26"/>
                <w:lang w:val="nl-NL"/>
              </w:rPr>
            </w:pPr>
          </w:p>
        </w:tc>
      </w:tr>
      <w:tr w:rsidR="00815536" w:rsidRPr="00B10591" w14:paraId="3ED0E3E1" w14:textId="77777777" w:rsidTr="005064CD">
        <w:tc>
          <w:tcPr>
            <w:tcW w:w="5778" w:type="dxa"/>
          </w:tcPr>
          <w:p w14:paraId="735E186E"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lastRenderedPageBreak/>
              <w:t>1. Việc kiểm tra, thi, đánh giá, công nhận hoàn thành chương trình môn học, mô đun, trình độ đào tạo, công nhận tốt nghiệp được thực hiện theo quy định của pháp luật Việt Nam nếu cấp văn bằng, chứng chỉ của Việt Nam hoặc theo quy định của pháp luật nước ngoài nếu cấp văn bằng, chứng chỉ của nước ngoài.</w:t>
            </w:r>
          </w:p>
        </w:tc>
        <w:tc>
          <w:tcPr>
            <w:tcW w:w="5846" w:type="dxa"/>
          </w:tcPr>
          <w:p w14:paraId="7BDC1B6F" w14:textId="1BE396FC" w:rsidR="00815536" w:rsidRPr="00FE1F4C" w:rsidRDefault="009A5D62" w:rsidP="00FE1F4C">
            <w:pPr>
              <w:spacing w:before="160" w:line="276" w:lineRule="auto"/>
              <w:jc w:val="both"/>
              <w:rPr>
                <w:color w:val="000000"/>
                <w:sz w:val="26"/>
                <w:szCs w:val="26"/>
                <w:lang w:val="nl-NL"/>
              </w:rPr>
            </w:pPr>
            <w:r w:rsidRPr="009A5D62">
              <w:rPr>
                <w:color w:val="000000"/>
                <w:sz w:val="26"/>
                <w:szCs w:val="26"/>
                <w:lang w:val="nl-NL"/>
              </w:rPr>
              <w:t>1. Việc kiểm tra, thi, đánh giá, công nhận hoàn thành chương trình môn học, mô đun, trình độ đào tạo, công nhận tốt nghiệp được thực hiện theo quy định của pháp luật Việt Nam nếu cấp văn bằng, chứng chỉ của Việt Nam hoặc theo quy định của pháp luật nước ngoài nếu cấp văn bằng, chứng chỉ của nước ngoài.</w:t>
            </w:r>
          </w:p>
        </w:tc>
        <w:tc>
          <w:tcPr>
            <w:tcW w:w="3969" w:type="dxa"/>
          </w:tcPr>
          <w:p w14:paraId="46156BAF" w14:textId="77777777" w:rsidR="00815536" w:rsidRPr="0009273A" w:rsidRDefault="00815536" w:rsidP="00FE1F4C">
            <w:pPr>
              <w:spacing w:before="160" w:line="276" w:lineRule="auto"/>
              <w:jc w:val="both"/>
              <w:rPr>
                <w:i/>
                <w:color w:val="000000"/>
                <w:sz w:val="26"/>
                <w:szCs w:val="26"/>
                <w:lang w:val="nl-NL"/>
              </w:rPr>
            </w:pPr>
          </w:p>
        </w:tc>
      </w:tr>
      <w:tr w:rsidR="00815536" w:rsidRPr="00B10591" w14:paraId="66D28785" w14:textId="77777777" w:rsidTr="005064CD">
        <w:tc>
          <w:tcPr>
            <w:tcW w:w="5778" w:type="dxa"/>
          </w:tcPr>
          <w:p w14:paraId="6EC2F744" w14:textId="77777777" w:rsidR="00815536" w:rsidRPr="00FE1F4C" w:rsidRDefault="00815536" w:rsidP="00FE1F4C">
            <w:pPr>
              <w:spacing w:before="120" w:line="276" w:lineRule="auto"/>
              <w:jc w:val="both"/>
              <w:rPr>
                <w:color w:val="000000"/>
                <w:spacing w:val="-4"/>
                <w:sz w:val="26"/>
                <w:szCs w:val="26"/>
                <w:lang w:val="nl-NL"/>
              </w:rPr>
            </w:pPr>
            <w:r w:rsidRPr="00FE1F4C">
              <w:rPr>
                <w:color w:val="000000"/>
                <w:spacing w:val="-6"/>
                <w:sz w:val="26"/>
                <w:szCs w:val="26"/>
                <w:lang w:val="nl-NL"/>
              </w:rPr>
              <w:t>2. Bằng tốt nghiệp của chương trình liên kết đào tạo được quy định như sau</w:t>
            </w:r>
            <w:r w:rsidRPr="00FE1F4C">
              <w:rPr>
                <w:color w:val="000000"/>
                <w:spacing w:val="-4"/>
                <w:sz w:val="26"/>
                <w:szCs w:val="26"/>
                <w:lang w:val="nl-NL"/>
              </w:rPr>
              <w:t>:</w:t>
            </w:r>
          </w:p>
        </w:tc>
        <w:tc>
          <w:tcPr>
            <w:tcW w:w="5846" w:type="dxa"/>
          </w:tcPr>
          <w:p w14:paraId="4894E550" w14:textId="04FA54B5" w:rsidR="00815536" w:rsidRPr="00FE1F4C" w:rsidRDefault="008502D2" w:rsidP="00FE1F4C">
            <w:pPr>
              <w:spacing w:before="240" w:line="276" w:lineRule="auto"/>
              <w:jc w:val="both"/>
              <w:rPr>
                <w:color w:val="000000"/>
                <w:spacing w:val="-6"/>
                <w:sz w:val="26"/>
                <w:szCs w:val="26"/>
                <w:lang w:val="nl-NL"/>
              </w:rPr>
            </w:pPr>
            <w:r w:rsidRPr="008502D2">
              <w:rPr>
                <w:color w:val="000000"/>
                <w:spacing w:val="-6"/>
                <w:sz w:val="26"/>
                <w:szCs w:val="26"/>
                <w:lang w:val="nl-NL"/>
              </w:rPr>
              <w:t>2. Bằng tốt nghiệp của chương trình liên kết đào tạo được quy định như sau:</w:t>
            </w:r>
          </w:p>
        </w:tc>
        <w:tc>
          <w:tcPr>
            <w:tcW w:w="3969" w:type="dxa"/>
          </w:tcPr>
          <w:p w14:paraId="132E0069" w14:textId="77777777" w:rsidR="00815536" w:rsidRPr="0009273A" w:rsidRDefault="00815536" w:rsidP="00FE1F4C">
            <w:pPr>
              <w:spacing w:before="240" w:line="276" w:lineRule="auto"/>
              <w:jc w:val="both"/>
              <w:rPr>
                <w:i/>
                <w:color w:val="000000"/>
                <w:spacing w:val="-6"/>
                <w:sz w:val="26"/>
                <w:szCs w:val="26"/>
                <w:lang w:val="nl-NL"/>
              </w:rPr>
            </w:pPr>
          </w:p>
        </w:tc>
      </w:tr>
      <w:tr w:rsidR="00815536" w:rsidRPr="00B10591" w14:paraId="2AD6C738" w14:textId="77777777" w:rsidTr="005064CD">
        <w:tc>
          <w:tcPr>
            <w:tcW w:w="5778" w:type="dxa"/>
          </w:tcPr>
          <w:p w14:paraId="35A5EF2E" w14:textId="77777777" w:rsidR="00815536" w:rsidRPr="00FE1F4C" w:rsidRDefault="00815536" w:rsidP="00FE1F4C">
            <w:pPr>
              <w:spacing w:before="120" w:line="276" w:lineRule="auto"/>
              <w:jc w:val="both"/>
              <w:rPr>
                <w:color w:val="000000"/>
                <w:sz w:val="26"/>
                <w:szCs w:val="26"/>
                <w:lang w:val="nl-NL"/>
              </w:rPr>
            </w:pPr>
            <w:r w:rsidRPr="00FE1F4C">
              <w:rPr>
                <w:color w:val="000000"/>
                <w:spacing w:val="-4"/>
                <w:sz w:val="26"/>
                <w:szCs w:val="26"/>
                <w:lang w:val="nl-NL"/>
              </w:rPr>
              <w:t>a) Văn bằng do cơ sở giáo dục nước ngoài cấp phải tuân thủ quy định của pháp luật nước đó và được cơ quan có thẩm quyền của Việt Nam công nhận</w:t>
            </w:r>
            <w:r w:rsidRPr="00FE1F4C">
              <w:rPr>
                <w:color w:val="000000"/>
                <w:sz w:val="26"/>
                <w:szCs w:val="26"/>
                <w:lang w:val="nl-NL"/>
              </w:rPr>
              <w:t>;</w:t>
            </w:r>
          </w:p>
        </w:tc>
        <w:tc>
          <w:tcPr>
            <w:tcW w:w="5846" w:type="dxa"/>
          </w:tcPr>
          <w:p w14:paraId="39D586D6" w14:textId="20C8BB50" w:rsidR="00815536" w:rsidRPr="00FE1F4C" w:rsidRDefault="00121671" w:rsidP="00FE1F4C">
            <w:pPr>
              <w:spacing w:before="240" w:line="276" w:lineRule="auto"/>
              <w:jc w:val="both"/>
              <w:rPr>
                <w:color w:val="000000"/>
                <w:spacing w:val="-4"/>
                <w:sz w:val="26"/>
                <w:szCs w:val="26"/>
                <w:lang w:val="nl-NL"/>
              </w:rPr>
            </w:pPr>
            <w:r w:rsidRPr="00121671">
              <w:rPr>
                <w:color w:val="000000"/>
                <w:spacing w:val="-4"/>
                <w:sz w:val="26"/>
                <w:szCs w:val="26"/>
                <w:lang w:val="nl-NL"/>
              </w:rPr>
              <w:t>a) Văn bằng do cơ sở giáo dục nước ngoài cấp phải tuân thủ quy định của pháp luật nước đó và được cơ quan có thẩm quyền của Việt Nam công nhận;</w:t>
            </w:r>
          </w:p>
        </w:tc>
        <w:tc>
          <w:tcPr>
            <w:tcW w:w="3969" w:type="dxa"/>
          </w:tcPr>
          <w:p w14:paraId="4FA29263" w14:textId="77777777" w:rsidR="00815536" w:rsidRPr="0009273A" w:rsidRDefault="00815536" w:rsidP="00FE1F4C">
            <w:pPr>
              <w:spacing w:before="240" w:line="276" w:lineRule="auto"/>
              <w:jc w:val="both"/>
              <w:rPr>
                <w:i/>
                <w:color w:val="000000"/>
                <w:spacing w:val="-4"/>
                <w:sz w:val="26"/>
                <w:szCs w:val="26"/>
                <w:lang w:val="nl-NL"/>
              </w:rPr>
            </w:pPr>
          </w:p>
        </w:tc>
      </w:tr>
      <w:tr w:rsidR="00815536" w:rsidRPr="00B10591" w14:paraId="119A78EE" w14:textId="77777777" w:rsidTr="005064CD">
        <w:tc>
          <w:tcPr>
            <w:tcW w:w="5778" w:type="dxa"/>
          </w:tcPr>
          <w:p w14:paraId="0CA56E5D"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b) Văn bằng do cơ sở giáo dục Việt Nam cấp phải tuân thủ quy định của pháp luật Việt Nam.</w:t>
            </w:r>
          </w:p>
        </w:tc>
        <w:tc>
          <w:tcPr>
            <w:tcW w:w="5846" w:type="dxa"/>
          </w:tcPr>
          <w:p w14:paraId="4187900C" w14:textId="67FCF234" w:rsidR="00815536" w:rsidRPr="00FE1F4C" w:rsidRDefault="00A36C11" w:rsidP="00FE1F4C">
            <w:pPr>
              <w:spacing w:before="240" w:line="276" w:lineRule="auto"/>
              <w:jc w:val="both"/>
              <w:rPr>
                <w:color w:val="000000"/>
                <w:sz w:val="26"/>
                <w:szCs w:val="26"/>
                <w:lang w:val="nl-NL"/>
              </w:rPr>
            </w:pPr>
            <w:r w:rsidRPr="00A36C11">
              <w:rPr>
                <w:color w:val="000000"/>
                <w:sz w:val="26"/>
                <w:szCs w:val="26"/>
                <w:lang w:val="nl-NL"/>
              </w:rPr>
              <w:t>b) Văn bằng do cơ sở giáo dục Việt Nam cấp phải tuân thủ quy định của pháp luật Việt Nam.</w:t>
            </w:r>
          </w:p>
        </w:tc>
        <w:tc>
          <w:tcPr>
            <w:tcW w:w="3969" w:type="dxa"/>
          </w:tcPr>
          <w:p w14:paraId="08ADE0EC" w14:textId="77777777" w:rsidR="00815536" w:rsidRPr="0009273A" w:rsidRDefault="00815536" w:rsidP="00FE1F4C">
            <w:pPr>
              <w:spacing w:before="240" w:line="276" w:lineRule="auto"/>
              <w:jc w:val="both"/>
              <w:rPr>
                <w:i/>
                <w:color w:val="000000"/>
                <w:sz w:val="26"/>
                <w:szCs w:val="26"/>
                <w:lang w:val="nl-NL"/>
              </w:rPr>
            </w:pPr>
          </w:p>
        </w:tc>
      </w:tr>
      <w:tr w:rsidR="00815536" w:rsidRPr="00B10591" w14:paraId="1F6E1CCB" w14:textId="77777777" w:rsidTr="005064CD">
        <w:tc>
          <w:tcPr>
            <w:tcW w:w="5778" w:type="dxa"/>
          </w:tcPr>
          <w:p w14:paraId="6E1E08F7" w14:textId="77777777" w:rsidR="00815536" w:rsidRPr="00FE1F4C" w:rsidRDefault="00815536" w:rsidP="00FE1F4C">
            <w:pPr>
              <w:spacing w:before="120" w:line="276" w:lineRule="auto"/>
              <w:jc w:val="both"/>
              <w:rPr>
                <w:b/>
                <w:color w:val="000000"/>
                <w:sz w:val="26"/>
                <w:szCs w:val="26"/>
                <w:lang w:val="nl-NL"/>
              </w:rPr>
            </w:pPr>
            <w:r w:rsidRPr="00FE1F4C">
              <w:rPr>
                <w:b/>
                <w:color w:val="000000"/>
                <w:sz w:val="26"/>
                <w:szCs w:val="26"/>
                <w:lang w:val="nl-NL"/>
              </w:rPr>
              <w:t>Điều 9. Thời hạn hoạt động</w:t>
            </w:r>
          </w:p>
        </w:tc>
        <w:tc>
          <w:tcPr>
            <w:tcW w:w="5846" w:type="dxa"/>
          </w:tcPr>
          <w:p w14:paraId="114AE904" w14:textId="0B951EFA" w:rsidR="00815536" w:rsidRPr="00FE1F4C" w:rsidRDefault="00712F5E" w:rsidP="00FE1F4C">
            <w:pPr>
              <w:spacing w:before="240" w:line="276" w:lineRule="auto"/>
              <w:jc w:val="both"/>
              <w:rPr>
                <w:b/>
                <w:color w:val="000000"/>
                <w:sz w:val="26"/>
                <w:szCs w:val="26"/>
                <w:lang w:val="nl-NL"/>
              </w:rPr>
            </w:pPr>
            <w:r w:rsidRPr="00712F5E">
              <w:rPr>
                <w:b/>
                <w:color w:val="000000"/>
                <w:sz w:val="26"/>
                <w:szCs w:val="26"/>
                <w:lang w:val="nl-NL"/>
              </w:rPr>
              <w:t>Điều 9. Thời hạn hoạt động</w:t>
            </w:r>
          </w:p>
        </w:tc>
        <w:tc>
          <w:tcPr>
            <w:tcW w:w="3969" w:type="dxa"/>
          </w:tcPr>
          <w:p w14:paraId="01D9E68B" w14:textId="77777777" w:rsidR="00815536" w:rsidRPr="0009273A" w:rsidRDefault="00815536" w:rsidP="00FE1F4C">
            <w:pPr>
              <w:spacing w:before="240" w:line="276" w:lineRule="auto"/>
              <w:jc w:val="both"/>
              <w:rPr>
                <w:b/>
                <w:i/>
                <w:color w:val="000000"/>
                <w:sz w:val="26"/>
                <w:szCs w:val="26"/>
                <w:lang w:val="nl-NL"/>
              </w:rPr>
            </w:pPr>
          </w:p>
        </w:tc>
      </w:tr>
      <w:tr w:rsidR="00815536" w:rsidRPr="00B10591" w14:paraId="4148F8FF" w14:textId="77777777" w:rsidTr="005064CD">
        <w:tc>
          <w:tcPr>
            <w:tcW w:w="5778" w:type="dxa"/>
          </w:tcPr>
          <w:p w14:paraId="5E53575C"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Thời hạn hoạt động của chương trình liên kết đào tạo không quá năm năm, kể từ ngày được phê duyệt và có thể được gia hạn, mỗi lần gia hạn không quá năm năm.</w:t>
            </w:r>
          </w:p>
        </w:tc>
        <w:tc>
          <w:tcPr>
            <w:tcW w:w="5846" w:type="dxa"/>
          </w:tcPr>
          <w:p w14:paraId="3E4B5D6E" w14:textId="1BC9F91E" w:rsidR="00815536" w:rsidRPr="00FE1F4C" w:rsidRDefault="00EB26B8" w:rsidP="00FE1F4C">
            <w:pPr>
              <w:spacing w:before="240" w:line="276" w:lineRule="auto"/>
              <w:jc w:val="both"/>
              <w:rPr>
                <w:color w:val="000000"/>
                <w:sz w:val="26"/>
                <w:szCs w:val="26"/>
                <w:lang w:val="nl-NL"/>
              </w:rPr>
            </w:pPr>
            <w:r w:rsidRPr="00EB26B8">
              <w:rPr>
                <w:color w:val="000000"/>
                <w:sz w:val="26"/>
                <w:szCs w:val="26"/>
                <w:lang w:val="nl-NL"/>
              </w:rPr>
              <w:t>Thời hạn hoạt động của chương trình liên kết</w:t>
            </w:r>
            <w:r w:rsidR="000D29A1">
              <w:rPr>
                <w:color w:val="000000"/>
                <w:sz w:val="26"/>
                <w:szCs w:val="26"/>
                <w:lang w:val="nl-NL"/>
              </w:rPr>
              <w:t xml:space="preserve"> đào tạo không quá 05 (năm)</w:t>
            </w:r>
            <w:r w:rsidR="001D2C1E">
              <w:rPr>
                <w:color w:val="000000"/>
                <w:sz w:val="26"/>
                <w:szCs w:val="26"/>
                <w:lang w:val="nl-NL"/>
              </w:rPr>
              <w:t xml:space="preserve"> năm</w:t>
            </w:r>
            <w:r w:rsidRPr="00EB26B8">
              <w:rPr>
                <w:color w:val="000000"/>
                <w:sz w:val="26"/>
                <w:szCs w:val="26"/>
                <w:lang w:val="nl-NL"/>
              </w:rPr>
              <w:t xml:space="preserve">, kể từ ngày được phê duyệt và có thể được gia hạn, mỗi lần gia hạn không quá </w:t>
            </w:r>
            <w:r w:rsidR="000D29A1">
              <w:rPr>
                <w:color w:val="000000"/>
                <w:sz w:val="26"/>
                <w:szCs w:val="26"/>
                <w:lang w:val="nl-NL"/>
              </w:rPr>
              <w:t xml:space="preserve">05 </w:t>
            </w:r>
            <w:r w:rsidR="00EF4526">
              <w:rPr>
                <w:color w:val="000000"/>
                <w:sz w:val="26"/>
                <w:szCs w:val="26"/>
                <w:lang w:val="nl-NL"/>
              </w:rPr>
              <w:t>(</w:t>
            </w:r>
            <w:r w:rsidR="000D29A1">
              <w:rPr>
                <w:color w:val="000000"/>
                <w:sz w:val="26"/>
                <w:szCs w:val="26"/>
                <w:lang w:val="nl-NL"/>
              </w:rPr>
              <w:t>năm</w:t>
            </w:r>
            <w:r w:rsidR="00EF4526">
              <w:rPr>
                <w:color w:val="000000"/>
                <w:sz w:val="26"/>
                <w:szCs w:val="26"/>
                <w:lang w:val="nl-NL"/>
              </w:rPr>
              <w:t xml:space="preserve">) </w:t>
            </w:r>
            <w:r w:rsidRPr="00EB26B8">
              <w:rPr>
                <w:color w:val="000000"/>
                <w:sz w:val="26"/>
                <w:szCs w:val="26"/>
                <w:lang w:val="nl-NL"/>
              </w:rPr>
              <w:t>năm.</w:t>
            </w:r>
          </w:p>
        </w:tc>
        <w:tc>
          <w:tcPr>
            <w:tcW w:w="3969" w:type="dxa"/>
          </w:tcPr>
          <w:p w14:paraId="6C4C2C36" w14:textId="77777777" w:rsidR="00815536" w:rsidRPr="0009273A" w:rsidRDefault="00815536" w:rsidP="00FE1F4C">
            <w:pPr>
              <w:spacing w:before="240" w:line="276" w:lineRule="auto"/>
              <w:jc w:val="both"/>
              <w:rPr>
                <w:i/>
                <w:color w:val="000000"/>
                <w:sz w:val="26"/>
                <w:szCs w:val="26"/>
                <w:lang w:val="nl-NL"/>
              </w:rPr>
            </w:pPr>
          </w:p>
        </w:tc>
      </w:tr>
      <w:tr w:rsidR="00815536" w:rsidRPr="00B10591" w14:paraId="0AECCD49" w14:textId="77777777" w:rsidTr="005064CD">
        <w:trPr>
          <w:trHeight w:val="871"/>
        </w:trPr>
        <w:tc>
          <w:tcPr>
            <w:tcW w:w="5778" w:type="dxa"/>
          </w:tcPr>
          <w:p w14:paraId="27851F56" w14:textId="77777777" w:rsidR="00815536" w:rsidRPr="00FE1F4C" w:rsidRDefault="00815536" w:rsidP="00FE1F4C">
            <w:pPr>
              <w:spacing w:line="276" w:lineRule="auto"/>
              <w:jc w:val="center"/>
              <w:rPr>
                <w:b/>
                <w:bCs/>
                <w:color w:val="000000"/>
                <w:sz w:val="26"/>
                <w:szCs w:val="26"/>
                <w:lang w:val="nl-NL"/>
              </w:rPr>
            </w:pPr>
            <w:r w:rsidRPr="00FE1F4C">
              <w:rPr>
                <w:b/>
                <w:bCs/>
                <w:color w:val="000000"/>
                <w:sz w:val="26"/>
                <w:szCs w:val="26"/>
                <w:lang w:val="nl-NL"/>
              </w:rPr>
              <w:t>Mục 2</w:t>
            </w:r>
          </w:p>
          <w:p w14:paraId="390FF1C5" w14:textId="77777777" w:rsidR="00815536" w:rsidRPr="00FE1F4C" w:rsidRDefault="00815536" w:rsidP="00FE1F4C">
            <w:pPr>
              <w:spacing w:line="276" w:lineRule="auto"/>
              <w:jc w:val="center"/>
              <w:rPr>
                <w:b/>
                <w:bCs/>
                <w:color w:val="000000"/>
                <w:sz w:val="26"/>
                <w:szCs w:val="26"/>
                <w:lang w:val="nl-NL"/>
              </w:rPr>
            </w:pPr>
            <w:r w:rsidRPr="00820393">
              <w:rPr>
                <w:b/>
                <w:bCs/>
                <w:color w:val="000000"/>
                <w:sz w:val="26"/>
                <w:szCs w:val="26"/>
                <w:lang w:val="nl-NL"/>
              </w:rPr>
              <w:t>ĐIỀU KIỆN LIÊN KẾT ĐÀO TẠO</w:t>
            </w:r>
          </w:p>
        </w:tc>
        <w:tc>
          <w:tcPr>
            <w:tcW w:w="5846" w:type="dxa"/>
          </w:tcPr>
          <w:p w14:paraId="6F8CBD66" w14:textId="77777777" w:rsidR="006B0D2E" w:rsidRPr="006B0D2E" w:rsidRDefault="006B0D2E" w:rsidP="006B0D2E">
            <w:pPr>
              <w:spacing w:line="276" w:lineRule="auto"/>
              <w:jc w:val="center"/>
              <w:rPr>
                <w:b/>
                <w:bCs/>
                <w:color w:val="000000"/>
                <w:sz w:val="26"/>
                <w:szCs w:val="26"/>
                <w:lang w:val="nl-NL"/>
              </w:rPr>
            </w:pPr>
            <w:r w:rsidRPr="006B0D2E">
              <w:rPr>
                <w:b/>
                <w:bCs/>
                <w:color w:val="000000"/>
                <w:sz w:val="26"/>
                <w:szCs w:val="26"/>
                <w:lang w:val="nl-NL"/>
              </w:rPr>
              <w:t>Mục 2</w:t>
            </w:r>
          </w:p>
          <w:p w14:paraId="33BAF001" w14:textId="054AF064" w:rsidR="00815536" w:rsidRPr="00FE1F4C" w:rsidRDefault="006B0D2E" w:rsidP="006B0D2E">
            <w:pPr>
              <w:spacing w:line="276" w:lineRule="auto"/>
              <w:jc w:val="center"/>
              <w:rPr>
                <w:b/>
                <w:bCs/>
                <w:color w:val="000000"/>
                <w:sz w:val="26"/>
                <w:szCs w:val="26"/>
                <w:lang w:val="nl-NL"/>
              </w:rPr>
            </w:pPr>
            <w:r w:rsidRPr="006B0D2E">
              <w:rPr>
                <w:b/>
                <w:bCs/>
                <w:color w:val="000000"/>
                <w:sz w:val="26"/>
                <w:szCs w:val="26"/>
                <w:lang w:val="nl-NL"/>
              </w:rPr>
              <w:t>ĐIỀU KIỆN LIÊN KẾT ĐÀO TẠO</w:t>
            </w:r>
          </w:p>
        </w:tc>
        <w:tc>
          <w:tcPr>
            <w:tcW w:w="3969" w:type="dxa"/>
          </w:tcPr>
          <w:p w14:paraId="25961D3F" w14:textId="77777777" w:rsidR="00815536" w:rsidRPr="0009273A" w:rsidRDefault="00815536" w:rsidP="00FE1F4C">
            <w:pPr>
              <w:spacing w:line="276" w:lineRule="auto"/>
              <w:jc w:val="center"/>
              <w:rPr>
                <w:b/>
                <w:bCs/>
                <w:i/>
                <w:color w:val="000000"/>
                <w:sz w:val="26"/>
                <w:szCs w:val="26"/>
                <w:lang w:val="nl-NL"/>
              </w:rPr>
            </w:pPr>
          </w:p>
        </w:tc>
      </w:tr>
      <w:tr w:rsidR="00815536" w:rsidRPr="00B10591" w14:paraId="5F14A5D0" w14:textId="77777777" w:rsidTr="005064CD">
        <w:tc>
          <w:tcPr>
            <w:tcW w:w="5778" w:type="dxa"/>
          </w:tcPr>
          <w:p w14:paraId="398C235D" w14:textId="77777777" w:rsidR="00815536" w:rsidRPr="00FE1F4C" w:rsidRDefault="00815536" w:rsidP="00FE1F4C">
            <w:pPr>
              <w:spacing w:before="120" w:line="276" w:lineRule="auto"/>
              <w:jc w:val="both"/>
              <w:rPr>
                <w:b/>
                <w:color w:val="000000"/>
                <w:sz w:val="26"/>
                <w:szCs w:val="26"/>
                <w:lang w:val="nl-NL"/>
              </w:rPr>
            </w:pPr>
            <w:r w:rsidRPr="00FE1F4C">
              <w:rPr>
                <w:b/>
                <w:bCs/>
                <w:color w:val="000000"/>
                <w:sz w:val="26"/>
                <w:szCs w:val="26"/>
                <w:lang w:val="nl-NL"/>
              </w:rPr>
              <w:t xml:space="preserve">Điều 10. </w:t>
            </w:r>
            <w:r w:rsidRPr="00FE1F4C">
              <w:rPr>
                <w:b/>
                <w:color w:val="000000"/>
                <w:sz w:val="26"/>
                <w:szCs w:val="26"/>
                <w:lang w:val="nl-NL"/>
              </w:rPr>
              <w:t>Đội ngũ nhà giáo</w:t>
            </w:r>
          </w:p>
        </w:tc>
        <w:tc>
          <w:tcPr>
            <w:tcW w:w="5846" w:type="dxa"/>
          </w:tcPr>
          <w:p w14:paraId="50358951" w14:textId="0EC74541" w:rsidR="00815536" w:rsidRPr="00FE1F4C" w:rsidRDefault="004D7A04" w:rsidP="00FE1F4C">
            <w:pPr>
              <w:spacing w:before="180" w:line="276" w:lineRule="auto"/>
              <w:jc w:val="both"/>
              <w:rPr>
                <w:b/>
                <w:bCs/>
                <w:color w:val="000000"/>
                <w:sz w:val="26"/>
                <w:szCs w:val="26"/>
                <w:lang w:val="nl-NL"/>
              </w:rPr>
            </w:pPr>
            <w:r w:rsidRPr="004D7A04">
              <w:rPr>
                <w:b/>
                <w:bCs/>
                <w:color w:val="000000"/>
                <w:sz w:val="26"/>
                <w:szCs w:val="26"/>
                <w:lang w:val="nl-NL"/>
              </w:rPr>
              <w:t>Điều 10. Đội ngũ nhà giáo</w:t>
            </w:r>
          </w:p>
        </w:tc>
        <w:tc>
          <w:tcPr>
            <w:tcW w:w="3969" w:type="dxa"/>
          </w:tcPr>
          <w:p w14:paraId="30E1BCCC" w14:textId="77777777" w:rsidR="00815536" w:rsidRPr="0009273A" w:rsidRDefault="00815536" w:rsidP="00FE1F4C">
            <w:pPr>
              <w:spacing w:before="180" w:line="276" w:lineRule="auto"/>
              <w:jc w:val="both"/>
              <w:rPr>
                <w:b/>
                <w:bCs/>
                <w:i/>
                <w:color w:val="000000"/>
                <w:sz w:val="26"/>
                <w:szCs w:val="26"/>
                <w:lang w:val="nl-NL"/>
              </w:rPr>
            </w:pPr>
          </w:p>
        </w:tc>
      </w:tr>
      <w:tr w:rsidR="00815536" w:rsidRPr="00B10591" w14:paraId="1215A9CA" w14:textId="77777777" w:rsidTr="005064CD">
        <w:tc>
          <w:tcPr>
            <w:tcW w:w="5778" w:type="dxa"/>
          </w:tcPr>
          <w:p w14:paraId="362A163F"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1. Giáo dục nghề nghiệp:</w:t>
            </w:r>
          </w:p>
        </w:tc>
        <w:tc>
          <w:tcPr>
            <w:tcW w:w="5846" w:type="dxa"/>
          </w:tcPr>
          <w:p w14:paraId="07A44821" w14:textId="691AEEBF" w:rsidR="00815536" w:rsidRPr="001C1613" w:rsidRDefault="001C1613" w:rsidP="00FE1F4C">
            <w:pPr>
              <w:spacing w:before="180" w:line="276" w:lineRule="auto"/>
              <w:jc w:val="both"/>
              <w:rPr>
                <w:b/>
                <w:color w:val="000000"/>
                <w:sz w:val="26"/>
                <w:szCs w:val="26"/>
                <w:lang w:val="nl-NL"/>
              </w:rPr>
            </w:pPr>
            <w:r w:rsidRPr="001C1613">
              <w:rPr>
                <w:color w:val="000000"/>
                <w:sz w:val="26"/>
                <w:szCs w:val="26"/>
                <w:lang w:val="nl-NL"/>
              </w:rPr>
              <w:t>1. Trình độ của giáo viên, giảng viên:</w:t>
            </w:r>
          </w:p>
        </w:tc>
        <w:tc>
          <w:tcPr>
            <w:tcW w:w="3969" w:type="dxa"/>
          </w:tcPr>
          <w:p w14:paraId="446FDA47" w14:textId="77777777" w:rsidR="00815536" w:rsidRPr="0009273A" w:rsidRDefault="00815536" w:rsidP="00FE1F4C">
            <w:pPr>
              <w:spacing w:before="180" w:line="276" w:lineRule="auto"/>
              <w:jc w:val="both"/>
              <w:rPr>
                <w:i/>
                <w:color w:val="000000"/>
                <w:sz w:val="26"/>
                <w:szCs w:val="26"/>
                <w:lang w:val="nl-NL"/>
              </w:rPr>
            </w:pPr>
          </w:p>
        </w:tc>
      </w:tr>
      <w:tr w:rsidR="00815536" w:rsidRPr="00B10591" w14:paraId="0DF1412D" w14:textId="77777777" w:rsidTr="005064CD">
        <w:tc>
          <w:tcPr>
            <w:tcW w:w="5778" w:type="dxa"/>
          </w:tcPr>
          <w:p w14:paraId="641F759C" w14:textId="77777777" w:rsidR="00815536" w:rsidRPr="00FE1F4C" w:rsidRDefault="00815536" w:rsidP="00FE1F4C">
            <w:pPr>
              <w:spacing w:before="120" w:line="276" w:lineRule="auto"/>
              <w:jc w:val="both"/>
              <w:rPr>
                <w:b/>
                <w:color w:val="000000"/>
                <w:sz w:val="26"/>
                <w:szCs w:val="26"/>
                <w:lang w:val="nl-NL"/>
              </w:rPr>
            </w:pPr>
            <w:r w:rsidRPr="00FE1F4C">
              <w:rPr>
                <w:color w:val="000000"/>
                <w:sz w:val="26"/>
                <w:szCs w:val="26"/>
                <w:lang w:val="nl-NL"/>
              </w:rPr>
              <w:lastRenderedPageBreak/>
              <w:t>a) Đối với liên kết đào tạo nghề trình độ sơ cấp thì giáo viên dạy lý thuyết ít nhất phải có bằng tốt nghiệp trung cấp nghề hoặc tương đương, giáo viên dạy thực hành ít nhất phải có bằng tốt nghiệp trung cấp nghề hoặc tương đương hoặc là nghệ nhân, người có tay nghề cao và có chứng chỉ bồi dưỡng nghiệp vụ sư phạm hoặc tương đương;</w:t>
            </w:r>
          </w:p>
        </w:tc>
        <w:tc>
          <w:tcPr>
            <w:tcW w:w="5846" w:type="dxa"/>
          </w:tcPr>
          <w:p w14:paraId="25EFC999" w14:textId="64C2F51A" w:rsidR="00815536" w:rsidRPr="00FE1F4C" w:rsidRDefault="00E6560B" w:rsidP="00FE1F4C">
            <w:pPr>
              <w:spacing w:before="180" w:line="276" w:lineRule="auto"/>
              <w:jc w:val="both"/>
              <w:rPr>
                <w:color w:val="000000"/>
                <w:sz w:val="26"/>
                <w:szCs w:val="26"/>
                <w:lang w:val="nl-NL"/>
              </w:rPr>
            </w:pPr>
            <w:r w:rsidRPr="00E6560B">
              <w:rPr>
                <w:color w:val="000000"/>
                <w:sz w:val="26"/>
                <w:szCs w:val="26"/>
                <w:lang w:val="nl-NL"/>
              </w:rPr>
              <w:t>a) Đối với liên kết đào tạo trình độ đại học thì giảng viên ít nhất phải có bằng thạc sĩ trở lên phù hợp với chuyên ngành giảng dạy;</w:t>
            </w:r>
          </w:p>
        </w:tc>
        <w:tc>
          <w:tcPr>
            <w:tcW w:w="3969" w:type="dxa"/>
          </w:tcPr>
          <w:p w14:paraId="4F9B94E4" w14:textId="1EABD136" w:rsidR="00501A2E" w:rsidRDefault="00501A2E" w:rsidP="00501A2E">
            <w:pPr>
              <w:spacing w:before="180" w:line="276" w:lineRule="auto"/>
              <w:jc w:val="both"/>
              <w:rPr>
                <w:i/>
                <w:color w:val="000000"/>
                <w:sz w:val="26"/>
                <w:szCs w:val="26"/>
                <w:lang w:val="nl-NL"/>
              </w:rPr>
            </w:pPr>
            <w:r>
              <w:rPr>
                <w:i/>
                <w:color w:val="000000"/>
                <w:sz w:val="26"/>
                <w:szCs w:val="26"/>
                <w:lang w:val="nl-NL"/>
              </w:rPr>
              <w:t>Bỏ tất cả liên quan đề GD nghề nghiệp</w:t>
            </w:r>
          </w:p>
          <w:p w14:paraId="7B15C9F2" w14:textId="43091C9D" w:rsidR="00815536" w:rsidRPr="0009273A" w:rsidRDefault="00501A2E" w:rsidP="00501A2E">
            <w:pPr>
              <w:spacing w:before="180" w:line="276" w:lineRule="auto"/>
              <w:jc w:val="both"/>
              <w:rPr>
                <w:i/>
                <w:color w:val="000000"/>
                <w:sz w:val="26"/>
                <w:szCs w:val="26"/>
                <w:lang w:val="nl-NL"/>
              </w:rPr>
            </w:pPr>
            <w:r>
              <w:rPr>
                <w:i/>
                <w:color w:val="000000"/>
                <w:sz w:val="26"/>
                <w:szCs w:val="26"/>
                <w:lang w:val="nl-NL"/>
              </w:rPr>
              <w:t>Bổ sung để phù hợp với Luật GD ĐH.</w:t>
            </w:r>
          </w:p>
        </w:tc>
      </w:tr>
      <w:tr w:rsidR="00815536" w:rsidRPr="00B10591" w14:paraId="5E2F3547" w14:textId="77777777" w:rsidTr="005064CD">
        <w:tc>
          <w:tcPr>
            <w:tcW w:w="5778" w:type="dxa"/>
          </w:tcPr>
          <w:p w14:paraId="7B5E235A" w14:textId="77777777" w:rsidR="00815536" w:rsidRPr="00FE1F4C" w:rsidRDefault="00815536" w:rsidP="00FE1F4C">
            <w:pPr>
              <w:spacing w:before="120" w:line="276" w:lineRule="auto"/>
              <w:jc w:val="both"/>
              <w:rPr>
                <w:b/>
                <w:color w:val="000000"/>
                <w:sz w:val="26"/>
                <w:szCs w:val="26"/>
                <w:lang w:val="nl-NL"/>
              </w:rPr>
            </w:pPr>
            <w:r w:rsidRPr="00FE1F4C">
              <w:rPr>
                <w:color w:val="000000"/>
                <w:sz w:val="26"/>
                <w:szCs w:val="26"/>
                <w:lang w:val="nl-NL"/>
              </w:rPr>
              <w:t>b) Đối với liên kết đào tạo trình độ trung cấp (trung cấp chuyên nghiệp và trung cấp nghề) và liên kết đào tạo nghề trình độ cao đẳng thì giáo viên dạy lý thuyết ít nhất phải có bằng tốt nghiệp đại học sư phạm, hoặc bằng tốt nghiệp đại học sư phạm kỹ thuật, hoặc bằng tốt nghiệp đại học đúng chuyên ngành giảng dạy và có chứng chỉ bồi dưỡng nghiệp vụ sư phạm hoặc tương đương; giáo viên dạy thực hành ít nhất phải có bằng tốt nghiệp cao đẳng nghề hoặc tương đương, hoặc là nghệ nhân, người có tay nghề cao và có chứng chỉ bồi dưỡng nghiệp vụ sư phạm hoặc tương đương.</w:t>
            </w:r>
          </w:p>
        </w:tc>
        <w:tc>
          <w:tcPr>
            <w:tcW w:w="5846" w:type="dxa"/>
          </w:tcPr>
          <w:p w14:paraId="657F22E3" w14:textId="3BE25E57" w:rsidR="00815536" w:rsidRPr="00FE1F4C" w:rsidRDefault="00AD3771" w:rsidP="00FE1F4C">
            <w:pPr>
              <w:spacing w:before="180" w:line="276" w:lineRule="auto"/>
              <w:jc w:val="both"/>
              <w:rPr>
                <w:color w:val="000000"/>
                <w:sz w:val="26"/>
                <w:szCs w:val="26"/>
                <w:lang w:val="nl-NL"/>
              </w:rPr>
            </w:pPr>
            <w:r w:rsidRPr="00AD3771">
              <w:rPr>
                <w:color w:val="000000"/>
                <w:sz w:val="26"/>
                <w:szCs w:val="26"/>
                <w:lang w:val="nl-NL"/>
              </w:rPr>
              <w:t>b) Đối với liên kết đào tạo trình độ thạc sĩ thì giảng viên giảng dạy các môn học, chuyên đề, hướng dẫn luận văn thạc sĩ và tham gia Hội đồng chấm luận văn thạc sĩ ít nhất phải có bằng tiến sĩ; giảng viên hướng dẫn thực hành, thực tập, giảng dạy ngoại ngữ ít nhất phải có bằng thạc sĩ;</w:t>
            </w:r>
          </w:p>
        </w:tc>
        <w:tc>
          <w:tcPr>
            <w:tcW w:w="3969" w:type="dxa"/>
          </w:tcPr>
          <w:p w14:paraId="596A4D95" w14:textId="77777777" w:rsidR="00815536" w:rsidRPr="0009273A" w:rsidRDefault="00815536" w:rsidP="00FE1F4C">
            <w:pPr>
              <w:spacing w:before="180" w:line="276" w:lineRule="auto"/>
              <w:jc w:val="both"/>
              <w:rPr>
                <w:i/>
                <w:color w:val="000000"/>
                <w:sz w:val="26"/>
                <w:szCs w:val="26"/>
                <w:lang w:val="nl-NL"/>
              </w:rPr>
            </w:pPr>
          </w:p>
        </w:tc>
      </w:tr>
      <w:tr w:rsidR="00815536" w:rsidRPr="00B10591" w14:paraId="0A8196A6" w14:textId="77777777" w:rsidTr="005064CD">
        <w:tc>
          <w:tcPr>
            <w:tcW w:w="5778" w:type="dxa"/>
          </w:tcPr>
          <w:p w14:paraId="541BD110" w14:textId="77777777" w:rsidR="00815536" w:rsidRPr="00FE1F4C" w:rsidRDefault="00815536" w:rsidP="00FE1F4C">
            <w:pPr>
              <w:spacing w:before="120" w:line="276" w:lineRule="auto"/>
              <w:jc w:val="both"/>
              <w:rPr>
                <w:b/>
                <w:color w:val="000000"/>
                <w:sz w:val="26"/>
                <w:szCs w:val="26"/>
                <w:lang w:val="nl-NL"/>
              </w:rPr>
            </w:pPr>
            <w:r w:rsidRPr="00FE1F4C">
              <w:rPr>
                <w:color w:val="000000"/>
                <w:sz w:val="26"/>
                <w:szCs w:val="26"/>
                <w:lang w:val="nl-NL"/>
              </w:rPr>
              <w:t>2. Giáo dục đại học:</w:t>
            </w:r>
          </w:p>
        </w:tc>
        <w:tc>
          <w:tcPr>
            <w:tcW w:w="5846" w:type="dxa"/>
          </w:tcPr>
          <w:p w14:paraId="4A303EB5" w14:textId="36B0A224" w:rsidR="00815536" w:rsidRPr="00FE1F4C" w:rsidRDefault="00050E52" w:rsidP="00FE1F4C">
            <w:pPr>
              <w:spacing w:before="180" w:line="276" w:lineRule="auto"/>
              <w:jc w:val="both"/>
              <w:rPr>
                <w:color w:val="000000"/>
                <w:sz w:val="26"/>
                <w:szCs w:val="26"/>
                <w:lang w:val="nl-NL"/>
              </w:rPr>
            </w:pPr>
            <w:r w:rsidRPr="00050E52">
              <w:rPr>
                <w:color w:val="000000"/>
                <w:sz w:val="26"/>
                <w:szCs w:val="26"/>
                <w:lang w:val="nl-NL"/>
              </w:rPr>
              <w:t>c) Đối với liên kết đào tạo trình độ tiến sĩ thì giảng viên ít nhất phải có bằng tiến sĩ ở chuyên ngành hoặc ngành phù hợp với học phần sẽ đảm nhiệm trong chương trình đào tạo trình độ tiến sĩ.</w:t>
            </w:r>
          </w:p>
        </w:tc>
        <w:tc>
          <w:tcPr>
            <w:tcW w:w="3969" w:type="dxa"/>
          </w:tcPr>
          <w:p w14:paraId="37E2952C" w14:textId="77777777" w:rsidR="00815536" w:rsidRPr="0009273A" w:rsidRDefault="00815536" w:rsidP="00FE1F4C">
            <w:pPr>
              <w:spacing w:before="180" w:line="276" w:lineRule="auto"/>
              <w:jc w:val="both"/>
              <w:rPr>
                <w:i/>
                <w:color w:val="000000"/>
                <w:sz w:val="26"/>
                <w:szCs w:val="26"/>
                <w:lang w:val="nl-NL"/>
              </w:rPr>
            </w:pPr>
          </w:p>
        </w:tc>
      </w:tr>
      <w:tr w:rsidR="00815536" w:rsidRPr="00B10591" w14:paraId="341AF9C8" w14:textId="77777777" w:rsidTr="005064CD">
        <w:tc>
          <w:tcPr>
            <w:tcW w:w="5778" w:type="dxa"/>
          </w:tcPr>
          <w:p w14:paraId="287D13BB"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a) Đối với liên kết đào tạo trình độ cao đẳng thì giảng viên ít nhất phải có bằng tốt nghiệp đại học phù hợp với chuyên ngành giảng dạy;</w:t>
            </w:r>
          </w:p>
        </w:tc>
        <w:tc>
          <w:tcPr>
            <w:tcW w:w="5846" w:type="dxa"/>
          </w:tcPr>
          <w:p w14:paraId="616AB3F7" w14:textId="4A29A2B5" w:rsidR="00815536" w:rsidRPr="00FE1F4C" w:rsidRDefault="00627D37" w:rsidP="00FE1F4C">
            <w:pPr>
              <w:spacing w:before="180" w:line="276" w:lineRule="auto"/>
              <w:jc w:val="both"/>
              <w:rPr>
                <w:color w:val="000000"/>
                <w:sz w:val="26"/>
                <w:szCs w:val="26"/>
                <w:lang w:val="nl-NL"/>
              </w:rPr>
            </w:pPr>
            <w:r w:rsidRPr="00627D37">
              <w:rPr>
                <w:color w:val="000000"/>
                <w:sz w:val="26"/>
                <w:szCs w:val="26"/>
                <w:lang w:val="nl-NL"/>
              </w:rPr>
              <w:t xml:space="preserve">2. Giáo viên, giảng viên là người nước ngoài giảng dạy tại các chương trình liên kết đào tạo ít nhất phải có </w:t>
            </w:r>
            <w:r w:rsidRPr="00627D37">
              <w:rPr>
                <w:i/>
                <w:color w:val="000000"/>
                <w:sz w:val="26"/>
                <w:szCs w:val="26"/>
                <w:lang w:val="nl-NL"/>
              </w:rPr>
              <w:t>05 (</w:t>
            </w:r>
            <w:r w:rsidRPr="00627D37">
              <w:rPr>
                <w:color w:val="000000"/>
                <w:sz w:val="26"/>
                <w:szCs w:val="26"/>
                <w:lang w:val="nl-NL"/>
              </w:rPr>
              <w:t>năm) năm kinh nghiệm trong cùng lĩnh vực giảng dạy.</w:t>
            </w:r>
          </w:p>
        </w:tc>
        <w:tc>
          <w:tcPr>
            <w:tcW w:w="3969" w:type="dxa"/>
          </w:tcPr>
          <w:p w14:paraId="5586EC10" w14:textId="77777777" w:rsidR="00815536" w:rsidRPr="0009273A" w:rsidRDefault="00815536" w:rsidP="00FE1F4C">
            <w:pPr>
              <w:spacing w:before="180" w:line="276" w:lineRule="auto"/>
              <w:jc w:val="both"/>
              <w:rPr>
                <w:i/>
                <w:color w:val="000000"/>
                <w:sz w:val="26"/>
                <w:szCs w:val="26"/>
                <w:lang w:val="nl-NL"/>
              </w:rPr>
            </w:pPr>
          </w:p>
        </w:tc>
      </w:tr>
      <w:tr w:rsidR="00815536" w:rsidRPr="00B10591" w14:paraId="5046EAD0" w14:textId="77777777" w:rsidTr="005064CD">
        <w:tc>
          <w:tcPr>
            <w:tcW w:w="5778" w:type="dxa"/>
          </w:tcPr>
          <w:p w14:paraId="09ED2A94"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lastRenderedPageBreak/>
              <w:t>b) Đối với liên kết đào tạo trình độ đại học thì giảng viên ít nhất phải có bằng thạc sĩ phù hợp với chuyên ngành giảng dạy;</w:t>
            </w:r>
          </w:p>
        </w:tc>
        <w:tc>
          <w:tcPr>
            <w:tcW w:w="5846" w:type="dxa"/>
          </w:tcPr>
          <w:p w14:paraId="6A8716BA" w14:textId="547254AA" w:rsidR="00815536" w:rsidRPr="00FE1F4C" w:rsidRDefault="00870ED3" w:rsidP="00FE1F4C">
            <w:pPr>
              <w:spacing w:before="180" w:line="276" w:lineRule="auto"/>
              <w:jc w:val="both"/>
              <w:rPr>
                <w:color w:val="000000"/>
                <w:sz w:val="26"/>
                <w:szCs w:val="26"/>
                <w:lang w:val="nl-NL"/>
              </w:rPr>
            </w:pPr>
            <w:r w:rsidRPr="00870ED3">
              <w:rPr>
                <w:color w:val="000000"/>
                <w:sz w:val="26"/>
                <w:szCs w:val="26"/>
                <w:lang w:val="nl-NL"/>
              </w:rPr>
              <w:t>3. Giáo viên, giảng viên giảng dạy bằng ngoại ngữ trong chương trình liên kết đào tạo phải có trình độ ngoại ngữ đáp ứng yêu cầu của chương trình, nhưng không thấp hơn trình độ C1 theo Khung tham chiếu chung châu Âu về năng lực ngoại ngữ hoặc tương đương.</w:t>
            </w:r>
          </w:p>
        </w:tc>
        <w:tc>
          <w:tcPr>
            <w:tcW w:w="3969" w:type="dxa"/>
          </w:tcPr>
          <w:p w14:paraId="5B7FC8CB" w14:textId="77777777" w:rsidR="00815536" w:rsidRPr="0009273A" w:rsidRDefault="00815536" w:rsidP="00FE1F4C">
            <w:pPr>
              <w:spacing w:before="180" w:line="276" w:lineRule="auto"/>
              <w:jc w:val="both"/>
              <w:rPr>
                <w:i/>
                <w:color w:val="000000"/>
                <w:sz w:val="26"/>
                <w:szCs w:val="26"/>
                <w:lang w:val="nl-NL"/>
              </w:rPr>
            </w:pPr>
          </w:p>
        </w:tc>
      </w:tr>
      <w:tr w:rsidR="00815536" w:rsidRPr="00B10591" w14:paraId="4C547F95" w14:textId="77777777" w:rsidTr="005064CD">
        <w:tc>
          <w:tcPr>
            <w:tcW w:w="5778" w:type="dxa"/>
          </w:tcPr>
          <w:p w14:paraId="4BAB09F3"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c) Đối với liên kết đào tạo trình độ thạc sĩ thì giảng viên giảng dạy các môn học, chuyên đề, hướng dẫn luận văn thạc sĩ và tham gia Hội đồng chấm luận văn thạc sĩ ít nhất phải có bằng tiến sĩ; giảng viên hướng dẫn thực hành, thực tập, giảng dạy ngoại ngữ ít nhất phải có bằng thạc sĩ;</w:t>
            </w:r>
          </w:p>
        </w:tc>
        <w:tc>
          <w:tcPr>
            <w:tcW w:w="5846" w:type="dxa"/>
          </w:tcPr>
          <w:p w14:paraId="3AD12B10" w14:textId="18B01D3C" w:rsidR="00DE1612" w:rsidRPr="00425B0A" w:rsidRDefault="002D0B97" w:rsidP="00DE1612">
            <w:pPr>
              <w:spacing w:before="120"/>
              <w:jc w:val="both"/>
              <w:rPr>
                <w:color w:val="000000"/>
                <w:sz w:val="26"/>
                <w:szCs w:val="26"/>
                <w:lang w:val="nl-NL"/>
              </w:rPr>
            </w:pPr>
            <w:r>
              <w:rPr>
                <w:color w:val="000000"/>
                <w:sz w:val="26"/>
                <w:szCs w:val="26"/>
                <w:lang w:val="nl-NL"/>
              </w:rPr>
              <w:t xml:space="preserve">4. </w:t>
            </w:r>
            <w:r w:rsidR="00DE1612" w:rsidRPr="000A43D5">
              <w:rPr>
                <w:color w:val="000000"/>
                <w:sz w:val="26"/>
                <w:szCs w:val="26"/>
                <w:lang w:val="nl-NL"/>
              </w:rPr>
              <w:t>Văn bằng của các giảng viên</w:t>
            </w:r>
            <w:r w:rsidR="000A14D8">
              <w:rPr>
                <w:color w:val="000000"/>
                <w:sz w:val="26"/>
                <w:szCs w:val="26"/>
                <w:lang w:val="nl-NL"/>
              </w:rPr>
              <w:t xml:space="preserve"> là người</w:t>
            </w:r>
            <w:r w:rsidR="00DE1612" w:rsidRPr="000A43D5">
              <w:rPr>
                <w:color w:val="000000"/>
                <w:sz w:val="26"/>
                <w:szCs w:val="26"/>
                <w:lang w:val="nl-NL"/>
              </w:rPr>
              <w:t xml:space="preserve"> nước ngoài </w:t>
            </w:r>
            <w:r w:rsidR="00A27AB9">
              <w:rPr>
                <w:color w:val="000000"/>
                <w:sz w:val="26"/>
                <w:szCs w:val="26"/>
                <w:lang w:val="nl-NL"/>
              </w:rPr>
              <w:t xml:space="preserve">do </w:t>
            </w:r>
            <w:r w:rsidR="00DE1612" w:rsidRPr="000A43D5">
              <w:rPr>
                <w:color w:val="000000"/>
                <w:sz w:val="26"/>
                <w:szCs w:val="26"/>
                <w:lang w:val="nl-NL"/>
              </w:rPr>
              <w:t xml:space="preserve">cơ sở giáo dục nước ngoài </w:t>
            </w:r>
            <w:r w:rsidR="00A27AB9">
              <w:rPr>
                <w:color w:val="000000"/>
                <w:sz w:val="26"/>
                <w:szCs w:val="26"/>
                <w:lang w:val="nl-NL"/>
              </w:rPr>
              <w:t xml:space="preserve">cấp </w:t>
            </w:r>
            <w:r w:rsidR="00B007D3" w:rsidRPr="001222DD">
              <w:rPr>
                <w:color w:val="000000"/>
                <w:sz w:val="26"/>
                <w:szCs w:val="26"/>
                <w:lang w:val="nl-NL"/>
              </w:rPr>
              <w:t>phải</w:t>
            </w:r>
            <w:r w:rsidR="00A27AB9">
              <w:rPr>
                <w:color w:val="000000"/>
                <w:sz w:val="26"/>
                <w:szCs w:val="26"/>
                <w:u w:val="single"/>
                <w:lang w:val="nl-NL"/>
              </w:rPr>
              <w:t xml:space="preserve"> </w:t>
            </w:r>
            <w:r w:rsidR="00DE1612" w:rsidRPr="000A43D5">
              <w:rPr>
                <w:color w:val="000000"/>
                <w:sz w:val="26"/>
                <w:szCs w:val="26"/>
                <w:lang w:val="nl-NL"/>
              </w:rPr>
              <w:t xml:space="preserve">đáp ứng yêu cầu: Chương trình đào tạo đã được cơ quan kiểm định chất lượng giáo dục </w:t>
            </w:r>
            <w:r w:rsidR="00DE1612" w:rsidRPr="00425B0A">
              <w:rPr>
                <w:color w:val="000000"/>
                <w:sz w:val="26"/>
                <w:szCs w:val="26"/>
                <w:lang w:val="nl-NL"/>
              </w:rPr>
              <w:t>của nước cấp bằng công nhận hoặc được cơ quan có thẩm quyền về giáo dục của nước đó cho phép thành lập và được phép cấp bằng.</w:t>
            </w:r>
          </w:p>
          <w:p w14:paraId="00AAC56C" w14:textId="375E5566" w:rsidR="00815536" w:rsidRDefault="00DE1612" w:rsidP="00DE1612">
            <w:pPr>
              <w:spacing w:before="180" w:line="276" w:lineRule="auto"/>
              <w:jc w:val="both"/>
              <w:rPr>
                <w:color w:val="000000"/>
                <w:sz w:val="26"/>
                <w:szCs w:val="26"/>
                <w:lang w:val="nl-NL"/>
              </w:rPr>
            </w:pPr>
            <w:r w:rsidRPr="00425B0A">
              <w:rPr>
                <w:color w:val="000000"/>
                <w:sz w:val="26"/>
                <w:szCs w:val="26"/>
                <w:lang w:val="nl-NL"/>
              </w:rPr>
              <w:t>Văn bằng của các giảng viên Việt Nam do cơ sở giáo dục nước ngoài cấp phải đảm bảo đủ điều kiện được công nhận ở Việt Nam.</w:t>
            </w:r>
          </w:p>
          <w:p w14:paraId="7BA987B0" w14:textId="748A8204" w:rsidR="00DE1612" w:rsidRPr="00FE1F4C" w:rsidRDefault="00DE1612" w:rsidP="00FE1F4C">
            <w:pPr>
              <w:spacing w:before="180" w:line="276" w:lineRule="auto"/>
              <w:jc w:val="both"/>
              <w:rPr>
                <w:color w:val="000000"/>
                <w:sz w:val="26"/>
                <w:szCs w:val="26"/>
                <w:lang w:val="nl-NL"/>
              </w:rPr>
            </w:pPr>
          </w:p>
        </w:tc>
        <w:tc>
          <w:tcPr>
            <w:tcW w:w="3969" w:type="dxa"/>
          </w:tcPr>
          <w:p w14:paraId="31C77807" w14:textId="20EAA2A7" w:rsidR="00815536" w:rsidRPr="0009273A" w:rsidRDefault="000C6EDD" w:rsidP="00FE1F4C">
            <w:pPr>
              <w:spacing w:before="180" w:line="276" w:lineRule="auto"/>
              <w:jc w:val="both"/>
              <w:rPr>
                <w:i/>
                <w:color w:val="000000"/>
                <w:sz w:val="26"/>
                <w:szCs w:val="26"/>
                <w:lang w:val="nl-NL"/>
              </w:rPr>
            </w:pPr>
            <w:r w:rsidRPr="0009273A">
              <w:rPr>
                <w:bCs/>
                <w:i/>
                <w:color w:val="000000"/>
                <w:sz w:val="26"/>
                <w:szCs w:val="26"/>
              </w:rPr>
              <w:t>Khi kiểm tra chương trình liên kết đào tạo cho thấy</w:t>
            </w:r>
            <w:r w:rsidR="00D15B4D" w:rsidRPr="0009273A">
              <w:rPr>
                <w:bCs/>
                <w:i/>
                <w:color w:val="000000"/>
                <w:sz w:val="26"/>
                <w:szCs w:val="26"/>
              </w:rPr>
              <w:t xml:space="preserve"> </w:t>
            </w:r>
            <w:r w:rsidRPr="0009273A">
              <w:rPr>
                <w:bCs/>
                <w:i/>
                <w:color w:val="000000"/>
                <w:sz w:val="26"/>
                <w:szCs w:val="26"/>
              </w:rPr>
              <w:t>có</w:t>
            </w:r>
            <w:r w:rsidR="00777222" w:rsidRPr="0009273A">
              <w:rPr>
                <w:bCs/>
                <w:i/>
                <w:color w:val="000000"/>
                <w:sz w:val="26"/>
                <w:szCs w:val="26"/>
              </w:rPr>
              <w:t xml:space="preserve"> </w:t>
            </w:r>
            <w:r w:rsidRPr="0009273A">
              <w:rPr>
                <w:bCs/>
                <w:i/>
                <w:color w:val="000000"/>
                <w:sz w:val="26"/>
                <w:szCs w:val="26"/>
              </w:rPr>
              <w:t xml:space="preserve">một số cơ sở có giảng viên (cả nước ngoài và trong nước) sử dụng những văn bằng do cơ sở giáo dục, đào tạo </w:t>
            </w:r>
            <w:r w:rsidRPr="0009273A">
              <w:rPr>
                <w:b/>
                <w:bCs/>
                <w:i/>
                <w:color w:val="FF0000"/>
                <w:sz w:val="26"/>
                <w:szCs w:val="26"/>
              </w:rPr>
              <w:t>không được cả việt nam và quốc tế công nhận</w:t>
            </w:r>
          </w:p>
        </w:tc>
      </w:tr>
      <w:tr w:rsidR="00815536" w:rsidRPr="00B10591" w14:paraId="0776609D" w14:textId="77777777" w:rsidTr="005064CD">
        <w:tc>
          <w:tcPr>
            <w:tcW w:w="5778" w:type="dxa"/>
          </w:tcPr>
          <w:p w14:paraId="60AF4534"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d) Đối với liên kết đào tạo trình độ tiến sĩ thì giảng viên ít nhất phải có bằng tiến sĩ ở chuyên ngành hoặc ngành phù hợp với học phần sẽ đảm nhiệm trong chương trình đào tạo trình độ tiến sĩ.</w:t>
            </w:r>
          </w:p>
        </w:tc>
        <w:tc>
          <w:tcPr>
            <w:tcW w:w="5846" w:type="dxa"/>
          </w:tcPr>
          <w:p w14:paraId="3EFEC012" w14:textId="77777777" w:rsidR="00815536" w:rsidRPr="00FE1F4C" w:rsidRDefault="00815536" w:rsidP="00FE1F4C">
            <w:pPr>
              <w:spacing w:before="200" w:line="276" w:lineRule="auto"/>
              <w:jc w:val="both"/>
              <w:rPr>
                <w:color w:val="000000"/>
                <w:sz w:val="26"/>
                <w:szCs w:val="26"/>
                <w:lang w:val="nl-NL"/>
              </w:rPr>
            </w:pPr>
          </w:p>
        </w:tc>
        <w:tc>
          <w:tcPr>
            <w:tcW w:w="3969" w:type="dxa"/>
          </w:tcPr>
          <w:p w14:paraId="4E1B46C2" w14:textId="77777777" w:rsidR="00815536" w:rsidRPr="0009273A" w:rsidRDefault="00815536" w:rsidP="00FE1F4C">
            <w:pPr>
              <w:spacing w:before="200" w:line="276" w:lineRule="auto"/>
              <w:jc w:val="both"/>
              <w:rPr>
                <w:i/>
                <w:color w:val="000000"/>
                <w:sz w:val="26"/>
                <w:szCs w:val="26"/>
                <w:lang w:val="nl-NL"/>
              </w:rPr>
            </w:pPr>
          </w:p>
        </w:tc>
      </w:tr>
      <w:tr w:rsidR="00815536" w:rsidRPr="00B10591" w14:paraId="0DB14CD3" w14:textId="77777777" w:rsidTr="005064CD">
        <w:tc>
          <w:tcPr>
            <w:tcW w:w="5778" w:type="dxa"/>
          </w:tcPr>
          <w:p w14:paraId="63651C3B"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3. Giáo viên, giảng viên là người nước ngoài giảng dạy tại các chương trình liên kết đào tạo ít nhất phải có năm năm kinh nghiệm trong cùng lĩnh vực giảng dạy.</w:t>
            </w:r>
          </w:p>
        </w:tc>
        <w:tc>
          <w:tcPr>
            <w:tcW w:w="5846" w:type="dxa"/>
          </w:tcPr>
          <w:p w14:paraId="38F9024A" w14:textId="77777777" w:rsidR="00815536" w:rsidRPr="00FE1F4C" w:rsidRDefault="00815536" w:rsidP="00FE1F4C">
            <w:pPr>
              <w:spacing w:before="200" w:line="276" w:lineRule="auto"/>
              <w:jc w:val="both"/>
              <w:rPr>
                <w:color w:val="000000"/>
                <w:sz w:val="26"/>
                <w:szCs w:val="26"/>
                <w:lang w:val="nl-NL"/>
              </w:rPr>
            </w:pPr>
          </w:p>
        </w:tc>
        <w:tc>
          <w:tcPr>
            <w:tcW w:w="3969" w:type="dxa"/>
          </w:tcPr>
          <w:p w14:paraId="43D99837" w14:textId="77777777" w:rsidR="00815536" w:rsidRPr="0009273A" w:rsidRDefault="00815536" w:rsidP="00FE1F4C">
            <w:pPr>
              <w:spacing w:before="200" w:line="276" w:lineRule="auto"/>
              <w:jc w:val="both"/>
              <w:rPr>
                <w:i/>
                <w:color w:val="000000"/>
                <w:sz w:val="26"/>
                <w:szCs w:val="26"/>
                <w:lang w:val="nl-NL"/>
              </w:rPr>
            </w:pPr>
          </w:p>
        </w:tc>
      </w:tr>
      <w:tr w:rsidR="00815536" w:rsidRPr="00B10591" w14:paraId="2F525062" w14:textId="77777777" w:rsidTr="005064CD">
        <w:tc>
          <w:tcPr>
            <w:tcW w:w="5778" w:type="dxa"/>
          </w:tcPr>
          <w:p w14:paraId="65DD0222"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 xml:space="preserve">4. Giáo viên, giảng viên giảng dạy bằng ngoại ngữ </w:t>
            </w:r>
            <w:r w:rsidRPr="00FE1F4C">
              <w:rPr>
                <w:color w:val="000000"/>
                <w:sz w:val="26"/>
                <w:szCs w:val="26"/>
                <w:lang w:val="nl-NL"/>
              </w:rPr>
              <w:lastRenderedPageBreak/>
              <w:t>trong chương trình liên kết đào tạo phải có trình độ ngoại ngữ đáp ứng yêu cầu của chương trình, nhưng không thấp hơn trình độ C1 theo Khung tham chiếu chung châu Âu về năng lực ngoại ngữ hoặc tương đương.</w:t>
            </w:r>
          </w:p>
        </w:tc>
        <w:tc>
          <w:tcPr>
            <w:tcW w:w="5846" w:type="dxa"/>
          </w:tcPr>
          <w:p w14:paraId="6AA7B721" w14:textId="77777777" w:rsidR="00815536" w:rsidRPr="00FE1F4C" w:rsidRDefault="00815536" w:rsidP="00FE1F4C">
            <w:pPr>
              <w:spacing w:before="200" w:line="276" w:lineRule="auto"/>
              <w:jc w:val="both"/>
              <w:rPr>
                <w:color w:val="000000"/>
                <w:sz w:val="26"/>
                <w:szCs w:val="26"/>
                <w:lang w:val="nl-NL"/>
              </w:rPr>
            </w:pPr>
          </w:p>
        </w:tc>
        <w:tc>
          <w:tcPr>
            <w:tcW w:w="3969" w:type="dxa"/>
          </w:tcPr>
          <w:p w14:paraId="3F295297" w14:textId="77777777" w:rsidR="00815536" w:rsidRPr="0009273A" w:rsidRDefault="00815536" w:rsidP="00FE1F4C">
            <w:pPr>
              <w:spacing w:before="200" w:line="276" w:lineRule="auto"/>
              <w:jc w:val="both"/>
              <w:rPr>
                <w:i/>
                <w:color w:val="000000"/>
                <w:sz w:val="26"/>
                <w:szCs w:val="26"/>
                <w:lang w:val="nl-NL"/>
              </w:rPr>
            </w:pPr>
          </w:p>
        </w:tc>
      </w:tr>
      <w:tr w:rsidR="00785B45" w:rsidRPr="00B10591" w14:paraId="05653F96" w14:textId="77777777" w:rsidTr="005064CD">
        <w:tc>
          <w:tcPr>
            <w:tcW w:w="5778" w:type="dxa"/>
          </w:tcPr>
          <w:p w14:paraId="03E29E2A" w14:textId="77777777" w:rsidR="00785B45" w:rsidRPr="00FE1F4C" w:rsidRDefault="00785B45" w:rsidP="00FE1F4C">
            <w:pPr>
              <w:spacing w:before="120" w:line="276" w:lineRule="auto"/>
              <w:jc w:val="both"/>
              <w:rPr>
                <w:b/>
                <w:bCs/>
                <w:color w:val="000000"/>
                <w:sz w:val="26"/>
                <w:szCs w:val="26"/>
                <w:lang w:val="nl-NL"/>
              </w:rPr>
            </w:pPr>
          </w:p>
        </w:tc>
        <w:tc>
          <w:tcPr>
            <w:tcW w:w="5846" w:type="dxa"/>
          </w:tcPr>
          <w:p w14:paraId="27DA6D94" w14:textId="77777777" w:rsidR="00785B45" w:rsidRPr="00FE1F4C" w:rsidRDefault="00785B45" w:rsidP="00FE1F4C">
            <w:pPr>
              <w:spacing w:before="200" w:line="276" w:lineRule="auto"/>
              <w:jc w:val="both"/>
              <w:rPr>
                <w:b/>
                <w:bCs/>
                <w:color w:val="000000"/>
                <w:sz w:val="26"/>
                <w:szCs w:val="26"/>
                <w:lang w:val="nl-NL"/>
              </w:rPr>
            </w:pPr>
          </w:p>
        </w:tc>
        <w:tc>
          <w:tcPr>
            <w:tcW w:w="3969" w:type="dxa"/>
          </w:tcPr>
          <w:p w14:paraId="01AA82B6" w14:textId="58BA6359" w:rsidR="00785B45" w:rsidRPr="0009273A" w:rsidRDefault="00785B45" w:rsidP="00FE1F4C">
            <w:pPr>
              <w:spacing w:before="200" w:line="276" w:lineRule="auto"/>
              <w:jc w:val="both"/>
              <w:rPr>
                <w:bCs/>
                <w:i/>
                <w:color w:val="000000"/>
                <w:sz w:val="26"/>
                <w:szCs w:val="26"/>
                <w:lang w:val="nl-NL"/>
              </w:rPr>
            </w:pPr>
          </w:p>
        </w:tc>
      </w:tr>
      <w:tr w:rsidR="00815536" w:rsidRPr="00B10591" w14:paraId="13E4BC04" w14:textId="77777777" w:rsidTr="005064CD">
        <w:tc>
          <w:tcPr>
            <w:tcW w:w="5778" w:type="dxa"/>
          </w:tcPr>
          <w:p w14:paraId="18450B34" w14:textId="77777777" w:rsidR="00815536" w:rsidRPr="00FE1F4C" w:rsidRDefault="00815536" w:rsidP="00FE1F4C">
            <w:pPr>
              <w:spacing w:before="120" w:line="276" w:lineRule="auto"/>
              <w:jc w:val="both"/>
              <w:rPr>
                <w:b/>
                <w:color w:val="000000"/>
                <w:sz w:val="26"/>
                <w:szCs w:val="26"/>
                <w:lang w:val="nl-NL"/>
              </w:rPr>
            </w:pPr>
            <w:r w:rsidRPr="00FE1F4C">
              <w:rPr>
                <w:b/>
                <w:bCs/>
                <w:color w:val="000000"/>
                <w:sz w:val="26"/>
                <w:szCs w:val="26"/>
                <w:lang w:val="nl-NL"/>
              </w:rPr>
              <w:t xml:space="preserve">Điều 11. </w:t>
            </w:r>
            <w:r w:rsidRPr="00FE1F4C">
              <w:rPr>
                <w:b/>
                <w:color w:val="000000"/>
                <w:sz w:val="26"/>
                <w:szCs w:val="26"/>
                <w:lang w:val="nl-NL"/>
              </w:rPr>
              <w:t>Cơ sở vật chất, thiết bị</w:t>
            </w:r>
          </w:p>
        </w:tc>
        <w:tc>
          <w:tcPr>
            <w:tcW w:w="5846" w:type="dxa"/>
          </w:tcPr>
          <w:p w14:paraId="2BCB8CB8" w14:textId="3CB33E96" w:rsidR="00815536" w:rsidRPr="00FE1F4C" w:rsidRDefault="009C3513" w:rsidP="00FE1F4C">
            <w:pPr>
              <w:spacing w:before="200" w:line="276" w:lineRule="auto"/>
              <w:jc w:val="both"/>
              <w:rPr>
                <w:b/>
                <w:bCs/>
                <w:color w:val="000000"/>
                <w:sz w:val="26"/>
                <w:szCs w:val="26"/>
                <w:lang w:val="nl-NL"/>
              </w:rPr>
            </w:pPr>
            <w:r w:rsidRPr="009C3513">
              <w:rPr>
                <w:b/>
                <w:bCs/>
                <w:color w:val="000000"/>
                <w:sz w:val="26"/>
                <w:szCs w:val="26"/>
                <w:lang w:val="nl-NL"/>
              </w:rPr>
              <w:t>Điều 11. Cơ sở vật chất, thiết bị</w:t>
            </w:r>
          </w:p>
        </w:tc>
        <w:tc>
          <w:tcPr>
            <w:tcW w:w="3969" w:type="dxa"/>
          </w:tcPr>
          <w:p w14:paraId="3AE23A56" w14:textId="77777777" w:rsidR="00815536" w:rsidRPr="0009273A" w:rsidRDefault="00815536" w:rsidP="00FE1F4C">
            <w:pPr>
              <w:spacing w:before="200" w:line="276" w:lineRule="auto"/>
              <w:jc w:val="both"/>
              <w:rPr>
                <w:b/>
                <w:bCs/>
                <w:i/>
                <w:color w:val="000000"/>
                <w:sz w:val="26"/>
                <w:szCs w:val="26"/>
                <w:lang w:val="nl-NL"/>
              </w:rPr>
            </w:pPr>
          </w:p>
        </w:tc>
      </w:tr>
      <w:tr w:rsidR="00815536" w:rsidRPr="00B10591" w14:paraId="7D52DE88" w14:textId="77777777" w:rsidTr="005064CD">
        <w:tc>
          <w:tcPr>
            <w:tcW w:w="5778" w:type="dxa"/>
          </w:tcPr>
          <w:p w14:paraId="490D9B40"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1. Cơ sở vật chất, thiết bị sử dụng trong liên kết đào tạo phải phù hợp với yêu cầu của ngành, nghề đào tạo, không làm ảnh hưởng tới hoạt động đào tạo chung của cơ sở giáo dục Việt Nam và bao gồm: Phòng học, phòng làm việc giáo viên, phòng máy tính, phòng thực hành, phòng thí nghiệm, thư viện và các trang thiết bị cần thiết khác. Diện tích trung bình dùng trong giảng dạy, học tập ít nhất là 05 m²/sinh viên.</w:t>
            </w:r>
          </w:p>
        </w:tc>
        <w:tc>
          <w:tcPr>
            <w:tcW w:w="5846" w:type="dxa"/>
          </w:tcPr>
          <w:p w14:paraId="2A09D020" w14:textId="7E294C82" w:rsidR="00815536" w:rsidRPr="00FE1F4C" w:rsidRDefault="00127F86" w:rsidP="00FE1F4C">
            <w:pPr>
              <w:spacing w:before="200" w:line="276" w:lineRule="auto"/>
              <w:jc w:val="both"/>
              <w:rPr>
                <w:color w:val="000000"/>
                <w:sz w:val="26"/>
                <w:szCs w:val="26"/>
                <w:lang w:val="nl-NL"/>
              </w:rPr>
            </w:pPr>
            <w:r w:rsidRPr="00127F86">
              <w:rPr>
                <w:color w:val="000000"/>
                <w:sz w:val="26"/>
                <w:szCs w:val="26"/>
                <w:lang w:val="nl-NL"/>
              </w:rPr>
              <w:t>1. Cơ sở vật chất, thiết bị sử dụng trong liên kết đào tạo phải phù hợp với yêu cầu của ngành, nghề đào tạo, không làm ảnh hưởng tới hoạt động đào tạo chung của cơ sở giáo dục Việt Nam và bao gồm: Phòng học, phòng làm việc giáo viên, phòng máy tính, phòng thực hành, phòng thí nghiệm, thư viện và các trang thiết bị cần thiết khác. Diện tích trung bình dùng trong giảng dạy, học tập ít nhất là 05 m²/sinh viên.</w:t>
            </w:r>
          </w:p>
        </w:tc>
        <w:tc>
          <w:tcPr>
            <w:tcW w:w="3969" w:type="dxa"/>
          </w:tcPr>
          <w:p w14:paraId="5582285A" w14:textId="53DDEEE6" w:rsidR="005975A2" w:rsidRPr="0009273A" w:rsidRDefault="005975A2" w:rsidP="005975A2">
            <w:pPr>
              <w:spacing w:before="200" w:line="276" w:lineRule="auto"/>
              <w:jc w:val="both"/>
              <w:rPr>
                <w:i/>
                <w:color w:val="000000"/>
                <w:sz w:val="26"/>
                <w:szCs w:val="26"/>
                <w:lang w:val="nl-NL"/>
              </w:rPr>
            </w:pPr>
          </w:p>
        </w:tc>
      </w:tr>
      <w:tr w:rsidR="00815536" w:rsidRPr="00B10591" w14:paraId="12B4CF33" w14:textId="77777777" w:rsidTr="005064CD">
        <w:tc>
          <w:tcPr>
            <w:tcW w:w="5778" w:type="dxa"/>
          </w:tcPr>
          <w:p w14:paraId="6F2FFF70"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2. Cơ sở giáo dục thực hiện liên kết đào tạo phải cung cấp đầy đủ giáo trình, tài liệu học tập phục vụ cho việc học tập, nghiên cứu của học sinh, sinh viên, học viên cao học và nghiên cứu sinh.</w:t>
            </w:r>
          </w:p>
        </w:tc>
        <w:tc>
          <w:tcPr>
            <w:tcW w:w="5846" w:type="dxa"/>
          </w:tcPr>
          <w:p w14:paraId="1F676B98" w14:textId="33D5563D" w:rsidR="00815536" w:rsidRPr="00FE1F4C" w:rsidRDefault="00D10F79" w:rsidP="00FE1F4C">
            <w:pPr>
              <w:spacing w:before="200" w:line="276" w:lineRule="auto"/>
              <w:jc w:val="both"/>
              <w:rPr>
                <w:color w:val="000000"/>
                <w:sz w:val="26"/>
                <w:szCs w:val="26"/>
                <w:lang w:val="nl-NL"/>
              </w:rPr>
            </w:pPr>
            <w:r w:rsidRPr="00D10F79">
              <w:rPr>
                <w:color w:val="000000"/>
                <w:sz w:val="26"/>
                <w:szCs w:val="26"/>
                <w:lang w:val="nl-NL"/>
              </w:rPr>
              <w:t>2. Cơ sở giáo dục thực hiện liên kết đào tạo phải cung cấp đầy đủ giáo trình, tài liệu học tập phục vụ cho việc học tập, nghiên cứu của người học.</w:t>
            </w:r>
          </w:p>
        </w:tc>
        <w:tc>
          <w:tcPr>
            <w:tcW w:w="3969" w:type="dxa"/>
          </w:tcPr>
          <w:p w14:paraId="5D975C17" w14:textId="77777777" w:rsidR="00815536" w:rsidRPr="0009273A" w:rsidRDefault="00815536" w:rsidP="00FE1F4C">
            <w:pPr>
              <w:spacing w:before="200" w:line="276" w:lineRule="auto"/>
              <w:jc w:val="both"/>
              <w:rPr>
                <w:i/>
                <w:color w:val="000000"/>
                <w:sz w:val="26"/>
                <w:szCs w:val="26"/>
                <w:lang w:val="nl-NL"/>
              </w:rPr>
            </w:pPr>
          </w:p>
        </w:tc>
      </w:tr>
      <w:tr w:rsidR="00815536" w:rsidRPr="00B10591" w14:paraId="5E1D13CC" w14:textId="77777777" w:rsidTr="005064CD">
        <w:tc>
          <w:tcPr>
            <w:tcW w:w="5778" w:type="dxa"/>
          </w:tcPr>
          <w:p w14:paraId="3D7DA022" w14:textId="77777777" w:rsidR="00815536" w:rsidRPr="00FE1F4C" w:rsidRDefault="00815536" w:rsidP="00FE1F4C">
            <w:pPr>
              <w:spacing w:before="120" w:line="276" w:lineRule="auto"/>
              <w:jc w:val="both"/>
              <w:rPr>
                <w:color w:val="000000"/>
                <w:sz w:val="26"/>
                <w:szCs w:val="26"/>
                <w:lang w:val="nl-NL"/>
              </w:rPr>
            </w:pPr>
            <w:r w:rsidRPr="00FE1F4C">
              <w:rPr>
                <w:b/>
                <w:bCs/>
                <w:color w:val="000000"/>
                <w:sz w:val="26"/>
                <w:szCs w:val="26"/>
                <w:lang w:val="nl-NL"/>
              </w:rPr>
              <w:t xml:space="preserve">Điều 12. </w:t>
            </w:r>
            <w:r w:rsidRPr="00FE1F4C">
              <w:rPr>
                <w:b/>
                <w:color w:val="000000"/>
                <w:sz w:val="26"/>
                <w:szCs w:val="26"/>
                <w:lang w:val="nl-NL"/>
              </w:rPr>
              <w:t xml:space="preserve">Chương trình, quy mô đào tạo, ngôn ngữ giảng dạy </w:t>
            </w:r>
          </w:p>
        </w:tc>
        <w:tc>
          <w:tcPr>
            <w:tcW w:w="5846" w:type="dxa"/>
          </w:tcPr>
          <w:p w14:paraId="17751291" w14:textId="58ED3A4E" w:rsidR="00815536" w:rsidRPr="00FE1F4C" w:rsidRDefault="00715788" w:rsidP="00FE1F4C">
            <w:pPr>
              <w:spacing w:before="200" w:line="276" w:lineRule="auto"/>
              <w:jc w:val="both"/>
              <w:rPr>
                <w:b/>
                <w:bCs/>
                <w:color w:val="000000"/>
                <w:sz w:val="26"/>
                <w:szCs w:val="26"/>
                <w:lang w:val="nl-NL"/>
              </w:rPr>
            </w:pPr>
            <w:r w:rsidRPr="00715788">
              <w:rPr>
                <w:b/>
                <w:bCs/>
                <w:color w:val="000000"/>
                <w:sz w:val="26"/>
                <w:szCs w:val="26"/>
                <w:lang w:val="nl-NL"/>
              </w:rPr>
              <w:t>Điều 12. Chương trình, quy mô đào tạo, ngôn ngữ giảng dạy</w:t>
            </w:r>
          </w:p>
        </w:tc>
        <w:tc>
          <w:tcPr>
            <w:tcW w:w="3969" w:type="dxa"/>
          </w:tcPr>
          <w:p w14:paraId="015612D5" w14:textId="77777777" w:rsidR="00815536" w:rsidRPr="0009273A" w:rsidRDefault="00815536" w:rsidP="00FE1F4C">
            <w:pPr>
              <w:spacing w:before="200" w:line="276" w:lineRule="auto"/>
              <w:jc w:val="both"/>
              <w:rPr>
                <w:b/>
                <w:bCs/>
                <w:i/>
                <w:color w:val="000000"/>
                <w:sz w:val="26"/>
                <w:szCs w:val="26"/>
                <w:lang w:val="nl-NL"/>
              </w:rPr>
            </w:pPr>
          </w:p>
        </w:tc>
      </w:tr>
      <w:tr w:rsidR="00815536" w:rsidRPr="00B10591" w14:paraId="48921A10" w14:textId="77777777" w:rsidTr="005064CD">
        <w:tc>
          <w:tcPr>
            <w:tcW w:w="5778" w:type="dxa"/>
          </w:tcPr>
          <w:p w14:paraId="1C8D6F93"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 xml:space="preserve">1. Chương trình đào tạo của nước ngoài thực hiện tại Việt Nam phải là chương trình đã được kiểm định chất lượng ở nước ngoài hoặc là chương trình của cơ sở </w:t>
            </w:r>
            <w:r w:rsidRPr="00FE1F4C">
              <w:rPr>
                <w:color w:val="000000"/>
                <w:sz w:val="26"/>
                <w:szCs w:val="26"/>
                <w:lang w:val="nl-NL"/>
              </w:rPr>
              <w:lastRenderedPageBreak/>
              <w:t>giáo dục đã được tổ chức kiểm định chất lượng hoặc cơ quan có thẩm quyền của nước ngoài công nhận về chất lượng.</w:t>
            </w:r>
          </w:p>
        </w:tc>
        <w:tc>
          <w:tcPr>
            <w:tcW w:w="5846" w:type="dxa"/>
          </w:tcPr>
          <w:p w14:paraId="1EEAC987" w14:textId="38FEF249" w:rsidR="005975A2" w:rsidRDefault="00820C68" w:rsidP="00A27AB9">
            <w:pPr>
              <w:spacing w:before="200" w:line="276" w:lineRule="auto"/>
              <w:jc w:val="both"/>
              <w:rPr>
                <w:color w:val="000000"/>
                <w:sz w:val="26"/>
                <w:szCs w:val="26"/>
                <w:lang w:val="nl-NL"/>
              </w:rPr>
            </w:pPr>
            <w:r w:rsidRPr="00820C68">
              <w:rPr>
                <w:color w:val="000000"/>
                <w:sz w:val="26"/>
                <w:szCs w:val="26"/>
                <w:lang w:val="nl-NL"/>
              </w:rPr>
              <w:lastRenderedPageBreak/>
              <w:t xml:space="preserve">1. Chương trình đào tạo của nước ngoài thực hiện tại Việt Nam phải là chương trình đã được kiểm định chất lượng ở nước ngoài hoặc chương trình của cơ sở giáo </w:t>
            </w:r>
            <w:r w:rsidRPr="00820C68">
              <w:rPr>
                <w:color w:val="000000"/>
                <w:sz w:val="26"/>
                <w:szCs w:val="26"/>
                <w:lang w:val="nl-NL"/>
              </w:rPr>
              <w:lastRenderedPageBreak/>
              <w:t xml:space="preserve">dục đã được tổ chức kiểm định chất lượng hoặc cơ quan có thẩm quyền của nước ngoài công nhận về chất lượng. </w:t>
            </w:r>
          </w:p>
          <w:p w14:paraId="78FE2002" w14:textId="53D49F29" w:rsidR="00815536" w:rsidRPr="00FE1F4C" w:rsidRDefault="00820C68" w:rsidP="00A27AB9">
            <w:pPr>
              <w:spacing w:before="200" w:line="276" w:lineRule="auto"/>
              <w:jc w:val="both"/>
              <w:rPr>
                <w:color w:val="000000"/>
                <w:sz w:val="26"/>
                <w:szCs w:val="26"/>
                <w:lang w:val="nl-NL"/>
              </w:rPr>
            </w:pPr>
            <w:r w:rsidRPr="00820C68">
              <w:rPr>
                <w:i/>
                <w:color w:val="000000"/>
                <w:sz w:val="26"/>
                <w:szCs w:val="26"/>
                <w:lang w:val="nl-NL"/>
              </w:rPr>
              <w:t>Chương trình liên kết đào tạo do hai bên xây dựng phải được cơ quan có thẩm quyền của nước cấp bằng phê duyệt.</w:t>
            </w:r>
          </w:p>
        </w:tc>
        <w:tc>
          <w:tcPr>
            <w:tcW w:w="3969" w:type="dxa"/>
          </w:tcPr>
          <w:p w14:paraId="481EE31D" w14:textId="75048D99" w:rsidR="00F119E4" w:rsidRPr="00917266" w:rsidRDefault="006C10FD" w:rsidP="00FE1F4C">
            <w:pPr>
              <w:spacing w:before="200" w:line="276" w:lineRule="auto"/>
              <w:jc w:val="both"/>
              <w:rPr>
                <w:i/>
                <w:sz w:val="26"/>
                <w:szCs w:val="26"/>
              </w:rPr>
            </w:pPr>
            <w:r w:rsidRPr="0009273A">
              <w:rPr>
                <w:i/>
                <w:color w:val="000000"/>
                <w:sz w:val="26"/>
                <w:szCs w:val="26"/>
              </w:rPr>
              <w:lastRenderedPageBreak/>
              <w:t> </w:t>
            </w:r>
            <w:r w:rsidR="001222DD" w:rsidRPr="00917266">
              <w:rPr>
                <w:i/>
                <w:sz w:val="26"/>
                <w:szCs w:val="26"/>
              </w:rPr>
              <w:t>C</w:t>
            </w:r>
            <w:r w:rsidRPr="00917266">
              <w:rPr>
                <w:i/>
                <w:sz w:val="26"/>
                <w:szCs w:val="26"/>
              </w:rPr>
              <w:t xml:space="preserve">hương trình </w:t>
            </w:r>
            <w:r w:rsidR="00922F0A" w:rsidRPr="00917266">
              <w:rPr>
                <w:i/>
                <w:sz w:val="26"/>
                <w:szCs w:val="26"/>
              </w:rPr>
              <w:t xml:space="preserve">do </w:t>
            </w:r>
            <w:r w:rsidRPr="00917266">
              <w:rPr>
                <w:i/>
                <w:sz w:val="26"/>
                <w:szCs w:val="26"/>
              </w:rPr>
              <w:t xml:space="preserve">cả 2 bên </w:t>
            </w:r>
            <w:r w:rsidR="00922F0A" w:rsidRPr="00917266">
              <w:rPr>
                <w:i/>
                <w:sz w:val="26"/>
                <w:szCs w:val="26"/>
              </w:rPr>
              <w:t xml:space="preserve">cùng </w:t>
            </w:r>
            <w:r w:rsidRPr="00917266">
              <w:rPr>
                <w:i/>
                <w:sz w:val="26"/>
                <w:szCs w:val="26"/>
              </w:rPr>
              <w:t>xây dựng và cấp bằng nước ngoài thì không thể</w:t>
            </w:r>
            <w:r w:rsidR="00922F0A" w:rsidRPr="00917266">
              <w:rPr>
                <w:i/>
                <w:sz w:val="26"/>
                <w:szCs w:val="26"/>
              </w:rPr>
              <w:t xml:space="preserve"> đã</w:t>
            </w:r>
            <w:r w:rsidRPr="00917266">
              <w:rPr>
                <w:i/>
                <w:sz w:val="26"/>
                <w:szCs w:val="26"/>
              </w:rPr>
              <w:t xml:space="preserve"> được kiểm định (vì </w:t>
            </w:r>
            <w:r w:rsidRPr="00917266">
              <w:rPr>
                <w:i/>
                <w:sz w:val="26"/>
                <w:szCs w:val="26"/>
              </w:rPr>
              <w:lastRenderedPageBreak/>
              <w:t>chưa đào tạo)</w:t>
            </w:r>
            <w:r w:rsidR="00917266" w:rsidRPr="00917266">
              <w:rPr>
                <w:i/>
                <w:sz w:val="26"/>
                <w:szCs w:val="26"/>
              </w:rPr>
              <w:t>, do vậy cần bổ sung quy định.</w:t>
            </w:r>
          </w:p>
          <w:p w14:paraId="63FBA913" w14:textId="77777777" w:rsidR="00815536" w:rsidRPr="0009273A" w:rsidRDefault="00815536" w:rsidP="00FE1F4C">
            <w:pPr>
              <w:spacing w:before="200" w:line="276" w:lineRule="auto"/>
              <w:jc w:val="both"/>
              <w:rPr>
                <w:i/>
                <w:color w:val="000000"/>
                <w:sz w:val="26"/>
                <w:szCs w:val="26"/>
                <w:lang w:val="nl-NL"/>
              </w:rPr>
            </w:pPr>
          </w:p>
        </w:tc>
      </w:tr>
      <w:tr w:rsidR="00815536" w:rsidRPr="00B10591" w14:paraId="1B613755" w14:textId="77777777" w:rsidTr="005064CD">
        <w:tc>
          <w:tcPr>
            <w:tcW w:w="5778" w:type="dxa"/>
          </w:tcPr>
          <w:p w14:paraId="27FEC1B0" w14:textId="4EABF819" w:rsidR="00815536" w:rsidRPr="00FE1F4C" w:rsidRDefault="00815536" w:rsidP="00FE1F4C">
            <w:pPr>
              <w:spacing w:before="120" w:line="276" w:lineRule="auto"/>
              <w:jc w:val="both"/>
              <w:rPr>
                <w:color w:val="000000"/>
                <w:sz w:val="26"/>
                <w:szCs w:val="26"/>
                <w:lang w:val="nl-NL"/>
              </w:rPr>
            </w:pPr>
          </w:p>
        </w:tc>
        <w:tc>
          <w:tcPr>
            <w:tcW w:w="5846" w:type="dxa"/>
          </w:tcPr>
          <w:p w14:paraId="735949A9" w14:textId="68E65E44" w:rsidR="00815536" w:rsidRPr="00FE1F4C" w:rsidRDefault="00D33A59" w:rsidP="00FE1F4C">
            <w:pPr>
              <w:spacing w:before="200" w:line="276" w:lineRule="auto"/>
              <w:jc w:val="both"/>
              <w:rPr>
                <w:color w:val="000000"/>
                <w:sz w:val="26"/>
                <w:szCs w:val="26"/>
                <w:lang w:val="nl-NL"/>
              </w:rPr>
            </w:pPr>
            <w:r w:rsidRPr="00D33A59">
              <w:rPr>
                <w:color w:val="000000"/>
                <w:sz w:val="26"/>
                <w:szCs w:val="26"/>
                <w:lang w:val="nl-NL"/>
              </w:rPr>
              <w:t xml:space="preserve">2. Quy mô đào tạo của chương trình liên kết được xác định căn cứ các điều kiện đảm bảo chất lượng chương trình: Cơ sở vật chất, thiết bị, phòng thí nghiệm, đội ngũ nhà giáo và cán bộ quản lý. Các điều kiện này không được trùng với các điều kiện đã được sử dụng để tính toán chỉ tiêu tuyển sinh của cơ sở giáo dục. Cơ sở giáo dục Việt Nam và cơ sở giáo dục nước ngoài đề xuất quy mô đào tạo trong </w:t>
            </w:r>
            <w:r w:rsidR="00404C51">
              <w:rPr>
                <w:color w:val="000000"/>
                <w:sz w:val="26"/>
                <w:szCs w:val="26"/>
                <w:lang w:val="nl-NL"/>
              </w:rPr>
              <w:t>hồ sơ đề nghị phê duyệt</w:t>
            </w:r>
            <w:r w:rsidR="00321D97">
              <w:rPr>
                <w:color w:val="000000"/>
                <w:sz w:val="26"/>
                <w:szCs w:val="26"/>
                <w:lang w:val="nl-NL"/>
              </w:rPr>
              <w:t xml:space="preserve"> </w:t>
            </w:r>
            <w:r w:rsidR="006727FA">
              <w:rPr>
                <w:color w:val="000000"/>
                <w:sz w:val="26"/>
                <w:szCs w:val="26"/>
                <w:lang w:val="nl-NL"/>
              </w:rPr>
              <w:t>Chương trình liên kết đào tạo</w:t>
            </w:r>
            <w:r w:rsidRPr="00D33A59">
              <w:rPr>
                <w:color w:val="000000"/>
                <w:sz w:val="26"/>
                <w:szCs w:val="26"/>
                <w:lang w:val="nl-NL"/>
              </w:rPr>
              <w:t>, trình các cấp có thẩm quyền quy định tại Điều 16 của Nghị định này phê duyệt.</w:t>
            </w:r>
          </w:p>
        </w:tc>
        <w:tc>
          <w:tcPr>
            <w:tcW w:w="3969" w:type="dxa"/>
          </w:tcPr>
          <w:p w14:paraId="436BD899" w14:textId="77777777" w:rsidR="00815536" w:rsidRPr="0009273A" w:rsidRDefault="00815536" w:rsidP="00FE1F4C">
            <w:pPr>
              <w:spacing w:before="200" w:line="276" w:lineRule="auto"/>
              <w:jc w:val="both"/>
              <w:rPr>
                <w:i/>
                <w:color w:val="000000"/>
                <w:sz w:val="26"/>
                <w:szCs w:val="26"/>
                <w:lang w:val="nl-NL"/>
              </w:rPr>
            </w:pPr>
          </w:p>
        </w:tc>
      </w:tr>
      <w:tr w:rsidR="00815536" w:rsidRPr="00B10591" w14:paraId="12E58DE4" w14:textId="77777777" w:rsidTr="005064CD">
        <w:tc>
          <w:tcPr>
            <w:tcW w:w="5778" w:type="dxa"/>
          </w:tcPr>
          <w:p w14:paraId="7B9471DF" w14:textId="77777777" w:rsidR="00815536" w:rsidRPr="00FE1F4C" w:rsidRDefault="00815536" w:rsidP="00FE1F4C">
            <w:pPr>
              <w:spacing w:before="120" w:line="276" w:lineRule="auto"/>
              <w:jc w:val="both"/>
              <w:rPr>
                <w:color w:val="000000"/>
                <w:spacing w:val="4"/>
                <w:sz w:val="26"/>
                <w:szCs w:val="26"/>
                <w:lang w:val="nl-NL"/>
              </w:rPr>
            </w:pPr>
            <w:r w:rsidRPr="00FE1F4C">
              <w:rPr>
                <w:color w:val="000000"/>
                <w:sz w:val="26"/>
                <w:szCs w:val="26"/>
                <w:lang w:val="nl-NL"/>
              </w:rPr>
              <w:t xml:space="preserve">3. Ngôn ngữ sử dụng để giảng dạy các môn chuyên ngành trong liên kết đào tạo để cấp văn bằng của nước ngoài là ngoại ngữ, không giảng dạy bằng tiếng Việt hoặc thông qua phiên dịch; có thể giảng dạy thông qua phiên dịch </w:t>
            </w:r>
            <w:r w:rsidRPr="00FE1F4C">
              <w:rPr>
                <w:color w:val="000000"/>
                <w:spacing w:val="4"/>
                <w:sz w:val="26"/>
                <w:szCs w:val="26"/>
                <w:lang w:val="nl-NL"/>
              </w:rPr>
              <w:t xml:space="preserve">đối với các chương trình liên kết đào tạo để cấp văn bằng, chứng chỉ của Việt Nam. </w:t>
            </w:r>
          </w:p>
        </w:tc>
        <w:tc>
          <w:tcPr>
            <w:tcW w:w="5846" w:type="dxa"/>
          </w:tcPr>
          <w:p w14:paraId="08E1687C" w14:textId="4BE89A71" w:rsidR="00815536" w:rsidRPr="00FE1F4C" w:rsidRDefault="00A30431" w:rsidP="00FE1F4C">
            <w:pPr>
              <w:spacing w:before="200" w:line="276" w:lineRule="auto"/>
              <w:jc w:val="both"/>
              <w:rPr>
                <w:color w:val="000000"/>
                <w:sz w:val="26"/>
                <w:szCs w:val="26"/>
                <w:lang w:val="nl-NL"/>
              </w:rPr>
            </w:pPr>
            <w:r w:rsidRPr="00A30431">
              <w:rPr>
                <w:color w:val="000000"/>
                <w:sz w:val="26"/>
                <w:szCs w:val="26"/>
                <w:lang w:val="nl-NL"/>
              </w:rPr>
              <w:t xml:space="preserve">3. Ngôn ngữ sử dụng để giảng dạy các môn chuyên ngành trong liên kết đào tạo để cấp văn bằng của nước ngoài là ngoại ngữ, </w:t>
            </w:r>
            <w:r w:rsidRPr="00917266">
              <w:rPr>
                <w:i/>
                <w:color w:val="000000"/>
                <w:sz w:val="26"/>
                <w:szCs w:val="26"/>
                <w:lang w:val="nl-NL"/>
              </w:rPr>
              <w:t>không giảng dạy bằng tiếng Việt hoặc thông qua phiên dịch; có thể giảng dạy thông qua phiên dịch đối với các chương trình liên kết đào tạo để cấp văn bằng, chứng chỉ của Việt Nam.</w:t>
            </w:r>
          </w:p>
        </w:tc>
        <w:tc>
          <w:tcPr>
            <w:tcW w:w="3969" w:type="dxa"/>
          </w:tcPr>
          <w:p w14:paraId="4A7202E3" w14:textId="77777777" w:rsidR="00815536" w:rsidRPr="0009273A" w:rsidRDefault="00815536" w:rsidP="00FE1F4C">
            <w:pPr>
              <w:spacing w:before="200" w:line="276" w:lineRule="auto"/>
              <w:jc w:val="both"/>
              <w:rPr>
                <w:i/>
                <w:color w:val="000000"/>
                <w:sz w:val="26"/>
                <w:szCs w:val="26"/>
                <w:lang w:val="nl-NL"/>
              </w:rPr>
            </w:pPr>
          </w:p>
        </w:tc>
      </w:tr>
      <w:tr w:rsidR="00815536" w:rsidRPr="00B10591" w14:paraId="55781829" w14:textId="77777777" w:rsidTr="005064CD">
        <w:tc>
          <w:tcPr>
            <w:tcW w:w="5778" w:type="dxa"/>
          </w:tcPr>
          <w:p w14:paraId="0B812BFD" w14:textId="77777777" w:rsidR="00815536" w:rsidRPr="00FE1F4C" w:rsidRDefault="00815536" w:rsidP="00FE1F4C">
            <w:pPr>
              <w:spacing w:before="120" w:line="276" w:lineRule="auto"/>
              <w:jc w:val="both"/>
              <w:rPr>
                <w:b/>
                <w:color w:val="000000"/>
                <w:sz w:val="26"/>
                <w:szCs w:val="26"/>
                <w:lang w:val="nl-NL"/>
              </w:rPr>
            </w:pPr>
            <w:r w:rsidRPr="00FE1F4C">
              <w:rPr>
                <w:b/>
                <w:color w:val="000000"/>
                <w:sz w:val="26"/>
                <w:szCs w:val="26"/>
                <w:lang w:val="nl-NL"/>
              </w:rPr>
              <w:t>Điều 13. Đối tượng tuyển sinh</w:t>
            </w:r>
          </w:p>
        </w:tc>
        <w:tc>
          <w:tcPr>
            <w:tcW w:w="5846" w:type="dxa"/>
          </w:tcPr>
          <w:p w14:paraId="75813950" w14:textId="52119415" w:rsidR="00815536" w:rsidRPr="00FE1F4C" w:rsidRDefault="003D0B9F" w:rsidP="00FE1F4C">
            <w:pPr>
              <w:spacing w:before="240" w:line="276" w:lineRule="auto"/>
              <w:jc w:val="both"/>
              <w:rPr>
                <w:b/>
                <w:color w:val="000000"/>
                <w:sz w:val="26"/>
                <w:szCs w:val="26"/>
                <w:lang w:val="nl-NL"/>
              </w:rPr>
            </w:pPr>
            <w:r w:rsidRPr="003D0B9F">
              <w:rPr>
                <w:b/>
                <w:color w:val="000000"/>
                <w:sz w:val="26"/>
                <w:szCs w:val="26"/>
                <w:lang w:val="nl-NL"/>
              </w:rPr>
              <w:t>Điều 13. Đối tượng tuyển sinh</w:t>
            </w:r>
          </w:p>
        </w:tc>
        <w:tc>
          <w:tcPr>
            <w:tcW w:w="3969" w:type="dxa"/>
          </w:tcPr>
          <w:p w14:paraId="798098F0" w14:textId="28AFBBAC" w:rsidR="00815536" w:rsidRPr="0009273A" w:rsidRDefault="00815536" w:rsidP="00FE1F4C">
            <w:pPr>
              <w:spacing w:before="240" w:line="276" w:lineRule="auto"/>
              <w:jc w:val="both"/>
              <w:rPr>
                <w:b/>
                <w:i/>
                <w:color w:val="000000"/>
                <w:sz w:val="26"/>
                <w:szCs w:val="26"/>
                <w:lang w:val="nl-NL"/>
              </w:rPr>
            </w:pPr>
          </w:p>
        </w:tc>
      </w:tr>
      <w:tr w:rsidR="00815536" w:rsidRPr="00B10591" w14:paraId="3D8BBF3A" w14:textId="77777777" w:rsidTr="005064CD">
        <w:tc>
          <w:tcPr>
            <w:tcW w:w="5778" w:type="dxa"/>
          </w:tcPr>
          <w:p w14:paraId="7B43C92A"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lastRenderedPageBreak/>
              <w:t>Đối tượng tuyển sinh vào học tại các chương trình liên kết đào tạo cấp văn bằng phải đáp ứng các điều kiện sau đây:</w:t>
            </w:r>
          </w:p>
        </w:tc>
        <w:tc>
          <w:tcPr>
            <w:tcW w:w="5846" w:type="dxa"/>
          </w:tcPr>
          <w:p w14:paraId="72893C27" w14:textId="68117FE2" w:rsidR="00815536" w:rsidRPr="00FE1F4C" w:rsidRDefault="00F95336" w:rsidP="00FE1F4C">
            <w:pPr>
              <w:spacing w:before="240" w:line="276" w:lineRule="auto"/>
              <w:jc w:val="both"/>
              <w:rPr>
                <w:color w:val="000000"/>
                <w:sz w:val="26"/>
                <w:szCs w:val="26"/>
                <w:lang w:val="nl-NL"/>
              </w:rPr>
            </w:pPr>
            <w:r w:rsidRPr="00F95336">
              <w:rPr>
                <w:color w:val="000000"/>
                <w:sz w:val="26"/>
                <w:szCs w:val="26"/>
                <w:lang w:val="nl-NL"/>
              </w:rPr>
              <w:t>Đối tượng tuyển sinh vào học tại các chương trình liên kết đào tạo cấp văn bằng phải đáp ứng các điều kiện sau đây:</w:t>
            </w:r>
          </w:p>
        </w:tc>
        <w:tc>
          <w:tcPr>
            <w:tcW w:w="3969" w:type="dxa"/>
          </w:tcPr>
          <w:p w14:paraId="15D59397" w14:textId="7CDB762E" w:rsidR="00815536" w:rsidRPr="0009273A" w:rsidRDefault="00D1615B" w:rsidP="00FE1F4C">
            <w:pPr>
              <w:spacing w:before="240" w:line="276" w:lineRule="auto"/>
              <w:jc w:val="both"/>
              <w:rPr>
                <w:i/>
                <w:color w:val="000000"/>
                <w:sz w:val="26"/>
                <w:szCs w:val="26"/>
                <w:lang w:val="nl-NL"/>
              </w:rPr>
            </w:pPr>
            <w:r w:rsidRPr="0009273A">
              <w:rPr>
                <w:i/>
                <w:color w:val="000000"/>
                <w:sz w:val="26"/>
                <w:szCs w:val="26"/>
                <w:lang w:val="nl-NL"/>
              </w:rPr>
              <w:t>Tuy nhiên đầu vào đại học trong nước hiện nay vẫn có thi hoặc xét tuyển kỹ lưỡng.</w:t>
            </w:r>
          </w:p>
        </w:tc>
      </w:tr>
      <w:tr w:rsidR="00815536" w:rsidRPr="00B10591" w14:paraId="7D933147" w14:textId="77777777" w:rsidTr="005064CD">
        <w:tc>
          <w:tcPr>
            <w:tcW w:w="5778" w:type="dxa"/>
          </w:tcPr>
          <w:p w14:paraId="3533F6D4"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1. Trường hợp cấp văn bằng của cơ sở giáo dục Việt Nam thì phải tuân thủ quy định của pháp luật Việt Nam về điều kiện tiếp nhận vào học các trình độ trung cấp, cao đẳng, đại học, thạc sĩ và tiến sĩ.</w:t>
            </w:r>
          </w:p>
        </w:tc>
        <w:tc>
          <w:tcPr>
            <w:tcW w:w="5846" w:type="dxa"/>
          </w:tcPr>
          <w:p w14:paraId="2590E5EE" w14:textId="0A26363B" w:rsidR="00815536" w:rsidRPr="00FE1F4C" w:rsidRDefault="009E05A8" w:rsidP="00FE1F4C">
            <w:pPr>
              <w:spacing w:before="240" w:line="276" w:lineRule="auto"/>
              <w:jc w:val="both"/>
              <w:rPr>
                <w:color w:val="000000"/>
                <w:sz w:val="26"/>
                <w:szCs w:val="26"/>
                <w:lang w:val="nl-NL"/>
              </w:rPr>
            </w:pPr>
            <w:r w:rsidRPr="009E05A8">
              <w:rPr>
                <w:color w:val="000000"/>
                <w:sz w:val="26"/>
                <w:szCs w:val="26"/>
                <w:lang w:val="nl-NL"/>
              </w:rPr>
              <w:t>1. Trường hợp cấp văn bằng của cơ sở giáo dục Việt Nam thì phải tuân thủ quy định của pháp luật Việt Nam về điều kiện tiếp nhận vào học các trình độ đại học, thạc sĩ và tiến sĩ.</w:t>
            </w:r>
          </w:p>
        </w:tc>
        <w:tc>
          <w:tcPr>
            <w:tcW w:w="3969" w:type="dxa"/>
          </w:tcPr>
          <w:p w14:paraId="42D196CE" w14:textId="55D02E8B" w:rsidR="00815536" w:rsidRPr="0009273A" w:rsidRDefault="00D1615B" w:rsidP="00FE1F4C">
            <w:pPr>
              <w:spacing w:before="240" w:line="276" w:lineRule="auto"/>
              <w:jc w:val="both"/>
              <w:rPr>
                <w:i/>
                <w:color w:val="000000"/>
                <w:sz w:val="26"/>
                <w:szCs w:val="26"/>
                <w:lang w:val="nl-NL"/>
              </w:rPr>
            </w:pPr>
            <w:r w:rsidRPr="0009273A">
              <w:rPr>
                <w:i/>
                <w:color w:val="000000"/>
                <w:sz w:val="26"/>
                <w:szCs w:val="26"/>
                <w:lang w:val="nl-NL"/>
              </w:rPr>
              <w:t>Nếu bỏ quy định này thì các chương trình liên kết đào tạo có thể có đầu vào không kiểm soát.</w:t>
            </w:r>
          </w:p>
        </w:tc>
      </w:tr>
      <w:tr w:rsidR="00815536" w:rsidRPr="00B10591" w14:paraId="43F3CE26" w14:textId="77777777" w:rsidTr="005064CD">
        <w:tc>
          <w:tcPr>
            <w:tcW w:w="5778" w:type="dxa"/>
          </w:tcPr>
          <w:p w14:paraId="12D665D6"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2. Trường hợp cấp văn bằng của cơ sở giáo dục nước ngoài thì phải tuân thủ quy định về điều kiện tiếp nhận vào học các trình độ trung cấp, cao đẳng, đại học, thạc sĩ và tiến sĩ của cơ sở giáo dục nước ngoài. Các điều kiện này phải tương ứng với điều kiện tiếp nhận của cơ sở giáo dục nước ngoài quy định tại nước sở tại và được Bộ Giáo dục và Đào tạo hoặc Bộ Lao động - Thương binh và Xã hội chấp thuận.</w:t>
            </w:r>
          </w:p>
        </w:tc>
        <w:tc>
          <w:tcPr>
            <w:tcW w:w="5846" w:type="dxa"/>
          </w:tcPr>
          <w:p w14:paraId="460D6BBA" w14:textId="610EA389" w:rsidR="00815536" w:rsidRPr="00FE1F4C" w:rsidRDefault="006F356C" w:rsidP="00FE1F4C">
            <w:pPr>
              <w:spacing w:before="240" w:line="276" w:lineRule="auto"/>
              <w:jc w:val="both"/>
              <w:rPr>
                <w:color w:val="000000"/>
                <w:sz w:val="26"/>
                <w:szCs w:val="26"/>
                <w:lang w:val="nl-NL"/>
              </w:rPr>
            </w:pPr>
            <w:r w:rsidRPr="006F356C">
              <w:rPr>
                <w:color w:val="000000"/>
                <w:sz w:val="26"/>
                <w:szCs w:val="26"/>
                <w:lang w:val="nl-NL"/>
              </w:rPr>
              <w:t>2. Trường hợp cấp văn bằng của cơ sở giáo dục nước ngoài thì phải tuân thủ quy định về điều kiện tiếp nhận vào học các trình độ đại học, thạc sĩ và tiến sĩ của cơ sở giáo dục nước ngoài. Các điều kiện này phải tương ứng với điều kiện tiếp nhận của cơ sở giáo dục nước ngoài quy định tại nước sở tại và được Bộ Giáo dục và Đào tạo chấp thuận.</w:t>
            </w:r>
          </w:p>
        </w:tc>
        <w:tc>
          <w:tcPr>
            <w:tcW w:w="3969" w:type="dxa"/>
          </w:tcPr>
          <w:p w14:paraId="0BEAA620" w14:textId="77777777" w:rsidR="00815536" w:rsidRPr="0009273A" w:rsidRDefault="00815536" w:rsidP="00FE1F4C">
            <w:pPr>
              <w:spacing w:before="240" w:line="276" w:lineRule="auto"/>
              <w:jc w:val="both"/>
              <w:rPr>
                <w:i/>
                <w:color w:val="000000"/>
                <w:sz w:val="26"/>
                <w:szCs w:val="26"/>
                <w:lang w:val="nl-NL"/>
              </w:rPr>
            </w:pPr>
          </w:p>
        </w:tc>
      </w:tr>
      <w:tr w:rsidR="00815536" w:rsidRPr="00B10591" w14:paraId="2EF2DDF6" w14:textId="77777777" w:rsidTr="005064CD">
        <w:tc>
          <w:tcPr>
            <w:tcW w:w="5778" w:type="dxa"/>
          </w:tcPr>
          <w:p w14:paraId="7B386E4E"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3. Trường hợp đồng thời cấp văn bằng của cơ sở giáo dục Việt Nam và văn bằng của cơ sở giáo dục nước ngoài thì đối tượng tuyển sinh phải đáp ứng quy định tại Khoản 1, 2 Điều này.</w:t>
            </w:r>
          </w:p>
        </w:tc>
        <w:tc>
          <w:tcPr>
            <w:tcW w:w="5846" w:type="dxa"/>
          </w:tcPr>
          <w:p w14:paraId="3EEC92C2" w14:textId="54D99AE7" w:rsidR="00815536" w:rsidRPr="00FE1F4C" w:rsidRDefault="002F2E38" w:rsidP="00FE1F4C">
            <w:pPr>
              <w:spacing w:before="240" w:line="276" w:lineRule="auto"/>
              <w:jc w:val="both"/>
              <w:rPr>
                <w:color w:val="000000"/>
                <w:sz w:val="26"/>
                <w:szCs w:val="26"/>
                <w:lang w:val="nl-NL"/>
              </w:rPr>
            </w:pPr>
            <w:r w:rsidRPr="002F2E38">
              <w:rPr>
                <w:color w:val="000000"/>
                <w:sz w:val="26"/>
                <w:szCs w:val="26"/>
                <w:lang w:val="nl-NL"/>
              </w:rPr>
              <w:t>3. Trường hợp đồng thời cấp văn bằng của cơ sở giáo dục Việt Nam và văn bằng của cơ sở giáo dục nước ngoài thì đối tượng tuyển sinh phải đáp ứng quy định tại khoản 1, 2 Điều này.</w:t>
            </w:r>
          </w:p>
        </w:tc>
        <w:tc>
          <w:tcPr>
            <w:tcW w:w="3969" w:type="dxa"/>
          </w:tcPr>
          <w:p w14:paraId="14C6F006" w14:textId="77777777" w:rsidR="00815536" w:rsidRPr="0009273A" w:rsidRDefault="00815536" w:rsidP="00FE1F4C">
            <w:pPr>
              <w:spacing w:before="240" w:line="276" w:lineRule="auto"/>
              <w:jc w:val="both"/>
              <w:rPr>
                <w:i/>
                <w:color w:val="000000"/>
                <w:sz w:val="26"/>
                <w:szCs w:val="26"/>
                <w:lang w:val="nl-NL"/>
              </w:rPr>
            </w:pPr>
          </w:p>
        </w:tc>
      </w:tr>
      <w:tr w:rsidR="00815536" w:rsidRPr="00B10591" w14:paraId="70F185D9" w14:textId="77777777" w:rsidTr="005064CD">
        <w:tc>
          <w:tcPr>
            <w:tcW w:w="5778" w:type="dxa"/>
          </w:tcPr>
          <w:p w14:paraId="363A00A8"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4. Trình độ ngoại ngữ:</w:t>
            </w:r>
          </w:p>
        </w:tc>
        <w:tc>
          <w:tcPr>
            <w:tcW w:w="5846" w:type="dxa"/>
          </w:tcPr>
          <w:p w14:paraId="17109E1C" w14:textId="77777777" w:rsidR="00F3136B" w:rsidRPr="00AF15DE" w:rsidRDefault="00F3136B" w:rsidP="006A15EA">
            <w:pPr>
              <w:spacing w:before="120"/>
              <w:jc w:val="both"/>
              <w:rPr>
                <w:color w:val="000000"/>
                <w:sz w:val="27"/>
                <w:szCs w:val="27"/>
                <w:lang w:val="nl-NL"/>
              </w:rPr>
            </w:pPr>
            <w:r w:rsidRPr="00AF15DE">
              <w:rPr>
                <w:color w:val="000000"/>
                <w:sz w:val="27"/>
                <w:szCs w:val="27"/>
                <w:lang w:val="nl-NL"/>
              </w:rPr>
              <w:t>4. Trình độ ngoại ngữ:</w:t>
            </w:r>
          </w:p>
          <w:p w14:paraId="6A380226" w14:textId="738E4EDE" w:rsidR="00815536" w:rsidRPr="00FE1F4C" w:rsidRDefault="00F3136B" w:rsidP="00F3136B">
            <w:pPr>
              <w:spacing w:before="120" w:after="120" w:line="276" w:lineRule="auto"/>
              <w:jc w:val="both"/>
              <w:rPr>
                <w:sz w:val="26"/>
                <w:szCs w:val="26"/>
                <w:lang w:val="nl-NL"/>
              </w:rPr>
            </w:pPr>
            <w:r w:rsidRPr="00AF15DE">
              <w:rPr>
                <w:i/>
                <w:sz w:val="27"/>
                <w:szCs w:val="27"/>
                <w:lang w:val="nl-NL"/>
              </w:rPr>
              <w:t>Bộ trưởng Bộ Giáo dục và Đào tạo quy định yêu cầu trình độ ngoại ngữ đối với đối tượng tuyển sinh của các chương trình liên kết đào tạo.</w:t>
            </w:r>
          </w:p>
        </w:tc>
        <w:tc>
          <w:tcPr>
            <w:tcW w:w="3969" w:type="dxa"/>
          </w:tcPr>
          <w:p w14:paraId="01B752D6" w14:textId="26663B88" w:rsidR="00815536" w:rsidRPr="0009273A" w:rsidRDefault="00321D97" w:rsidP="00FE1F4C">
            <w:pPr>
              <w:spacing w:before="240" w:line="276" w:lineRule="auto"/>
              <w:jc w:val="both"/>
              <w:rPr>
                <w:i/>
                <w:color w:val="000000"/>
                <w:sz w:val="26"/>
                <w:szCs w:val="26"/>
                <w:lang w:val="nl-NL"/>
              </w:rPr>
            </w:pPr>
            <w:r>
              <w:rPr>
                <w:i/>
                <w:color w:val="000000"/>
                <w:sz w:val="26"/>
                <w:szCs w:val="26"/>
              </w:rPr>
              <w:t>Giao quyền chủ động cho Bộ GDĐT để quy định cho phù hợp.</w:t>
            </w:r>
          </w:p>
        </w:tc>
      </w:tr>
      <w:tr w:rsidR="00815536" w:rsidRPr="00B10591" w14:paraId="6B19788D" w14:textId="77777777" w:rsidTr="005064CD">
        <w:tc>
          <w:tcPr>
            <w:tcW w:w="5778" w:type="dxa"/>
          </w:tcPr>
          <w:p w14:paraId="7CA8D92E"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lastRenderedPageBreak/>
              <w:t>a) Đối với liên kết đào tạo trình độ đại học, thạc sĩ, tiến sĩ thì đối tượng tuyển sinh ít nhất phải có trình độ B2 theo Khung tham chiếu chung châu Âu về năng lực ngoại ngữ hoặc tương đương;</w:t>
            </w:r>
          </w:p>
        </w:tc>
        <w:tc>
          <w:tcPr>
            <w:tcW w:w="5846" w:type="dxa"/>
          </w:tcPr>
          <w:p w14:paraId="74A0BA83" w14:textId="6CCA40F0" w:rsidR="00815536" w:rsidRPr="00FE1F4C" w:rsidRDefault="00421222" w:rsidP="00FE1F4C">
            <w:pPr>
              <w:spacing w:before="240" w:line="276" w:lineRule="auto"/>
              <w:jc w:val="both"/>
              <w:rPr>
                <w:color w:val="000000"/>
                <w:sz w:val="26"/>
                <w:szCs w:val="26"/>
                <w:lang w:val="nl-NL"/>
              </w:rPr>
            </w:pPr>
            <w:r w:rsidRPr="00421222">
              <w:rPr>
                <w:color w:val="000000"/>
                <w:sz w:val="26"/>
                <w:szCs w:val="26"/>
                <w:lang w:val="nl-NL"/>
              </w:rPr>
              <w:t>5. Căn cứ nhu cầu của người học, các cơ sở giáo dục liên kết có thể tổ chức các khoá đào tạo, bồi dưỡng ngoại ngữ giúp học viên đạt trình độ quy định tại khoản 4 Điều này trước khi tổ chức giảng dạy chính khoá.</w:t>
            </w:r>
          </w:p>
        </w:tc>
        <w:tc>
          <w:tcPr>
            <w:tcW w:w="3969" w:type="dxa"/>
          </w:tcPr>
          <w:p w14:paraId="4B1476AC" w14:textId="30158EE5" w:rsidR="002E1855" w:rsidRPr="0009273A" w:rsidRDefault="002E1855" w:rsidP="00FE1F4C">
            <w:pPr>
              <w:spacing w:before="240" w:line="276" w:lineRule="auto"/>
              <w:jc w:val="both"/>
              <w:rPr>
                <w:i/>
                <w:color w:val="000000"/>
                <w:sz w:val="26"/>
                <w:szCs w:val="26"/>
                <w:lang w:val="nl-NL"/>
              </w:rPr>
            </w:pPr>
          </w:p>
        </w:tc>
      </w:tr>
      <w:tr w:rsidR="00815536" w:rsidRPr="00B10591" w14:paraId="7DBD77EF" w14:textId="77777777" w:rsidTr="005064CD">
        <w:tc>
          <w:tcPr>
            <w:tcW w:w="5778" w:type="dxa"/>
          </w:tcPr>
          <w:p w14:paraId="4B32B1C8"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b) Đối với liên kết đào tạo trình độ trung cấp, cao đẳng thì đối tượng tuyển sinh ít nhất phải có trình độ B1 theo Khung tham chiếu chung châu Âu về năng lực ngoại ngữ hoặc tương đương.</w:t>
            </w:r>
          </w:p>
        </w:tc>
        <w:tc>
          <w:tcPr>
            <w:tcW w:w="5846" w:type="dxa"/>
          </w:tcPr>
          <w:p w14:paraId="72DB2988" w14:textId="77777777" w:rsidR="00815536" w:rsidRPr="00FE1F4C" w:rsidRDefault="00815536" w:rsidP="00FE1F4C">
            <w:pPr>
              <w:spacing w:before="120" w:line="276" w:lineRule="auto"/>
              <w:jc w:val="both"/>
              <w:rPr>
                <w:sz w:val="26"/>
                <w:szCs w:val="26"/>
                <w:lang w:val="nl-NL"/>
              </w:rPr>
            </w:pPr>
          </w:p>
        </w:tc>
        <w:tc>
          <w:tcPr>
            <w:tcW w:w="3969" w:type="dxa"/>
          </w:tcPr>
          <w:p w14:paraId="5CD54B7A" w14:textId="77777777" w:rsidR="00815536" w:rsidRPr="0009273A" w:rsidRDefault="00815536" w:rsidP="00FE1F4C">
            <w:pPr>
              <w:spacing w:before="240" w:line="276" w:lineRule="auto"/>
              <w:jc w:val="both"/>
              <w:rPr>
                <w:i/>
                <w:color w:val="000000"/>
                <w:sz w:val="26"/>
                <w:szCs w:val="26"/>
                <w:lang w:val="nl-NL"/>
              </w:rPr>
            </w:pPr>
          </w:p>
        </w:tc>
      </w:tr>
      <w:tr w:rsidR="00815536" w:rsidRPr="00B10591" w14:paraId="4734B420" w14:textId="77777777" w:rsidTr="005064CD">
        <w:tc>
          <w:tcPr>
            <w:tcW w:w="5778" w:type="dxa"/>
          </w:tcPr>
          <w:p w14:paraId="68AF0C40"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5. Căn cứ nhu cầu của người học, các cơ sở giáo dục liên kết có thể tổ chức các khoá đào tạo, bồi dưỡng ngoại ngữ giúp thí sinh đạt trình độ quy định tại Khoản 4 Điều này trước khi tổ chức giảng dạy chính khoá.</w:t>
            </w:r>
          </w:p>
        </w:tc>
        <w:tc>
          <w:tcPr>
            <w:tcW w:w="5846" w:type="dxa"/>
          </w:tcPr>
          <w:p w14:paraId="1E75D9FB" w14:textId="77777777" w:rsidR="00815536" w:rsidRPr="00FE1F4C" w:rsidRDefault="00815536" w:rsidP="00FE1F4C">
            <w:pPr>
              <w:spacing w:before="240" w:line="276" w:lineRule="auto"/>
              <w:jc w:val="both"/>
              <w:rPr>
                <w:color w:val="000000"/>
                <w:sz w:val="26"/>
                <w:szCs w:val="26"/>
                <w:lang w:val="nl-NL"/>
              </w:rPr>
            </w:pPr>
          </w:p>
        </w:tc>
        <w:tc>
          <w:tcPr>
            <w:tcW w:w="3969" w:type="dxa"/>
          </w:tcPr>
          <w:p w14:paraId="2A3826C9" w14:textId="77777777" w:rsidR="00815536" w:rsidRPr="0009273A" w:rsidRDefault="00815536" w:rsidP="00FE1F4C">
            <w:pPr>
              <w:spacing w:before="240" w:line="276" w:lineRule="auto"/>
              <w:jc w:val="both"/>
              <w:rPr>
                <w:i/>
                <w:color w:val="000000"/>
                <w:sz w:val="26"/>
                <w:szCs w:val="26"/>
                <w:lang w:val="nl-NL"/>
              </w:rPr>
            </w:pPr>
          </w:p>
        </w:tc>
      </w:tr>
      <w:tr w:rsidR="00815536" w:rsidRPr="00B10591" w14:paraId="5CEC4824" w14:textId="77777777" w:rsidTr="005064CD">
        <w:trPr>
          <w:trHeight w:val="940"/>
        </w:trPr>
        <w:tc>
          <w:tcPr>
            <w:tcW w:w="5778" w:type="dxa"/>
          </w:tcPr>
          <w:p w14:paraId="4BEF17ED" w14:textId="77777777" w:rsidR="00815536" w:rsidRPr="00FE1F4C" w:rsidRDefault="00815536" w:rsidP="00FE1F4C">
            <w:pPr>
              <w:spacing w:line="276" w:lineRule="auto"/>
              <w:jc w:val="center"/>
              <w:rPr>
                <w:b/>
                <w:bCs/>
                <w:color w:val="000000"/>
                <w:sz w:val="26"/>
                <w:szCs w:val="26"/>
                <w:lang w:val="nl-NL"/>
              </w:rPr>
            </w:pPr>
            <w:r w:rsidRPr="00FE1F4C">
              <w:rPr>
                <w:b/>
                <w:bCs/>
                <w:color w:val="000000"/>
                <w:sz w:val="26"/>
                <w:szCs w:val="26"/>
                <w:lang w:val="nl-NL"/>
              </w:rPr>
              <w:t>Mục 3</w:t>
            </w:r>
          </w:p>
          <w:p w14:paraId="2E75B2F2" w14:textId="77777777" w:rsidR="00815536" w:rsidRPr="00FE1F4C" w:rsidRDefault="00815536" w:rsidP="00FE1F4C">
            <w:pPr>
              <w:spacing w:line="276" w:lineRule="auto"/>
              <w:jc w:val="center"/>
              <w:rPr>
                <w:b/>
                <w:bCs/>
                <w:color w:val="000000"/>
                <w:sz w:val="26"/>
                <w:szCs w:val="26"/>
                <w:lang w:val="nl-NL"/>
              </w:rPr>
            </w:pPr>
            <w:r w:rsidRPr="00820393">
              <w:rPr>
                <w:b/>
                <w:bCs/>
                <w:color w:val="000000"/>
                <w:sz w:val="26"/>
                <w:szCs w:val="26"/>
                <w:lang w:val="nl-NL"/>
              </w:rPr>
              <w:t>THỦ TỤC, THẨM QUYỀN PHÊ DUYỆT, GIA HẠN,CHẤM DỨT LIÊN KẾT ĐÀO TẠO</w:t>
            </w:r>
          </w:p>
        </w:tc>
        <w:tc>
          <w:tcPr>
            <w:tcW w:w="5846" w:type="dxa"/>
          </w:tcPr>
          <w:p w14:paraId="1E8802B3" w14:textId="77777777" w:rsidR="000D0BA0" w:rsidRPr="000D0BA0" w:rsidRDefault="000D0BA0" w:rsidP="00D75CE2">
            <w:pPr>
              <w:spacing w:line="276" w:lineRule="auto"/>
              <w:jc w:val="center"/>
              <w:rPr>
                <w:b/>
                <w:bCs/>
                <w:color w:val="000000"/>
                <w:sz w:val="26"/>
                <w:szCs w:val="26"/>
                <w:lang w:val="nl-NL"/>
              </w:rPr>
            </w:pPr>
            <w:r w:rsidRPr="000D0BA0">
              <w:rPr>
                <w:b/>
                <w:bCs/>
                <w:color w:val="000000"/>
                <w:sz w:val="26"/>
                <w:szCs w:val="26"/>
                <w:lang w:val="nl-NL"/>
              </w:rPr>
              <w:t>Mục 3</w:t>
            </w:r>
          </w:p>
          <w:p w14:paraId="62DC3E08" w14:textId="0226785F" w:rsidR="000D0BA0" w:rsidRPr="000D0BA0" w:rsidRDefault="0066196E" w:rsidP="00D75CE2">
            <w:pPr>
              <w:spacing w:line="276" w:lineRule="auto"/>
              <w:jc w:val="center"/>
              <w:rPr>
                <w:b/>
                <w:bCs/>
                <w:color w:val="000000"/>
                <w:sz w:val="26"/>
                <w:szCs w:val="26"/>
                <w:lang w:val="nl-NL"/>
              </w:rPr>
            </w:pPr>
            <w:r w:rsidRPr="000D0BA0">
              <w:rPr>
                <w:b/>
                <w:bCs/>
                <w:color w:val="000000"/>
                <w:sz w:val="26"/>
                <w:szCs w:val="26"/>
                <w:lang w:val="nl-NL"/>
              </w:rPr>
              <w:t>THẨM QUYỀN</w:t>
            </w:r>
            <w:r>
              <w:rPr>
                <w:b/>
                <w:bCs/>
                <w:color w:val="000000"/>
                <w:sz w:val="26"/>
                <w:szCs w:val="26"/>
                <w:lang w:val="nl-NL"/>
              </w:rPr>
              <w:t>,</w:t>
            </w:r>
            <w:r w:rsidRPr="000D0BA0">
              <w:rPr>
                <w:b/>
                <w:bCs/>
                <w:color w:val="000000"/>
                <w:sz w:val="26"/>
                <w:szCs w:val="26"/>
                <w:lang w:val="nl-NL"/>
              </w:rPr>
              <w:t xml:space="preserve"> </w:t>
            </w:r>
            <w:r w:rsidR="000D0BA0" w:rsidRPr="000D0BA0">
              <w:rPr>
                <w:b/>
                <w:bCs/>
                <w:color w:val="000000"/>
                <w:sz w:val="26"/>
                <w:szCs w:val="26"/>
                <w:lang w:val="nl-NL"/>
              </w:rPr>
              <w:t>THỦ TỤC, PHÊ DUYỆT, GIA HẠN,</w:t>
            </w:r>
            <w:r>
              <w:rPr>
                <w:b/>
                <w:bCs/>
                <w:color w:val="000000"/>
                <w:sz w:val="26"/>
                <w:szCs w:val="26"/>
                <w:lang w:val="nl-NL"/>
              </w:rPr>
              <w:t xml:space="preserve"> ĐÌNH CHỈ TUYỂN SINH</w:t>
            </w:r>
            <w:r w:rsidR="00CA21B8">
              <w:rPr>
                <w:b/>
                <w:bCs/>
                <w:color w:val="000000"/>
                <w:sz w:val="26"/>
                <w:szCs w:val="26"/>
                <w:lang w:val="nl-NL"/>
              </w:rPr>
              <w:t>,</w:t>
            </w:r>
          </w:p>
          <w:p w14:paraId="745EAB34" w14:textId="7F2FD051" w:rsidR="00815536" w:rsidRPr="00FE1F4C" w:rsidRDefault="000D0BA0" w:rsidP="00D75CE2">
            <w:pPr>
              <w:spacing w:line="276" w:lineRule="auto"/>
              <w:jc w:val="center"/>
              <w:rPr>
                <w:b/>
                <w:bCs/>
                <w:color w:val="000000"/>
                <w:sz w:val="26"/>
                <w:szCs w:val="26"/>
                <w:lang w:val="nl-NL"/>
              </w:rPr>
            </w:pPr>
            <w:r w:rsidRPr="000D0BA0">
              <w:rPr>
                <w:b/>
                <w:bCs/>
                <w:color w:val="000000"/>
                <w:sz w:val="26"/>
                <w:szCs w:val="26"/>
                <w:lang w:val="nl-NL"/>
              </w:rPr>
              <w:t>CHẤM DỨT</w:t>
            </w:r>
            <w:r w:rsidR="00CA21B8">
              <w:rPr>
                <w:b/>
                <w:bCs/>
                <w:color w:val="000000"/>
                <w:sz w:val="26"/>
                <w:szCs w:val="26"/>
                <w:lang w:val="nl-NL"/>
              </w:rPr>
              <w:t xml:space="preserve"> HOẠT ĐỘNG CHƯƠNG TRÌNH</w:t>
            </w:r>
            <w:r w:rsidRPr="000D0BA0">
              <w:rPr>
                <w:b/>
                <w:bCs/>
                <w:color w:val="000000"/>
                <w:sz w:val="26"/>
                <w:szCs w:val="26"/>
                <w:lang w:val="nl-NL"/>
              </w:rPr>
              <w:t xml:space="preserve"> LIÊN KẾT ĐÀO TẠO</w:t>
            </w:r>
            <w:r w:rsidR="00CA21B8">
              <w:rPr>
                <w:b/>
                <w:bCs/>
                <w:color w:val="000000"/>
                <w:sz w:val="26"/>
                <w:szCs w:val="26"/>
                <w:lang w:val="nl-NL"/>
              </w:rPr>
              <w:t xml:space="preserve"> VỚI NƯỚC NGOÀI</w:t>
            </w:r>
          </w:p>
        </w:tc>
        <w:tc>
          <w:tcPr>
            <w:tcW w:w="3969" w:type="dxa"/>
          </w:tcPr>
          <w:p w14:paraId="6EDADA0E" w14:textId="77777777" w:rsidR="00815536" w:rsidRPr="0009273A" w:rsidRDefault="00815536" w:rsidP="00FE1F4C">
            <w:pPr>
              <w:spacing w:line="276" w:lineRule="auto"/>
              <w:jc w:val="center"/>
              <w:rPr>
                <w:b/>
                <w:bCs/>
                <w:i/>
                <w:color w:val="000000"/>
                <w:sz w:val="26"/>
                <w:szCs w:val="26"/>
                <w:lang w:val="nl-NL"/>
              </w:rPr>
            </w:pPr>
          </w:p>
        </w:tc>
      </w:tr>
      <w:tr w:rsidR="00815536" w:rsidRPr="00B10591" w14:paraId="7AB186D0" w14:textId="77777777" w:rsidTr="005064CD">
        <w:tc>
          <w:tcPr>
            <w:tcW w:w="5778" w:type="dxa"/>
          </w:tcPr>
          <w:p w14:paraId="6F986D0F" w14:textId="77777777" w:rsidR="00815536" w:rsidRPr="00FE1F4C" w:rsidRDefault="00815536" w:rsidP="00FE1F4C">
            <w:pPr>
              <w:spacing w:before="120" w:line="276" w:lineRule="auto"/>
              <w:jc w:val="both"/>
              <w:rPr>
                <w:b/>
                <w:bCs/>
                <w:color w:val="000000"/>
                <w:sz w:val="26"/>
                <w:szCs w:val="26"/>
                <w:lang w:val="nl-NL"/>
              </w:rPr>
            </w:pPr>
            <w:r w:rsidRPr="00FE1F4C">
              <w:rPr>
                <w:b/>
                <w:bCs/>
                <w:color w:val="000000"/>
                <w:sz w:val="26"/>
                <w:szCs w:val="26"/>
                <w:lang w:val="nl-NL"/>
              </w:rPr>
              <w:t>Điều 14. Hồ sơ liên kết đào tạo</w:t>
            </w:r>
          </w:p>
        </w:tc>
        <w:tc>
          <w:tcPr>
            <w:tcW w:w="5846" w:type="dxa"/>
            <w:vAlign w:val="center"/>
          </w:tcPr>
          <w:p w14:paraId="459CCC70" w14:textId="210F863F" w:rsidR="00815536" w:rsidRPr="00FE1F4C" w:rsidRDefault="00F4745F" w:rsidP="00F4745F">
            <w:pPr>
              <w:spacing w:line="276" w:lineRule="auto"/>
              <w:rPr>
                <w:b/>
                <w:bCs/>
                <w:color w:val="000000"/>
                <w:sz w:val="26"/>
                <w:szCs w:val="26"/>
                <w:lang w:val="nl-NL"/>
              </w:rPr>
            </w:pPr>
            <w:r w:rsidRPr="00F4745F">
              <w:rPr>
                <w:b/>
                <w:bCs/>
                <w:color w:val="000000"/>
                <w:sz w:val="26"/>
                <w:szCs w:val="26"/>
                <w:lang w:val="nl-NL"/>
              </w:rPr>
              <w:t xml:space="preserve">Điều 14. Hồ sơ </w:t>
            </w:r>
            <w:r w:rsidR="00966D54">
              <w:rPr>
                <w:b/>
                <w:bCs/>
                <w:color w:val="000000"/>
                <w:sz w:val="26"/>
                <w:szCs w:val="26"/>
                <w:lang w:val="nl-NL"/>
              </w:rPr>
              <w:t xml:space="preserve">đề nghị phê duyệt chương trình </w:t>
            </w:r>
            <w:r w:rsidRPr="00F4745F">
              <w:rPr>
                <w:b/>
                <w:bCs/>
                <w:color w:val="000000"/>
                <w:sz w:val="26"/>
                <w:szCs w:val="26"/>
                <w:lang w:val="nl-NL"/>
              </w:rPr>
              <w:t>liên kết đào tạo</w:t>
            </w:r>
          </w:p>
        </w:tc>
        <w:tc>
          <w:tcPr>
            <w:tcW w:w="3969" w:type="dxa"/>
          </w:tcPr>
          <w:p w14:paraId="2B5BC56C" w14:textId="77777777" w:rsidR="00815536" w:rsidRPr="0009273A" w:rsidRDefault="00815536" w:rsidP="00FE1F4C">
            <w:pPr>
              <w:spacing w:before="240" w:line="276" w:lineRule="auto"/>
              <w:jc w:val="both"/>
              <w:rPr>
                <w:b/>
                <w:bCs/>
                <w:i/>
                <w:color w:val="000000"/>
                <w:sz w:val="26"/>
                <w:szCs w:val="26"/>
                <w:lang w:val="nl-NL"/>
              </w:rPr>
            </w:pPr>
          </w:p>
        </w:tc>
      </w:tr>
      <w:tr w:rsidR="00815536" w:rsidRPr="00B10591" w14:paraId="1AFEF145" w14:textId="77777777" w:rsidTr="005064CD">
        <w:tc>
          <w:tcPr>
            <w:tcW w:w="5778" w:type="dxa"/>
          </w:tcPr>
          <w:p w14:paraId="078DDDD1"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1. Văn bản đề nghị phê duyệt Đề án liên kết đào tạo với nước ngoài do các bên liên kết cùng ký.</w:t>
            </w:r>
          </w:p>
        </w:tc>
        <w:tc>
          <w:tcPr>
            <w:tcW w:w="5846" w:type="dxa"/>
          </w:tcPr>
          <w:p w14:paraId="68833EF7" w14:textId="1491EBF2" w:rsidR="00815536" w:rsidRPr="00FE1F4C" w:rsidRDefault="00F4745F" w:rsidP="00FE1F4C">
            <w:pPr>
              <w:spacing w:before="240" w:line="276" w:lineRule="auto"/>
              <w:jc w:val="both"/>
              <w:rPr>
                <w:color w:val="000000"/>
                <w:sz w:val="26"/>
                <w:szCs w:val="26"/>
                <w:lang w:val="nl-NL"/>
              </w:rPr>
            </w:pPr>
            <w:r w:rsidRPr="00F4745F">
              <w:rPr>
                <w:color w:val="000000"/>
                <w:sz w:val="26"/>
                <w:szCs w:val="26"/>
                <w:lang w:val="nl-NL"/>
              </w:rPr>
              <w:t xml:space="preserve">1. Văn bản đề nghị phê duyệt </w:t>
            </w:r>
            <w:r w:rsidR="006727FA">
              <w:rPr>
                <w:color w:val="000000"/>
                <w:sz w:val="26"/>
                <w:szCs w:val="26"/>
                <w:lang w:val="nl-NL"/>
              </w:rPr>
              <w:t>Chương trình liên kết đào tạo</w:t>
            </w:r>
            <w:r w:rsidRPr="00F4745F">
              <w:rPr>
                <w:color w:val="000000"/>
                <w:sz w:val="26"/>
                <w:szCs w:val="26"/>
                <w:lang w:val="nl-NL"/>
              </w:rPr>
              <w:t xml:space="preserve"> với nước ngoài do các bên liên kết cùng ký.</w:t>
            </w:r>
          </w:p>
        </w:tc>
        <w:tc>
          <w:tcPr>
            <w:tcW w:w="3969" w:type="dxa"/>
          </w:tcPr>
          <w:p w14:paraId="0E1371BC" w14:textId="252A1158" w:rsidR="00815536" w:rsidRPr="0009273A" w:rsidRDefault="00815536" w:rsidP="00FE1F4C">
            <w:pPr>
              <w:spacing w:before="240" w:line="276" w:lineRule="auto"/>
              <w:jc w:val="both"/>
              <w:rPr>
                <w:i/>
                <w:color w:val="000000"/>
                <w:sz w:val="26"/>
                <w:szCs w:val="26"/>
                <w:lang w:val="nl-NL"/>
              </w:rPr>
            </w:pPr>
          </w:p>
        </w:tc>
      </w:tr>
      <w:tr w:rsidR="00815536" w:rsidRPr="00B10591" w14:paraId="5529C07C" w14:textId="77777777" w:rsidTr="005064CD">
        <w:tc>
          <w:tcPr>
            <w:tcW w:w="5778" w:type="dxa"/>
          </w:tcPr>
          <w:p w14:paraId="417AB1D8"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2. Thỏa thuận (Hợp đồng) hợp tác giữa các bên liên kết.</w:t>
            </w:r>
          </w:p>
        </w:tc>
        <w:tc>
          <w:tcPr>
            <w:tcW w:w="5846" w:type="dxa"/>
          </w:tcPr>
          <w:p w14:paraId="1B0573C7" w14:textId="6DB7A235" w:rsidR="00815536" w:rsidRPr="00FE1F4C" w:rsidRDefault="00F4745F" w:rsidP="00FE1F4C">
            <w:pPr>
              <w:spacing w:before="200" w:line="276" w:lineRule="auto"/>
              <w:jc w:val="both"/>
              <w:rPr>
                <w:color w:val="000000"/>
                <w:sz w:val="26"/>
                <w:szCs w:val="26"/>
                <w:lang w:val="nl-NL"/>
              </w:rPr>
            </w:pPr>
            <w:r w:rsidRPr="00F4745F">
              <w:rPr>
                <w:color w:val="000000"/>
                <w:sz w:val="26"/>
                <w:szCs w:val="26"/>
                <w:lang w:val="nl-NL"/>
              </w:rPr>
              <w:t>2. Thỏa thuận (Hợp đồng) hợp tác giữa các bên liên kết.</w:t>
            </w:r>
          </w:p>
        </w:tc>
        <w:tc>
          <w:tcPr>
            <w:tcW w:w="3969" w:type="dxa"/>
          </w:tcPr>
          <w:p w14:paraId="3B3757A2" w14:textId="77777777" w:rsidR="00815536" w:rsidRPr="0009273A" w:rsidRDefault="00815536" w:rsidP="00FE1F4C">
            <w:pPr>
              <w:spacing w:before="200" w:line="276" w:lineRule="auto"/>
              <w:jc w:val="both"/>
              <w:rPr>
                <w:i/>
                <w:color w:val="000000"/>
                <w:sz w:val="26"/>
                <w:szCs w:val="26"/>
                <w:lang w:val="nl-NL"/>
              </w:rPr>
            </w:pPr>
          </w:p>
        </w:tc>
      </w:tr>
      <w:tr w:rsidR="00815536" w:rsidRPr="00B10591" w14:paraId="00C098D2" w14:textId="77777777" w:rsidTr="005064CD">
        <w:tc>
          <w:tcPr>
            <w:tcW w:w="5778" w:type="dxa"/>
          </w:tcPr>
          <w:p w14:paraId="3DCA3EB2"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 xml:space="preserve">3. Giấy tờ chứng minh tư cách pháp lý của các bên </w:t>
            </w:r>
            <w:r w:rsidRPr="00FE1F4C">
              <w:rPr>
                <w:color w:val="000000"/>
                <w:sz w:val="26"/>
                <w:szCs w:val="26"/>
                <w:lang w:val="nl-NL"/>
              </w:rPr>
              <w:lastRenderedPageBreak/>
              <w:t>liên kết: Bản sao có chứng thực quyết định thành lập hoặc cho phép thành lập cơ sở giáo dục hoặc các tài liệu tương đương khác.</w:t>
            </w:r>
          </w:p>
        </w:tc>
        <w:tc>
          <w:tcPr>
            <w:tcW w:w="5846" w:type="dxa"/>
          </w:tcPr>
          <w:p w14:paraId="12D410DA" w14:textId="2BB8491A" w:rsidR="00815536" w:rsidRPr="00FE1F4C" w:rsidRDefault="00F4745F" w:rsidP="00FE1F4C">
            <w:pPr>
              <w:spacing w:before="200" w:line="276" w:lineRule="auto"/>
              <w:jc w:val="both"/>
              <w:rPr>
                <w:color w:val="000000"/>
                <w:sz w:val="26"/>
                <w:szCs w:val="26"/>
                <w:lang w:val="nl-NL"/>
              </w:rPr>
            </w:pPr>
            <w:r w:rsidRPr="00F4745F">
              <w:rPr>
                <w:color w:val="000000"/>
                <w:sz w:val="26"/>
                <w:szCs w:val="26"/>
                <w:lang w:val="nl-NL"/>
              </w:rPr>
              <w:lastRenderedPageBreak/>
              <w:t xml:space="preserve">3. Giấy tờ chứng minh tư cách pháp lý của các bên liên </w:t>
            </w:r>
            <w:r w:rsidRPr="00F4745F">
              <w:rPr>
                <w:color w:val="000000"/>
                <w:sz w:val="26"/>
                <w:szCs w:val="26"/>
                <w:lang w:val="nl-NL"/>
              </w:rPr>
              <w:lastRenderedPageBreak/>
              <w:t>kết: Bản sao có chứng thực quyết định thành lập hoặc cho phép thành lập cơ sở giáo dục hoặc các tài liệu tương đương khác.</w:t>
            </w:r>
          </w:p>
        </w:tc>
        <w:tc>
          <w:tcPr>
            <w:tcW w:w="3969" w:type="dxa"/>
          </w:tcPr>
          <w:p w14:paraId="6C973B08" w14:textId="77777777" w:rsidR="00815536" w:rsidRPr="0009273A" w:rsidRDefault="00815536" w:rsidP="00FE1F4C">
            <w:pPr>
              <w:spacing w:before="200" w:line="276" w:lineRule="auto"/>
              <w:jc w:val="both"/>
              <w:rPr>
                <w:i/>
                <w:color w:val="000000"/>
                <w:sz w:val="26"/>
                <w:szCs w:val="26"/>
                <w:lang w:val="nl-NL"/>
              </w:rPr>
            </w:pPr>
          </w:p>
        </w:tc>
      </w:tr>
      <w:tr w:rsidR="00815536" w:rsidRPr="00B10591" w14:paraId="7F709616" w14:textId="77777777" w:rsidTr="005064CD">
        <w:tc>
          <w:tcPr>
            <w:tcW w:w="5778" w:type="dxa"/>
          </w:tcPr>
          <w:p w14:paraId="77B36DF4"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4. Giấy tờ chứng minh cơ sở giáo dục Việt Nam và cơ sở giáo dục nước ngoài được phép đào tạo trong lĩnh vực dự định liên kết.</w:t>
            </w:r>
          </w:p>
        </w:tc>
        <w:tc>
          <w:tcPr>
            <w:tcW w:w="5846" w:type="dxa"/>
          </w:tcPr>
          <w:p w14:paraId="398E164A" w14:textId="5046AB9F" w:rsidR="00815536" w:rsidRPr="00FE1F4C" w:rsidRDefault="00F4745F" w:rsidP="00FE1F4C">
            <w:pPr>
              <w:spacing w:before="200" w:line="276" w:lineRule="auto"/>
              <w:jc w:val="both"/>
              <w:rPr>
                <w:color w:val="000000"/>
                <w:sz w:val="26"/>
                <w:szCs w:val="26"/>
                <w:lang w:val="nl-NL"/>
              </w:rPr>
            </w:pPr>
            <w:r w:rsidRPr="00F4745F">
              <w:rPr>
                <w:color w:val="000000"/>
                <w:sz w:val="26"/>
                <w:szCs w:val="26"/>
                <w:lang w:val="nl-NL"/>
              </w:rPr>
              <w:t>4. Giấy tờ chứng minh cơ sở giáo dục Việt Nam và cơ sở giáo dục nước ngoài được phép đào tạo trong lĩnh vực dự định liên kết.</w:t>
            </w:r>
          </w:p>
        </w:tc>
        <w:tc>
          <w:tcPr>
            <w:tcW w:w="3969" w:type="dxa"/>
          </w:tcPr>
          <w:p w14:paraId="1AF9E270" w14:textId="77777777" w:rsidR="00815536" w:rsidRPr="0009273A" w:rsidRDefault="00815536" w:rsidP="00FE1F4C">
            <w:pPr>
              <w:spacing w:before="200" w:line="276" w:lineRule="auto"/>
              <w:jc w:val="both"/>
              <w:rPr>
                <w:i/>
                <w:color w:val="000000"/>
                <w:sz w:val="26"/>
                <w:szCs w:val="26"/>
                <w:lang w:val="nl-NL"/>
              </w:rPr>
            </w:pPr>
          </w:p>
        </w:tc>
      </w:tr>
      <w:tr w:rsidR="00815536" w:rsidRPr="00B10591" w14:paraId="298F5F83" w14:textId="77777777" w:rsidTr="005064CD">
        <w:tc>
          <w:tcPr>
            <w:tcW w:w="5778" w:type="dxa"/>
          </w:tcPr>
          <w:p w14:paraId="1D3ABB10"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5. Giấy chứng nhận kiểm định chất lượng của chương trình đào tạo nước ngoài hoặc của cơ sở giáo dục nước ngoài hoặc giấy tờ công nhận chất lượng của cơ quan có thẩm quyền.</w:t>
            </w:r>
          </w:p>
        </w:tc>
        <w:tc>
          <w:tcPr>
            <w:tcW w:w="5846" w:type="dxa"/>
          </w:tcPr>
          <w:p w14:paraId="71270C08" w14:textId="25842578" w:rsidR="00815536" w:rsidRPr="00FE1F4C" w:rsidRDefault="00F4745F" w:rsidP="00FE1F4C">
            <w:pPr>
              <w:spacing w:before="200" w:line="276" w:lineRule="auto"/>
              <w:jc w:val="both"/>
              <w:rPr>
                <w:color w:val="000000"/>
                <w:sz w:val="26"/>
                <w:szCs w:val="26"/>
                <w:lang w:val="nl-NL"/>
              </w:rPr>
            </w:pPr>
            <w:r w:rsidRPr="00F4745F">
              <w:rPr>
                <w:color w:val="000000"/>
                <w:sz w:val="26"/>
                <w:szCs w:val="26"/>
                <w:lang w:val="nl-NL"/>
              </w:rPr>
              <w:t>5. Giấy chứng nhận kiểm định chất lượng của chương trình đào tạo nước ngoài hoặc của cơ sở giáo dục nước ngoài hoặc giấy tờ công nhận chất lượng của cơ quan có thẩm quyền.</w:t>
            </w:r>
          </w:p>
        </w:tc>
        <w:tc>
          <w:tcPr>
            <w:tcW w:w="3969" w:type="dxa"/>
          </w:tcPr>
          <w:p w14:paraId="02058A18" w14:textId="77777777" w:rsidR="00815536" w:rsidRPr="0009273A" w:rsidRDefault="00815536" w:rsidP="00FE1F4C">
            <w:pPr>
              <w:spacing w:before="200" w:line="276" w:lineRule="auto"/>
              <w:jc w:val="both"/>
              <w:rPr>
                <w:i/>
                <w:color w:val="000000"/>
                <w:sz w:val="26"/>
                <w:szCs w:val="26"/>
                <w:lang w:val="nl-NL"/>
              </w:rPr>
            </w:pPr>
          </w:p>
        </w:tc>
      </w:tr>
      <w:tr w:rsidR="00815536" w:rsidRPr="00B10591" w14:paraId="7E4F7BA0" w14:textId="77777777" w:rsidTr="005064CD">
        <w:tc>
          <w:tcPr>
            <w:tcW w:w="5778" w:type="dxa"/>
          </w:tcPr>
          <w:p w14:paraId="7C4FDF2F"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6. Văn bản chấp thuận về chủ trương cho phép liên kết đào tạo với nước ngoài của cơ quan chủ quản đối với cơ sở giáo dục Việt Nam thuộc cơ quan chủ quản.</w:t>
            </w:r>
          </w:p>
        </w:tc>
        <w:tc>
          <w:tcPr>
            <w:tcW w:w="5846" w:type="dxa"/>
          </w:tcPr>
          <w:p w14:paraId="1F320091" w14:textId="2A1B277F" w:rsidR="00815536" w:rsidRPr="00FE1F4C" w:rsidRDefault="00F4745F" w:rsidP="00FE1F4C">
            <w:pPr>
              <w:spacing w:before="200" w:line="276" w:lineRule="auto"/>
              <w:jc w:val="both"/>
              <w:rPr>
                <w:color w:val="000000"/>
                <w:sz w:val="26"/>
                <w:szCs w:val="26"/>
                <w:lang w:val="nl-NL"/>
              </w:rPr>
            </w:pPr>
            <w:r w:rsidRPr="00F4745F">
              <w:rPr>
                <w:color w:val="000000"/>
                <w:sz w:val="26"/>
                <w:szCs w:val="26"/>
                <w:lang w:val="nl-NL"/>
              </w:rPr>
              <w:t>6. Văn bản chấp thuận về chủ trương cho phép liên kết đào tạo với nước ngoài của cơ quan chủ quản đối với cơ sở giáo dục Việt Nam thuộc cơ quan chủ quản.</w:t>
            </w:r>
          </w:p>
        </w:tc>
        <w:tc>
          <w:tcPr>
            <w:tcW w:w="3969" w:type="dxa"/>
          </w:tcPr>
          <w:p w14:paraId="5C4C8321" w14:textId="77777777" w:rsidR="00815536" w:rsidRPr="0009273A" w:rsidRDefault="00815536" w:rsidP="00FE1F4C">
            <w:pPr>
              <w:spacing w:before="200" w:line="276" w:lineRule="auto"/>
              <w:jc w:val="both"/>
              <w:rPr>
                <w:i/>
                <w:color w:val="000000"/>
                <w:sz w:val="26"/>
                <w:szCs w:val="26"/>
                <w:lang w:val="nl-NL"/>
              </w:rPr>
            </w:pPr>
          </w:p>
        </w:tc>
      </w:tr>
      <w:tr w:rsidR="00815536" w:rsidRPr="00B10591" w14:paraId="54A42ACE" w14:textId="77777777" w:rsidTr="005064CD">
        <w:tc>
          <w:tcPr>
            <w:tcW w:w="5778" w:type="dxa"/>
          </w:tcPr>
          <w:p w14:paraId="4A46A5E1"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 xml:space="preserve">7. Đề án liên kết đào tạo do các bên liên kết xây dựng và cùng ký, bao gồm các nội dung chủ yếu sau đây: Sự cần thiết, mục tiêu của chương trình liên kết đào tạo; ngành và trình độ đào tạo; điều kiện cơ sở vật chất, thiết bị; chương trình và nội dung giảng dạy; danh sách giáo viên, giảng viên dự kiến  và lý lịch cá nhân; đối tượng và tiêu chí tuyển sinh; quy mô đào tạo; hình thức tổ chức kiểm tra, đánh giá; văn bằng, chứng chỉ sẽ được cấp, tính tương đương của văn bằng nước ngoài đối với văn bằng của hệ thống giáo dục quốc dân Việt Nam; biện pháp đảm bảo chất lượng và quản lý rủi ro; bộ phận phụ trách chương trình liên </w:t>
            </w:r>
            <w:r w:rsidRPr="00FE1F4C">
              <w:rPr>
                <w:color w:val="000000"/>
                <w:sz w:val="26"/>
                <w:szCs w:val="26"/>
                <w:lang w:val="nl-NL"/>
              </w:rPr>
              <w:lastRenderedPageBreak/>
              <w:t>kết, lý lịch cá nhân của người đại diện cơ sở giáo dục Việt Nam và cơ sở giáo dục nước ngoài tham gia quản lý chương trình; mức học phí, hỗ trợ tài chính của cá nhân, tổ chức Việt Nam và nước ngoài (nếu có), dự toán kinh phí, cơ chế quản lý tài chính; trách nhiệm và quyền hạn của các bên liên kết; trách nhiệm và quyền hạn của nhà giáo, người học.</w:t>
            </w:r>
          </w:p>
        </w:tc>
        <w:tc>
          <w:tcPr>
            <w:tcW w:w="5846" w:type="dxa"/>
          </w:tcPr>
          <w:p w14:paraId="13569337" w14:textId="79438D9B" w:rsidR="00815536" w:rsidRPr="00FE1F4C" w:rsidRDefault="00F4745F" w:rsidP="00FE1F4C">
            <w:pPr>
              <w:spacing w:before="200" w:line="276" w:lineRule="auto"/>
              <w:jc w:val="both"/>
              <w:rPr>
                <w:color w:val="000000"/>
                <w:sz w:val="26"/>
                <w:szCs w:val="26"/>
                <w:lang w:val="nl-NL"/>
              </w:rPr>
            </w:pPr>
            <w:r w:rsidRPr="00F4745F">
              <w:rPr>
                <w:color w:val="000000"/>
                <w:sz w:val="26"/>
                <w:szCs w:val="26"/>
                <w:lang w:val="nl-NL"/>
              </w:rPr>
              <w:lastRenderedPageBreak/>
              <w:t xml:space="preserve">7. </w:t>
            </w:r>
            <w:r w:rsidR="00404C51">
              <w:rPr>
                <w:color w:val="000000"/>
                <w:sz w:val="26"/>
                <w:szCs w:val="26"/>
                <w:lang w:val="nl-NL"/>
              </w:rPr>
              <w:t xml:space="preserve">Đề án đề nghị phê duyệt </w:t>
            </w:r>
            <w:r w:rsidR="006727FA">
              <w:rPr>
                <w:color w:val="000000"/>
                <w:sz w:val="26"/>
                <w:szCs w:val="26"/>
                <w:lang w:val="nl-NL"/>
              </w:rPr>
              <w:t>Chương trình liên kết đào tạo</w:t>
            </w:r>
            <w:r w:rsidRPr="00F4745F">
              <w:rPr>
                <w:color w:val="000000"/>
                <w:sz w:val="26"/>
                <w:szCs w:val="26"/>
                <w:lang w:val="nl-NL"/>
              </w:rPr>
              <w:t xml:space="preserve"> do các bên liên kết xây dựng và cùng ký, bao gồm các nội dung chủ yếu sau đây: Sự cần thiết, mục tiêu của chương trình liên kết đào tạo; ngành và trình độ đào tạo; điều kiện cơ sở vật chất, thiết bị; chương trình và nội dung giảng dạy; danh sách giáo viên, giảng viên dự kiến  và lý lịch cá nhân; đối tượng và tiêu chí tuyển sinh; quy mô đào tạo; hình thức tổ chức kiểm tra, đánh giá; văn bằng, chứng chỉ sẽ được cấp, tính tương đương của văn bằng nước ngoài đối với văn bằng của hệ thống giáo dục quốc dân Việt Nam; biện pháp đảm bảo chất lượng và quản lý rủi ro; bộ phận phụ trách </w:t>
            </w:r>
            <w:r w:rsidRPr="00F4745F">
              <w:rPr>
                <w:color w:val="000000"/>
                <w:sz w:val="26"/>
                <w:szCs w:val="26"/>
                <w:lang w:val="nl-NL"/>
              </w:rPr>
              <w:lastRenderedPageBreak/>
              <w:t>chương trình liên kết, lý lịch cá nhân của người đại diện cơ sở giáo dục Việt Nam và cơ sở giáo dục nước ngoài tham gia quản lý chương trình; mức học phí, hỗ trợ tài chính của cá nhân, tổ chức Việt Nam và nước ngoài (nếu có), dự toán kinh phí, cơ chế quản lý tài chính; trách nhiệm và quyền hạn của các bên liên kết; trách nhiệm và quyền hạn của nhà giáo, người học.</w:t>
            </w:r>
          </w:p>
        </w:tc>
        <w:tc>
          <w:tcPr>
            <w:tcW w:w="3969" w:type="dxa"/>
          </w:tcPr>
          <w:p w14:paraId="7B5A5CB9" w14:textId="77777777" w:rsidR="00815536" w:rsidRPr="0009273A" w:rsidRDefault="00815536" w:rsidP="00FE1F4C">
            <w:pPr>
              <w:spacing w:before="200" w:line="276" w:lineRule="auto"/>
              <w:jc w:val="both"/>
              <w:rPr>
                <w:i/>
                <w:color w:val="000000"/>
                <w:sz w:val="26"/>
                <w:szCs w:val="26"/>
                <w:lang w:val="nl-NL"/>
              </w:rPr>
            </w:pPr>
          </w:p>
        </w:tc>
      </w:tr>
      <w:tr w:rsidR="00815536" w:rsidRPr="00B10591" w14:paraId="5F8CFB44" w14:textId="77777777" w:rsidTr="005064CD">
        <w:tc>
          <w:tcPr>
            <w:tcW w:w="5778" w:type="dxa"/>
          </w:tcPr>
          <w:p w14:paraId="390AF595" w14:textId="77777777" w:rsidR="00815536" w:rsidRPr="00FE1F4C" w:rsidRDefault="00815536" w:rsidP="00FE1F4C">
            <w:pPr>
              <w:spacing w:before="120" w:line="276" w:lineRule="auto"/>
              <w:jc w:val="both"/>
              <w:rPr>
                <w:color w:val="000000"/>
                <w:sz w:val="26"/>
                <w:szCs w:val="26"/>
                <w:lang w:val="nl-NL"/>
              </w:rPr>
            </w:pPr>
            <w:r w:rsidRPr="00FE1F4C">
              <w:rPr>
                <w:b/>
                <w:bCs/>
                <w:color w:val="000000"/>
                <w:sz w:val="26"/>
                <w:szCs w:val="26"/>
                <w:lang w:val="nl-NL"/>
              </w:rPr>
              <w:t>Điều 15. Trình tự, thủ tục phê duyệt</w:t>
            </w:r>
          </w:p>
        </w:tc>
        <w:tc>
          <w:tcPr>
            <w:tcW w:w="5846" w:type="dxa"/>
          </w:tcPr>
          <w:p w14:paraId="747C1950" w14:textId="32216D42" w:rsidR="00815536" w:rsidRPr="00FE1F4C" w:rsidRDefault="00847859" w:rsidP="00FE1F4C">
            <w:pPr>
              <w:spacing w:before="200" w:line="276" w:lineRule="auto"/>
              <w:jc w:val="both"/>
              <w:rPr>
                <w:b/>
                <w:bCs/>
                <w:color w:val="000000"/>
                <w:sz w:val="26"/>
                <w:szCs w:val="26"/>
                <w:lang w:val="nl-NL"/>
              </w:rPr>
            </w:pPr>
            <w:r w:rsidRPr="00847859">
              <w:rPr>
                <w:b/>
                <w:bCs/>
                <w:color w:val="000000"/>
                <w:sz w:val="26"/>
                <w:szCs w:val="26"/>
                <w:lang w:val="nl-NL"/>
              </w:rPr>
              <w:t>Điều 15. Trình tự, thủ tục phê duyệt</w:t>
            </w:r>
            <w:r w:rsidR="00B97F5F">
              <w:rPr>
                <w:b/>
                <w:bCs/>
                <w:color w:val="000000"/>
                <w:sz w:val="26"/>
                <w:szCs w:val="26"/>
                <w:lang w:val="nl-NL"/>
              </w:rPr>
              <w:t xml:space="preserve"> chương trình liên kết đào tạo</w:t>
            </w:r>
          </w:p>
        </w:tc>
        <w:tc>
          <w:tcPr>
            <w:tcW w:w="3969" w:type="dxa"/>
          </w:tcPr>
          <w:p w14:paraId="57E3F724" w14:textId="77777777" w:rsidR="00815536" w:rsidRPr="0009273A" w:rsidRDefault="00815536" w:rsidP="00FE1F4C">
            <w:pPr>
              <w:spacing w:before="200" w:line="276" w:lineRule="auto"/>
              <w:jc w:val="both"/>
              <w:rPr>
                <w:b/>
                <w:bCs/>
                <w:i/>
                <w:color w:val="000000"/>
                <w:sz w:val="26"/>
                <w:szCs w:val="26"/>
                <w:lang w:val="nl-NL"/>
              </w:rPr>
            </w:pPr>
          </w:p>
        </w:tc>
      </w:tr>
      <w:tr w:rsidR="00815536" w:rsidRPr="00B10591" w14:paraId="0D290933" w14:textId="77777777" w:rsidTr="005064CD">
        <w:tc>
          <w:tcPr>
            <w:tcW w:w="5778" w:type="dxa"/>
          </w:tcPr>
          <w:p w14:paraId="3E903BB7" w14:textId="77777777" w:rsidR="00815536" w:rsidRPr="00FE1F4C" w:rsidRDefault="00815536" w:rsidP="00FE1F4C">
            <w:pPr>
              <w:spacing w:before="120" w:line="276" w:lineRule="auto"/>
              <w:jc w:val="both"/>
              <w:rPr>
                <w:color w:val="000000"/>
                <w:spacing w:val="-6"/>
                <w:sz w:val="26"/>
                <w:szCs w:val="26"/>
                <w:lang w:val="nl-NL"/>
              </w:rPr>
            </w:pPr>
            <w:r w:rsidRPr="00FE1F4C">
              <w:rPr>
                <w:color w:val="000000"/>
                <w:spacing w:val="-6"/>
                <w:sz w:val="26"/>
                <w:szCs w:val="26"/>
                <w:lang w:val="nl-NL"/>
              </w:rPr>
              <w:t>1. Các bên liên kết làm 06 bộ hồ sơ, trong đó có 01 bộ hồ sơ gốc và nộp cho:</w:t>
            </w:r>
          </w:p>
        </w:tc>
        <w:tc>
          <w:tcPr>
            <w:tcW w:w="5846" w:type="dxa"/>
          </w:tcPr>
          <w:p w14:paraId="3E4FB76B" w14:textId="26092F34" w:rsidR="00815536" w:rsidRPr="00FE1F4C" w:rsidRDefault="00847859" w:rsidP="00FE1F4C">
            <w:pPr>
              <w:spacing w:before="200" w:line="276" w:lineRule="auto"/>
              <w:jc w:val="both"/>
              <w:rPr>
                <w:color w:val="000000"/>
                <w:spacing w:val="-6"/>
                <w:sz w:val="26"/>
                <w:szCs w:val="26"/>
                <w:lang w:val="nl-NL"/>
              </w:rPr>
            </w:pPr>
            <w:r w:rsidRPr="00847859">
              <w:rPr>
                <w:color w:val="000000"/>
                <w:spacing w:val="-6"/>
                <w:sz w:val="26"/>
                <w:szCs w:val="26"/>
                <w:lang w:val="nl-NL"/>
              </w:rPr>
              <w:t>1. Các bên liên kết làm 06 bộ hồ sơ, trong đó có 01 bộ hồ sơ gốc và nộp cho:</w:t>
            </w:r>
          </w:p>
        </w:tc>
        <w:tc>
          <w:tcPr>
            <w:tcW w:w="3969" w:type="dxa"/>
          </w:tcPr>
          <w:p w14:paraId="133C58D8" w14:textId="77777777" w:rsidR="00815536" w:rsidRPr="0009273A" w:rsidRDefault="00815536" w:rsidP="00FE1F4C">
            <w:pPr>
              <w:spacing w:before="200" w:line="276" w:lineRule="auto"/>
              <w:jc w:val="both"/>
              <w:rPr>
                <w:i/>
                <w:color w:val="000000"/>
                <w:spacing w:val="-6"/>
                <w:sz w:val="26"/>
                <w:szCs w:val="26"/>
                <w:lang w:val="nl-NL"/>
              </w:rPr>
            </w:pPr>
          </w:p>
        </w:tc>
      </w:tr>
      <w:tr w:rsidR="00815536" w:rsidRPr="00B10591" w14:paraId="06D04174" w14:textId="77777777" w:rsidTr="005064CD">
        <w:tc>
          <w:tcPr>
            <w:tcW w:w="5778" w:type="dxa"/>
          </w:tcPr>
          <w:p w14:paraId="7A529BE0"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a) Sở Giáo dục và Đào tạo đối với hồ sơ liên kết đào tạo trình độ trung cấp chuyên nghiệp;</w:t>
            </w:r>
          </w:p>
        </w:tc>
        <w:tc>
          <w:tcPr>
            <w:tcW w:w="5846" w:type="dxa"/>
          </w:tcPr>
          <w:p w14:paraId="4E32E2F9" w14:textId="54A692BC" w:rsidR="00815536" w:rsidRPr="00FE1F4C" w:rsidRDefault="00815536" w:rsidP="00FE1F4C">
            <w:pPr>
              <w:spacing w:before="200" w:line="276" w:lineRule="auto"/>
              <w:jc w:val="both"/>
              <w:rPr>
                <w:color w:val="000000"/>
                <w:sz w:val="26"/>
                <w:szCs w:val="26"/>
                <w:lang w:val="nl-NL"/>
              </w:rPr>
            </w:pPr>
          </w:p>
        </w:tc>
        <w:tc>
          <w:tcPr>
            <w:tcW w:w="3969" w:type="dxa"/>
          </w:tcPr>
          <w:p w14:paraId="113A5B61" w14:textId="77777777" w:rsidR="00815536" w:rsidRPr="0009273A" w:rsidRDefault="00815536" w:rsidP="00FE1F4C">
            <w:pPr>
              <w:spacing w:before="200" w:line="276" w:lineRule="auto"/>
              <w:jc w:val="both"/>
              <w:rPr>
                <w:i/>
                <w:color w:val="000000"/>
                <w:sz w:val="26"/>
                <w:szCs w:val="26"/>
                <w:lang w:val="nl-NL"/>
              </w:rPr>
            </w:pPr>
          </w:p>
        </w:tc>
      </w:tr>
      <w:tr w:rsidR="00815536" w:rsidRPr="00B10591" w14:paraId="6D257E8C" w14:textId="77777777" w:rsidTr="005064CD">
        <w:tc>
          <w:tcPr>
            <w:tcW w:w="5778" w:type="dxa"/>
          </w:tcPr>
          <w:p w14:paraId="7E6BAEDE"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b) Sở Lao động - Thương binh và Xã hội đối với hồ sơ liên kết đào tạo nghề trình độ trung cấp;</w:t>
            </w:r>
          </w:p>
        </w:tc>
        <w:tc>
          <w:tcPr>
            <w:tcW w:w="5846" w:type="dxa"/>
          </w:tcPr>
          <w:p w14:paraId="04206F8A" w14:textId="155818F1" w:rsidR="00815536" w:rsidRPr="00FE1F4C" w:rsidRDefault="00815536" w:rsidP="00FE1F4C">
            <w:pPr>
              <w:spacing w:before="200" w:line="276" w:lineRule="auto"/>
              <w:jc w:val="both"/>
              <w:rPr>
                <w:color w:val="000000"/>
                <w:sz w:val="26"/>
                <w:szCs w:val="26"/>
                <w:lang w:val="nl-NL"/>
              </w:rPr>
            </w:pPr>
          </w:p>
        </w:tc>
        <w:tc>
          <w:tcPr>
            <w:tcW w:w="3969" w:type="dxa"/>
          </w:tcPr>
          <w:p w14:paraId="6B63C265" w14:textId="77777777" w:rsidR="00815536" w:rsidRPr="0009273A" w:rsidRDefault="00815536" w:rsidP="00FE1F4C">
            <w:pPr>
              <w:spacing w:before="200" w:line="276" w:lineRule="auto"/>
              <w:jc w:val="both"/>
              <w:rPr>
                <w:i/>
                <w:color w:val="000000"/>
                <w:sz w:val="26"/>
                <w:szCs w:val="26"/>
                <w:lang w:val="nl-NL"/>
              </w:rPr>
            </w:pPr>
          </w:p>
        </w:tc>
      </w:tr>
      <w:tr w:rsidR="00815536" w:rsidRPr="00B10591" w14:paraId="5DB3DA82" w14:textId="77777777" w:rsidTr="005064CD">
        <w:tc>
          <w:tcPr>
            <w:tcW w:w="5778" w:type="dxa"/>
          </w:tcPr>
          <w:p w14:paraId="5274A364" w14:textId="77777777" w:rsidR="00815536" w:rsidRPr="00FE1F4C" w:rsidRDefault="00815536" w:rsidP="00FE1F4C">
            <w:pPr>
              <w:spacing w:before="120" w:line="276" w:lineRule="auto"/>
              <w:jc w:val="both"/>
              <w:rPr>
                <w:color w:val="000000"/>
                <w:sz w:val="26"/>
                <w:szCs w:val="26"/>
                <w:lang w:val="nl-NL"/>
              </w:rPr>
            </w:pPr>
            <w:r w:rsidRPr="00FE1F4C">
              <w:rPr>
                <w:color w:val="000000"/>
                <w:sz w:val="26"/>
                <w:szCs w:val="26"/>
                <w:lang w:val="nl-NL"/>
              </w:rPr>
              <w:t>c) Bộ Lao động - Thương binh và Xã hội đối với hồ sơ liên kết đào tạo nghề trình độ cao đẳng;</w:t>
            </w:r>
          </w:p>
        </w:tc>
        <w:tc>
          <w:tcPr>
            <w:tcW w:w="5846" w:type="dxa"/>
          </w:tcPr>
          <w:p w14:paraId="5FAD07C5" w14:textId="77777777" w:rsidR="00815536" w:rsidRPr="00FE1F4C" w:rsidRDefault="00815536" w:rsidP="00FE1F4C">
            <w:pPr>
              <w:spacing w:before="200" w:line="276" w:lineRule="auto"/>
              <w:jc w:val="both"/>
              <w:rPr>
                <w:color w:val="000000"/>
                <w:sz w:val="26"/>
                <w:szCs w:val="26"/>
                <w:lang w:val="nl-NL"/>
              </w:rPr>
            </w:pPr>
          </w:p>
        </w:tc>
        <w:tc>
          <w:tcPr>
            <w:tcW w:w="3969" w:type="dxa"/>
          </w:tcPr>
          <w:p w14:paraId="0C10059C" w14:textId="77777777" w:rsidR="00815536" w:rsidRPr="0009273A" w:rsidRDefault="00815536" w:rsidP="00FE1F4C">
            <w:pPr>
              <w:spacing w:before="200" w:line="276" w:lineRule="auto"/>
              <w:jc w:val="both"/>
              <w:rPr>
                <w:i/>
                <w:color w:val="000000"/>
                <w:sz w:val="26"/>
                <w:szCs w:val="26"/>
                <w:lang w:val="nl-NL"/>
              </w:rPr>
            </w:pPr>
          </w:p>
        </w:tc>
      </w:tr>
      <w:tr w:rsidR="0043732A" w:rsidRPr="00B10591" w14:paraId="1BED3654" w14:textId="77777777" w:rsidTr="005064CD">
        <w:tc>
          <w:tcPr>
            <w:tcW w:w="5778" w:type="dxa"/>
          </w:tcPr>
          <w:p w14:paraId="57D286D7" w14:textId="77777777" w:rsidR="0043732A" w:rsidRPr="00FE1F4C" w:rsidRDefault="0043732A" w:rsidP="0043732A">
            <w:pPr>
              <w:spacing w:before="120" w:line="276" w:lineRule="auto"/>
              <w:jc w:val="both"/>
              <w:rPr>
                <w:color w:val="000000"/>
                <w:sz w:val="26"/>
                <w:szCs w:val="26"/>
                <w:lang w:val="nl-NL"/>
              </w:rPr>
            </w:pPr>
            <w:r w:rsidRPr="00FE1F4C">
              <w:rPr>
                <w:color w:val="000000"/>
                <w:sz w:val="26"/>
                <w:szCs w:val="26"/>
                <w:lang w:val="nl-NL"/>
              </w:rPr>
              <w:t>d) Bộ Giáo dục và Đào tạo đối với hồ sơ liên kết đào tạo trình độ cao đẳng, đại học, thạc sĩ và tiến sĩ phù hợp với quy định tại Điểm d Khoản 2 Điều 16 của Nghị định này;</w:t>
            </w:r>
          </w:p>
        </w:tc>
        <w:tc>
          <w:tcPr>
            <w:tcW w:w="5846" w:type="dxa"/>
          </w:tcPr>
          <w:p w14:paraId="428BC93C" w14:textId="2F9C69B2" w:rsidR="0043732A" w:rsidRPr="00FE1F4C" w:rsidRDefault="0043732A" w:rsidP="0043732A">
            <w:pPr>
              <w:spacing w:before="200" w:line="276" w:lineRule="auto"/>
              <w:jc w:val="both"/>
              <w:rPr>
                <w:color w:val="000000"/>
                <w:sz w:val="26"/>
                <w:szCs w:val="26"/>
                <w:lang w:val="nl-NL"/>
              </w:rPr>
            </w:pPr>
            <w:r w:rsidRPr="00847859">
              <w:rPr>
                <w:color w:val="000000"/>
                <w:sz w:val="26"/>
                <w:szCs w:val="26"/>
                <w:lang w:val="nl-NL"/>
              </w:rPr>
              <w:t xml:space="preserve">a) Bộ Giáo dục và Đào tạo đối với hồ sơ liên kết đào tạo trình độ đại học, thạc sĩ và tiến sĩ phù hợp với quy định tại điểm </w:t>
            </w:r>
            <w:r w:rsidR="00173A8E">
              <w:rPr>
                <w:color w:val="000000"/>
                <w:sz w:val="26"/>
                <w:szCs w:val="26"/>
                <w:lang w:val="nl-NL"/>
              </w:rPr>
              <w:t>a</w:t>
            </w:r>
            <w:r w:rsidRPr="00847859">
              <w:rPr>
                <w:color w:val="000000"/>
                <w:sz w:val="26"/>
                <w:szCs w:val="26"/>
                <w:lang w:val="nl-NL"/>
              </w:rPr>
              <w:t xml:space="preserve"> khoản 2 Điều 16 của Nghị định này;</w:t>
            </w:r>
          </w:p>
        </w:tc>
        <w:tc>
          <w:tcPr>
            <w:tcW w:w="3969" w:type="dxa"/>
          </w:tcPr>
          <w:p w14:paraId="07B3E88E" w14:textId="77777777" w:rsidR="0043732A" w:rsidRPr="0009273A" w:rsidRDefault="0043732A" w:rsidP="0043732A">
            <w:pPr>
              <w:spacing w:before="200" w:line="276" w:lineRule="auto"/>
              <w:jc w:val="both"/>
              <w:rPr>
                <w:i/>
                <w:color w:val="000000"/>
                <w:sz w:val="26"/>
                <w:szCs w:val="26"/>
                <w:lang w:val="nl-NL"/>
              </w:rPr>
            </w:pPr>
          </w:p>
        </w:tc>
      </w:tr>
      <w:tr w:rsidR="0043732A" w:rsidRPr="00B10591" w14:paraId="663759E6" w14:textId="77777777" w:rsidTr="005064CD">
        <w:tc>
          <w:tcPr>
            <w:tcW w:w="5778" w:type="dxa"/>
          </w:tcPr>
          <w:p w14:paraId="7649E477" w14:textId="77777777" w:rsidR="0043732A" w:rsidRPr="00FE1F4C" w:rsidRDefault="0043732A" w:rsidP="0043732A">
            <w:pPr>
              <w:spacing w:before="120" w:line="276" w:lineRule="auto"/>
              <w:jc w:val="both"/>
              <w:rPr>
                <w:color w:val="000000"/>
                <w:sz w:val="26"/>
                <w:szCs w:val="26"/>
                <w:lang w:val="nl-NL"/>
              </w:rPr>
            </w:pPr>
            <w:r w:rsidRPr="00FE1F4C">
              <w:rPr>
                <w:color w:val="000000"/>
                <w:sz w:val="26"/>
                <w:szCs w:val="26"/>
                <w:lang w:val="nl-NL"/>
              </w:rPr>
              <w:t xml:space="preserve">đ) Đại học Quốc gia, Đại học Thái Nguyên, Đại học Huế, Đại học Đà Nẵng đối với hồ sơ liên kết đào tạo trình độ cao đẳng, đại học, thạc sĩ và tiến sĩ phù hợp </w:t>
            </w:r>
            <w:r w:rsidRPr="00FE1F4C">
              <w:rPr>
                <w:color w:val="000000"/>
                <w:sz w:val="26"/>
                <w:szCs w:val="26"/>
                <w:lang w:val="nl-NL"/>
              </w:rPr>
              <w:lastRenderedPageBreak/>
              <w:t>với quy định tại Điểm đ Khoản 2 Điều 16 của Nghị định này.</w:t>
            </w:r>
          </w:p>
        </w:tc>
        <w:tc>
          <w:tcPr>
            <w:tcW w:w="5846" w:type="dxa"/>
          </w:tcPr>
          <w:p w14:paraId="0BCEB307" w14:textId="1E8FAB35" w:rsidR="0043732A" w:rsidRPr="00FE1F4C" w:rsidRDefault="0043732A" w:rsidP="0043732A">
            <w:pPr>
              <w:spacing w:before="240" w:line="276" w:lineRule="auto"/>
              <w:jc w:val="both"/>
              <w:rPr>
                <w:color w:val="000000"/>
                <w:sz w:val="26"/>
                <w:szCs w:val="26"/>
                <w:lang w:val="nl-NL"/>
              </w:rPr>
            </w:pPr>
            <w:r w:rsidRPr="00847859">
              <w:rPr>
                <w:color w:val="000000"/>
                <w:sz w:val="26"/>
                <w:szCs w:val="26"/>
                <w:lang w:val="nl-NL"/>
              </w:rPr>
              <w:lastRenderedPageBreak/>
              <w:t xml:space="preserve">b) </w:t>
            </w:r>
            <w:r w:rsidRPr="004D67B6">
              <w:rPr>
                <w:color w:val="000000"/>
                <w:sz w:val="26"/>
                <w:szCs w:val="26"/>
                <w:lang w:val="nl-NL"/>
              </w:rPr>
              <w:t xml:space="preserve">Đại học Quốc gia, Đại học Thái Nguyên, Đại học Huế, Đại học Đà Nẵng và các cơ sở giáo dục đại học được cấp có thẩm quyền cho phép tự chủ đối với hồ sơ </w:t>
            </w:r>
            <w:r w:rsidRPr="004D67B6">
              <w:rPr>
                <w:color w:val="000000"/>
                <w:sz w:val="26"/>
                <w:szCs w:val="26"/>
                <w:lang w:val="nl-NL"/>
              </w:rPr>
              <w:lastRenderedPageBreak/>
              <w:t>liên kết đào tạo trình độ đại học, thạc sĩ và tiến</w:t>
            </w:r>
            <w:r w:rsidRPr="00847859">
              <w:rPr>
                <w:color w:val="000000"/>
                <w:sz w:val="26"/>
                <w:szCs w:val="26"/>
                <w:lang w:val="nl-NL"/>
              </w:rPr>
              <w:t xml:space="preserve"> sĩ phù hợp với quy định tại điểm </w:t>
            </w:r>
            <w:r w:rsidR="00173A8E">
              <w:rPr>
                <w:color w:val="000000"/>
                <w:sz w:val="26"/>
                <w:szCs w:val="26"/>
                <w:lang w:val="nl-NL"/>
              </w:rPr>
              <w:t>b</w:t>
            </w:r>
            <w:r w:rsidR="00173A8E" w:rsidRPr="00847859">
              <w:rPr>
                <w:color w:val="000000"/>
                <w:sz w:val="26"/>
                <w:szCs w:val="26"/>
                <w:lang w:val="nl-NL"/>
              </w:rPr>
              <w:t xml:space="preserve"> </w:t>
            </w:r>
            <w:r w:rsidRPr="00847859">
              <w:rPr>
                <w:color w:val="000000"/>
                <w:sz w:val="26"/>
                <w:szCs w:val="26"/>
                <w:lang w:val="nl-NL"/>
              </w:rPr>
              <w:t>khoản 2 Điều 16 của Nghị định này.</w:t>
            </w:r>
          </w:p>
        </w:tc>
        <w:tc>
          <w:tcPr>
            <w:tcW w:w="3969" w:type="dxa"/>
          </w:tcPr>
          <w:p w14:paraId="13B6C885" w14:textId="401A2A77" w:rsidR="0043732A" w:rsidRPr="0009273A" w:rsidRDefault="0043732A" w:rsidP="00457DE0">
            <w:pPr>
              <w:spacing w:before="240" w:line="276" w:lineRule="auto"/>
              <w:rPr>
                <w:i/>
                <w:color w:val="000000"/>
                <w:sz w:val="26"/>
                <w:szCs w:val="26"/>
                <w:lang w:val="nl-NL"/>
              </w:rPr>
            </w:pPr>
          </w:p>
        </w:tc>
      </w:tr>
      <w:tr w:rsidR="0043732A" w:rsidRPr="00B10591" w14:paraId="0A1D1AC4" w14:textId="77777777" w:rsidTr="005064CD">
        <w:tc>
          <w:tcPr>
            <w:tcW w:w="5778" w:type="dxa"/>
          </w:tcPr>
          <w:p w14:paraId="7480C69C" w14:textId="77777777" w:rsidR="0043732A" w:rsidRPr="00FE1F4C" w:rsidRDefault="0043732A" w:rsidP="0043732A">
            <w:pPr>
              <w:spacing w:before="120" w:line="276" w:lineRule="auto"/>
              <w:jc w:val="both"/>
              <w:rPr>
                <w:color w:val="000000"/>
                <w:sz w:val="26"/>
                <w:szCs w:val="26"/>
                <w:lang w:val="nl-NL"/>
              </w:rPr>
            </w:pPr>
            <w:r w:rsidRPr="00FE1F4C">
              <w:rPr>
                <w:color w:val="000000"/>
                <w:sz w:val="26"/>
                <w:szCs w:val="26"/>
                <w:lang w:val="nl-NL"/>
              </w:rPr>
              <w:t>2. Trong thời hạn 05 ngày làm việc, kể từ ngày nhận được hồ sơ, cơ quan tiếp nhận hồ sơ kiểm tra tính hợp lệ của hồ sơ. Trường hợp hồ sơ không hợp lệ, cơ quan tiếp nhận hồ sơ thông báo bằng văn bản cho các bên liên kết để sửa đổi, bổ sung hồ sơ.</w:t>
            </w:r>
          </w:p>
        </w:tc>
        <w:tc>
          <w:tcPr>
            <w:tcW w:w="5846" w:type="dxa"/>
          </w:tcPr>
          <w:p w14:paraId="0B504AC2" w14:textId="5ECE6D16" w:rsidR="0043732A" w:rsidRPr="00FE1F4C" w:rsidRDefault="0043732A" w:rsidP="0043732A">
            <w:pPr>
              <w:spacing w:before="240" w:line="276" w:lineRule="auto"/>
              <w:jc w:val="both"/>
              <w:rPr>
                <w:color w:val="000000"/>
                <w:sz w:val="26"/>
                <w:szCs w:val="26"/>
                <w:lang w:val="nl-NL"/>
              </w:rPr>
            </w:pPr>
            <w:r w:rsidRPr="0043732A">
              <w:rPr>
                <w:color w:val="000000"/>
                <w:sz w:val="26"/>
                <w:szCs w:val="26"/>
                <w:lang w:val="nl-NL"/>
              </w:rPr>
              <w:t>2. Trong thời hạn 05 ngày làm việc, kể từ ngày nhận được hồ sơ, cơ quan tiếp nhận hồ sơ kiểm tra tính hợp lệ của hồ sơ. Trường hợp hồ sơ không hợp lệ, cơ quan tiếp nhận hồ sơ thông báo bằng văn bản cho các bên liên kết để sửa đổi, bổ sung hồ sơ.</w:t>
            </w:r>
          </w:p>
        </w:tc>
        <w:tc>
          <w:tcPr>
            <w:tcW w:w="3969" w:type="dxa"/>
          </w:tcPr>
          <w:p w14:paraId="2250A029" w14:textId="46DBF0EB" w:rsidR="0043732A" w:rsidRPr="0009273A" w:rsidRDefault="0043732A" w:rsidP="0043732A">
            <w:pPr>
              <w:spacing w:before="240" w:line="276" w:lineRule="auto"/>
              <w:jc w:val="both"/>
              <w:rPr>
                <w:i/>
                <w:color w:val="000000"/>
                <w:sz w:val="26"/>
                <w:szCs w:val="26"/>
                <w:lang w:val="nl-NL"/>
              </w:rPr>
            </w:pPr>
          </w:p>
        </w:tc>
      </w:tr>
      <w:tr w:rsidR="0043732A" w:rsidRPr="00B10591" w14:paraId="0FAB73A1" w14:textId="77777777" w:rsidTr="005064CD">
        <w:tc>
          <w:tcPr>
            <w:tcW w:w="5778" w:type="dxa"/>
          </w:tcPr>
          <w:p w14:paraId="19988AD3" w14:textId="77777777" w:rsidR="0043732A" w:rsidRPr="00FE1F4C" w:rsidRDefault="0043732A" w:rsidP="0043732A">
            <w:pPr>
              <w:spacing w:before="120" w:line="276" w:lineRule="auto"/>
              <w:jc w:val="both"/>
              <w:rPr>
                <w:color w:val="000000"/>
                <w:sz w:val="26"/>
                <w:szCs w:val="26"/>
                <w:lang w:val="nl-NL"/>
              </w:rPr>
            </w:pPr>
            <w:r w:rsidRPr="00FE1F4C">
              <w:rPr>
                <w:color w:val="000000"/>
                <w:sz w:val="26"/>
                <w:szCs w:val="26"/>
                <w:lang w:val="nl-NL"/>
              </w:rPr>
              <w:t>3. Trong thời hạn 30 ngày làm việc, kể từ ngày nhận được hồ sơ hợp lệ, cơ quan tiếp nhận hồ sơ tổ chức thẩm định, lập báo cáo, trình các cấp có thẩm quyền quy định tại Điều 16 của Nghị định này quyết định.</w:t>
            </w:r>
          </w:p>
        </w:tc>
        <w:tc>
          <w:tcPr>
            <w:tcW w:w="5846" w:type="dxa"/>
          </w:tcPr>
          <w:p w14:paraId="0C128E48" w14:textId="63A9EFE8" w:rsidR="0043732A" w:rsidRPr="00FE1F4C" w:rsidRDefault="0043732A" w:rsidP="0043732A">
            <w:pPr>
              <w:spacing w:before="240" w:line="276" w:lineRule="auto"/>
              <w:jc w:val="both"/>
              <w:rPr>
                <w:color w:val="000000"/>
                <w:sz w:val="26"/>
                <w:szCs w:val="26"/>
                <w:lang w:val="nl-NL"/>
              </w:rPr>
            </w:pPr>
            <w:r w:rsidRPr="0043732A">
              <w:rPr>
                <w:color w:val="000000"/>
                <w:sz w:val="26"/>
                <w:szCs w:val="26"/>
                <w:lang w:val="nl-NL"/>
              </w:rPr>
              <w:t>3. Trong thời hạn 30 ngày làm việc, kể từ ngày nhận được hồ sơ hợp lệ, cơ quan tiếp nhận hồ sơ tổ chức thẩm định, lập báo cáo, trình các cấp có thẩm quyền quy định tại Điều 16 của Nghị định này quyết định.</w:t>
            </w:r>
          </w:p>
        </w:tc>
        <w:tc>
          <w:tcPr>
            <w:tcW w:w="3969" w:type="dxa"/>
          </w:tcPr>
          <w:p w14:paraId="3EE91A87" w14:textId="77777777" w:rsidR="0043732A" w:rsidRPr="0009273A" w:rsidRDefault="0043732A" w:rsidP="0043732A">
            <w:pPr>
              <w:spacing w:before="240" w:line="276" w:lineRule="auto"/>
              <w:jc w:val="both"/>
              <w:rPr>
                <w:i/>
                <w:color w:val="000000"/>
                <w:sz w:val="26"/>
                <w:szCs w:val="26"/>
                <w:lang w:val="nl-NL"/>
              </w:rPr>
            </w:pPr>
          </w:p>
        </w:tc>
      </w:tr>
      <w:tr w:rsidR="0043732A" w:rsidRPr="00B10591" w14:paraId="446A2560" w14:textId="77777777" w:rsidTr="005064CD">
        <w:tc>
          <w:tcPr>
            <w:tcW w:w="5778" w:type="dxa"/>
          </w:tcPr>
          <w:p w14:paraId="3F7F9F03" w14:textId="77777777" w:rsidR="0043732A" w:rsidRPr="00FE1F4C" w:rsidRDefault="0043732A" w:rsidP="0043732A">
            <w:pPr>
              <w:spacing w:before="120" w:line="276" w:lineRule="auto"/>
              <w:jc w:val="both"/>
              <w:rPr>
                <w:color w:val="000000"/>
                <w:sz w:val="26"/>
                <w:szCs w:val="26"/>
                <w:lang w:val="nl-NL"/>
              </w:rPr>
            </w:pPr>
            <w:r w:rsidRPr="00FE1F4C">
              <w:rPr>
                <w:color w:val="000000"/>
                <w:sz w:val="26"/>
                <w:szCs w:val="26"/>
                <w:lang w:val="nl-NL"/>
              </w:rPr>
              <w:t>4. Trong thời hạn 05 ngày làm việc, kể từ ngày nhận được báo cáo thẩm định và dự thảo Quyết định phê duyệt Đề án liên kết đào tạo, các cấp có thẩm quyền phải có ý kiến trả lời.</w:t>
            </w:r>
          </w:p>
        </w:tc>
        <w:tc>
          <w:tcPr>
            <w:tcW w:w="5846" w:type="dxa"/>
          </w:tcPr>
          <w:p w14:paraId="1E04006C" w14:textId="08A7C60E" w:rsidR="0043732A" w:rsidRPr="00FE1F4C" w:rsidRDefault="0043732A" w:rsidP="0043732A">
            <w:pPr>
              <w:spacing w:before="240" w:line="276" w:lineRule="auto"/>
              <w:jc w:val="both"/>
              <w:rPr>
                <w:color w:val="000000"/>
                <w:sz w:val="26"/>
                <w:szCs w:val="26"/>
                <w:lang w:val="nl-NL"/>
              </w:rPr>
            </w:pPr>
            <w:r w:rsidRPr="0043732A">
              <w:rPr>
                <w:color w:val="000000"/>
                <w:sz w:val="26"/>
                <w:szCs w:val="26"/>
                <w:lang w:val="nl-NL"/>
              </w:rPr>
              <w:t xml:space="preserve">4. Trong thời hạn 05 ngày làm việc, kể từ ngày nhận được báo cáo thẩm định và dự thảo Quyết định phê duyệt </w:t>
            </w:r>
            <w:r w:rsidR="006727FA">
              <w:rPr>
                <w:color w:val="000000"/>
                <w:sz w:val="26"/>
                <w:szCs w:val="26"/>
                <w:lang w:val="nl-NL"/>
              </w:rPr>
              <w:t>Chương trình liên kết đào tạo</w:t>
            </w:r>
            <w:r w:rsidRPr="0043732A">
              <w:rPr>
                <w:color w:val="000000"/>
                <w:sz w:val="26"/>
                <w:szCs w:val="26"/>
                <w:lang w:val="nl-NL"/>
              </w:rPr>
              <w:t>, các cấp có thẩm quyền phải có ý kiến trả lời.</w:t>
            </w:r>
          </w:p>
        </w:tc>
        <w:tc>
          <w:tcPr>
            <w:tcW w:w="3969" w:type="dxa"/>
          </w:tcPr>
          <w:p w14:paraId="1A90E9E8" w14:textId="77777777" w:rsidR="0043732A" w:rsidRPr="0009273A" w:rsidRDefault="0043732A" w:rsidP="0043732A">
            <w:pPr>
              <w:spacing w:before="240" w:line="276" w:lineRule="auto"/>
              <w:jc w:val="both"/>
              <w:rPr>
                <w:i/>
                <w:color w:val="000000"/>
                <w:sz w:val="26"/>
                <w:szCs w:val="26"/>
                <w:lang w:val="nl-NL"/>
              </w:rPr>
            </w:pPr>
          </w:p>
        </w:tc>
      </w:tr>
      <w:tr w:rsidR="0043732A" w:rsidRPr="00B10591" w14:paraId="50089684" w14:textId="77777777" w:rsidTr="005064CD">
        <w:tc>
          <w:tcPr>
            <w:tcW w:w="5778" w:type="dxa"/>
          </w:tcPr>
          <w:p w14:paraId="3728A147" w14:textId="77777777" w:rsidR="0043732A" w:rsidRPr="00FE1F4C" w:rsidRDefault="0043732A" w:rsidP="0043732A">
            <w:pPr>
              <w:spacing w:before="120" w:line="276" w:lineRule="auto"/>
              <w:jc w:val="both"/>
              <w:rPr>
                <w:color w:val="000000"/>
                <w:sz w:val="26"/>
                <w:szCs w:val="26"/>
                <w:lang w:val="nl-NL"/>
              </w:rPr>
            </w:pPr>
            <w:r w:rsidRPr="00FE1F4C">
              <w:rPr>
                <w:color w:val="000000"/>
                <w:sz w:val="26"/>
                <w:szCs w:val="26"/>
                <w:lang w:val="nl-NL"/>
              </w:rPr>
              <w:t>5. Trường hợp Đề án liên kết đào tạo không đủ điều kiện phê duyệt, trong thời hạn 05 ngày làm việc, kể từ ngày nhận được ý kiến của các cấp có thẩm quyền, cơ quan tiếp nhận hồ sơ phải trả lời bằng văn bản, trong đó nêu rõ lý do.</w:t>
            </w:r>
          </w:p>
        </w:tc>
        <w:tc>
          <w:tcPr>
            <w:tcW w:w="5846" w:type="dxa"/>
          </w:tcPr>
          <w:p w14:paraId="2CBFEC9F" w14:textId="071A1C50" w:rsidR="0043732A" w:rsidRPr="00FE1F4C" w:rsidRDefault="0043732A" w:rsidP="0043732A">
            <w:pPr>
              <w:spacing w:before="240" w:line="276" w:lineRule="auto"/>
              <w:jc w:val="both"/>
              <w:rPr>
                <w:color w:val="000000"/>
                <w:sz w:val="26"/>
                <w:szCs w:val="26"/>
                <w:lang w:val="nl-NL"/>
              </w:rPr>
            </w:pPr>
            <w:r w:rsidRPr="0043732A">
              <w:rPr>
                <w:color w:val="000000"/>
                <w:sz w:val="26"/>
                <w:szCs w:val="26"/>
                <w:lang w:val="nl-NL"/>
              </w:rPr>
              <w:t xml:space="preserve">5. Trường hợp </w:t>
            </w:r>
            <w:r w:rsidR="006727FA">
              <w:rPr>
                <w:color w:val="000000"/>
                <w:sz w:val="26"/>
                <w:szCs w:val="26"/>
                <w:lang w:val="nl-NL"/>
              </w:rPr>
              <w:t>Chương trình liên kết đào tạo</w:t>
            </w:r>
            <w:r w:rsidRPr="0043732A">
              <w:rPr>
                <w:color w:val="000000"/>
                <w:sz w:val="26"/>
                <w:szCs w:val="26"/>
                <w:lang w:val="nl-NL"/>
              </w:rPr>
              <w:t xml:space="preserve"> không đủ điều kiện phê duyệt, trong thời hạn 05 ngày làm việc, kể từ ngày nhận được ý kiến của các cấp có thẩm quyền, cơ quan tiếp nhận hồ sơ phải trả lời bằng văn bản, trong đó nêu rõ lý do.</w:t>
            </w:r>
          </w:p>
        </w:tc>
        <w:tc>
          <w:tcPr>
            <w:tcW w:w="3969" w:type="dxa"/>
          </w:tcPr>
          <w:p w14:paraId="59E562B5" w14:textId="77777777" w:rsidR="0043732A" w:rsidRPr="0009273A" w:rsidRDefault="0043732A" w:rsidP="0043732A">
            <w:pPr>
              <w:spacing w:before="240" w:line="276" w:lineRule="auto"/>
              <w:jc w:val="both"/>
              <w:rPr>
                <w:i/>
                <w:color w:val="000000"/>
                <w:sz w:val="26"/>
                <w:szCs w:val="26"/>
                <w:lang w:val="nl-NL"/>
              </w:rPr>
            </w:pPr>
          </w:p>
        </w:tc>
      </w:tr>
      <w:tr w:rsidR="0043732A" w:rsidRPr="00B10591" w14:paraId="6C37C52E" w14:textId="77777777" w:rsidTr="005064CD">
        <w:tc>
          <w:tcPr>
            <w:tcW w:w="5778" w:type="dxa"/>
          </w:tcPr>
          <w:p w14:paraId="74831AD8" w14:textId="77777777" w:rsidR="0043732A" w:rsidRPr="00FE1F4C" w:rsidRDefault="0043732A" w:rsidP="0043732A">
            <w:pPr>
              <w:spacing w:line="276" w:lineRule="auto"/>
              <w:jc w:val="both"/>
              <w:rPr>
                <w:b/>
                <w:bCs/>
                <w:color w:val="000000"/>
                <w:sz w:val="26"/>
                <w:szCs w:val="26"/>
                <w:lang w:val="nl-NL"/>
              </w:rPr>
            </w:pPr>
            <w:r w:rsidRPr="00FE1F4C">
              <w:rPr>
                <w:b/>
                <w:bCs/>
                <w:color w:val="000000"/>
                <w:sz w:val="26"/>
                <w:szCs w:val="26"/>
                <w:lang w:val="nl-NL"/>
              </w:rPr>
              <w:t>Điều 16. Thẩm quyền phê duyệt</w:t>
            </w:r>
          </w:p>
        </w:tc>
        <w:tc>
          <w:tcPr>
            <w:tcW w:w="5846" w:type="dxa"/>
          </w:tcPr>
          <w:p w14:paraId="64A9C8F4" w14:textId="3948E4B3" w:rsidR="0043732A" w:rsidRPr="00FE1F4C" w:rsidRDefault="00A2226A" w:rsidP="00404C51">
            <w:pPr>
              <w:spacing w:line="276" w:lineRule="auto"/>
              <w:jc w:val="both"/>
              <w:rPr>
                <w:b/>
                <w:bCs/>
                <w:color w:val="000000"/>
                <w:sz w:val="26"/>
                <w:szCs w:val="26"/>
                <w:lang w:val="nl-NL"/>
              </w:rPr>
            </w:pPr>
            <w:r w:rsidRPr="00A2226A">
              <w:rPr>
                <w:b/>
                <w:bCs/>
                <w:color w:val="000000"/>
                <w:sz w:val="26"/>
                <w:szCs w:val="26"/>
                <w:lang w:val="nl-NL"/>
              </w:rPr>
              <w:t>Điều 16. Thẩm quyền phê duyệt</w:t>
            </w:r>
            <w:r w:rsidR="00404C51">
              <w:rPr>
                <w:b/>
                <w:bCs/>
                <w:color w:val="000000"/>
                <w:sz w:val="26"/>
                <w:szCs w:val="26"/>
                <w:lang w:val="nl-NL"/>
              </w:rPr>
              <w:t xml:space="preserve"> chương trình liên kết đào tạo</w:t>
            </w:r>
          </w:p>
        </w:tc>
        <w:tc>
          <w:tcPr>
            <w:tcW w:w="3969" w:type="dxa"/>
          </w:tcPr>
          <w:p w14:paraId="608F157A" w14:textId="77777777" w:rsidR="0043732A" w:rsidRPr="0009273A" w:rsidRDefault="0043732A" w:rsidP="0043732A">
            <w:pPr>
              <w:spacing w:line="276" w:lineRule="auto"/>
              <w:jc w:val="both"/>
              <w:rPr>
                <w:b/>
                <w:bCs/>
                <w:i/>
                <w:color w:val="000000"/>
                <w:sz w:val="26"/>
                <w:szCs w:val="26"/>
                <w:lang w:val="nl-NL"/>
              </w:rPr>
            </w:pPr>
          </w:p>
        </w:tc>
      </w:tr>
      <w:tr w:rsidR="0043732A" w:rsidRPr="00B10591" w14:paraId="5C3D4306" w14:textId="77777777" w:rsidTr="005064CD">
        <w:tc>
          <w:tcPr>
            <w:tcW w:w="5778" w:type="dxa"/>
          </w:tcPr>
          <w:p w14:paraId="32946A13" w14:textId="77777777" w:rsidR="0043732A" w:rsidRPr="00FE1F4C" w:rsidRDefault="0043732A" w:rsidP="0043732A">
            <w:pPr>
              <w:spacing w:before="120" w:line="276" w:lineRule="auto"/>
              <w:jc w:val="both"/>
              <w:rPr>
                <w:b/>
                <w:bCs/>
                <w:color w:val="000000"/>
                <w:sz w:val="26"/>
                <w:szCs w:val="26"/>
                <w:lang w:val="nl-NL"/>
              </w:rPr>
            </w:pPr>
            <w:r w:rsidRPr="00FE1F4C">
              <w:rPr>
                <w:bCs/>
                <w:color w:val="000000"/>
                <w:sz w:val="26"/>
                <w:szCs w:val="26"/>
                <w:lang w:val="nl-NL"/>
              </w:rPr>
              <w:t xml:space="preserve">1. Hiệu trưởng (Giám đốc) cơ sở giáo dục nghề </w:t>
            </w:r>
            <w:r w:rsidRPr="00FE1F4C">
              <w:rPr>
                <w:bCs/>
                <w:color w:val="000000"/>
                <w:sz w:val="26"/>
                <w:szCs w:val="26"/>
                <w:lang w:val="nl-NL"/>
              </w:rPr>
              <w:lastRenderedPageBreak/>
              <w:t>nghiệp, cơ sở giáo dục đại học Việt Nam phê duyệt Đề án liên kết đào tạo cấp chứng chỉ, trừ chứng chỉ xác nhận năng lực ngoại ngữ của nước ngoài.</w:t>
            </w:r>
          </w:p>
        </w:tc>
        <w:tc>
          <w:tcPr>
            <w:tcW w:w="5846" w:type="dxa"/>
          </w:tcPr>
          <w:p w14:paraId="02B63831" w14:textId="058D7FD3" w:rsidR="0043732A" w:rsidRPr="005B435D" w:rsidRDefault="0099002A" w:rsidP="0043732A">
            <w:pPr>
              <w:spacing w:before="60" w:line="276" w:lineRule="auto"/>
              <w:jc w:val="both"/>
              <w:rPr>
                <w:i/>
                <w:sz w:val="26"/>
                <w:szCs w:val="26"/>
                <w:lang w:val="nl-NL"/>
              </w:rPr>
            </w:pPr>
            <w:r w:rsidRPr="005B435D">
              <w:rPr>
                <w:bCs/>
                <w:sz w:val="27"/>
                <w:szCs w:val="27"/>
                <w:lang w:val="nl-NL"/>
              </w:rPr>
              <w:lastRenderedPageBreak/>
              <w:t xml:space="preserve">1. Hiệu trưởng (Giám đốc) cơ sở giáo dục đại học </w:t>
            </w:r>
            <w:r w:rsidRPr="005B435D">
              <w:rPr>
                <w:bCs/>
                <w:sz w:val="27"/>
                <w:szCs w:val="27"/>
                <w:lang w:val="nl-NL"/>
              </w:rPr>
              <w:lastRenderedPageBreak/>
              <w:t xml:space="preserve">Việt Nam phê duyệt </w:t>
            </w:r>
            <w:r w:rsidR="006727FA" w:rsidRPr="005B435D">
              <w:rPr>
                <w:bCs/>
                <w:sz w:val="27"/>
                <w:szCs w:val="27"/>
                <w:lang w:val="nl-NL"/>
              </w:rPr>
              <w:t>Chương trình liên kết đào tạo</w:t>
            </w:r>
            <w:r w:rsidRPr="005B435D">
              <w:rPr>
                <w:bCs/>
                <w:sz w:val="27"/>
                <w:szCs w:val="27"/>
                <w:lang w:val="nl-NL"/>
              </w:rPr>
              <w:t xml:space="preserve"> cấp chứng chỉ, trừ chứng chỉ xác nhận năng lực ngoại ngữ của nước ngoài </w:t>
            </w:r>
            <w:r w:rsidRPr="005B435D">
              <w:rPr>
                <w:i/>
                <w:sz w:val="27"/>
                <w:szCs w:val="27"/>
                <w:lang w:val="nl-NL"/>
              </w:rPr>
              <w:t>và chứng chỉ đào tạo có giá trị tích lũy tín chỉ hoặc học phần để cấp văn bằng</w:t>
            </w:r>
            <w:r w:rsidRPr="005B435D">
              <w:rPr>
                <w:bCs/>
                <w:sz w:val="27"/>
                <w:szCs w:val="27"/>
                <w:lang w:val="nl-NL"/>
              </w:rPr>
              <w:t>.</w:t>
            </w:r>
          </w:p>
        </w:tc>
        <w:tc>
          <w:tcPr>
            <w:tcW w:w="3969" w:type="dxa"/>
          </w:tcPr>
          <w:p w14:paraId="239668C0" w14:textId="78810E61" w:rsidR="0043732A" w:rsidRPr="005B435D" w:rsidRDefault="007D3D35" w:rsidP="007D3D35">
            <w:pPr>
              <w:spacing w:before="240" w:line="276" w:lineRule="auto"/>
              <w:jc w:val="both"/>
              <w:rPr>
                <w:bCs/>
                <w:i/>
                <w:sz w:val="26"/>
                <w:szCs w:val="26"/>
                <w:lang w:val="nl-NL"/>
              </w:rPr>
            </w:pPr>
            <w:r w:rsidRPr="005B435D">
              <w:rPr>
                <w:bCs/>
                <w:i/>
                <w:sz w:val="26"/>
                <w:szCs w:val="26"/>
                <w:lang w:val="nl-NL"/>
              </w:rPr>
              <w:lastRenderedPageBreak/>
              <w:t xml:space="preserve">Đã có hiện tượng cơ sở giáo dục </w:t>
            </w:r>
            <w:r w:rsidRPr="005B435D">
              <w:rPr>
                <w:bCs/>
                <w:i/>
                <w:sz w:val="26"/>
                <w:szCs w:val="26"/>
                <w:lang w:val="nl-NL"/>
              </w:rPr>
              <w:lastRenderedPageBreak/>
              <w:t>nước ngoài ‘lách luật’</w:t>
            </w:r>
            <w:r w:rsidR="0043732A" w:rsidRPr="005B435D">
              <w:rPr>
                <w:bCs/>
                <w:i/>
                <w:sz w:val="26"/>
                <w:szCs w:val="26"/>
                <w:lang w:val="nl-NL"/>
              </w:rPr>
              <w:t xml:space="preserve"> tập hợp các tín chỉ được tổ chức riêng lẻ</w:t>
            </w:r>
            <w:r w:rsidRPr="005B435D">
              <w:rPr>
                <w:bCs/>
                <w:i/>
                <w:sz w:val="26"/>
                <w:szCs w:val="26"/>
                <w:lang w:val="nl-NL"/>
              </w:rPr>
              <w:t>, gộp vào</w:t>
            </w:r>
            <w:r w:rsidR="0043732A" w:rsidRPr="005B435D">
              <w:rPr>
                <w:bCs/>
                <w:i/>
                <w:sz w:val="26"/>
                <w:szCs w:val="26"/>
                <w:lang w:val="nl-NL"/>
              </w:rPr>
              <w:t xml:space="preserve"> để cấp bằng</w:t>
            </w:r>
            <w:r w:rsidRPr="005B435D">
              <w:rPr>
                <w:bCs/>
                <w:i/>
                <w:sz w:val="26"/>
                <w:szCs w:val="26"/>
                <w:lang w:val="nl-NL"/>
              </w:rPr>
              <w:t>,</w:t>
            </w:r>
            <w:r w:rsidR="0043732A" w:rsidRPr="005B435D">
              <w:rPr>
                <w:bCs/>
                <w:i/>
                <w:sz w:val="26"/>
                <w:szCs w:val="26"/>
                <w:lang w:val="nl-NL"/>
              </w:rPr>
              <w:t xml:space="preserve"> mà không có chương trình đ</w:t>
            </w:r>
            <w:r w:rsidRPr="005B435D">
              <w:rPr>
                <w:bCs/>
                <w:i/>
                <w:sz w:val="26"/>
                <w:szCs w:val="26"/>
                <w:lang w:val="nl-NL"/>
              </w:rPr>
              <w:t>ào tạo hoàn chỉnh, rồi cấp bằng đại học hoặc thạc sỹ</w:t>
            </w:r>
            <w:r w:rsidR="0043732A" w:rsidRPr="005B435D">
              <w:rPr>
                <w:bCs/>
                <w:i/>
                <w:sz w:val="26"/>
                <w:szCs w:val="26"/>
                <w:lang w:val="nl-NL"/>
              </w:rPr>
              <w:t>.</w:t>
            </w:r>
          </w:p>
        </w:tc>
      </w:tr>
      <w:tr w:rsidR="0043732A" w:rsidRPr="00B10591" w14:paraId="5B6D4427" w14:textId="77777777" w:rsidTr="005064CD">
        <w:tc>
          <w:tcPr>
            <w:tcW w:w="5778" w:type="dxa"/>
          </w:tcPr>
          <w:p w14:paraId="354133A4" w14:textId="77777777" w:rsidR="0043732A" w:rsidRPr="00FE1F4C" w:rsidRDefault="0043732A" w:rsidP="0043732A">
            <w:pPr>
              <w:spacing w:before="120" w:line="276" w:lineRule="auto"/>
              <w:jc w:val="both"/>
              <w:rPr>
                <w:b/>
                <w:bCs/>
                <w:color w:val="000000"/>
                <w:sz w:val="26"/>
                <w:szCs w:val="26"/>
                <w:lang w:val="nl-NL"/>
              </w:rPr>
            </w:pPr>
            <w:r w:rsidRPr="00FE1F4C">
              <w:rPr>
                <w:bCs/>
                <w:color w:val="000000"/>
                <w:sz w:val="26"/>
                <w:szCs w:val="26"/>
                <w:lang w:val="nl-NL"/>
              </w:rPr>
              <w:lastRenderedPageBreak/>
              <w:t>2. Thẩm quyền phê duyệt Đề án liên kết đào tạo cấp văn bằng được quy định như sau:</w:t>
            </w:r>
          </w:p>
        </w:tc>
        <w:tc>
          <w:tcPr>
            <w:tcW w:w="5846" w:type="dxa"/>
          </w:tcPr>
          <w:p w14:paraId="2166FB17" w14:textId="5CE59739" w:rsidR="0043732A" w:rsidRPr="0099002A" w:rsidRDefault="0099002A" w:rsidP="007D59D8">
            <w:pPr>
              <w:spacing w:before="120"/>
              <w:jc w:val="both"/>
              <w:rPr>
                <w:b/>
                <w:bCs/>
                <w:color w:val="000000"/>
                <w:sz w:val="27"/>
                <w:szCs w:val="27"/>
                <w:lang w:val="nl-NL"/>
              </w:rPr>
            </w:pPr>
            <w:r w:rsidRPr="00640923">
              <w:rPr>
                <w:bCs/>
                <w:color w:val="000000"/>
                <w:sz w:val="27"/>
                <w:szCs w:val="27"/>
                <w:lang w:val="nl-NL"/>
              </w:rPr>
              <w:t xml:space="preserve">2. Thẩm quyền phê duyệt </w:t>
            </w:r>
            <w:r w:rsidR="006727FA">
              <w:rPr>
                <w:bCs/>
                <w:color w:val="000000"/>
                <w:sz w:val="27"/>
                <w:szCs w:val="27"/>
                <w:lang w:val="nl-NL"/>
              </w:rPr>
              <w:t>Chương trình liên kết đào tạo</w:t>
            </w:r>
            <w:r w:rsidRPr="00640923">
              <w:rPr>
                <w:bCs/>
                <w:color w:val="000000"/>
                <w:sz w:val="27"/>
                <w:szCs w:val="27"/>
                <w:lang w:val="nl-NL"/>
              </w:rPr>
              <w:t xml:space="preserve"> cấp văn bằng được quy định như sau:</w:t>
            </w:r>
          </w:p>
        </w:tc>
        <w:tc>
          <w:tcPr>
            <w:tcW w:w="3969" w:type="dxa"/>
          </w:tcPr>
          <w:p w14:paraId="06BB5309" w14:textId="77777777" w:rsidR="0043732A" w:rsidRPr="0009273A" w:rsidRDefault="0043732A" w:rsidP="0043732A">
            <w:pPr>
              <w:spacing w:before="240" w:line="276" w:lineRule="auto"/>
              <w:jc w:val="both"/>
              <w:rPr>
                <w:bCs/>
                <w:i/>
                <w:color w:val="000000"/>
                <w:sz w:val="26"/>
                <w:szCs w:val="26"/>
                <w:lang w:val="nl-NL"/>
              </w:rPr>
            </w:pPr>
          </w:p>
        </w:tc>
      </w:tr>
      <w:tr w:rsidR="0043732A" w:rsidRPr="00B10591" w14:paraId="1F45A472" w14:textId="77777777" w:rsidTr="005064CD">
        <w:tc>
          <w:tcPr>
            <w:tcW w:w="5778" w:type="dxa"/>
          </w:tcPr>
          <w:p w14:paraId="09DC7BBD" w14:textId="77777777" w:rsidR="0043732A" w:rsidRPr="00FE1F4C" w:rsidRDefault="0043732A" w:rsidP="0043732A">
            <w:pPr>
              <w:spacing w:before="120" w:line="276" w:lineRule="auto"/>
              <w:jc w:val="both"/>
              <w:rPr>
                <w:b/>
                <w:bCs/>
                <w:color w:val="000000"/>
                <w:sz w:val="26"/>
                <w:szCs w:val="26"/>
                <w:lang w:val="nl-NL"/>
              </w:rPr>
            </w:pPr>
            <w:r w:rsidRPr="00FE1F4C">
              <w:rPr>
                <w:bCs/>
                <w:color w:val="000000"/>
                <w:sz w:val="26"/>
                <w:szCs w:val="26"/>
                <w:lang w:val="nl-NL"/>
              </w:rPr>
              <w:t>a)</w:t>
            </w:r>
            <w:r w:rsidRPr="00FE1F4C">
              <w:rPr>
                <w:color w:val="000000"/>
                <w:sz w:val="26"/>
                <w:szCs w:val="26"/>
                <w:lang w:val="nl-NL"/>
              </w:rPr>
              <w:t xml:space="preserve"> Giám đốc Sở Giáo dục và Đào tạo phê duyệt Đề án liên kết đào tạo trình độ trung cấp chuyên nghiệp;</w:t>
            </w:r>
          </w:p>
        </w:tc>
        <w:tc>
          <w:tcPr>
            <w:tcW w:w="5846" w:type="dxa"/>
          </w:tcPr>
          <w:p w14:paraId="6A83C6E4" w14:textId="77777777" w:rsidR="0043732A" w:rsidRPr="00FE1F4C" w:rsidRDefault="0043732A" w:rsidP="0043732A">
            <w:pPr>
              <w:spacing w:before="240" w:line="276" w:lineRule="auto"/>
              <w:jc w:val="both"/>
              <w:rPr>
                <w:bCs/>
                <w:color w:val="000000"/>
                <w:sz w:val="26"/>
                <w:szCs w:val="26"/>
                <w:lang w:val="nl-NL"/>
              </w:rPr>
            </w:pPr>
          </w:p>
        </w:tc>
        <w:tc>
          <w:tcPr>
            <w:tcW w:w="3969" w:type="dxa"/>
          </w:tcPr>
          <w:p w14:paraId="5C7212BC" w14:textId="77777777" w:rsidR="0043732A" w:rsidRPr="0009273A" w:rsidRDefault="0043732A" w:rsidP="0043732A">
            <w:pPr>
              <w:spacing w:before="240" w:line="276" w:lineRule="auto"/>
              <w:jc w:val="both"/>
              <w:rPr>
                <w:bCs/>
                <w:i/>
                <w:color w:val="000000"/>
                <w:sz w:val="26"/>
                <w:szCs w:val="26"/>
                <w:lang w:val="nl-NL"/>
              </w:rPr>
            </w:pPr>
          </w:p>
        </w:tc>
      </w:tr>
      <w:tr w:rsidR="0043732A" w:rsidRPr="00B10591" w14:paraId="07410D46" w14:textId="77777777" w:rsidTr="005064CD">
        <w:tc>
          <w:tcPr>
            <w:tcW w:w="5778" w:type="dxa"/>
          </w:tcPr>
          <w:p w14:paraId="4DC25D57" w14:textId="77777777" w:rsidR="0043732A" w:rsidRPr="00FE1F4C" w:rsidRDefault="0043732A" w:rsidP="0043732A">
            <w:pPr>
              <w:spacing w:before="120" w:line="276" w:lineRule="auto"/>
              <w:jc w:val="both"/>
              <w:rPr>
                <w:b/>
                <w:bCs/>
                <w:color w:val="000000"/>
                <w:sz w:val="26"/>
                <w:szCs w:val="26"/>
                <w:lang w:val="nl-NL"/>
              </w:rPr>
            </w:pPr>
            <w:r w:rsidRPr="00FE1F4C">
              <w:rPr>
                <w:color w:val="000000"/>
                <w:sz w:val="26"/>
                <w:szCs w:val="26"/>
                <w:lang w:val="nl-NL"/>
              </w:rPr>
              <w:t>b) Giám đốc Sở Lao động - Thương binh và Xã hội phê duyệt Đề án liên kết đào tạo nghề trình độ trung cấp;</w:t>
            </w:r>
          </w:p>
        </w:tc>
        <w:tc>
          <w:tcPr>
            <w:tcW w:w="5846" w:type="dxa"/>
          </w:tcPr>
          <w:p w14:paraId="3483A7BA" w14:textId="77777777" w:rsidR="0043732A" w:rsidRPr="00FE1F4C" w:rsidRDefault="0043732A" w:rsidP="0043732A">
            <w:pPr>
              <w:spacing w:before="240" w:line="276" w:lineRule="auto"/>
              <w:jc w:val="both"/>
              <w:rPr>
                <w:color w:val="000000"/>
                <w:sz w:val="26"/>
                <w:szCs w:val="26"/>
                <w:lang w:val="nl-NL"/>
              </w:rPr>
            </w:pPr>
          </w:p>
        </w:tc>
        <w:tc>
          <w:tcPr>
            <w:tcW w:w="3969" w:type="dxa"/>
          </w:tcPr>
          <w:p w14:paraId="39C64B3C" w14:textId="77777777" w:rsidR="0043732A" w:rsidRPr="0009273A" w:rsidRDefault="0043732A" w:rsidP="0043732A">
            <w:pPr>
              <w:spacing w:before="240" w:line="276" w:lineRule="auto"/>
              <w:jc w:val="both"/>
              <w:rPr>
                <w:i/>
                <w:color w:val="000000"/>
                <w:sz w:val="26"/>
                <w:szCs w:val="26"/>
                <w:lang w:val="nl-NL"/>
              </w:rPr>
            </w:pPr>
          </w:p>
        </w:tc>
      </w:tr>
      <w:tr w:rsidR="0043732A" w:rsidRPr="00B10591" w14:paraId="6DEA35A5" w14:textId="77777777" w:rsidTr="005064CD">
        <w:tc>
          <w:tcPr>
            <w:tcW w:w="5778" w:type="dxa"/>
          </w:tcPr>
          <w:p w14:paraId="65A6ED0D" w14:textId="77777777" w:rsidR="0043732A" w:rsidRPr="00FE1F4C" w:rsidRDefault="0043732A" w:rsidP="0043732A">
            <w:pPr>
              <w:spacing w:before="120" w:line="276" w:lineRule="auto"/>
              <w:jc w:val="both"/>
              <w:rPr>
                <w:color w:val="000000"/>
                <w:sz w:val="26"/>
                <w:szCs w:val="26"/>
                <w:lang w:val="nl-NL"/>
              </w:rPr>
            </w:pPr>
            <w:r w:rsidRPr="00FE1F4C">
              <w:rPr>
                <w:color w:val="000000"/>
                <w:sz w:val="26"/>
                <w:szCs w:val="26"/>
                <w:lang w:val="nl-NL"/>
              </w:rPr>
              <w:t>c) Bộ trưởng Bộ Lao động - Thương binh và Xã hội phê duyệt Đề án liên kết đào tạo nghề trình độ cao đẳng;</w:t>
            </w:r>
          </w:p>
        </w:tc>
        <w:tc>
          <w:tcPr>
            <w:tcW w:w="5846" w:type="dxa"/>
          </w:tcPr>
          <w:p w14:paraId="4FE0F585" w14:textId="77777777" w:rsidR="0043732A" w:rsidRPr="00FE1F4C" w:rsidRDefault="0043732A" w:rsidP="0043732A">
            <w:pPr>
              <w:spacing w:before="240" w:line="276" w:lineRule="auto"/>
              <w:jc w:val="both"/>
              <w:rPr>
                <w:color w:val="000000"/>
                <w:sz w:val="26"/>
                <w:szCs w:val="26"/>
                <w:lang w:val="nl-NL"/>
              </w:rPr>
            </w:pPr>
          </w:p>
        </w:tc>
        <w:tc>
          <w:tcPr>
            <w:tcW w:w="3969" w:type="dxa"/>
          </w:tcPr>
          <w:p w14:paraId="0437DB71" w14:textId="77777777" w:rsidR="0043732A" w:rsidRPr="0009273A" w:rsidRDefault="0043732A" w:rsidP="0043732A">
            <w:pPr>
              <w:spacing w:before="240" w:line="276" w:lineRule="auto"/>
              <w:jc w:val="both"/>
              <w:rPr>
                <w:i/>
                <w:color w:val="000000"/>
                <w:sz w:val="26"/>
                <w:szCs w:val="26"/>
                <w:lang w:val="nl-NL"/>
              </w:rPr>
            </w:pPr>
          </w:p>
        </w:tc>
      </w:tr>
      <w:tr w:rsidR="0043732A" w:rsidRPr="00B10591" w14:paraId="0DA8BE1A" w14:textId="77777777" w:rsidTr="005064CD">
        <w:tc>
          <w:tcPr>
            <w:tcW w:w="5778" w:type="dxa"/>
          </w:tcPr>
          <w:p w14:paraId="4D18F29A" w14:textId="77777777" w:rsidR="0043732A" w:rsidRPr="00FE1F4C" w:rsidRDefault="0043732A" w:rsidP="0043732A">
            <w:pPr>
              <w:spacing w:before="120" w:line="276" w:lineRule="auto"/>
              <w:jc w:val="both"/>
              <w:rPr>
                <w:color w:val="000000"/>
                <w:sz w:val="26"/>
                <w:szCs w:val="26"/>
                <w:lang w:val="nl-NL"/>
              </w:rPr>
            </w:pPr>
            <w:r w:rsidRPr="00FE1F4C">
              <w:rPr>
                <w:color w:val="000000"/>
                <w:sz w:val="26"/>
                <w:szCs w:val="26"/>
                <w:lang w:val="nl-NL"/>
              </w:rPr>
              <w:t>d) Bộ trưởng Bộ Giáo dục và Đào tạo phê duyệt Đề án liên kết đào tạo trình độ cao đẳng, đại học, thạc sĩ, tiến sĩ, trừ các trường hợp quy định tại Điểm đ Khoản 2 Điều này;</w:t>
            </w:r>
          </w:p>
        </w:tc>
        <w:tc>
          <w:tcPr>
            <w:tcW w:w="5846" w:type="dxa"/>
          </w:tcPr>
          <w:p w14:paraId="511FDAEE" w14:textId="76C70057" w:rsidR="0043732A" w:rsidRPr="00FE1F4C" w:rsidRDefault="006C5B3D" w:rsidP="00404C51">
            <w:pPr>
              <w:spacing w:before="240" w:line="276" w:lineRule="auto"/>
              <w:jc w:val="both"/>
              <w:rPr>
                <w:color w:val="000000"/>
                <w:sz w:val="26"/>
                <w:szCs w:val="26"/>
                <w:lang w:val="nl-NL"/>
              </w:rPr>
            </w:pPr>
            <w:r w:rsidRPr="00640923">
              <w:rPr>
                <w:color w:val="000000"/>
                <w:sz w:val="27"/>
                <w:szCs w:val="27"/>
                <w:lang w:val="nl-NL"/>
              </w:rPr>
              <w:t xml:space="preserve">a) Bộ trưởng Bộ Giáo dục và Đào tạo phê duyệt </w:t>
            </w:r>
            <w:r w:rsidR="00723693">
              <w:rPr>
                <w:color w:val="000000"/>
                <w:sz w:val="27"/>
                <w:szCs w:val="27"/>
                <w:lang w:val="nl-NL"/>
              </w:rPr>
              <w:t>Chương trình liên kết đào tạo</w:t>
            </w:r>
            <w:r w:rsidRPr="00640923">
              <w:rPr>
                <w:color w:val="000000"/>
                <w:sz w:val="27"/>
                <w:szCs w:val="27"/>
                <w:lang w:val="nl-NL"/>
              </w:rPr>
              <w:t xml:space="preserve"> đại học, thạc sĩ, tiến sĩ</w:t>
            </w:r>
            <w:r w:rsidR="00723693">
              <w:rPr>
                <w:color w:val="000000"/>
                <w:sz w:val="27"/>
                <w:szCs w:val="27"/>
                <w:lang w:val="nl-NL"/>
              </w:rPr>
              <w:t xml:space="preserve"> với nước ngoài</w:t>
            </w:r>
            <w:r w:rsidRPr="00640923">
              <w:rPr>
                <w:color w:val="000000"/>
                <w:sz w:val="27"/>
                <w:szCs w:val="27"/>
                <w:lang w:val="nl-NL"/>
              </w:rPr>
              <w:t>, trừ các trường hợp quy định tại điểm đ khoản 2 Điều này;</w:t>
            </w:r>
          </w:p>
        </w:tc>
        <w:tc>
          <w:tcPr>
            <w:tcW w:w="3969" w:type="dxa"/>
          </w:tcPr>
          <w:p w14:paraId="4E1EC642" w14:textId="6E0F8C5B" w:rsidR="00072808" w:rsidRPr="0009273A" w:rsidRDefault="00072808" w:rsidP="00072808">
            <w:pPr>
              <w:spacing w:before="240" w:line="276" w:lineRule="auto"/>
              <w:jc w:val="both"/>
              <w:rPr>
                <w:b/>
                <w:i/>
                <w:color w:val="000000"/>
                <w:sz w:val="26"/>
                <w:szCs w:val="26"/>
                <w:lang w:val="nl-NL"/>
              </w:rPr>
            </w:pPr>
          </w:p>
        </w:tc>
      </w:tr>
      <w:tr w:rsidR="0043732A" w:rsidRPr="00B10591" w14:paraId="7016F15C" w14:textId="77777777" w:rsidTr="005064CD">
        <w:tc>
          <w:tcPr>
            <w:tcW w:w="5778" w:type="dxa"/>
          </w:tcPr>
          <w:p w14:paraId="1D91A30B" w14:textId="77777777" w:rsidR="0043732A" w:rsidRPr="00FE1F4C" w:rsidRDefault="0043732A" w:rsidP="0043732A">
            <w:pPr>
              <w:spacing w:before="120" w:line="276" w:lineRule="auto"/>
              <w:jc w:val="both"/>
              <w:rPr>
                <w:color w:val="000000"/>
                <w:sz w:val="26"/>
                <w:szCs w:val="26"/>
                <w:lang w:val="nl-NL"/>
              </w:rPr>
            </w:pPr>
            <w:r w:rsidRPr="00FE1F4C">
              <w:rPr>
                <w:color w:val="000000"/>
                <w:sz w:val="26"/>
                <w:szCs w:val="26"/>
                <w:lang w:val="nl-NL"/>
              </w:rPr>
              <w:t>đ) Giám đốc Đại học Quốc gia, Đại học Thái Nguyên, Đại học Huế, Đại học Đà Nẵng phê duyệt Đề án liên kết đào tạo trình độ cao đẳng, đại học, thạc sĩ, tiến sĩ tổ chức tại những cơ sở này.</w:t>
            </w:r>
          </w:p>
        </w:tc>
        <w:tc>
          <w:tcPr>
            <w:tcW w:w="5846" w:type="dxa"/>
          </w:tcPr>
          <w:p w14:paraId="7728AE4A" w14:textId="4B651173" w:rsidR="0043732A" w:rsidRPr="00FE1F4C" w:rsidRDefault="00DA1918" w:rsidP="0043732A">
            <w:pPr>
              <w:spacing w:before="240" w:line="276" w:lineRule="auto"/>
              <w:jc w:val="both"/>
              <w:rPr>
                <w:color w:val="000000"/>
                <w:sz w:val="26"/>
                <w:szCs w:val="26"/>
                <w:lang w:val="nl-NL"/>
              </w:rPr>
            </w:pPr>
            <w:r w:rsidRPr="00DA1918">
              <w:rPr>
                <w:color w:val="000000"/>
                <w:sz w:val="26"/>
                <w:szCs w:val="26"/>
                <w:lang w:val="nl-NL"/>
              </w:rPr>
              <w:t xml:space="preserve">b) Giám đốc Đại học Quốc gia, Đại học Thái Nguyên, Đại học Huế, Đại học Đà Nẵng </w:t>
            </w:r>
            <w:r w:rsidRPr="00DA1918">
              <w:rPr>
                <w:i/>
                <w:color w:val="000000"/>
                <w:sz w:val="26"/>
                <w:szCs w:val="26"/>
                <w:lang w:val="nl-NL"/>
              </w:rPr>
              <w:t>và thủ trưởng các cơ sở giáo dục đại học được cấp có thẩm quyền cho phép tự chủ</w:t>
            </w:r>
            <w:r w:rsidRPr="00DA1918">
              <w:rPr>
                <w:color w:val="000000"/>
                <w:sz w:val="26"/>
                <w:szCs w:val="26"/>
                <w:lang w:val="nl-NL"/>
              </w:rPr>
              <w:t xml:space="preserve"> phê duyệt </w:t>
            </w:r>
            <w:r w:rsidR="0022257D">
              <w:rPr>
                <w:color w:val="000000"/>
                <w:sz w:val="26"/>
                <w:szCs w:val="26"/>
                <w:lang w:val="nl-NL"/>
              </w:rPr>
              <w:t>Chương trình liên kết đào tạo</w:t>
            </w:r>
            <w:r w:rsidRPr="00DA1918">
              <w:rPr>
                <w:color w:val="000000"/>
                <w:sz w:val="26"/>
                <w:szCs w:val="26"/>
                <w:lang w:val="nl-NL"/>
              </w:rPr>
              <w:t xml:space="preserve"> trình độ đại học, thạc sĩ, tiến sĩ tổ chức tại những cơ sở này.</w:t>
            </w:r>
          </w:p>
        </w:tc>
        <w:tc>
          <w:tcPr>
            <w:tcW w:w="3969" w:type="dxa"/>
          </w:tcPr>
          <w:p w14:paraId="6EB35028" w14:textId="77777777" w:rsidR="0043732A" w:rsidRPr="0009273A" w:rsidRDefault="0043732A" w:rsidP="0043732A">
            <w:pPr>
              <w:spacing w:before="240" w:line="276" w:lineRule="auto"/>
              <w:jc w:val="both"/>
              <w:rPr>
                <w:i/>
                <w:color w:val="000000"/>
                <w:sz w:val="26"/>
                <w:szCs w:val="26"/>
                <w:lang w:val="nl-NL"/>
              </w:rPr>
            </w:pPr>
          </w:p>
        </w:tc>
      </w:tr>
      <w:tr w:rsidR="0043732A" w:rsidRPr="00B10591" w14:paraId="0ADDEBA2" w14:textId="77777777" w:rsidTr="005064CD">
        <w:tc>
          <w:tcPr>
            <w:tcW w:w="5778" w:type="dxa"/>
          </w:tcPr>
          <w:p w14:paraId="3B3646BD" w14:textId="77777777" w:rsidR="0043732A" w:rsidRPr="00FE1F4C" w:rsidRDefault="0043732A" w:rsidP="0043732A">
            <w:pPr>
              <w:spacing w:before="120" w:line="276" w:lineRule="auto"/>
              <w:jc w:val="both"/>
              <w:rPr>
                <w:color w:val="000000"/>
                <w:sz w:val="26"/>
                <w:szCs w:val="26"/>
                <w:lang w:val="nl-NL"/>
              </w:rPr>
            </w:pPr>
            <w:r w:rsidRPr="00FE1F4C">
              <w:rPr>
                <w:color w:val="000000"/>
                <w:sz w:val="26"/>
                <w:szCs w:val="26"/>
                <w:lang w:val="nl-NL"/>
              </w:rPr>
              <w:lastRenderedPageBreak/>
              <w:t>3. Bộ trưởng Bộ Giáo dục và Đào tạo, Bộ trưởng Bộ Lao động - Thương binh và Xã hội thực hiện phân cấp thẩm quyền phê duyệt Đề án liên kết đào tạo theo lộ trình cho các trường đại học, trường cao đẳng và cao đẳng nghề có khả năng tự chủ và tự chịu trách nhiệm trên cơ sở tuân thủ các quy định về điều kiện của Nghị định này.</w:t>
            </w:r>
          </w:p>
        </w:tc>
        <w:tc>
          <w:tcPr>
            <w:tcW w:w="5846" w:type="dxa"/>
          </w:tcPr>
          <w:p w14:paraId="2C44A54A" w14:textId="7F5B4EC0" w:rsidR="0043732A" w:rsidRPr="00FE1F4C" w:rsidRDefault="001C7E21" w:rsidP="00072808">
            <w:pPr>
              <w:spacing w:line="276" w:lineRule="auto"/>
              <w:jc w:val="both"/>
              <w:rPr>
                <w:color w:val="000000"/>
                <w:sz w:val="26"/>
                <w:szCs w:val="26"/>
                <w:lang w:val="nl-NL"/>
              </w:rPr>
            </w:pPr>
            <w:r w:rsidRPr="001C7E21">
              <w:rPr>
                <w:color w:val="000000"/>
                <w:sz w:val="26"/>
                <w:szCs w:val="26"/>
                <w:lang w:val="nl-NL"/>
              </w:rPr>
              <w:t xml:space="preserve">3. Bộ trưởng Bộ Giáo dục và Đào tạo thực hiện phân cấp thẩm quyền phê duyệt </w:t>
            </w:r>
            <w:r w:rsidR="0022257D">
              <w:rPr>
                <w:color w:val="000000"/>
                <w:sz w:val="26"/>
                <w:szCs w:val="26"/>
                <w:lang w:val="nl-NL"/>
              </w:rPr>
              <w:t>Chương trình liên kết đào tạo</w:t>
            </w:r>
            <w:r w:rsidRPr="001C7E21">
              <w:rPr>
                <w:color w:val="000000"/>
                <w:sz w:val="26"/>
                <w:szCs w:val="26"/>
                <w:lang w:val="nl-NL"/>
              </w:rPr>
              <w:t xml:space="preserve"> theo lộ trình cho các trường đại học có khả năng tự chủ và tự chịu trách nhiệm trên cơ sở tuân thủ các quy định về điều kiện của Nghị định này.</w:t>
            </w:r>
          </w:p>
        </w:tc>
        <w:tc>
          <w:tcPr>
            <w:tcW w:w="3969" w:type="dxa"/>
          </w:tcPr>
          <w:p w14:paraId="6085DF8C" w14:textId="340EA01C" w:rsidR="00BA2607" w:rsidRPr="0009273A" w:rsidRDefault="00BA2607" w:rsidP="00072808">
            <w:pPr>
              <w:spacing w:before="120" w:line="276" w:lineRule="auto"/>
              <w:jc w:val="both"/>
              <w:rPr>
                <w:i/>
                <w:color w:val="000000"/>
                <w:sz w:val="26"/>
                <w:szCs w:val="26"/>
                <w:lang w:val="nl-NL"/>
              </w:rPr>
            </w:pPr>
          </w:p>
        </w:tc>
      </w:tr>
      <w:tr w:rsidR="0043732A" w:rsidRPr="00B10591" w14:paraId="3C3D14DC" w14:textId="77777777" w:rsidTr="005064CD">
        <w:tc>
          <w:tcPr>
            <w:tcW w:w="5778" w:type="dxa"/>
          </w:tcPr>
          <w:p w14:paraId="7EA55D4C" w14:textId="77777777" w:rsidR="0043732A" w:rsidRPr="00FE1F4C" w:rsidRDefault="0043732A" w:rsidP="0043732A">
            <w:pPr>
              <w:spacing w:before="120" w:line="276" w:lineRule="auto"/>
              <w:jc w:val="both"/>
              <w:rPr>
                <w:b/>
                <w:bCs/>
                <w:color w:val="000000"/>
                <w:sz w:val="26"/>
                <w:szCs w:val="26"/>
                <w:lang w:val="nl-NL"/>
              </w:rPr>
            </w:pPr>
            <w:r w:rsidRPr="00FE1F4C">
              <w:rPr>
                <w:b/>
                <w:bCs/>
                <w:color w:val="000000"/>
                <w:sz w:val="26"/>
                <w:szCs w:val="26"/>
                <w:lang w:val="nl-NL"/>
              </w:rPr>
              <w:t>Điều 17. Gia hạn Đề án liên kết đào tạo</w:t>
            </w:r>
          </w:p>
        </w:tc>
        <w:tc>
          <w:tcPr>
            <w:tcW w:w="5846" w:type="dxa"/>
          </w:tcPr>
          <w:p w14:paraId="28F91656" w14:textId="6CE9241E" w:rsidR="0043732A" w:rsidRPr="00FE1F4C" w:rsidRDefault="00683A0A" w:rsidP="0043732A">
            <w:pPr>
              <w:spacing w:before="180" w:line="276" w:lineRule="auto"/>
              <w:jc w:val="both"/>
              <w:rPr>
                <w:b/>
                <w:bCs/>
                <w:color w:val="000000"/>
                <w:sz w:val="26"/>
                <w:szCs w:val="26"/>
                <w:lang w:val="nl-NL"/>
              </w:rPr>
            </w:pPr>
            <w:r w:rsidRPr="00683A0A">
              <w:rPr>
                <w:b/>
                <w:bCs/>
                <w:color w:val="000000"/>
                <w:sz w:val="26"/>
                <w:szCs w:val="26"/>
                <w:lang w:val="nl-NL"/>
              </w:rPr>
              <w:t xml:space="preserve">Điều 17. Gia hạn </w:t>
            </w:r>
            <w:r w:rsidR="0022257D">
              <w:rPr>
                <w:b/>
                <w:bCs/>
                <w:color w:val="000000"/>
                <w:sz w:val="26"/>
                <w:szCs w:val="26"/>
                <w:lang w:val="nl-NL"/>
              </w:rPr>
              <w:t>Chương trình liên kết đào tạo</w:t>
            </w:r>
          </w:p>
        </w:tc>
        <w:tc>
          <w:tcPr>
            <w:tcW w:w="3969" w:type="dxa"/>
          </w:tcPr>
          <w:p w14:paraId="76DAA01B" w14:textId="77777777" w:rsidR="0043732A" w:rsidRPr="0009273A" w:rsidRDefault="0043732A" w:rsidP="0043732A">
            <w:pPr>
              <w:spacing w:before="180" w:line="276" w:lineRule="auto"/>
              <w:jc w:val="both"/>
              <w:rPr>
                <w:b/>
                <w:bCs/>
                <w:i/>
                <w:color w:val="000000"/>
                <w:sz w:val="26"/>
                <w:szCs w:val="26"/>
                <w:lang w:val="nl-NL"/>
              </w:rPr>
            </w:pPr>
          </w:p>
        </w:tc>
      </w:tr>
      <w:tr w:rsidR="0043732A" w:rsidRPr="00B10591" w14:paraId="3B4F1D89" w14:textId="77777777" w:rsidTr="005064CD">
        <w:tc>
          <w:tcPr>
            <w:tcW w:w="5778" w:type="dxa"/>
          </w:tcPr>
          <w:p w14:paraId="0E5608E0" w14:textId="77777777" w:rsidR="0043732A" w:rsidRPr="00FE1F4C" w:rsidRDefault="0043732A" w:rsidP="0043732A">
            <w:pPr>
              <w:spacing w:before="120" w:line="276" w:lineRule="auto"/>
              <w:jc w:val="both"/>
              <w:rPr>
                <w:color w:val="000000"/>
                <w:sz w:val="26"/>
                <w:szCs w:val="26"/>
                <w:lang w:val="nl-NL"/>
              </w:rPr>
            </w:pPr>
            <w:r w:rsidRPr="00FE1F4C">
              <w:rPr>
                <w:bCs/>
                <w:color w:val="000000"/>
                <w:sz w:val="26"/>
                <w:szCs w:val="26"/>
                <w:lang w:val="nl-NL"/>
              </w:rPr>
              <w:t xml:space="preserve">1. Thủ tục gia hạn Đề án liên kết đào tạo được thực hiện 06 tháng trước khi thời hạn liên kết đào tạo </w:t>
            </w:r>
            <w:r w:rsidRPr="00FE1F4C">
              <w:rPr>
                <w:color w:val="000000"/>
                <w:sz w:val="26"/>
                <w:szCs w:val="26"/>
                <w:lang w:val="nl-NL"/>
              </w:rPr>
              <w:t>hết hiệu lực.</w:t>
            </w:r>
          </w:p>
        </w:tc>
        <w:tc>
          <w:tcPr>
            <w:tcW w:w="5846" w:type="dxa"/>
          </w:tcPr>
          <w:p w14:paraId="159F41C2" w14:textId="471B8337" w:rsidR="0043732A" w:rsidRPr="00FE1F4C" w:rsidRDefault="00A808A9" w:rsidP="0043732A">
            <w:pPr>
              <w:spacing w:before="180" w:line="276" w:lineRule="auto"/>
              <w:jc w:val="both"/>
              <w:rPr>
                <w:bCs/>
                <w:color w:val="000000"/>
                <w:sz w:val="26"/>
                <w:szCs w:val="26"/>
                <w:lang w:val="nl-NL"/>
              </w:rPr>
            </w:pPr>
            <w:r w:rsidRPr="00A808A9">
              <w:rPr>
                <w:bCs/>
                <w:color w:val="000000"/>
                <w:sz w:val="26"/>
                <w:szCs w:val="26"/>
                <w:lang w:val="nl-NL"/>
              </w:rPr>
              <w:t xml:space="preserve">1. Thủ tục gia hạn </w:t>
            </w:r>
            <w:r w:rsidR="0022257D">
              <w:rPr>
                <w:bCs/>
                <w:color w:val="000000"/>
                <w:sz w:val="26"/>
                <w:szCs w:val="26"/>
                <w:lang w:val="nl-NL"/>
              </w:rPr>
              <w:t>Chương trình liên kết đào tạo</w:t>
            </w:r>
            <w:r w:rsidRPr="00A808A9">
              <w:rPr>
                <w:bCs/>
                <w:color w:val="000000"/>
                <w:sz w:val="26"/>
                <w:szCs w:val="26"/>
                <w:lang w:val="nl-NL"/>
              </w:rPr>
              <w:t xml:space="preserve"> được thực hiện 06 tháng trước khi thời hạn liên kết đào tạo hết hiệu lực.</w:t>
            </w:r>
          </w:p>
        </w:tc>
        <w:tc>
          <w:tcPr>
            <w:tcW w:w="3969" w:type="dxa"/>
          </w:tcPr>
          <w:p w14:paraId="19AA74CA" w14:textId="77777777" w:rsidR="0043732A" w:rsidRPr="0009273A" w:rsidRDefault="0043732A" w:rsidP="0043732A">
            <w:pPr>
              <w:spacing w:before="180" w:line="276" w:lineRule="auto"/>
              <w:jc w:val="both"/>
              <w:rPr>
                <w:bCs/>
                <w:i/>
                <w:color w:val="000000"/>
                <w:sz w:val="26"/>
                <w:szCs w:val="26"/>
                <w:lang w:val="nl-NL"/>
              </w:rPr>
            </w:pPr>
          </w:p>
        </w:tc>
      </w:tr>
      <w:tr w:rsidR="0043732A" w:rsidRPr="00B10591" w14:paraId="45AEF4A1" w14:textId="77777777" w:rsidTr="005064CD">
        <w:tc>
          <w:tcPr>
            <w:tcW w:w="5778" w:type="dxa"/>
          </w:tcPr>
          <w:p w14:paraId="652CD46E" w14:textId="77777777" w:rsidR="0043732A" w:rsidRPr="00FE1F4C" w:rsidRDefault="0043732A" w:rsidP="0043732A">
            <w:pPr>
              <w:spacing w:before="120" w:line="276" w:lineRule="auto"/>
              <w:jc w:val="both"/>
              <w:rPr>
                <w:color w:val="000000"/>
                <w:sz w:val="26"/>
                <w:szCs w:val="26"/>
                <w:lang w:val="nl-NL"/>
              </w:rPr>
            </w:pPr>
            <w:r w:rsidRPr="00FE1F4C">
              <w:rPr>
                <w:color w:val="000000"/>
                <w:sz w:val="26"/>
                <w:szCs w:val="26"/>
                <w:lang w:val="nl-NL"/>
              </w:rPr>
              <w:t>2. Điều kiện gia hạn:</w:t>
            </w:r>
          </w:p>
        </w:tc>
        <w:tc>
          <w:tcPr>
            <w:tcW w:w="5846" w:type="dxa"/>
          </w:tcPr>
          <w:p w14:paraId="03DE5AA1" w14:textId="7EE58B89" w:rsidR="0043732A" w:rsidRPr="00FE1F4C" w:rsidRDefault="00AA1CA9" w:rsidP="0043732A">
            <w:pPr>
              <w:spacing w:before="180" w:line="276" w:lineRule="auto"/>
              <w:jc w:val="both"/>
              <w:rPr>
                <w:color w:val="000000"/>
                <w:sz w:val="26"/>
                <w:szCs w:val="26"/>
                <w:lang w:val="nl-NL"/>
              </w:rPr>
            </w:pPr>
            <w:r w:rsidRPr="00AA1CA9">
              <w:rPr>
                <w:color w:val="000000"/>
                <w:sz w:val="26"/>
                <w:szCs w:val="26"/>
                <w:lang w:val="nl-NL"/>
              </w:rPr>
              <w:t>2. Điều kiện gia hạn:</w:t>
            </w:r>
          </w:p>
        </w:tc>
        <w:tc>
          <w:tcPr>
            <w:tcW w:w="3969" w:type="dxa"/>
          </w:tcPr>
          <w:p w14:paraId="04477DBA" w14:textId="77777777" w:rsidR="0043732A" w:rsidRPr="0009273A" w:rsidRDefault="0043732A" w:rsidP="0043732A">
            <w:pPr>
              <w:spacing w:before="180" w:line="276" w:lineRule="auto"/>
              <w:jc w:val="both"/>
              <w:rPr>
                <w:i/>
                <w:color w:val="000000"/>
                <w:sz w:val="26"/>
                <w:szCs w:val="26"/>
                <w:lang w:val="nl-NL"/>
              </w:rPr>
            </w:pPr>
          </w:p>
        </w:tc>
      </w:tr>
      <w:tr w:rsidR="0043732A" w:rsidRPr="00B10591" w14:paraId="02E59EF8" w14:textId="77777777" w:rsidTr="005064CD">
        <w:tc>
          <w:tcPr>
            <w:tcW w:w="5778" w:type="dxa"/>
          </w:tcPr>
          <w:p w14:paraId="63EB96D5" w14:textId="77777777" w:rsidR="0043732A" w:rsidRPr="00FE1F4C" w:rsidRDefault="0043732A" w:rsidP="0043732A">
            <w:pPr>
              <w:spacing w:before="120" w:line="276" w:lineRule="auto"/>
              <w:jc w:val="both"/>
              <w:rPr>
                <w:color w:val="000000"/>
                <w:sz w:val="26"/>
                <w:szCs w:val="26"/>
                <w:lang w:val="nl-NL"/>
              </w:rPr>
            </w:pPr>
            <w:r w:rsidRPr="00FE1F4C">
              <w:rPr>
                <w:color w:val="000000"/>
                <w:spacing w:val="-4"/>
                <w:sz w:val="26"/>
                <w:szCs w:val="26"/>
                <w:lang w:val="nl-NL"/>
              </w:rPr>
              <w:t>a) Thực hiện đúng quy định trong Quyết định phê duyệt Đề án liên kết đào tạo, không có hành vi vi phạm pháp luật Việt Nam và pháp luật nước ngoài</w:t>
            </w:r>
            <w:r w:rsidRPr="00FE1F4C">
              <w:rPr>
                <w:color w:val="000000"/>
                <w:sz w:val="26"/>
                <w:szCs w:val="26"/>
                <w:lang w:val="nl-NL"/>
              </w:rPr>
              <w:t>;</w:t>
            </w:r>
          </w:p>
        </w:tc>
        <w:tc>
          <w:tcPr>
            <w:tcW w:w="5846" w:type="dxa"/>
          </w:tcPr>
          <w:p w14:paraId="60065B1E" w14:textId="0585B99D" w:rsidR="0043732A" w:rsidRPr="00FE1F4C" w:rsidRDefault="008F5D81" w:rsidP="0043732A">
            <w:pPr>
              <w:spacing w:before="180" w:line="276" w:lineRule="auto"/>
              <w:jc w:val="both"/>
              <w:rPr>
                <w:color w:val="000000"/>
                <w:spacing w:val="-4"/>
                <w:sz w:val="26"/>
                <w:szCs w:val="26"/>
                <w:lang w:val="nl-NL"/>
              </w:rPr>
            </w:pPr>
            <w:r w:rsidRPr="008F5D81">
              <w:rPr>
                <w:color w:val="000000"/>
                <w:spacing w:val="-4"/>
                <w:sz w:val="26"/>
                <w:szCs w:val="26"/>
                <w:lang w:val="nl-NL"/>
              </w:rPr>
              <w:t xml:space="preserve">a) Thực hiện đúng quy định trong Quyết định phê duyệt </w:t>
            </w:r>
            <w:r w:rsidR="0022257D">
              <w:rPr>
                <w:color w:val="000000"/>
                <w:spacing w:val="-4"/>
                <w:sz w:val="26"/>
                <w:szCs w:val="26"/>
                <w:lang w:val="nl-NL"/>
              </w:rPr>
              <w:t>Chương trình liên kết đào tạo</w:t>
            </w:r>
            <w:r w:rsidRPr="008F5D81">
              <w:rPr>
                <w:color w:val="000000"/>
                <w:spacing w:val="-4"/>
                <w:sz w:val="26"/>
                <w:szCs w:val="26"/>
                <w:lang w:val="nl-NL"/>
              </w:rPr>
              <w:t>, không có hành vi vi phạm pháp luật Việt Nam và pháp luật nước ngoài;</w:t>
            </w:r>
          </w:p>
        </w:tc>
        <w:tc>
          <w:tcPr>
            <w:tcW w:w="3969" w:type="dxa"/>
          </w:tcPr>
          <w:p w14:paraId="6EE283C2" w14:textId="77777777" w:rsidR="0043732A" w:rsidRPr="0009273A" w:rsidRDefault="0043732A" w:rsidP="0043732A">
            <w:pPr>
              <w:spacing w:before="180" w:line="276" w:lineRule="auto"/>
              <w:jc w:val="both"/>
              <w:rPr>
                <w:i/>
                <w:color w:val="000000"/>
                <w:spacing w:val="-4"/>
                <w:sz w:val="26"/>
                <w:szCs w:val="26"/>
                <w:lang w:val="nl-NL"/>
              </w:rPr>
            </w:pPr>
          </w:p>
        </w:tc>
      </w:tr>
      <w:tr w:rsidR="0043732A" w:rsidRPr="00B10591" w14:paraId="11730249" w14:textId="77777777" w:rsidTr="005064CD">
        <w:tc>
          <w:tcPr>
            <w:tcW w:w="5778" w:type="dxa"/>
          </w:tcPr>
          <w:p w14:paraId="3E103C60" w14:textId="77777777" w:rsidR="0043732A" w:rsidRPr="00FE1F4C" w:rsidRDefault="0043732A" w:rsidP="0043732A">
            <w:pPr>
              <w:spacing w:before="120" w:line="276" w:lineRule="auto"/>
              <w:jc w:val="both"/>
              <w:rPr>
                <w:color w:val="000000"/>
                <w:sz w:val="26"/>
                <w:szCs w:val="26"/>
                <w:lang w:val="nl-NL"/>
              </w:rPr>
            </w:pPr>
            <w:r w:rsidRPr="00FE1F4C">
              <w:rPr>
                <w:color w:val="000000"/>
                <w:sz w:val="26"/>
                <w:szCs w:val="26"/>
                <w:lang w:val="nl-NL"/>
              </w:rPr>
              <w:t>b) Chương trình đào tạo hoặc cơ sở giáo dục nước ngoài tiếp tục đáp ứng các điều kiện về kiểm định chất lượng giáo dục quy định tại Khoản 1 Điều 12 của Nghị định này.</w:t>
            </w:r>
          </w:p>
        </w:tc>
        <w:tc>
          <w:tcPr>
            <w:tcW w:w="5846" w:type="dxa"/>
          </w:tcPr>
          <w:p w14:paraId="0FE91622" w14:textId="4504A1FF" w:rsidR="0043732A" w:rsidRPr="00FE1F4C" w:rsidRDefault="00791CCC" w:rsidP="0043732A">
            <w:pPr>
              <w:spacing w:before="240" w:line="276" w:lineRule="auto"/>
              <w:jc w:val="both"/>
              <w:rPr>
                <w:color w:val="000000"/>
                <w:sz w:val="26"/>
                <w:szCs w:val="26"/>
                <w:lang w:val="nl-NL"/>
              </w:rPr>
            </w:pPr>
            <w:r w:rsidRPr="00791CCC">
              <w:rPr>
                <w:color w:val="000000"/>
                <w:sz w:val="26"/>
                <w:szCs w:val="26"/>
                <w:lang w:val="nl-NL"/>
              </w:rPr>
              <w:t>b) Chương trình đào tạo hoặc cơ sở giáo dục nước ngoài tiếp tục đáp ứng các điều kiện về kiểm định chất lượng giáo dục quy định tại khoản 1 Điều 12 của Nghị định này.</w:t>
            </w:r>
          </w:p>
        </w:tc>
        <w:tc>
          <w:tcPr>
            <w:tcW w:w="3969" w:type="dxa"/>
          </w:tcPr>
          <w:p w14:paraId="7C02C601" w14:textId="77777777" w:rsidR="0043732A" w:rsidRPr="0009273A" w:rsidRDefault="0043732A" w:rsidP="0043732A">
            <w:pPr>
              <w:spacing w:before="240" w:line="276" w:lineRule="auto"/>
              <w:jc w:val="both"/>
              <w:rPr>
                <w:i/>
                <w:color w:val="000000"/>
                <w:sz w:val="26"/>
                <w:szCs w:val="26"/>
                <w:lang w:val="nl-NL"/>
              </w:rPr>
            </w:pPr>
          </w:p>
        </w:tc>
      </w:tr>
      <w:tr w:rsidR="0043732A" w:rsidRPr="00B10591" w14:paraId="512D7A3E" w14:textId="77777777" w:rsidTr="005064CD">
        <w:tc>
          <w:tcPr>
            <w:tcW w:w="5778" w:type="dxa"/>
          </w:tcPr>
          <w:p w14:paraId="042B6FFB" w14:textId="77777777" w:rsidR="0043732A" w:rsidRPr="00FE1F4C" w:rsidRDefault="0043732A" w:rsidP="0043732A">
            <w:pPr>
              <w:spacing w:before="120" w:line="276" w:lineRule="auto"/>
              <w:jc w:val="both"/>
              <w:rPr>
                <w:color w:val="000000"/>
                <w:sz w:val="26"/>
                <w:szCs w:val="26"/>
                <w:lang w:val="nl-NL"/>
              </w:rPr>
            </w:pPr>
            <w:r w:rsidRPr="00FE1F4C">
              <w:rPr>
                <w:color w:val="000000"/>
                <w:sz w:val="26"/>
                <w:szCs w:val="26"/>
                <w:lang w:val="nl-NL"/>
              </w:rPr>
              <w:t xml:space="preserve">3. Hồ sơ đề nghị gia hạn: </w:t>
            </w:r>
          </w:p>
        </w:tc>
        <w:tc>
          <w:tcPr>
            <w:tcW w:w="5846" w:type="dxa"/>
          </w:tcPr>
          <w:p w14:paraId="1173B246" w14:textId="11704489" w:rsidR="0043732A" w:rsidRPr="00FE1F4C" w:rsidRDefault="00A511C5" w:rsidP="0043732A">
            <w:pPr>
              <w:spacing w:before="240" w:line="276" w:lineRule="auto"/>
              <w:jc w:val="both"/>
              <w:rPr>
                <w:color w:val="000000"/>
                <w:sz w:val="26"/>
                <w:szCs w:val="26"/>
                <w:lang w:val="nl-NL"/>
              </w:rPr>
            </w:pPr>
            <w:r w:rsidRPr="00A511C5">
              <w:rPr>
                <w:color w:val="000000"/>
                <w:sz w:val="26"/>
                <w:szCs w:val="26"/>
                <w:lang w:val="nl-NL"/>
              </w:rPr>
              <w:t>3. Hồ sơ đề nghị gia hạn:</w:t>
            </w:r>
          </w:p>
        </w:tc>
        <w:tc>
          <w:tcPr>
            <w:tcW w:w="3969" w:type="dxa"/>
          </w:tcPr>
          <w:p w14:paraId="1E8AE2DA" w14:textId="77777777" w:rsidR="0043732A" w:rsidRPr="0009273A" w:rsidRDefault="0043732A" w:rsidP="0043732A">
            <w:pPr>
              <w:spacing w:before="240" w:line="276" w:lineRule="auto"/>
              <w:jc w:val="both"/>
              <w:rPr>
                <w:i/>
                <w:color w:val="000000"/>
                <w:sz w:val="26"/>
                <w:szCs w:val="26"/>
                <w:lang w:val="nl-NL"/>
              </w:rPr>
            </w:pPr>
          </w:p>
        </w:tc>
      </w:tr>
      <w:tr w:rsidR="0043732A" w:rsidRPr="00B10591" w14:paraId="48B2B1DE" w14:textId="77777777" w:rsidTr="005064CD">
        <w:tc>
          <w:tcPr>
            <w:tcW w:w="5778" w:type="dxa"/>
          </w:tcPr>
          <w:p w14:paraId="58B78D70" w14:textId="77777777" w:rsidR="0043732A" w:rsidRPr="00FE1F4C" w:rsidRDefault="0043732A" w:rsidP="0043732A">
            <w:pPr>
              <w:spacing w:before="120" w:line="276" w:lineRule="auto"/>
              <w:jc w:val="both"/>
              <w:rPr>
                <w:color w:val="000000"/>
                <w:sz w:val="26"/>
                <w:szCs w:val="26"/>
                <w:lang w:val="nl-NL"/>
              </w:rPr>
            </w:pPr>
            <w:r w:rsidRPr="00FE1F4C">
              <w:rPr>
                <w:color w:val="000000"/>
                <w:sz w:val="26"/>
                <w:szCs w:val="26"/>
                <w:lang w:val="nl-NL"/>
              </w:rPr>
              <w:t>a) Văn bản đề nghị gia hạn do các bên liên kết cùng ký;</w:t>
            </w:r>
          </w:p>
        </w:tc>
        <w:tc>
          <w:tcPr>
            <w:tcW w:w="5846" w:type="dxa"/>
          </w:tcPr>
          <w:p w14:paraId="14B9F7A1" w14:textId="450E16BB" w:rsidR="0043732A" w:rsidRPr="00FE1F4C" w:rsidRDefault="008F47BC" w:rsidP="0043732A">
            <w:pPr>
              <w:spacing w:before="240" w:line="276" w:lineRule="auto"/>
              <w:jc w:val="both"/>
              <w:rPr>
                <w:color w:val="000000"/>
                <w:sz w:val="26"/>
                <w:szCs w:val="26"/>
                <w:lang w:val="nl-NL"/>
              </w:rPr>
            </w:pPr>
            <w:r w:rsidRPr="008F47BC">
              <w:rPr>
                <w:color w:val="000000"/>
                <w:sz w:val="26"/>
                <w:szCs w:val="26"/>
                <w:lang w:val="nl-NL"/>
              </w:rPr>
              <w:t>a) Văn bản đề nghị gia hạn do các bên liên kết cùng ký;</w:t>
            </w:r>
          </w:p>
        </w:tc>
        <w:tc>
          <w:tcPr>
            <w:tcW w:w="3969" w:type="dxa"/>
          </w:tcPr>
          <w:p w14:paraId="3D5D8B38" w14:textId="77777777" w:rsidR="0043732A" w:rsidRPr="0009273A" w:rsidRDefault="0043732A" w:rsidP="0043732A">
            <w:pPr>
              <w:spacing w:before="240" w:line="276" w:lineRule="auto"/>
              <w:jc w:val="both"/>
              <w:rPr>
                <w:i/>
                <w:color w:val="000000"/>
                <w:sz w:val="26"/>
                <w:szCs w:val="26"/>
                <w:lang w:val="nl-NL"/>
              </w:rPr>
            </w:pPr>
          </w:p>
        </w:tc>
      </w:tr>
      <w:tr w:rsidR="0043732A" w:rsidRPr="00B10591" w14:paraId="20DFA25A" w14:textId="77777777" w:rsidTr="005064CD">
        <w:tc>
          <w:tcPr>
            <w:tcW w:w="5778" w:type="dxa"/>
          </w:tcPr>
          <w:p w14:paraId="0A5E7947" w14:textId="77777777" w:rsidR="0043732A" w:rsidRPr="00FE1F4C" w:rsidRDefault="0043732A" w:rsidP="0043732A">
            <w:pPr>
              <w:spacing w:before="120" w:line="276" w:lineRule="auto"/>
              <w:jc w:val="both"/>
              <w:rPr>
                <w:color w:val="000000"/>
                <w:sz w:val="26"/>
                <w:szCs w:val="26"/>
                <w:lang w:val="nl-NL"/>
              </w:rPr>
            </w:pPr>
            <w:r w:rsidRPr="00FE1F4C">
              <w:rPr>
                <w:color w:val="000000"/>
                <w:spacing w:val="-6"/>
                <w:sz w:val="26"/>
                <w:szCs w:val="26"/>
                <w:lang w:val="nl-NL"/>
              </w:rPr>
              <w:lastRenderedPageBreak/>
              <w:t>b) Báo cáo tổng kết hoạt động liên kết đào tạo trong thời gian được cấp phép</w:t>
            </w:r>
            <w:r w:rsidRPr="00FE1F4C">
              <w:rPr>
                <w:color w:val="000000"/>
                <w:sz w:val="26"/>
                <w:szCs w:val="26"/>
                <w:lang w:val="nl-NL"/>
              </w:rPr>
              <w:t>;</w:t>
            </w:r>
          </w:p>
        </w:tc>
        <w:tc>
          <w:tcPr>
            <w:tcW w:w="5846" w:type="dxa"/>
          </w:tcPr>
          <w:p w14:paraId="655F5449" w14:textId="0121D446" w:rsidR="0043732A" w:rsidRPr="00FE1F4C" w:rsidRDefault="00AC430E" w:rsidP="0043732A">
            <w:pPr>
              <w:spacing w:before="240" w:line="276" w:lineRule="auto"/>
              <w:jc w:val="both"/>
              <w:rPr>
                <w:color w:val="000000"/>
                <w:spacing w:val="-6"/>
                <w:sz w:val="26"/>
                <w:szCs w:val="26"/>
                <w:lang w:val="nl-NL"/>
              </w:rPr>
            </w:pPr>
            <w:r w:rsidRPr="00AC430E">
              <w:rPr>
                <w:color w:val="000000"/>
                <w:spacing w:val="-6"/>
                <w:sz w:val="26"/>
                <w:szCs w:val="26"/>
                <w:lang w:val="nl-NL"/>
              </w:rPr>
              <w:t>b) Báo cáo tổng kết hoạt động liên kết đào tạo trong thời gian được cấp phép;</w:t>
            </w:r>
          </w:p>
        </w:tc>
        <w:tc>
          <w:tcPr>
            <w:tcW w:w="3969" w:type="dxa"/>
          </w:tcPr>
          <w:p w14:paraId="153156E7" w14:textId="77777777" w:rsidR="0043732A" w:rsidRPr="0009273A" w:rsidRDefault="0043732A" w:rsidP="0043732A">
            <w:pPr>
              <w:spacing w:before="240" w:line="276" w:lineRule="auto"/>
              <w:jc w:val="both"/>
              <w:rPr>
                <w:i/>
                <w:color w:val="000000"/>
                <w:spacing w:val="-6"/>
                <w:sz w:val="26"/>
                <w:szCs w:val="26"/>
                <w:lang w:val="nl-NL"/>
              </w:rPr>
            </w:pPr>
          </w:p>
        </w:tc>
      </w:tr>
      <w:tr w:rsidR="0043732A" w:rsidRPr="00B10591" w14:paraId="0D9EDB84" w14:textId="77777777" w:rsidTr="005064CD">
        <w:tc>
          <w:tcPr>
            <w:tcW w:w="5778" w:type="dxa"/>
          </w:tcPr>
          <w:p w14:paraId="3E6426A5" w14:textId="77777777" w:rsidR="0043732A" w:rsidRPr="00FE1F4C" w:rsidRDefault="0043732A" w:rsidP="0043732A">
            <w:pPr>
              <w:spacing w:before="120" w:line="276" w:lineRule="auto"/>
              <w:jc w:val="both"/>
              <w:rPr>
                <w:color w:val="000000"/>
                <w:spacing w:val="6"/>
                <w:sz w:val="26"/>
                <w:szCs w:val="26"/>
                <w:lang w:val="nl-NL"/>
              </w:rPr>
            </w:pPr>
            <w:r w:rsidRPr="00FE1F4C">
              <w:rPr>
                <w:color w:val="000000"/>
                <w:spacing w:val="6"/>
                <w:sz w:val="26"/>
                <w:szCs w:val="26"/>
                <w:lang w:val="nl-NL"/>
              </w:rPr>
              <w:t>c) Thỏa thuận (Hợp đồng) hợp tác đang còn hiệu lực giữa các bên liên kết;</w:t>
            </w:r>
          </w:p>
        </w:tc>
        <w:tc>
          <w:tcPr>
            <w:tcW w:w="5846" w:type="dxa"/>
          </w:tcPr>
          <w:p w14:paraId="232B5A84" w14:textId="09208973" w:rsidR="0043732A" w:rsidRPr="00FE1F4C" w:rsidRDefault="00B311BA" w:rsidP="0043732A">
            <w:pPr>
              <w:spacing w:before="240" w:line="276" w:lineRule="auto"/>
              <w:jc w:val="both"/>
              <w:rPr>
                <w:color w:val="000000"/>
                <w:spacing w:val="6"/>
                <w:sz w:val="26"/>
                <w:szCs w:val="26"/>
                <w:lang w:val="nl-NL"/>
              </w:rPr>
            </w:pPr>
            <w:r w:rsidRPr="00B311BA">
              <w:rPr>
                <w:color w:val="000000"/>
                <w:spacing w:val="6"/>
                <w:sz w:val="26"/>
                <w:szCs w:val="26"/>
                <w:lang w:val="nl-NL"/>
              </w:rPr>
              <w:t>c) Thỏa thuận (Hợp đồng) hợp tác đang còn hiệu lực giữa các bên liên kết;</w:t>
            </w:r>
          </w:p>
        </w:tc>
        <w:tc>
          <w:tcPr>
            <w:tcW w:w="3969" w:type="dxa"/>
          </w:tcPr>
          <w:p w14:paraId="513C33DF" w14:textId="77777777" w:rsidR="0043732A" w:rsidRPr="0009273A" w:rsidRDefault="0043732A" w:rsidP="0043732A">
            <w:pPr>
              <w:spacing w:before="240" w:line="276" w:lineRule="auto"/>
              <w:jc w:val="both"/>
              <w:rPr>
                <w:i/>
                <w:color w:val="000000"/>
                <w:spacing w:val="6"/>
                <w:sz w:val="26"/>
                <w:szCs w:val="26"/>
                <w:lang w:val="nl-NL"/>
              </w:rPr>
            </w:pPr>
          </w:p>
        </w:tc>
      </w:tr>
      <w:tr w:rsidR="0043732A" w:rsidRPr="00B10591" w14:paraId="648D45CB" w14:textId="77777777" w:rsidTr="005064CD">
        <w:tc>
          <w:tcPr>
            <w:tcW w:w="5778" w:type="dxa"/>
          </w:tcPr>
          <w:p w14:paraId="225800D7" w14:textId="77777777" w:rsidR="0043732A" w:rsidRPr="00FE1F4C" w:rsidRDefault="0043732A" w:rsidP="0043732A">
            <w:pPr>
              <w:spacing w:before="120" w:line="276" w:lineRule="auto"/>
              <w:jc w:val="both"/>
              <w:rPr>
                <w:color w:val="000000"/>
                <w:sz w:val="26"/>
                <w:szCs w:val="26"/>
                <w:lang w:val="nl-NL"/>
              </w:rPr>
            </w:pPr>
            <w:r w:rsidRPr="00FE1F4C">
              <w:rPr>
                <w:color w:val="000000"/>
                <w:sz w:val="26"/>
                <w:szCs w:val="26"/>
                <w:lang w:val="nl-NL"/>
              </w:rPr>
              <w:t>d) Kiến nghị các nội dung cần điều chỉnh (nếu có) trong Quyết định phê duyệt Đề án liên kết đào tạo và giải trình.</w:t>
            </w:r>
          </w:p>
        </w:tc>
        <w:tc>
          <w:tcPr>
            <w:tcW w:w="5846" w:type="dxa"/>
          </w:tcPr>
          <w:p w14:paraId="25250030" w14:textId="6E256A02" w:rsidR="0043732A" w:rsidRPr="00FE1F4C" w:rsidRDefault="00495DE6" w:rsidP="0043732A">
            <w:pPr>
              <w:spacing w:before="240" w:line="276" w:lineRule="auto"/>
              <w:jc w:val="both"/>
              <w:rPr>
                <w:color w:val="000000"/>
                <w:sz w:val="26"/>
                <w:szCs w:val="26"/>
                <w:lang w:val="nl-NL"/>
              </w:rPr>
            </w:pPr>
            <w:r w:rsidRPr="00495DE6">
              <w:rPr>
                <w:color w:val="000000"/>
                <w:sz w:val="26"/>
                <w:szCs w:val="26"/>
                <w:lang w:val="nl-NL"/>
              </w:rPr>
              <w:t xml:space="preserve">d) Kiến nghị các nội dung cần điều chỉnh (nếu có) trong Quyết định phê duyệt </w:t>
            </w:r>
            <w:r w:rsidR="0022257D">
              <w:rPr>
                <w:color w:val="000000"/>
                <w:sz w:val="26"/>
                <w:szCs w:val="26"/>
                <w:lang w:val="nl-NL"/>
              </w:rPr>
              <w:t>Chương trình liên kết đào tạo</w:t>
            </w:r>
            <w:r w:rsidRPr="00495DE6">
              <w:rPr>
                <w:color w:val="000000"/>
                <w:sz w:val="26"/>
                <w:szCs w:val="26"/>
                <w:lang w:val="nl-NL"/>
              </w:rPr>
              <w:t xml:space="preserve"> và giải trình.</w:t>
            </w:r>
          </w:p>
        </w:tc>
        <w:tc>
          <w:tcPr>
            <w:tcW w:w="3969" w:type="dxa"/>
          </w:tcPr>
          <w:p w14:paraId="1785013D" w14:textId="77777777" w:rsidR="0043732A" w:rsidRPr="0009273A" w:rsidRDefault="0043732A" w:rsidP="0043732A">
            <w:pPr>
              <w:spacing w:before="240" w:line="276" w:lineRule="auto"/>
              <w:jc w:val="both"/>
              <w:rPr>
                <w:i/>
                <w:color w:val="000000"/>
                <w:sz w:val="26"/>
                <w:szCs w:val="26"/>
                <w:lang w:val="nl-NL"/>
              </w:rPr>
            </w:pPr>
          </w:p>
        </w:tc>
      </w:tr>
      <w:tr w:rsidR="0043732A" w:rsidRPr="00B10591" w14:paraId="238A8446" w14:textId="77777777" w:rsidTr="005064CD">
        <w:tc>
          <w:tcPr>
            <w:tcW w:w="5778" w:type="dxa"/>
          </w:tcPr>
          <w:p w14:paraId="1ABB6546" w14:textId="77777777" w:rsidR="0043732A" w:rsidRPr="00FE1F4C" w:rsidRDefault="0043732A" w:rsidP="0043732A">
            <w:pPr>
              <w:spacing w:before="120" w:line="276" w:lineRule="auto"/>
              <w:jc w:val="both"/>
              <w:rPr>
                <w:color w:val="000000"/>
                <w:sz w:val="26"/>
                <w:szCs w:val="26"/>
                <w:lang w:val="nl-NL"/>
              </w:rPr>
            </w:pPr>
            <w:r w:rsidRPr="00FE1F4C">
              <w:rPr>
                <w:color w:val="000000"/>
                <w:sz w:val="26"/>
                <w:szCs w:val="26"/>
                <w:lang w:val="nl-NL"/>
              </w:rPr>
              <w:t xml:space="preserve">4. Quy trình, thủ tục, thẩm quyền gia hạn: </w:t>
            </w:r>
          </w:p>
        </w:tc>
        <w:tc>
          <w:tcPr>
            <w:tcW w:w="5846" w:type="dxa"/>
          </w:tcPr>
          <w:p w14:paraId="2228F0D1" w14:textId="07C0925D" w:rsidR="0043732A" w:rsidRPr="00FE1F4C" w:rsidRDefault="003D25C8" w:rsidP="0043732A">
            <w:pPr>
              <w:spacing w:before="240" w:line="276" w:lineRule="auto"/>
              <w:jc w:val="both"/>
              <w:rPr>
                <w:color w:val="000000"/>
                <w:sz w:val="26"/>
                <w:szCs w:val="26"/>
                <w:lang w:val="nl-NL"/>
              </w:rPr>
            </w:pPr>
            <w:r w:rsidRPr="003D25C8">
              <w:rPr>
                <w:color w:val="000000"/>
                <w:sz w:val="26"/>
                <w:szCs w:val="26"/>
                <w:lang w:val="nl-NL"/>
              </w:rPr>
              <w:t>4. Quy trình, thủ tục, thẩm quyền gia hạn:</w:t>
            </w:r>
          </w:p>
        </w:tc>
        <w:tc>
          <w:tcPr>
            <w:tcW w:w="3969" w:type="dxa"/>
          </w:tcPr>
          <w:p w14:paraId="17AB5938" w14:textId="77777777" w:rsidR="0043732A" w:rsidRPr="0009273A" w:rsidRDefault="0043732A" w:rsidP="0043732A">
            <w:pPr>
              <w:spacing w:before="240" w:line="276" w:lineRule="auto"/>
              <w:jc w:val="both"/>
              <w:rPr>
                <w:i/>
                <w:color w:val="000000"/>
                <w:sz w:val="26"/>
                <w:szCs w:val="26"/>
                <w:lang w:val="nl-NL"/>
              </w:rPr>
            </w:pPr>
          </w:p>
        </w:tc>
      </w:tr>
      <w:tr w:rsidR="0043732A" w:rsidRPr="00B10591" w14:paraId="2406F6A4" w14:textId="77777777" w:rsidTr="005064CD">
        <w:tc>
          <w:tcPr>
            <w:tcW w:w="5778" w:type="dxa"/>
          </w:tcPr>
          <w:p w14:paraId="14013D7C" w14:textId="77777777" w:rsidR="0043732A" w:rsidRPr="00FE1F4C" w:rsidRDefault="0043732A" w:rsidP="0043732A">
            <w:pPr>
              <w:spacing w:before="120" w:line="276" w:lineRule="auto"/>
              <w:jc w:val="both"/>
              <w:rPr>
                <w:color w:val="000000"/>
                <w:sz w:val="26"/>
                <w:szCs w:val="26"/>
                <w:lang w:val="nl-NL"/>
              </w:rPr>
            </w:pPr>
            <w:r w:rsidRPr="00FE1F4C">
              <w:rPr>
                <w:color w:val="000000"/>
                <w:sz w:val="26"/>
                <w:szCs w:val="26"/>
                <w:lang w:val="nl-NL"/>
              </w:rPr>
              <w:t>a) Hồ sơ đề nghị gia hạn nộp cho cơ quan tiếp nhận hồ sơ quy định tại Khoản 1 Điều 15 của Nghị định này;</w:t>
            </w:r>
          </w:p>
        </w:tc>
        <w:tc>
          <w:tcPr>
            <w:tcW w:w="5846" w:type="dxa"/>
          </w:tcPr>
          <w:p w14:paraId="0EA07F8A" w14:textId="7E05C747" w:rsidR="0043732A" w:rsidRPr="00FE1F4C" w:rsidRDefault="00B92CF8" w:rsidP="0043732A">
            <w:pPr>
              <w:spacing w:before="240" w:line="276" w:lineRule="auto"/>
              <w:jc w:val="both"/>
              <w:rPr>
                <w:color w:val="000000"/>
                <w:sz w:val="26"/>
                <w:szCs w:val="26"/>
                <w:lang w:val="nl-NL"/>
              </w:rPr>
            </w:pPr>
            <w:r w:rsidRPr="00B92CF8">
              <w:rPr>
                <w:color w:val="000000"/>
                <w:sz w:val="26"/>
                <w:szCs w:val="26"/>
                <w:lang w:val="nl-NL"/>
              </w:rPr>
              <w:t>a) Hồ sơ đề nghị gia hạn nộp cho cơ quan tiếp nhận hồ sơ quy định tại khoản 1 Điều 15 của Nghị định này;</w:t>
            </w:r>
          </w:p>
        </w:tc>
        <w:tc>
          <w:tcPr>
            <w:tcW w:w="3969" w:type="dxa"/>
          </w:tcPr>
          <w:p w14:paraId="3E497B2B" w14:textId="77777777" w:rsidR="0043732A" w:rsidRPr="0009273A" w:rsidRDefault="0043732A" w:rsidP="0043732A">
            <w:pPr>
              <w:spacing w:before="240" w:line="276" w:lineRule="auto"/>
              <w:jc w:val="both"/>
              <w:rPr>
                <w:i/>
                <w:color w:val="000000"/>
                <w:sz w:val="26"/>
                <w:szCs w:val="26"/>
                <w:lang w:val="nl-NL"/>
              </w:rPr>
            </w:pPr>
          </w:p>
        </w:tc>
      </w:tr>
      <w:tr w:rsidR="0043732A" w:rsidRPr="00B10591" w14:paraId="20815B4B" w14:textId="77777777" w:rsidTr="005064CD">
        <w:tc>
          <w:tcPr>
            <w:tcW w:w="5778" w:type="dxa"/>
          </w:tcPr>
          <w:p w14:paraId="3A30B923" w14:textId="77777777" w:rsidR="0043732A" w:rsidRPr="00FE1F4C" w:rsidRDefault="0043732A" w:rsidP="0043732A">
            <w:pPr>
              <w:spacing w:before="120" w:line="276" w:lineRule="auto"/>
              <w:jc w:val="both"/>
              <w:rPr>
                <w:color w:val="000000"/>
                <w:sz w:val="26"/>
                <w:szCs w:val="26"/>
                <w:lang w:val="nl-NL"/>
              </w:rPr>
            </w:pPr>
            <w:r w:rsidRPr="00FE1F4C">
              <w:rPr>
                <w:color w:val="000000"/>
                <w:sz w:val="26"/>
                <w:szCs w:val="26"/>
                <w:lang w:val="nl-NL"/>
              </w:rPr>
              <w:t>b) Trong thời hạn 10 ngày làm việc, kể từ ngày nhận được hồ sơ hợp lệ, cơ quan tiếp nhận hồ sơ tổ chức thẩm định, lập báo cáo và trình các cấp có thẩm quyền quy định tại Điều 16 của Nghị định này quyết định;</w:t>
            </w:r>
          </w:p>
        </w:tc>
        <w:tc>
          <w:tcPr>
            <w:tcW w:w="5846" w:type="dxa"/>
          </w:tcPr>
          <w:p w14:paraId="7A3B3918" w14:textId="08E18187" w:rsidR="0043732A" w:rsidRPr="00FE1F4C" w:rsidRDefault="00B92CF8" w:rsidP="0043732A">
            <w:pPr>
              <w:spacing w:before="240" w:line="276" w:lineRule="auto"/>
              <w:jc w:val="both"/>
              <w:rPr>
                <w:color w:val="000000"/>
                <w:sz w:val="26"/>
                <w:szCs w:val="26"/>
                <w:lang w:val="nl-NL"/>
              </w:rPr>
            </w:pPr>
            <w:r w:rsidRPr="00B92CF8">
              <w:rPr>
                <w:color w:val="000000"/>
                <w:sz w:val="26"/>
                <w:szCs w:val="26"/>
                <w:lang w:val="nl-NL"/>
              </w:rPr>
              <w:t xml:space="preserve">b) Trong thời hạn 10 ngày làm việc, kể từ ngày nhận được hồ sơ hợp lệ, cơ quan tiếp nhận hồ sơ tổ chức thẩm định, lập báo cáo và </w:t>
            </w:r>
            <w:r w:rsidRPr="007D3D35">
              <w:rPr>
                <w:color w:val="000000"/>
                <w:sz w:val="26"/>
                <w:szCs w:val="26"/>
                <w:lang w:val="nl-NL"/>
              </w:rPr>
              <w:t>trình các cấp có thẩm quyền quy định tại Điều 16 của Nghị định này quyết định;</w:t>
            </w:r>
          </w:p>
        </w:tc>
        <w:tc>
          <w:tcPr>
            <w:tcW w:w="3969" w:type="dxa"/>
          </w:tcPr>
          <w:p w14:paraId="4D0A5590" w14:textId="2846C4E4" w:rsidR="0043732A" w:rsidRPr="0009273A" w:rsidRDefault="0043732A" w:rsidP="0043732A">
            <w:pPr>
              <w:spacing w:before="240" w:line="276" w:lineRule="auto"/>
              <w:jc w:val="both"/>
              <w:rPr>
                <w:i/>
                <w:color w:val="000000"/>
                <w:sz w:val="26"/>
                <w:szCs w:val="26"/>
                <w:lang w:val="nl-NL"/>
              </w:rPr>
            </w:pPr>
          </w:p>
        </w:tc>
      </w:tr>
      <w:tr w:rsidR="0043732A" w:rsidRPr="00B10591" w14:paraId="02E6E878" w14:textId="77777777" w:rsidTr="005064CD">
        <w:tc>
          <w:tcPr>
            <w:tcW w:w="5778" w:type="dxa"/>
          </w:tcPr>
          <w:p w14:paraId="1D9807E4" w14:textId="77777777" w:rsidR="0043732A" w:rsidRPr="00FE1F4C" w:rsidRDefault="0043732A" w:rsidP="0043732A">
            <w:pPr>
              <w:spacing w:before="120" w:line="276" w:lineRule="auto"/>
              <w:jc w:val="both"/>
              <w:rPr>
                <w:color w:val="000000"/>
                <w:sz w:val="26"/>
                <w:szCs w:val="26"/>
                <w:lang w:val="nl-NL"/>
              </w:rPr>
            </w:pPr>
            <w:r w:rsidRPr="00FE1F4C">
              <w:rPr>
                <w:color w:val="000000"/>
                <w:sz w:val="26"/>
                <w:szCs w:val="26"/>
                <w:lang w:val="nl-NL"/>
              </w:rPr>
              <w:t>c) Trong thời hạn 05 ngày làm việc, kể từ ngày nhận được báo cáo và dự thảo Quyết định gia hạn Đề án liên kết đào tạo, các cấp có thẩm quyền phê duyệt Đề án phải có ý kiến trả lời;</w:t>
            </w:r>
          </w:p>
        </w:tc>
        <w:tc>
          <w:tcPr>
            <w:tcW w:w="5846" w:type="dxa"/>
          </w:tcPr>
          <w:p w14:paraId="6C737FC8" w14:textId="2C60D2FA" w:rsidR="0043732A" w:rsidRPr="00FE1F4C" w:rsidRDefault="00F47291" w:rsidP="0043732A">
            <w:pPr>
              <w:spacing w:before="240" w:line="276" w:lineRule="auto"/>
              <w:jc w:val="both"/>
              <w:rPr>
                <w:color w:val="000000"/>
                <w:sz w:val="26"/>
                <w:szCs w:val="26"/>
                <w:lang w:val="nl-NL"/>
              </w:rPr>
            </w:pPr>
            <w:r w:rsidRPr="00F47291">
              <w:rPr>
                <w:color w:val="000000"/>
                <w:sz w:val="26"/>
                <w:szCs w:val="26"/>
                <w:lang w:val="nl-NL"/>
              </w:rPr>
              <w:t xml:space="preserve">c) Trong thời hạn 05 ngày làm việc, kể từ ngày nhận được báo cáo và dự thảo Quyết định gia hạn </w:t>
            </w:r>
            <w:r w:rsidR="0022257D">
              <w:rPr>
                <w:color w:val="000000"/>
                <w:sz w:val="26"/>
                <w:szCs w:val="26"/>
                <w:lang w:val="nl-NL"/>
              </w:rPr>
              <w:t>Chương trình liên kết đào tạo</w:t>
            </w:r>
            <w:r w:rsidRPr="00F47291">
              <w:rPr>
                <w:color w:val="000000"/>
                <w:sz w:val="26"/>
                <w:szCs w:val="26"/>
                <w:lang w:val="nl-NL"/>
              </w:rPr>
              <w:t>, các cấp có thẩm quyền phê duyệt Đề án phải có ý kiến trả lời;</w:t>
            </w:r>
          </w:p>
        </w:tc>
        <w:tc>
          <w:tcPr>
            <w:tcW w:w="3969" w:type="dxa"/>
          </w:tcPr>
          <w:p w14:paraId="25FA0036" w14:textId="77777777" w:rsidR="0043732A" w:rsidRPr="0009273A" w:rsidRDefault="0043732A" w:rsidP="0043732A">
            <w:pPr>
              <w:spacing w:before="240" w:line="276" w:lineRule="auto"/>
              <w:jc w:val="both"/>
              <w:rPr>
                <w:i/>
                <w:color w:val="000000"/>
                <w:sz w:val="26"/>
                <w:szCs w:val="26"/>
                <w:lang w:val="nl-NL"/>
              </w:rPr>
            </w:pPr>
          </w:p>
        </w:tc>
      </w:tr>
      <w:tr w:rsidR="0043732A" w:rsidRPr="00B10591" w14:paraId="3333063C" w14:textId="77777777" w:rsidTr="005064CD">
        <w:tc>
          <w:tcPr>
            <w:tcW w:w="5778" w:type="dxa"/>
          </w:tcPr>
          <w:p w14:paraId="6F70F6B1" w14:textId="77777777" w:rsidR="0043732A" w:rsidRPr="00FE1F4C" w:rsidRDefault="0043732A" w:rsidP="0043732A">
            <w:pPr>
              <w:spacing w:before="120" w:line="276" w:lineRule="auto"/>
              <w:jc w:val="both"/>
              <w:rPr>
                <w:color w:val="000000"/>
                <w:sz w:val="26"/>
                <w:szCs w:val="26"/>
                <w:lang w:val="nl-NL"/>
              </w:rPr>
            </w:pPr>
            <w:r w:rsidRPr="00FE1F4C">
              <w:rPr>
                <w:color w:val="000000"/>
                <w:sz w:val="26"/>
                <w:szCs w:val="26"/>
                <w:lang w:val="nl-NL"/>
              </w:rPr>
              <w:t xml:space="preserve">d) Trường hợp Đề án liên kết đào tạo không được gia hạn, trong thời hạn 05 ngày làm việc, kể từ ngày nhận được ý kiến của các cấp có thẩm quyền, cơ quan tiếp </w:t>
            </w:r>
            <w:r w:rsidRPr="00FE1F4C">
              <w:rPr>
                <w:color w:val="000000"/>
                <w:sz w:val="26"/>
                <w:szCs w:val="26"/>
                <w:lang w:val="nl-NL"/>
              </w:rPr>
              <w:lastRenderedPageBreak/>
              <w:t>nhận hồ sơ phải trả lời bằng văn bản, trong đó nêu rõ lý do.</w:t>
            </w:r>
          </w:p>
        </w:tc>
        <w:tc>
          <w:tcPr>
            <w:tcW w:w="5846" w:type="dxa"/>
          </w:tcPr>
          <w:p w14:paraId="5BB4DFDC" w14:textId="730BF1B4" w:rsidR="0043732A" w:rsidRPr="00FE1F4C" w:rsidRDefault="009B2A69" w:rsidP="0043732A">
            <w:pPr>
              <w:spacing w:before="240" w:line="276" w:lineRule="auto"/>
              <w:jc w:val="both"/>
              <w:rPr>
                <w:color w:val="000000"/>
                <w:sz w:val="26"/>
                <w:szCs w:val="26"/>
                <w:lang w:val="nl-NL"/>
              </w:rPr>
            </w:pPr>
            <w:r w:rsidRPr="009B2A69">
              <w:rPr>
                <w:color w:val="000000"/>
                <w:sz w:val="26"/>
                <w:szCs w:val="26"/>
                <w:lang w:val="nl-NL"/>
              </w:rPr>
              <w:lastRenderedPageBreak/>
              <w:t xml:space="preserve">d) Trường hợp </w:t>
            </w:r>
            <w:r w:rsidR="0022257D">
              <w:rPr>
                <w:color w:val="000000"/>
                <w:sz w:val="26"/>
                <w:szCs w:val="26"/>
                <w:lang w:val="nl-NL"/>
              </w:rPr>
              <w:t>Chương trình liên kết đào tạo</w:t>
            </w:r>
            <w:r w:rsidRPr="009B2A69">
              <w:rPr>
                <w:color w:val="000000"/>
                <w:sz w:val="26"/>
                <w:szCs w:val="26"/>
                <w:lang w:val="nl-NL"/>
              </w:rPr>
              <w:t xml:space="preserve"> không được gia hạn, trong thời hạn 05 ngày làm việc, kể từ ngày nhận được ý kiến của các cấp có thẩm quyền, cơ </w:t>
            </w:r>
            <w:r w:rsidRPr="009B2A69">
              <w:rPr>
                <w:color w:val="000000"/>
                <w:sz w:val="26"/>
                <w:szCs w:val="26"/>
                <w:lang w:val="nl-NL"/>
              </w:rPr>
              <w:lastRenderedPageBreak/>
              <w:t>quan tiếp nhận hồ sơ phải trả lời bằng văn bản, trong đó nêu rõ lý do.</w:t>
            </w:r>
          </w:p>
        </w:tc>
        <w:tc>
          <w:tcPr>
            <w:tcW w:w="3969" w:type="dxa"/>
          </w:tcPr>
          <w:p w14:paraId="44FCD98E" w14:textId="77777777" w:rsidR="0043732A" w:rsidRPr="0009273A" w:rsidRDefault="0043732A" w:rsidP="0043732A">
            <w:pPr>
              <w:spacing w:before="240" w:line="276" w:lineRule="auto"/>
              <w:jc w:val="both"/>
              <w:rPr>
                <w:i/>
                <w:color w:val="000000"/>
                <w:sz w:val="26"/>
                <w:szCs w:val="26"/>
                <w:lang w:val="nl-NL"/>
              </w:rPr>
            </w:pPr>
          </w:p>
        </w:tc>
      </w:tr>
      <w:tr w:rsidR="0018158D" w:rsidRPr="00B10591" w14:paraId="20C6DB8C" w14:textId="77777777" w:rsidTr="005064CD">
        <w:tc>
          <w:tcPr>
            <w:tcW w:w="5778" w:type="dxa"/>
          </w:tcPr>
          <w:p w14:paraId="478309FB" w14:textId="77777777" w:rsidR="0018158D" w:rsidRPr="00FE1F4C" w:rsidRDefault="0018158D" w:rsidP="0018158D">
            <w:pPr>
              <w:spacing w:before="120" w:line="276" w:lineRule="auto"/>
              <w:jc w:val="both"/>
              <w:rPr>
                <w:b/>
                <w:bCs/>
                <w:color w:val="000000"/>
                <w:sz w:val="26"/>
                <w:szCs w:val="26"/>
                <w:lang w:val="nl-NL"/>
              </w:rPr>
            </w:pPr>
            <w:r w:rsidRPr="00FE1F4C">
              <w:rPr>
                <w:b/>
                <w:bCs/>
                <w:color w:val="000000"/>
                <w:sz w:val="26"/>
                <w:szCs w:val="26"/>
                <w:lang w:val="nl-NL"/>
              </w:rPr>
              <w:t>Điều 18. Đình chỉ tuyển sinh và ch</w:t>
            </w:r>
            <w:r w:rsidRPr="00FE1F4C">
              <w:rPr>
                <w:b/>
                <w:color w:val="000000"/>
                <w:sz w:val="26"/>
                <w:szCs w:val="26"/>
                <w:lang w:val="nl-NL"/>
              </w:rPr>
              <w:t xml:space="preserve">ấm dứt </w:t>
            </w:r>
            <w:r w:rsidRPr="00FE1F4C">
              <w:rPr>
                <w:b/>
                <w:bCs/>
                <w:color w:val="000000"/>
                <w:sz w:val="26"/>
                <w:szCs w:val="26"/>
                <w:lang w:val="nl-NL"/>
              </w:rPr>
              <w:t>liên kết đào tạo</w:t>
            </w:r>
          </w:p>
        </w:tc>
        <w:tc>
          <w:tcPr>
            <w:tcW w:w="5846" w:type="dxa"/>
          </w:tcPr>
          <w:p w14:paraId="0922C864" w14:textId="3C69D35B" w:rsidR="0018158D" w:rsidRPr="00FE1F4C" w:rsidRDefault="0018158D" w:rsidP="0018158D">
            <w:pPr>
              <w:spacing w:before="160" w:line="276" w:lineRule="auto"/>
              <w:jc w:val="both"/>
              <w:rPr>
                <w:b/>
                <w:bCs/>
                <w:color w:val="000000"/>
                <w:sz w:val="26"/>
                <w:szCs w:val="26"/>
                <w:lang w:val="nl-NL"/>
              </w:rPr>
            </w:pPr>
            <w:r w:rsidRPr="00DE6383">
              <w:rPr>
                <w:b/>
                <w:bCs/>
                <w:color w:val="000000"/>
                <w:sz w:val="27"/>
                <w:szCs w:val="27"/>
                <w:lang w:val="nl-NL"/>
              </w:rPr>
              <w:t>Điều 18. Đình chỉ tuyển sinh và ch</w:t>
            </w:r>
            <w:r w:rsidRPr="00DE6383">
              <w:rPr>
                <w:b/>
                <w:color w:val="000000"/>
                <w:sz w:val="27"/>
                <w:szCs w:val="27"/>
                <w:lang w:val="nl-NL"/>
              </w:rPr>
              <w:t xml:space="preserve">ấm dứt </w:t>
            </w:r>
            <w:r w:rsidRPr="00DE6383">
              <w:rPr>
                <w:b/>
                <w:bCs/>
                <w:color w:val="000000"/>
                <w:sz w:val="27"/>
                <w:szCs w:val="27"/>
                <w:lang w:val="nl-NL"/>
              </w:rPr>
              <w:t>liên kết đào tạo</w:t>
            </w:r>
          </w:p>
        </w:tc>
        <w:tc>
          <w:tcPr>
            <w:tcW w:w="3969" w:type="dxa"/>
          </w:tcPr>
          <w:p w14:paraId="166E4E84" w14:textId="77777777" w:rsidR="0018158D" w:rsidRPr="0009273A" w:rsidRDefault="0018158D" w:rsidP="0018158D">
            <w:pPr>
              <w:spacing w:before="160" w:line="276" w:lineRule="auto"/>
              <w:jc w:val="both"/>
              <w:rPr>
                <w:b/>
                <w:bCs/>
                <w:i/>
                <w:color w:val="000000"/>
                <w:sz w:val="26"/>
                <w:szCs w:val="26"/>
                <w:lang w:val="nl-NL"/>
              </w:rPr>
            </w:pPr>
          </w:p>
        </w:tc>
      </w:tr>
      <w:tr w:rsidR="0018158D" w:rsidRPr="00B10591" w14:paraId="147A1E52" w14:textId="77777777" w:rsidTr="005064CD">
        <w:tc>
          <w:tcPr>
            <w:tcW w:w="5778" w:type="dxa"/>
          </w:tcPr>
          <w:p w14:paraId="07E1492D" w14:textId="77777777" w:rsidR="0018158D" w:rsidRPr="00FE1F4C" w:rsidRDefault="0018158D" w:rsidP="0018158D">
            <w:pPr>
              <w:spacing w:before="120" w:line="276" w:lineRule="auto"/>
              <w:jc w:val="both"/>
              <w:rPr>
                <w:color w:val="000000"/>
                <w:sz w:val="26"/>
                <w:szCs w:val="26"/>
                <w:lang w:val="nl-NL"/>
              </w:rPr>
            </w:pPr>
            <w:r w:rsidRPr="00FE1F4C">
              <w:rPr>
                <w:color w:val="000000"/>
                <w:sz w:val="26"/>
                <w:szCs w:val="26"/>
                <w:lang w:val="nl-NL"/>
              </w:rPr>
              <w:t>1. Chương trình liên kết đào tạo bị đình chỉ tuyển sinh trong những trường hợp sau:</w:t>
            </w:r>
          </w:p>
        </w:tc>
        <w:tc>
          <w:tcPr>
            <w:tcW w:w="5846" w:type="dxa"/>
          </w:tcPr>
          <w:p w14:paraId="68C1097A" w14:textId="42DE1B0E" w:rsidR="0018158D" w:rsidRPr="00FE1F4C" w:rsidRDefault="0018158D" w:rsidP="0018158D">
            <w:pPr>
              <w:spacing w:before="160" w:line="276" w:lineRule="auto"/>
              <w:jc w:val="both"/>
              <w:rPr>
                <w:color w:val="000000"/>
                <w:sz w:val="26"/>
                <w:szCs w:val="26"/>
                <w:lang w:val="nl-NL"/>
              </w:rPr>
            </w:pPr>
            <w:r w:rsidRPr="00DE6383">
              <w:rPr>
                <w:color w:val="000000"/>
                <w:sz w:val="27"/>
                <w:szCs w:val="27"/>
                <w:lang w:val="nl-NL"/>
              </w:rPr>
              <w:t>1. Chương trình liên kết đào tạo bị đình chỉ tuyển sinh trong những trường hợp sau:</w:t>
            </w:r>
          </w:p>
        </w:tc>
        <w:tc>
          <w:tcPr>
            <w:tcW w:w="3969" w:type="dxa"/>
          </w:tcPr>
          <w:p w14:paraId="50958E1F" w14:textId="77777777" w:rsidR="0018158D" w:rsidRPr="0009273A" w:rsidRDefault="0018158D" w:rsidP="0018158D">
            <w:pPr>
              <w:spacing w:before="160" w:line="276" w:lineRule="auto"/>
              <w:jc w:val="both"/>
              <w:rPr>
                <w:i/>
                <w:color w:val="000000"/>
                <w:sz w:val="26"/>
                <w:szCs w:val="26"/>
                <w:lang w:val="nl-NL"/>
              </w:rPr>
            </w:pPr>
          </w:p>
        </w:tc>
      </w:tr>
      <w:tr w:rsidR="0018158D" w:rsidRPr="00B10591" w14:paraId="46047950" w14:textId="77777777" w:rsidTr="005064CD">
        <w:tc>
          <w:tcPr>
            <w:tcW w:w="5778" w:type="dxa"/>
          </w:tcPr>
          <w:p w14:paraId="2BE9E836" w14:textId="77777777" w:rsidR="0018158D" w:rsidRPr="00FE1F4C" w:rsidRDefault="0018158D" w:rsidP="0018158D">
            <w:pPr>
              <w:spacing w:before="120" w:line="276" w:lineRule="auto"/>
              <w:jc w:val="both"/>
              <w:rPr>
                <w:color w:val="000000"/>
                <w:sz w:val="26"/>
                <w:szCs w:val="26"/>
                <w:lang w:val="nl-NL"/>
              </w:rPr>
            </w:pPr>
            <w:r w:rsidRPr="00FE1F4C">
              <w:rPr>
                <w:color w:val="000000"/>
                <w:sz w:val="26"/>
                <w:szCs w:val="26"/>
                <w:lang w:val="nl-NL"/>
              </w:rPr>
              <w:t>a) Không đảm bảo các điều kiện liên kết quy định tại các Điều 10, 11, 12, 13 của Nghị định này, làm ảnh hưởng đến chất lượng giáo dục;</w:t>
            </w:r>
          </w:p>
        </w:tc>
        <w:tc>
          <w:tcPr>
            <w:tcW w:w="5846" w:type="dxa"/>
          </w:tcPr>
          <w:p w14:paraId="477E30D7" w14:textId="5DC0CF7C" w:rsidR="0018158D" w:rsidRPr="00FE1F4C" w:rsidRDefault="0018158D" w:rsidP="0018158D">
            <w:pPr>
              <w:spacing w:before="160" w:line="276" w:lineRule="auto"/>
              <w:jc w:val="both"/>
              <w:rPr>
                <w:color w:val="000000"/>
                <w:sz w:val="26"/>
                <w:szCs w:val="26"/>
                <w:lang w:val="nl-NL"/>
              </w:rPr>
            </w:pPr>
            <w:r w:rsidRPr="00DE6383">
              <w:rPr>
                <w:color w:val="000000"/>
                <w:sz w:val="27"/>
                <w:szCs w:val="27"/>
                <w:lang w:val="nl-NL"/>
              </w:rPr>
              <w:t>a) Không đảm bảo các điều kiện liên kết quy định tại các Điều 10, 11, 12, 13 của Nghị định này, làm ảnh hưởng đến chất lượng giáo dục;</w:t>
            </w:r>
          </w:p>
        </w:tc>
        <w:tc>
          <w:tcPr>
            <w:tcW w:w="3969" w:type="dxa"/>
          </w:tcPr>
          <w:p w14:paraId="4F247E0C" w14:textId="77777777" w:rsidR="0018158D" w:rsidRPr="0009273A" w:rsidRDefault="0018158D" w:rsidP="0018158D">
            <w:pPr>
              <w:spacing w:before="160" w:line="276" w:lineRule="auto"/>
              <w:jc w:val="both"/>
              <w:rPr>
                <w:i/>
                <w:color w:val="000000"/>
                <w:sz w:val="26"/>
                <w:szCs w:val="26"/>
                <w:lang w:val="nl-NL"/>
              </w:rPr>
            </w:pPr>
          </w:p>
        </w:tc>
      </w:tr>
      <w:tr w:rsidR="0018158D" w:rsidRPr="00B10591" w14:paraId="014C62EA" w14:textId="77777777" w:rsidTr="005064CD">
        <w:tc>
          <w:tcPr>
            <w:tcW w:w="5778" w:type="dxa"/>
          </w:tcPr>
          <w:p w14:paraId="34AEBB91" w14:textId="77777777" w:rsidR="0018158D" w:rsidRPr="00FE1F4C" w:rsidRDefault="0018158D" w:rsidP="0018158D">
            <w:pPr>
              <w:spacing w:before="120" w:line="276" w:lineRule="auto"/>
              <w:jc w:val="both"/>
              <w:rPr>
                <w:color w:val="000000"/>
                <w:sz w:val="26"/>
                <w:szCs w:val="26"/>
                <w:lang w:val="nl-NL"/>
              </w:rPr>
            </w:pPr>
            <w:r w:rsidRPr="00FE1F4C">
              <w:rPr>
                <w:color w:val="000000"/>
                <w:sz w:val="26"/>
                <w:szCs w:val="26"/>
                <w:lang w:val="nl-NL"/>
              </w:rPr>
              <w:t>b) Vi phạm quy định của Quyết định phê duyệt hoặc Quyết định gia hạn Đề án liên kết đào tạo ở mức độ pháp luật quy định phải đình chỉ tuyển sinh.</w:t>
            </w:r>
          </w:p>
        </w:tc>
        <w:tc>
          <w:tcPr>
            <w:tcW w:w="5846" w:type="dxa"/>
          </w:tcPr>
          <w:p w14:paraId="2E5E8AC9" w14:textId="5C98BF34" w:rsidR="0018158D" w:rsidRPr="00FE1F4C" w:rsidRDefault="0018158D" w:rsidP="0018158D">
            <w:pPr>
              <w:spacing w:before="160" w:line="276" w:lineRule="auto"/>
              <w:jc w:val="both"/>
              <w:rPr>
                <w:color w:val="000000"/>
                <w:sz w:val="26"/>
                <w:szCs w:val="26"/>
                <w:lang w:val="nl-NL"/>
              </w:rPr>
            </w:pPr>
            <w:r w:rsidRPr="00DE6383">
              <w:rPr>
                <w:color w:val="000000"/>
                <w:sz w:val="27"/>
                <w:szCs w:val="27"/>
                <w:lang w:val="nl-NL"/>
              </w:rPr>
              <w:t xml:space="preserve">b) Vi phạm quy định của Quyết định phê duyệt hoặc Quyết định gia hạn </w:t>
            </w:r>
            <w:r w:rsidR="0022257D">
              <w:rPr>
                <w:color w:val="000000"/>
                <w:sz w:val="27"/>
                <w:szCs w:val="27"/>
                <w:lang w:val="nl-NL"/>
              </w:rPr>
              <w:t>Chương trình liên kết đào tạo</w:t>
            </w:r>
            <w:r w:rsidRPr="00DE6383">
              <w:rPr>
                <w:color w:val="000000"/>
                <w:sz w:val="27"/>
                <w:szCs w:val="27"/>
                <w:lang w:val="nl-NL"/>
              </w:rPr>
              <w:t xml:space="preserve"> ở mức độ pháp luật quy định phải đình chỉ tuyển sinh.</w:t>
            </w:r>
          </w:p>
        </w:tc>
        <w:tc>
          <w:tcPr>
            <w:tcW w:w="3969" w:type="dxa"/>
          </w:tcPr>
          <w:p w14:paraId="7BFF0414" w14:textId="77777777" w:rsidR="0018158D" w:rsidRPr="0009273A" w:rsidRDefault="0018158D" w:rsidP="0018158D">
            <w:pPr>
              <w:spacing w:before="160" w:line="276" w:lineRule="auto"/>
              <w:jc w:val="both"/>
              <w:rPr>
                <w:i/>
                <w:color w:val="000000"/>
                <w:sz w:val="26"/>
                <w:szCs w:val="26"/>
                <w:lang w:val="nl-NL"/>
              </w:rPr>
            </w:pPr>
          </w:p>
        </w:tc>
      </w:tr>
      <w:tr w:rsidR="0018158D" w:rsidRPr="00B10591" w14:paraId="2CAA5BBD" w14:textId="77777777" w:rsidTr="005064CD">
        <w:tc>
          <w:tcPr>
            <w:tcW w:w="5778" w:type="dxa"/>
          </w:tcPr>
          <w:p w14:paraId="6A7B50FF" w14:textId="77777777" w:rsidR="0018158D" w:rsidRPr="00FE1F4C" w:rsidRDefault="0018158D" w:rsidP="0018158D">
            <w:pPr>
              <w:spacing w:before="120" w:line="276" w:lineRule="auto"/>
              <w:jc w:val="both"/>
              <w:rPr>
                <w:color w:val="000000"/>
                <w:sz w:val="26"/>
                <w:szCs w:val="26"/>
                <w:lang w:val="nl-NL"/>
              </w:rPr>
            </w:pPr>
            <w:r w:rsidRPr="00FE1F4C">
              <w:rPr>
                <w:color w:val="000000"/>
                <w:sz w:val="26"/>
                <w:szCs w:val="26"/>
                <w:lang w:val="nl-NL"/>
              </w:rPr>
              <w:t>2. Chương trình liên kết đào tạo chấm dứt trong những trường hợp sau:</w:t>
            </w:r>
          </w:p>
        </w:tc>
        <w:tc>
          <w:tcPr>
            <w:tcW w:w="5846" w:type="dxa"/>
          </w:tcPr>
          <w:p w14:paraId="17DF2400" w14:textId="09F4A72B" w:rsidR="0018158D" w:rsidRPr="00FE1F4C" w:rsidRDefault="0018158D" w:rsidP="0018158D">
            <w:pPr>
              <w:spacing w:before="160" w:line="276" w:lineRule="auto"/>
              <w:jc w:val="both"/>
              <w:rPr>
                <w:color w:val="000000"/>
                <w:sz w:val="26"/>
                <w:szCs w:val="26"/>
                <w:lang w:val="nl-NL"/>
              </w:rPr>
            </w:pPr>
            <w:r w:rsidRPr="00DE6383">
              <w:rPr>
                <w:color w:val="000000"/>
                <w:sz w:val="27"/>
                <w:szCs w:val="27"/>
                <w:lang w:val="nl-NL"/>
              </w:rPr>
              <w:t>2. Chương trình liên kết đào tạo chấm dứt trong những trường hợp sau:</w:t>
            </w:r>
          </w:p>
        </w:tc>
        <w:tc>
          <w:tcPr>
            <w:tcW w:w="3969" w:type="dxa"/>
          </w:tcPr>
          <w:p w14:paraId="6674DF60" w14:textId="77777777" w:rsidR="0018158D" w:rsidRPr="0009273A" w:rsidRDefault="0018158D" w:rsidP="0018158D">
            <w:pPr>
              <w:spacing w:before="160" w:line="276" w:lineRule="auto"/>
              <w:jc w:val="both"/>
              <w:rPr>
                <w:i/>
                <w:color w:val="000000"/>
                <w:sz w:val="26"/>
                <w:szCs w:val="26"/>
                <w:lang w:val="nl-NL"/>
              </w:rPr>
            </w:pPr>
          </w:p>
        </w:tc>
      </w:tr>
      <w:tr w:rsidR="0018158D" w:rsidRPr="00B10591" w14:paraId="404F981B" w14:textId="77777777" w:rsidTr="005064CD">
        <w:tc>
          <w:tcPr>
            <w:tcW w:w="5778" w:type="dxa"/>
          </w:tcPr>
          <w:p w14:paraId="1E8E30C9" w14:textId="77777777" w:rsidR="0018158D" w:rsidRPr="00FE1F4C" w:rsidRDefault="0018158D" w:rsidP="0018158D">
            <w:pPr>
              <w:spacing w:before="120" w:line="276" w:lineRule="auto"/>
              <w:jc w:val="both"/>
              <w:rPr>
                <w:color w:val="000000"/>
                <w:sz w:val="26"/>
                <w:szCs w:val="26"/>
                <w:lang w:val="nl-NL"/>
              </w:rPr>
            </w:pPr>
            <w:r w:rsidRPr="00FE1F4C">
              <w:rPr>
                <w:color w:val="000000"/>
                <w:sz w:val="26"/>
                <w:szCs w:val="26"/>
                <w:lang w:val="nl-NL"/>
              </w:rPr>
              <w:t>a) Hết thời hạn quy định trong Quyết định phê duyệt hoặc Quyết định gia hạn Đề án liên kết đào tạo;</w:t>
            </w:r>
          </w:p>
        </w:tc>
        <w:tc>
          <w:tcPr>
            <w:tcW w:w="5846" w:type="dxa"/>
          </w:tcPr>
          <w:p w14:paraId="4FF261AA" w14:textId="6AEC2387" w:rsidR="0018158D" w:rsidRPr="00FE1F4C" w:rsidRDefault="0018158D" w:rsidP="0018158D">
            <w:pPr>
              <w:spacing w:before="160" w:line="276" w:lineRule="auto"/>
              <w:jc w:val="both"/>
              <w:rPr>
                <w:color w:val="000000"/>
                <w:sz w:val="26"/>
                <w:szCs w:val="26"/>
                <w:lang w:val="nl-NL"/>
              </w:rPr>
            </w:pPr>
            <w:r w:rsidRPr="00DE6383">
              <w:rPr>
                <w:color w:val="000000"/>
                <w:sz w:val="27"/>
                <w:szCs w:val="27"/>
                <w:lang w:val="nl-NL"/>
              </w:rPr>
              <w:t xml:space="preserve">a) Hết thời hạn quy định trong Quyết định phê duyệt hoặc Quyết định gia hạn </w:t>
            </w:r>
            <w:r w:rsidR="0022257D">
              <w:rPr>
                <w:color w:val="000000"/>
                <w:sz w:val="27"/>
                <w:szCs w:val="27"/>
                <w:lang w:val="nl-NL"/>
              </w:rPr>
              <w:t>Chương trình liên kết đào tạo</w:t>
            </w:r>
            <w:r w:rsidRPr="00DE6383">
              <w:rPr>
                <w:color w:val="000000"/>
                <w:sz w:val="27"/>
                <w:szCs w:val="27"/>
                <w:lang w:val="nl-NL"/>
              </w:rPr>
              <w:t>;</w:t>
            </w:r>
          </w:p>
        </w:tc>
        <w:tc>
          <w:tcPr>
            <w:tcW w:w="3969" w:type="dxa"/>
          </w:tcPr>
          <w:p w14:paraId="20999E03" w14:textId="77777777" w:rsidR="0018158D" w:rsidRPr="0009273A" w:rsidRDefault="0018158D" w:rsidP="0018158D">
            <w:pPr>
              <w:spacing w:before="160" w:line="276" w:lineRule="auto"/>
              <w:jc w:val="both"/>
              <w:rPr>
                <w:i/>
                <w:color w:val="000000"/>
                <w:sz w:val="26"/>
                <w:szCs w:val="26"/>
                <w:lang w:val="nl-NL"/>
              </w:rPr>
            </w:pPr>
          </w:p>
        </w:tc>
      </w:tr>
      <w:tr w:rsidR="0018158D" w:rsidRPr="00B10591" w14:paraId="1235F6E8" w14:textId="77777777" w:rsidTr="005064CD">
        <w:tc>
          <w:tcPr>
            <w:tcW w:w="5778" w:type="dxa"/>
          </w:tcPr>
          <w:p w14:paraId="488B146E" w14:textId="77777777" w:rsidR="0018158D" w:rsidRPr="00FE1F4C" w:rsidRDefault="0018158D" w:rsidP="0018158D">
            <w:pPr>
              <w:spacing w:before="120" w:line="276" w:lineRule="auto"/>
              <w:jc w:val="both"/>
              <w:rPr>
                <w:color w:val="000000"/>
                <w:sz w:val="26"/>
                <w:szCs w:val="26"/>
                <w:lang w:val="nl-NL"/>
              </w:rPr>
            </w:pPr>
            <w:r w:rsidRPr="00FE1F4C">
              <w:rPr>
                <w:color w:val="000000"/>
                <w:sz w:val="26"/>
                <w:szCs w:val="26"/>
                <w:lang w:val="nl-NL"/>
              </w:rPr>
              <w:t>b) Theo đề nghị của các bên liên kết;</w:t>
            </w:r>
          </w:p>
        </w:tc>
        <w:tc>
          <w:tcPr>
            <w:tcW w:w="5846" w:type="dxa"/>
          </w:tcPr>
          <w:p w14:paraId="1A9BAAE3" w14:textId="549141F9" w:rsidR="0018158D" w:rsidRPr="00FE1F4C" w:rsidRDefault="0018158D" w:rsidP="0018158D">
            <w:pPr>
              <w:spacing w:before="160" w:line="276" w:lineRule="auto"/>
              <w:jc w:val="both"/>
              <w:rPr>
                <w:color w:val="000000"/>
                <w:sz w:val="26"/>
                <w:szCs w:val="26"/>
                <w:lang w:val="nl-NL"/>
              </w:rPr>
            </w:pPr>
            <w:r w:rsidRPr="00DE6383">
              <w:rPr>
                <w:color w:val="000000"/>
                <w:sz w:val="27"/>
                <w:szCs w:val="27"/>
                <w:lang w:val="nl-NL"/>
              </w:rPr>
              <w:t>b) Theo đề nghị của các bên liên kết;</w:t>
            </w:r>
          </w:p>
        </w:tc>
        <w:tc>
          <w:tcPr>
            <w:tcW w:w="3969" w:type="dxa"/>
          </w:tcPr>
          <w:p w14:paraId="60F781A8" w14:textId="77777777" w:rsidR="0018158D" w:rsidRPr="0009273A" w:rsidRDefault="0018158D" w:rsidP="0018158D">
            <w:pPr>
              <w:spacing w:before="160" w:line="276" w:lineRule="auto"/>
              <w:jc w:val="both"/>
              <w:rPr>
                <w:i/>
                <w:color w:val="000000"/>
                <w:sz w:val="26"/>
                <w:szCs w:val="26"/>
                <w:lang w:val="nl-NL"/>
              </w:rPr>
            </w:pPr>
          </w:p>
        </w:tc>
      </w:tr>
      <w:tr w:rsidR="0018158D" w:rsidRPr="00B10591" w14:paraId="13F7C07C" w14:textId="77777777" w:rsidTr="005064CD">
        <w:tc>
          <w:tcPr>
            <w:tcW w:w="5778" w:type="dxa"/>
          </w:tcPr>
          <w:p w14:paraId="3B4DD2D6" w14:textId="77777777" w:rsidR="0018158D" w:rsidRPr="00FE1F4C" w:rsidRDefault="0018158D" w:rsidP="0018158D">
            <w:pPr>
              <w:spacing w:before="120" w:line="276" w:lineRule="auto"/>
              <w:jc w:val="both"/>
              <w:rPr>
                <w:color w:val="000000"/>
                <w:sz w:val="26"/>
                <w:szCs w:val="26"/>
                <w:lang w:val="nl-NL"/>
              </w:rPr>
            </w:pPr>
            <w:r w:rsidRPr="00FE1F4C">
              <w:rPr>
                <w:color w:val="000000"/>
                <w:sz w:val="26"/>
                <w:szCs w:val="26"/>
                <w:lang w:val="nl-NL"/>
              </w:rPr>
              <w:t>c) Hết thời hạn đình chỉ tuyển sinh nhưng không khắc phục được nguyên nhân dẫn đến đình chỉ tuyển sinh;</w:t>
            </w:r>
          </w:p>
        </w:tc>
        <w:tc>
          <w:tcPr>
            <w:tcW w:w="5846" w:type="dxa"/>
          </w:tcPr>
          <w:p w14:paraId="339E2A31" w14:textId="639CD77B" w:rsidR="0018158D" w:rsidRPr="00FE1F4C" w:rsidRDefault="0018158D" w:rsidP="0018158D">
            <w:pPr>
              <w:spacing w:before="160" w:line="276" w:lineRule="auto"/>
              <w:jc w:val="both"/>
              <w:rPr>
                <w:color w:val="000000"/>
                <w:sz w:val="26"/>
                <w:szCs w:val="26"/>
                <w:lang w:val="nl-NL"/>
              </w:rPr>
            </w:pPr>
            <w:r w:rsidRPr="00DE6383">
              <w:rPr>
                <w:color w:val="000000"/>
                <w:sz w:val="27"/>
                <w:szCs w:val="27"/>
                <w:lang w:val="nl-NL"/>
              </w:rPr>
              <w:t>c) Hết thời hạn đình chỉ tuyển sinh nhưng không khắc phục được nguyên nhân dẫn đến đình chỉ tuyển sinh;</w:t>
            </w:r>
          </w:p>
        </w:tc>
        <w:tc>
          <w:tcPr>
            <w:tcW w:w="3969" w:type="dxa"/>
          </w:tcPr>
          <w:p w14:paraId="55C57A75" w14:textId="77777777" w:rsidR="0018158D" w:rsidRPr="0009273A" w:rsidRDefault="0018158D" w:rsidP="0018158D">
            <w:pPr>
              <w:spacing w:before="160" w:line="276" w:lineRule="auto"/>
              <w:jc w:val="both"/>
              <w:rPr>
                <w:i/>
                <w:color w:val="000000"/>
                <w:sz w:val="26"/>
                <w:szCs w:val="26"/>
                <w:lang w:val="nl-NL"/>
              </w:rPr>
            </w:pPr>
          </w:p>
        </w:tc>
      </w:tr>
      <w:tr w:rsidR="0018158D" w:rsidRPr="00B10591" w14:paraId="3FE63C78" w14:textId="77777777" w:rsidTr="005064CD">
        <w:tc>
          <w:tcPr>
            <w:tcW w:w="5778" w:type="dxa"/>
          </w:tcPr>
          <w:p w14:paraId="22A010B1" w14:textId="77777777" w:rsidR="0018158D" w:rsidRPr="00FE1F4C" w:rsidRDefault="0018158D" w:rsidP="0018158D">
            <w:pPr>
              <w:spacing w:before="120" w:line="276" w:lineRule="auto"/>
              <w:jc w:val="both"/>
              <w:rPr>
                <w:color w:val="000000"/>
                <w:sz w:val="26"/>
                <w:szCs w:val="26"/>
                <w:lang w:val="nl-NL"/>
              </w:rPr>
            </w:pPr>
            <w:r w:rsidRPr="00FE1F4C">
              <w:rPr>
                <w:color w:val="000000"/>
                <w:sz w:val="26"/>
                <w:szCs w:val="26"/>
                <w:lang w:val="nl-NL"/>
              </w:rPr>
              <w:t xml:space="preserve">d) Vi phạm quy định của Quyết định phê duyệt hoặc </w:t>
            </w:r>
            <w:r w:rsidRPr="00FE1F4C">
              <w:rPr>
                <w:color w:val="000000"/>
                <w:sz w:val="26"/>
                <w:szCs w:val="26"/>
                <w:lang w:val="nl-NL"/>
              </w:rPr>
              <w:lastRenderedPageBreak/>
              <w:t>Quyết định gia hạn Đề án liên kết đào tạo ở mức độ pháp luật quy định phải chấm dứt.</w:t>
            </w:r>
          </w:p>
        </w:tc>
        <w:tc>
          <w:tcPr>
            <w:tcW w:w="5846" w:type="dxa"/>
          </w:tcPr>
          <w:p w14:paraId="71AD2041" w14:textId="001BD2A1" w:rsidR="0018158D" w:rsidRPr="00FE1F4C" w:rsidRDefault="0018158D" w:rsidP="0018158D">
            <w:pPr>
              <w:spacing w:before="160" w:line="276" w:lineRule="auto"/>
              <w:jc w:val="both"/>
              <w:rPr>
                <w:color w:val="000000"/>
                <w:sz w:val="26"/>
                <w:szCs w:val="26"/>
                <w:lang w:val="nl-NL"/>
              </w:rPr>
            </w:pPr>
            <w:r w:rsidRPr="00DE6383">
              <w:rPr>
                <w:color w:val="000000"/>
                <w:sz w:val="27"/>
                <w:szCs w:val="27"/>
                <w:lang w:val="nl-NL"/>
              </w:rPr>
              <w:lastRenderedPageBreak/>
              <w:t xml:space="preserve">d) Vi phạm quy định của Quyết định phê duyệt hoặc </w:t>
            </w:r>
            <w:r w:rsidRPr="00DE6383">
              <w:rPr>
                <w:color w:val="000000"/>
                <w:sz w:val="27"/>
                <w:szCs w:val="27"/>
                <w:lang w:val="nl-NL"/>
              </w:rPr>
              <w:lastRenderedPageBreak/>
              <w:t xml:space="preserve">Quyết định gia hạn </w:t>
            </w:r>
            <w:r w:rsidR="0022257D">
              <w:rPr>
                <w:color w:val="000000"/>
                <w:sz w:val="27"/>
                <w:szCs w:val="27"/>
                <w:lang w:val="nl-NL"/>
              </w:rPr>
              <w:t>Chương trình liên kết đào tạo</w:t>
            </w:r>
            <w:r w:rsidRPr="00DE6383">
              <w:rPr>
                <w:color w:val="000000"/>
                <w:sz w:val="27"/>
                <w:szCs w:val="27"/>
                <w:lang w:val="nl-NL"/>
              </w:rPr>
              <w:t xml:space="preserve"> ở mức độ pháp luật quy định phải chấm dứt.</w:t>
            </w:r>
          </w:p>
        </w:tc>
        <w:tc>
          <w:tcPr>
            <w:tcW w:w="3969" w:type="dxa"/>
          </w:tcPr>
          <w:p w14:paraId="19BB422B" w14:textId="77777777" w:rsidR="0018158D" w:rsidRPr="0009273A" w:rsidRDefault="0018158D" w:rsidP="0018158D">
            <w:pPr>
              <w:spacing w:before="160" w:line="276" w:lineRule="auto"/>
              <w:jc w:val="both"/>
              <w:rPr>
                <w:i/>
                <w:color w:val="000000"/>
                <w:sz w:val="26"/>
                <w:szCs w:val="26"/>
                <w:lang w:val="nl-NL"/>
              </w:rPr>
            </w:pPr>
          </w:p>
        </w:tc>
      </w:tr>
      <w:tr w:rsidR="00170329" w:rsidRPr="00B10591" w14:paraId="25ECA217" w14:textId="77777777" w:rsidTr="005064CD">
        <w:tc>
          <w:tcPr>
            <w:tcW w:w="5778" w:type="dxa"/>
          </w:tcPr>
          <w:p w14:paraId="530B19D8" w14:textId="77777777" w:rsidR="00170329" w:rsidRPr="00FE1F4C" w:rsidRDefault="00170329" w:rsidP="0018158D">
            <w:pPr>
              <w:spacing w:before="120" w:line="276" w:lineRule="auto"/>
              <w:jc w:val="both"/>
              <w:rPr>
                <w:color w:val="000000"/>
                <w:sz w:val="26"/>
                <w:szCs w:val="26"/>
                <w:lang w:val="nl-NL"/>
              </w:rPr>
            </w:pPr>
          </w:p>
        </w:tc>
        <w:tc>
          <w:tcPr>
            <w:tcW w:w="5846" w:type="dxa"/>
          </w:tcPr>
          <w:p w14:paraId="6BEB5207" w14:textId="6FC33E9F" w:rsidR="00170329" w:rsidRPr="00DE6383" w:rsidRDefault="00151445" w:rsidP="0018158D">
            <w:pPr>
              <w:spacing w:before="160" w:line="276" w:lineRule="auto"/>
              <w:jc w:val="both"/>
              <w:rPr>
                <w:color w:val="000000"/>
                <w:sz w:val="27"/>
                <w:szCs w:val="27"/>
                <w:lang w:val="nl-NL"/>
              </w:rPr>
            </w:pPr>
            <w:r>
              <w:rPr>
                <w:color w:val="000000"/>
                <w:sz w:val="27"/>
                <w:szCs w:val="27"/>
                <w:lang w:val="nl-NL"/>
              </w:rPr>
              <w:t xml:space="preserve">đ) Đã bị đình chỉ và không khắc phục được vi phạm đối với các điều kiện đảm bảo chất lượng quy định tại </w:t>
            </w:r>
            <w:r w:rsidRPr="00DE6383">
              <w:rPr>
                <w:color w:val="000000"/>
                <w:sz w:val="27"/>
                <w:szCs w:val="27"/>
                <w:lang w:val="nl-NL"/>
              </w:rPr>
              <w:t>Điều 10, 11, 12, 13 của Nghị định này</w:t>
            </w:r>
            <w:r w:rsidR="004E14F8">
              <w:rPr>
                <w:color w:val="000000"/>
                <w:sz w:val="27"/>
                <w:szCs w:val="27"/>
                <w:lang w:val="nl-NL"/>
              </w:rPr>
              <w:t>.</w:t>
            </w:r>
          </w:p>
        </w:tc>
        <w:tc>
          <w:tcPr>
            <w:tcW w:w="3969" w:type="dxa"/>
          </w:tcPr>
          <w:p w14:paraId="3DB6B939" w14:textId="10BB04FB" w:rsidR="00170329" w:rsidRPr="0009273A" w:rsidRDefault="00255ADA" w:rsidP="0018158D">
            <w:pPr>
              <w:spacing w:before="160" w:line="276" w:lineRule="auto"/>
              <w:jc w:val="both"/>
              <w:rPr>
                <w:i/>
                <w:color w:val="000000"/>
                <w:sz w:val="26"/>
                <w:szCs w:val="26"/>
                <w:lang w:val="nl-NL"/>
              </w:rPr>
            </w:pPr>
            <w:r w:rsidRPr="0009273A">
              <w:rPr>
                <w:i/>
                <w:color w:val="000000"/>
                <w:sz w:val="26"/>
                <w:szCs w:val="26"/>
                <w:lang w:val="nl-NL"/>
              </w:rPr>
              <w:t>Bổ sung thêm quy định đối với trường hợp phải chấm dứt</w:t>
            </w:r>
          </w:p>
        </w:tc>
      </w:tr>
      <w:tr w:rsidR="00132C00" w:rsidRPr="00B10591" w14:paraId="4FA369B3" w14:textId="77777777" w:rsidTr="005064CD">
        <w:tc>
          <w:tcPr>
            <w:tcW w:w="5778" w:type="dxa"/>
          </w:tcPr>
          <w:p w14:paraId="7EAAA10E" w14:textId="77777777" w:rsidR="00132C00" w:rsidRPr="00FE1F4C" w:rsidRDefault="00132C00" w:rsidP="00132C00">
            <w:pPr>
              <w:spacing w:before="120" w:line="276" w:lineRule="auto"/>
              <w:jc w:val="both"/>
              <w:rPr>
                <w:b/>
                <w:bCs/>
                <w:color w:val="000000"/>
                <w:sz w:val="26"/>
                <w:szCs w:val="26"/>
                <w:lang w:val="nl-NL"/>
              </w:rPr>
            </w:pPr>
            <w:r w:rsidRPr="00FE1F4C">
              <w:rPr>
                <w:b/>
                <w:bCs/>
                <w:color w:val="000000"/>
                <w:sz w:val="26"/>
                <w:szCs w:val="26"/>
                <w:lang w:val="nl-NL"/>
              </w:rPr>
              <w:t>Điều 19. Trách nhiệm của các bên liên kết</w:t>
            </w:r>
          </w:p>
        </w:tc>
        <w:tc>
          <w:tcPr>
            <w:tcW w:w="5846" w:type="dxa"/>
          </w:tcPr>
          <w:p w14:paraId="72F191A4" w14:textId="43C17CB9" w:rsidR="00132C00" w:rsidRPr="00FE1F4C" w:rsidRDefault="00132C00" w:rsidP="00132C00">
            <w:pPr>
              <w:spacing w:before="160" w:line="276" w:lineRule="auto"/>
              <w:jc w:val="both"/>
              <w:rPr>
                <w:b/>
                <w:bCs/>
                <w:color w:val="000000"/>
                <w:sz w:val="26"/>
                <w:szCs w:val="26"/>
                <w:lang w:val="nl-NL"/>
              </w:rPr>
            </w:pPr>
            <w:r w:rsidRPr="00DE6383">
              <w:rPr>
                <w:b/>
                <w:bCs/>
                <w:color w:val="000000"/>
                <w:sz w:val="27"/>
                <w:szCs w:val="27"/>
                <w:lang w:val="nl-NL"/>
              </w:rPr>
              <w:t>Điều 19. Trách nhiệm của các bên liên kết</w:t>
            </w:r>
          </w:p>
        </w:tc>
        <w:tc>
          <w:tcPr>
            <w:tcW w:w="3969" w:type="dxa"/>
          </w:tcPr>
          <w:p w14:paraId="386D2EA6" w14:textId="77777777" w:rsidR="00132C00" w:rsidRPr="0009273A" w:rsidRDefault="00132C00" w:rsidP="00132C00">
            <w:pPr>
              <w:spacing w:before="160" w:line="276" w:lineRule="auto"/>
              <w:jc w:val="both"/>
              <w:rPr>
                <w:b/>
                <w:bCs/>
                <w:i/>
                <w:color w:val="000000"/>
                <w:sz w:val="26"/>
                <w:szCs w:val="26"/>
                <w:lang w:val="nl-NL"/>
              </w:rPr>
            </w:pPr>
          </w:p>
        </w:tc>
      </w:tr>
      <w:tr w:rsidR="00132C00" w:rsidRPr="00B10591" w14:paraId="3BF9662C" w14:textId="77777777" w:rsidTr="005064CD">
        <w:tc>
          <w:tcPr>
            <w:tcW w:w="5778" w:type="dxa"/>
          </w:tcPr>
          <w:p w14:paraId="4B1AD83C" w14:textId="77777777" w:rsidR="00132C00" w:rsidRPr="00FE1F4C" w:rsidRDefault="00132C00" w:rsidP="00132C00">
            <w:pPr>
              <w:spacing w:before="120" w:line="276" w:lineRule="auto"/>
              <w:jc w:val="both"/>
              <w:rPr>
                <w:color w:val="000000"/>
                <w:sz w:val="26"/>
                <w:szCs w:val="26"/>
                <w:lang w:val="nl-NL"/>
              </w:rPr>
            </w:pPr>
            <w:r w:rsidRPr="00FE1F4C">
              <w:rPr>
                <w:color w:val="000000"/>
                <w:sz w:val="26"/>
                <w:szCs w:val="26"/>
                <w:lang w:val="nl-NL"/>
              </w:rPr>
              <w:t>1. Tổ chức thực hiện theo quy định của Quyết định phê duyệt hoặc Quyết định gia hạn Đề án liên kết đào tạo.</w:t>
            </w:r>
          </w:p>
        </w:tc>
        <w:tc>
          <w:tcPr>
            <w:tcW w:w="5846" w:type="dxa"/>
          </w:tcPr>
          <w:p w14:paraId="5FE65853" w14:textId="3D8F955A" w:rsidR="00132C00" w:rsidRPr="00FE1F4C" w:rsidRDefault="00132C00" w:rsidP="00132C00">
            <w:pPr>
              <w:spacing w:before="160" w:line="276" w:lineRule="auto"/>
              <w:jc w:val="both"/>
              <w:rPr>
                <w:color w:val="000000"/>
                <w:sz w:val="26"/>
                <w:szCs w:val="26"/>
                <w:lang w:val="nl-NL"/>
              </w:rPr>
            </w:pPr>
            <w:r w:rsidRPr="00DE6383">
              <w:rPr>
                <w:color w:val="000000"/>
                <w:sz w:val="27"/>
                <w:szCs w:val="27"/>
                <w:lang w:val="nl-NL"/>
              </w:rPr>
              <w:t xml:space="preserve">1. Tổ chức thực hiện theo quy định của Quyết định phê duyệt hoặc Quyết định gia hạn </w:t>
            </w:r>
            <w:r w:rsidR="0022257D">
              <w:rPr>
                <w:color w:val="000000"/>
                <w:sz w:val="27"/>
                <w:szCs w:val="27"/>
                <w:lang w:val="nl-NL"/>
              </w:rPr>
              <w:t>Chương trình liên kết đào tạo</w:t>
            </w:r>
            <w:r w:rsidRPr="00DE6383">
              <w:rPr>
                <w:color w:val="000000"/>
                <w:sz w:val="27"/>
                <w:szCs w:val="27"/>
                <w:lang w:val="nl-NL"/>
              </w:rPr>
              <w:t>.</w:t>
            </w:r>
          </w:p>
        </w:tc>
        <w:tc>
          <w:tcPr>
            <w:tcW w:w="3969" w:type="dxa"/>
          </w:tcPr>
          <w:p w14:paraId="22D762E3" w14:textId="77777777" w:rsidR="00132C00" w:rsidRPr="0009273A" w:rsidRDefault="00132C00" w:rsidP="00132C00">
            <w:pPr>
              <w:spacing w:before="160" w:line="276" w:lineRule="auto"/>
              <w:jc w:val="both"/>
              <w:rPr>
                <w:i/>
                <w:color w:val="000000"/>
                <w:sz w:val="26"/>
                <w:szCs w:val="26"/>
                <w:lang w:val="nl-NL"/>
              </w:rPr>
            </w:pPr>
          </w:p>
        </w:tc>
      </w:tr>
      <w:tr w:rsidR="00132C00" w:rsidRPr="00B10591" w14:paraId="331B5115" w14:textId="77777777" w:rsidTr="005064CD">
        <w:tc>
          <w:tcPr>
            <w:tcW w:w="5778" w:type="dxa"/>
          </w:tcPr>
          <w:p w14:paraId="69D1794D" w14:textId="77777777" w:rsidR="00132C00" w:rsidRPr="00FE1F4C" w:rsidRDefault="00132C00" w:rsidP="00132C00">
            <w:pPr>
              <w:spacing w:before="120" w:line="276" w:lineRule="auto"/>
              <w:jc w:val="both"/>
              <w:rPr>
                <w:color w:val="000000"/>
                <w:sz w:val="26"/>
                <w:szCs w:val="26"/>
                <w:lang w:val="nl-NL"/>
              </w:rPr>
            </w:pPr>
            <w:r w:rsidRPr="00FE1F4C">
              <w:rPr>
                <w:color w:val="000000"/>
                <w:sz w:val="26"/>
                <w:szCs w:val="26"/>
                <w:lang w:val="nl-NL"/>
              </w:rPr>
              <w:t>2. Cung cấp đầy đủ và rõ ràng các thông tin liên quan đến chương trình liên kết đào tạo trên trang web của cơ sở liên kết và chịu trách nhiệm về sự chính xác của những thông tin này.</w:t>
            </w:r>
          </w:p>
        </w:tc>
        <w:tc>
          <w:tcPr>
            <w:tcW w:w="5846" w:type="dxa"/>
          </w:tcPr>
          <w:p w14:paraId="24277E94" w14:textId="0FA9AECD" w:rsidR="00132C00" w:rsidRPr="00FE1F4C" w:rsidRDefault="00132C00" w:rsidP="00132C00">
            <w:pPr>
              <w:spacing w:before="160" w:line="276" w:lineRule="auto"/>
              <w:jc w:val="both"/>
              <w:rPr>
                <w:color w:val="000000"/>
                <w:sz w:val="26"/>
                <w:szCs w:val="26"/>
                <w:lang w:val="nl-NL"/>
              </w:rPr>
            </w:pPr>
            <w:r w:rsidRPr="00DE6383">
              <w:rPr>
                <w:color w:val="000000"/>
                <w:sz w:val="27"/>
                <w:szCs w:val="27"/>
                <w:lang w:val="nl-NL"/>
              </w:rPr>
              <w:t>2. Cung cấp đầy đủ và rõ ràng các thông tin liên quan đến chương trình liên kết đào tạo trên trang thông tin điện tử của cơ sở liên kết và chịu trách nhiệm về sự chính xác của những thông tin này.</w:t>
            </w:r>
          </w:p>
        </w:tc>
        <w:tc>
          <w:tcPr>
            <w:tcW w:w="3969" w:type="dxa"/>
          </w:tcPr>
          <w:p w14:paraId="1A2FB40F" w14:textId="77777777" w:rsidR="00132C00" w:rsidRPr="0009273A" w:rsidRDefault="00132C00" w:rsidP="00132C00">
            <w:pPr>
              <w:spacing w:before="160" w:line="276" w:lineRule="auto"/>
              <w:jc w:val="both"/>
              <w:rPr>
                <w:i/>
                <w:color w:val="000000"/>
                <w:sz w:val="26"/>
                <w:szCs w:val="26"/>
                <w:lang w:val="nl-NL"/>
              </w:rPr>
            </w:pPr>
          </w:p>
        </w:tc>
      </w:tr>
      <w:tr w:rsidR="00132C00" w:rsidRPr="00B10591" w14:paraId="60BE0267" w14:textId="77777777" w:rsidTr="005064CD">
        <w:tc>
          <w:tcPr>
            <w:tcW w:w="5778" w:type="dxa"/>
          </w:tcPr>
          <w:p w14:paraId="3A025DDC" w14:textId="77777777" w:rsidR="00132C00" w:rsidRPr="00FE1F4C" w:rsidRDefault="00132C00" w:rsidP="00132C00">
            <w:pPr>
              <w:spacing w:before="120" w:line="276" w:lineRule="auto"/>
              <w:jc w:val="both"/>
              <w:rPr>
                <w:color w:val="000000"/>
                <w:sz w:val="26"/>
                <w:szCs w:val="26"/>
                <w:lang w:val="nl-NL"/>
              </w:rPr>
            </w:pPr>
            <w:r w:rsidRPr="00FE1F4C">
              <w:rPr>
                <w:color w:val="000000"/>
                <w:sz w:val="26"/>
                <w:szCs w:val="26"/>
                <w:lang w:val="nl-NL"/>
              </w:rPr>
              <w:t>3. Chịu trách nhiệm về giá trị pháp lý của văn bằng, chứng chỉ của nước ngoài cấp cho người học.</w:t>
            </w:r>
          </w:p>
        </w:tc>
        <w:tc>
          <w:tcPr>
            <w:tcW w:w="5846" w:type="dxa"/>
          </w:tcPr>
          <w:p w14:paraId="07D7827D" w14:textId="7BA39BF3" w:rsidR="00132C00" w:rsidRPr="00FE1F4C" w:rsidRDefault="00132C00" w:rsidP="00132C00">
            <w:pPr>
              <w:spacing w:before="160" w:line="276" w:lineRule="auto"/>
              <w:jc w:val="both"/>
              <w:rPr>
                <w:color w:val="000000"/>
                <w:sz w:val="26"/>
                <w:szCs w:val="26"/>
                <w:lang w:val="nl-NL"/>
              </w:rPr>
            </w:pPr>
            <w:r w:rsidRPr="00DE6383">
              <w:rPr>
                <w:color w:val="000000"/>
                <w:sz w:val="27"/>
                <w:szCs w:val="27"/>
                <w:lang w:val="nl-NL"/>
              </w:rPr>
              <w:t>3. Chịu trách nhiệm về giá trị pháp lý của văn bằng, chứng chỉ của nước ngoài cấp cho người học.</w:t>
            </w:r>
          </w:p>
        </w:tc>
        <w:tc>
          <w:tcPr>
            <w:tcW w:w="3969" w:type="dxa"/>
          </w:tcPr>
          <w:p w14:paraId="71B5A669" w14:textId="77777777" w:rsidR="00132C00" w:rsidRPr="0009273A" w:rsidRDefault="00132C00" w:rsidP="00132C00">
            <w:pPr>
              <w:spacing w:before="160" w:line="276" w:lineRule="auto"/>
              <w:jc w:val="both"/>
              <w:rPr>
                <w:i/>
                <w:color w:val="000000"/>
                <w:sz w:val="26"/>
                <w:szCs w:val="26"/>
                <w:lang w:val="nl-NL"/>
              </w:rPr>
            </w:pPr>
          </w:p>
        </w:tc>
      </w:tr>
      <w:tr w:rsidR="00132C00" w:rsidRPr="00B10591" w14:paraId="25F7B373" w14:textId="77777777" w:rsidTr="005064CD">
        <w:tc>
          <w:tcPr>
            <w:tcW w:w="5778" w:type="dxa"/>
          </w:tcPr>
          <w:p w14:paraId="746F17C9" w14:textId="77777777" w:rsidR="00132C00" w:rsidRPr="00FE1F4C" w:rsidRDefault="00132C00" w:rsidP="00132C00">
            <w:pPr>
              <w:spacing w:before="120" w:line="276" w:lineRule="auto"/>
              <w:jc w:val="both"/>
              <w:rPr>
                <w:color w:val="000000"/>
                <w:sz w:val="26"/>
                <w:szCs w:val="26"/>
                <w:lang w:val="nl-NL"/>
              </w:rPr>
            </w:pPr>
            <w:r w:rsidRPr="00FE1F4C">
              <w:rPr>
                <w:color w:val="000000"/>
                <w:sz w:val="26"/>
                <w:szCs w:val="26"/>
                <w:lang w:val="nl-NL"/>
              </w:rPr>
              <w:t>4. Đảm bảo quyền lợi hợp pháp của người học, cán bộ, giảng viên, giáo viên và những người lao động khác trong trường hợp chấm dứt hoặc buộc phải chấm dứt hoạt động liên kết đào tạo trước thời hạn. Cụ thể như sau:</w:t>
            </w:r>
          </w:p>
        </w:tc>
        <w:tc>
          <w:tcPr>
            <w:tcW w:w="5846" w:type="dxa"/>
          </w:tcPr>
          <w:p w14:paraId="64F06936" w14:textId="1C3841AD" w:rsidR="00132C00" w:rsidRPr="00FE1F4C" w:rsidRDefault="00132C00" w:rsidP="00132C00">
            <w:pPr>
              <w:spacing w:before="160" w:line="276" w:lineRule="auto"/>
              <w:jc w:val="both"/>
              <w:rPr>
                <w:color w:val="000000"/>
                <w:sz w:val="26"/>
                <w:szCs w:val="26"/>
                <w:lang w:val="nl-NL"/>
              </w:rPr>
            </w:pPr>
            <w:r w:rsidRPr="00DE6383">
              <w:rPr>
                <w:color w:val="000000"/>
                <w:sz w:val="27"/>
                <w:szCs w:val="27"/>
                <w:lang w:val="nl-NL"/>
              </w:rPr>
              <w:t>4. Đảm bảo quyền lợi hợp pháp của người học, cán bộ, giảng viên, giáo viên và những người lao động khác trong trường hợp</w:t>
            </w:r>
            <w:r w:rsidR="00036C41">
              <w:rPr>
                <w:color w:val="000000"/>
                <w:sz w:val="27"/>
                <w:szCs w:val="27"/>
                <w:lang w:val="nl-NL"/>
              </w:rPr>
              <w:t xml:space="preserve"> bị đình chỉ tuyển sinh hoặc</w:t>
            </w:r>
            <w:r w:rsidRPr="00DE6383">
              <w:rPr>
                <w:color w:val="000000"/>
                <w:sz w:val="27"/>
                <w:szCs w:val="27"/>
                <w:lang w:val="nl-NL"/>
              </w:rPr>
              <w:t xml:space="preserve"> chấm dứt hoặc buộc phải chấm dứt hoạt động liên kết đào tạo trước thời hạn. Cụ thể như sau:</w:t>
            </w:r>
          </w:p>
        </w:tc>
        <w:tc>
          <w:tcPr>
            <w:tcW w:w="3969" w:type="dxa"/>
          </w:tcPr>
          <w:p w14:paraId="76012BBC" w14:textId="0C8B1D64" w:rsidR="00132C00" w:rsidRPr="0009273A" w:rsidRDefault="00132C00" w:rsidP="00132C00">
            <w:pPr>
              <w:spacing w:before="160" w:line="276" w:lineRule="auto"/>
              <w:jc w:val="both"/>
              <w:rPr>
                <w:i/>
                <w:color w:val="000000"/>
                <w:sz w:val="26"/>
                <w:szCs w:val="26"/>
                <w:lang w:val="nl-NL"/>
              </w:rPr>
            </w:pPr>
          </w:p>
        </w:tc>
      </w:tr>
      <w:tr w:rsidR="00132C00" w:rsidRPr="00B10591" w14:paraId="396C8528" w14:textId="77777777" w:rsidTr="005064CD">
        <w:tc>
          <w:tcPr>
            <w:tcW w:w="5778" w:type="dxa"/>
          </w:tcPr>
          <w:p w14:paraId="2AAC08D6" w14:textId="77777777" w:rsidR="00132C00" w:rsidRPr="00FE1F4C" w:rsidRDefault="00132C00" w:rsidP="00132C00">
            <w:pPr>
              <w:spacing w:before="120" w:line="276" w:lineRule="auto"/>
              <w:jc w:val="both"/>
              <w:rPr>
                <w:color w:val="000000"/>
                <w:sz w:val="26"/>
                <w:szCs w:val="26"/>
                <w:lang w:val="nl-NL"/>
              </w:rPr>
            </w:pPr>
            <w:r w:rsidRPr="00FE1F4C">
              <w:rPr>
                <w:color w:val="000000"/>
                <w:sz w:val="26"/>
                <w:szCs w:val="26"/>
                <w:lang w:val="nl-NL"/>
              </w:rPr>
              <w:t>a) Liên hệ để chuyển sang cơ sở đào tạo khác số học sinh, sinh viên, học viên cao học, nghiên cứu sinh đã được tuyển sinh theo quy định;</w:t>
            </w:r>
          </w:p>
        </w:tc>
        <w:tc>
          <w:tcPr>
            <w:tcW w:w="5846" w:type="dxa"/>
          </w:tcPr>
          <w:p w14:paraId="24DBCD37" w14:textId="552B0490" w:rsidR="00132C00" w:rsidRPr="00FE1F4C" w:rsidRDefault="00132C00" w:rsidP="00132C00">
            <w:pPr>
              <w:spacing w:before="160" w:line="276" w:lineRule="auto"/>
              <w:jc w:val="both"/>
              <w:rPr>
                <w:color w:val="000000"/>
                <w:sz w:val="26"/>
                <w:szCs w:val="26"/>
                <w:lang w:val="nl-NL"/>
              </w:rPr>
            </w:pPr>
            <w:r w:rsidRPr="00DE6383">
              <w:rPr>
                <w:color w:val="000000"/>
                <w:sz w:val="27"/>
                <w:szCs w:val="27"/>
                <w:lang w:val="nl-NL"/>
              </w:rPr>
              <w:t>a) Liên hệ để chuyển sang cơ sở đào tạo khác số học viên đã được tuyển sinh theo quy định;</w:t>
            </w:r>
          </w:p>
        </w:tc>
        <w:tc>
          <w:tcPr>
            <w:tcW w:w="3969" w:type="dxa"/>
          </w:tcPr>
          <w:p w14:paraId="1F5C77CC" w14:textId="77777777" w:rsidR="00132C00" w:rsidRPr="0009273A" w:rsidRDefault="00132C00" w:rsidP="00132C00">
            <w:pPr>
              <w:spacing w:before="160" w:line="276" w:lineRule="auto"/>
              <w:jc w:val="both"/>
              <w:rPr>
                <w:i/>
                <w:color w:val="000000"/>
                <w:sz w:val="26"/>
                <w:szCs w:val="26"/>
                <w:lang w:val="nl-NL"/>
              </w:rPr>
            </w:pPr>
          </w:p>
        </w:tc>
      </w:tr>
      <w:tr w:rsidR="00132C00" w:rsidRPr="00B10591" w14:paraId="2BB8F4AB" w14:textId="77777777" w:rsidTr="005064CD">
        <w:tc>
          <w:tcPr>
            <w:tcW w:w="5778" w:type="dxa"/>
          </w:tcPr>
          <w:p w14:paraId="133D2447" w14:textId="77777777" w:rsidR="00132C00" w:rsidRPr="00FE1F4C" w:rsidRDefault="00132C00" w:rsidP="00132C00">
            <w:pPr>
              <w:spacing w:before="120" w:line="276" w:lineRule="auto"/>
              <w:jc w:val="both"/>
              <w:rPr>
                <w:color w:val="000000"/>
                <w:sz w:val="26"/>
                <w:szCs w:val="26"/>
                <w:lang w:val="nl-NL"/>
              </w:rPr>
            </w:pPr>
            <w:r w:rsidRPr="00FE1F4C">
              <w:rPr>
                <w:color w:val="000000"/>
                <w:sz w:val="26"/>
                <w:szCs w:val="26"/>
                <w:lang w:val="nl-NL"/>
              </w:rPr>
              <w:lastRenderedPageBreak/>
              <w:t>b) Bồi hoàn kinh phí cho người học đối với trường hợp cung cấp chương trình đào tạo và cấp văn bằng không được Bộ Giáo dục và Đào tạo hoặc Bộ Lao động - Thương binh và Xã hội công nhận;</w:t>
            </w:r>
          </w:p>
        </w:tc>
        <w:tc>
          <w:tcPr>
            <w:tcW w:w="5846" w:type="dxa"/>
          </w:tcPr>
          <w:p w14:paraId="2BA57BFB" w14:textId="71BF2966" w:rsidR="00132C00" w:rsidRPr="00FE1F4C" w:rsidRDefault="00132C00" w:rsidP="00132C00">
            <w:pPr>
              <w:spacing w:before="160" w:line="276" w:lineRule="auto"/>
              <w:jc w:val="both"/>
              <w:rPr>
                <w:color w:val="000000"/>
                <w:sz w:val="26"/>
                <w:szCs w:val="26"/>
                <w:lang w:val="nl-NL"/>
              </w:rPr>
            </w:pPr>
            <w:r w:rsidRPr="00DE6383">
              <w:rPr>
                <w:color w:val="000000"/>
                <w:sz w:val="27"/>
                <w:szCs w:val="27"/>
                <w:lang w:val="nl-NL"/>
              </w:rPr>
              <w:t>b) Bồi hoàn kinh phí cho người học đối với trường hợp cung cấp chương trình đào tạo và cấp văn bằng không được Bộ Giáo dục và Đào tạo</w:t>
            </w:r>
            <w:r w:rsidR="006D6829">
              <w:rPr>
                <w:color w:val="000000"/>
                <w:sz w:val="27"/>
                <w:szCs w:val="27"/>
                <w:lang w:val="nl-NL"/>
              </w:rPr>
              <w:t xml:space="preserve"> </w:t>
            </w:r>
            <w:r w:rsidRPr="00DE6383">
              <w:rPr>
                <w:color w:val="000000"/>
                <w:sz w:val="27"/>
                <w:szCs w:val="27"/>
                <w:lang w:val="nl-NL"/>
              </w:rPr>
              <w:t>công nhận;</w:t>
            </w:r>
            <w:r w:rsidR="006D6829">
              <w:rPr>
                <w:color w:val="000000"/>
                <w:sz w:val="27"/>
                <w:szCs w:val="27"/>
                <w:lang w:val="nl-NL"/>
              </w:rPr>
              <w:t xml:space="preserve"> Bồi hoàn kinh phí cho người học trong trường hợp chương trình liên kết đào </w:t>
            </w:r>
            <w:r w:rsidR="004E429C">
              <w:rPr>
                <w:color w:val="000000"/>
                <w:sz w:val="27"/>
                <w:szCs w:val="27"/>
                <w:lang w:val="nl-NL"/>
              </w:rPr>
              <w:t xml:space="preserve">tạo bị đình chỉ hoặc bị chấm dứt hoạt động mà người học không được </w:t>
            </w:r>
            <w:r w:rsidR="00104CE8">
              <w:rPr>
                <w:color w:val="000000"/>
                <w:sz w:val="27"/>
                <w:szCs w:val="27"/>
                <w:lang w:val="nl-NL"/>
              </w:rPr>
              <w:t xml:space="preserve">hoặc không muốn </w:t>
            </w:r>
            <w:r w:rsidR="004E429C">
              <w:rPr>
                <w:color w:val="000000"/>
                <w:sz w:val="27"/>
                <w:szCs w:val="27"/>
                <w:lang w:val="nl-NL"/>
              </w:rPr>
              <w:t>chuyển sang học ở cơ sở đào tạo khác.</w:t>
            </w:r>
          </w:p>
        </w:tc>
        <w:tc>
          <w:tcPr>
            <w:tcW w:w="3969" w:type="dxa"/>
          </w:tcPr>
          <w:p w14:paraId="06920AE7" w14:textId="42D7A005" w:rsidR="00132C00" w:rsidRPr="0009273A" w:rsidRDefault="00104CE8" w:rsidP="00132C00">
            <w:pPr>
              <w:spacing w:before="160" w:line="276" w:lineRule="auto"/>
              <w:jc w:val="both"/>
              <w:rPr>
                <w:i/>
                <w:color w:val="000000"/>
                <w:sz w:val="26"/>
                <w:szCs w:val="26"/>
                <w:lang w:val="nl-NL"/>
              </w:rPr>
            </w:pPr>
            <w:r w:rsidRPr="0009273A">
              <w:rPr>
                <w:i/>
                <w:color w:val="000000"/>
                <w:sz w:val="26"/>
                <w:szCs w:val="26"/>
                <w:lang w:val="nl-NL"/>
              </w:rPr>
              <w:t>bổ sung thêm “hoặc không muốn” để đảm bảo quyền lợi người học.</w:t>
            </w:r>
          </w:p>
        </w:tc>
      </w:tr>
      <w:tr w:rsidR="00132C00" w:rsidRPr="00B10591" w14:paraId="4414B42B" w14:textId="77777777" w:rsidTr="005064CD">
        <w:tc>
          <w:tcPr>
            <w:tcW w:w="5778" w:type="dxa"/>
          </w:tcPr>
          <w:p w14:paraId="718F1929" w14:textId="77777777" w:rsidR="00132C00" w:rsidRPr="00FE1F4C" w:rsidRDefault="00132C00" w:rsidP="00132C00">
            <w:pPr>
              <w:spacing w:before="120" w:line="276" w:lineRule="auto"/>
              <w:jc w:val="both"/>
              <w:rPr>
                <w:color w:val="000000"/>
                <w:sz w:val="26"/>
                <w:szCs w:val="26"/>
                <w:lang w:val="nl-NL"/>
              </w:rPr>
            </w:pPr>
            <w:r w:rsidRPr="00FE1F4C">
              <w:rPr>
                <w:color w:val="000000"/>
                <w:sz w:val="26"/>
                <w:szCs w:val="26"/>
                <w:lang w:val="nl-NL"/>
              </w:rPr>
              <w:t>c) Thanh toán các khoản thù lao giảng dạy, các quyền lợi khác của giáo viên, giảng viên và người lao động theo hợp đồng lao động đã ký kết hoặc thỏa ước lao động tập thể;</w:t>
            </w:r>
          </w:p>
        </w:tc>
        <w:tc>
          <w:tcPr>
            <w:tcW w:w="5846" w:type="dxa"/>
          </w:tcPr>
          <w:p w14:paraId="19C54052" w14:textId="313DD159" w:rsidR="00132C00" w:rsidRPr="00FE1F4C" w:rsidRDefault="00132C00" w:rsidP="00132C00">
            <w:pPr>
              <w:spacing w:before="160" w:line="276" w:lineRule="auto"/>
              <w:jc w:val="both"/>
              <w:rPr>
                <w:color w:val="000000"/>
                <w:sz w:val="26"/>
                <w:szCs w:val="26"/>
                <w:lang w:val="nl-NL"/>
              </w:rPr>
            </w:pPr>
            <w:r w:rsidRPr="00DE6383">
              <w:rPr>
                <w:color w:val="000000"/>
                <w:sz w:val="27"/>
                <w:szCs w:val="27"/>
                <w:lang w:val="nl-NL"/>
              </w:rPr>
              <w:t>c) Thanh toán các khoản thù lao giảng dạy, các quyền lợi khác của giáo viên, giảng viên và người lao động theo hợp đồng lao động đã ký kết hoặc thỏa ước lao động tập thể;</w:t>
            </w:r>
          </w:p>
        </w:tc>
        <w:tc>
          <w:tcPr>
            <w:tcW w:w="3969" w:type="dxa"/>
          </w:tcPr>
          <w:p w14:paraId="3F41382C" w14:textId="77777777" w:rsidR="00132C00" w:rsidRPr="0009273A" w:rsidRDefault="00132C00" w:rsidP="00132C00">
            <w:pPr>
              <w:spacing w:before="160" w:line="276" w:lineRule="auto"/>
              <w:jc w:val="both"/>
              <w:rPr>
                <w:i/>
                <w:color w:val="000000"/>
                <w:sz w:val="26"/>
                <w:szCs w:val="26"/>
                <w:lang w:val="nl-NL"/>
              </w:rPr>
            </w:pPr>
          </w:p>
        </w:tc>
      </w:tr>
      <w:tr w:rsidR="00132C00" w:rsidRPr="00B10591" w14:paraId="02CDD753" w14:textId="77777777" w:rsidTr="005064CD">
        <w:tc>
          <w:tcPr>
            <w:tcW w:w="5778" w:type="dxa"/>
          </w:tcPr>
          <w:p w14:paraId="6950BAB2" w14:textId="77777777" w:rsidR="00132C00" w:rsidRPr="00FE1F4C" w:rsidRDefault="00132C00" w:rsidP="00132C00">
            <w:pPr>
              <w:spacing w:before="120" w:line="276" w:lineRule="auto"/>
              <w:jc w:val="both"/>
              <w:rPr>
                <w:color w:val="000000"/>
                <w:sz w:val="26"/>
                <w:szCs w:val="26"/>
                <w:lang w:val="nl-NL"/>
              </w:rPr>
            </w:pPr>
            <w:r w:rsidRPr="00FE1F4C">
              <w:rPr>
                <w:color w:val="000000"/>
                <w:sz w:val="26"/>
                <w:szCs w:val="26"/>
                <w:lang w:val="nl-NL"/>
              </w:rPr>
              <w:t>d) Thanh toán các khoản nợ thuế (nếu có) và các khoản nợ khác.</w:t>
            </w:r>
          </w:p>
        </w:tc>
        <w:tc>
          <w:tcPr>
            <w:tcW w:w="5846" w:type="dxa"/>
          </w:tcPr>
          <w:p w14:paraId="59174024" w14:textId="2B950EF0" w:rsidR="00132C00" w:rsidRPr="00FE1F4C" w:rsidRDefault="00132C00" w:rsidP="00132C00">
            <w:pPr>
              <w:spacing w:before="200" w:line="276" w:lineRule="auto"/>
              <w:jc w:val="both"/>
              <w:rPr>
                <w:color w:val="000000"/>
                <w:sz w:val="26"/>
                <w:szCs w:val="26"/>
                <w:lang w:val="nl-NL"/>
              </w:rPr>
            </w:pPr>
            <w:r w:rsidRPr="00DE6383">
              <w:rPr>
                <w:color w:val="000000"/>
                <w:sz w:val="27"/>
                <w:szCs w:val="27"/>
                <w:lang w:val="nl-NL"/>
              </w:rPr>
              <w:t>d) Thanh toán các khoản nợ thuế (nếu có) và các khoản nợ khác.</w:t>
            </w:r>
          </w:p>
        </w:tc>
        <w:tc>
          <w:tcPr>
            <w:tcW w:w="3969" w:type="dxa"/>
          </w:tcPr>
          <w:p w14:paraId="6C047A1F" w14:textId="77777777" w:rsidR="00132C00" w:rsidRPr="0009273A" w:rsidRDefault="00132C00" w:rsidP="00132C00">
            <w:pPr>
              <w:spacing w:before="200" w:line="276" w:lineRule="auto"/>
              <w:jc w:val="both"/>
              <w:rPr>
                <w:i/>
                <w:color w:val="000000"/>
                <w:sz w:val="26"/>
                <w:szCs w:val="26"/>
                <w:lang w:val="nl-NL"/>
              </w:rPr>
            </w:pPr>
          </w:p>
        </w:tc>
      </w:tr>
      <w:tr w:rsidR="00132C00" w:rsidRPr="00B10591" w14:paraId="09EE6742" w14:textId="77777777" w:rsidTr="005064CD">
        <w:tc>
          <w:tcPr>
            <w:tcW w:w="5778" w:type="dxa"/>
          </w:tcPr>
          <w:p w14:paraId="2DCA3989" w14:textId="77777777" w:rsidR="00132C00" w:rsidRPr="00FE1F4C" w:rsidRDefault="00132C00" w:rsidP="00132C00">
            <w:pPr>
              <w:spacing w:before="120" w:line="276" w:lineRule="auto"/>
              <w:jc w:val="both"/>
              <w:rPr>
                <w:color w:val="000000"/>
                <w:sz w:val="26"/>
                <w:szCs w:val="26"/>
                <w:lang w:val="nl-NL"/>
              </w:rPr>
            </w:pPr>
            <w:r w:rsidRPr="00FE1F4C">
              <w:rPr>
                <w:color w:val="000000"/>
                <w:sz w:val="26"/>
                <w:szCs w:val="26"/>
                <w:lang w:val="nl-NL"/>
              </w:rPr>
              <w:t xml:space="preserve">5. Thực hiện chế độ báo cáo theo quy định sau: </w:t>
            </w:r>
          </w:p>
        </w:tc>
        <w:tc>
          <w:tcPr>
            <w:tcW w:w="5846" w:type="dxa"/>
          </w:tcPr>
          <w:p w14:paraId="420E00F5" w14:textId="106ACB3B" w:rsidR="00132C00" w:rsidRPr="00FE1F4C" w:rsidRDefault="00132C00" w:rsidP="00132C00">
            <w:pPr>
              <w:spacing w:before="160" w:line="276" w:lineRule="auto"/>
              <w:jc w:val="both"/>
              <w:rPr>
                <w:color w:val="000000"/>
                <w:sz w:val="26"/>
                <w:szCs w:val="26"/>
                <w:lang w:val="nl-NL"/>
              </w:rPr>
            </w:pPr>
            <w:r w:rsidRPr="00DE6383">
              <w:rPr>
                <w:color w:val="000000"/>
                <w:sz w:val="27"/>
                <w:szCs w:val="27"/>
                <w:lang w:val="nl-NL"/>
              </w:rPr>
              <w:t xml:space="preserve">5. Thực hiện chế độ báo cáo theo quy định sau: </w:t>
            </w:r>
          </w:p>
        </w:tc>
        <w:tc>
          <w:tcPr>
            <w:tcW w:w="3969" w:type="dxa"/>
          </w:tcPr>
          <w:p w14:paraId="2E478CB9" w14:textId="77777777" w:rsidR="00132C00" w:rsidRPr="0009273A" w:rsidRDefault="00132C00" w:rsidP="00132C00">
            <w:pPr>
              <w:spacing w:before="160" w:line="276" w:lineRule="auto"/>
              <w:jc w:val="both"/>
              <w:rPr>
                <w:i/>
                <w:color w:val="000000"/>
                <w:sz w:val="26"/>
                <w:szCs w:val="26"/>
                <w:lang w:val="nl-NL"/>
              </w:rPr>
            </w:pPr>
          </w:p>
        </w:tc>
      </w:tr>
      <w:tr w:rsidR="00132C00" w:rsidRPr="00B10591" w14:paraId="00D34D20" w14:textId="77777777" w:rsidTr="005064CD">
        <w:tc>
          <w:tcPr>
            <w:tcW w:w="5778" w:type="dxa"/>
          </w:tcPr>
          <w:p w14:paraId="19FBFE7C" w14:textId="77777777" w:rsidR="00132C00" w:rsidRPr="00FE1F4C" w:rsidRDefault="00132C00" w:rsidP="00132C00">
            <w:pPr>
              <w:spacing w:before="120" w:line="276" w:lineRule="auto"/>
              <w:jc w:val="both"/>
              <w:rPr>
                <w:color w:val="000000"/>
                <w:sz w:val="26"/>
                <w:szCs w:val="26"/>
                <w:lang w:val="nl-NL"/>
              </w:rPr>
            </w:pPr>
            <w:r w:rsidRPr="00FE1F4C">
              <w:rPr>
                <w:color w:val="000000"/>
                <w:sz w:val="26"/>
                <w:szCs w:val="26"/>
                <w:lang w:val="nl-NL"/>
              </w:rPr>
              <w:t>a) Đối với liên kết đào tạo cấp văn bằng:</w:t>
            </w:r>
          </w:p>
        </w:tc>
        <w:tc>
          <w:tcPr>
            <w:tcW w:w="5846" w:type="dxa"/>
          </w:tcPr>
          <w:p w14:paraId="735E94AA" w14:textId="6C035931" w:rsidR="00132C00" w:rsidRPr="00FE1F4C" w:rsidRDefault="00132C00" w:rsidP="00132C00">
            <w:pPr>
              <w:spacing w:before="160" w:line="276" w:lineRule="auto"/>
              <w:jc w:val="both"/>
              <w:rPr>
                <w:color w:val="000000"/>
                <w:sz w:val="26"/>
                <w:szCs w:val="26"/>
                <w:lang w:val="nl-NL"/>
              </w:rPr>
            </w:pPr>
            <w:r w:rsidRPr="00DE6383">
              <w:rPr>
                <w:color w:val="000000"/>
                <w:sz w:val="27"/>
                <w:szCs w:val="27"/>
                <w:lang w:val="nl-NL"/>
              </w:rPr>
              <w:t>a) Đối với liên kết đào tạo cấp văn bằng:</w:t>
            </w:r>
          </w:p>
        </w:tc>
        <w:tc>
          <w:tcPr>
            <w:tcW w:w="3969" w:type="dxa"/>
          </w:tcPr>
          <w:p w14:paraId="0E7A31C0" w14:textId="77777777" w:rsidR="00132C00" w:rsidRPr="0009273A" w:rsidRDefault="00132C00" w:rsidP="00132C00">
            <w:pPr>
              <w:spacing w:before="160" w:line="276" w:lineRule="auto"/>
              <w:jc w:val="both"/>
              <w:rPr>
                <w:i/>
                <w:color w:val="000000"/>
                <w:sz w:val="26"/>
                <w:szCs w:val="26"/>
                <w:lang w:val="nl-NL"/>
              </w:rPr>
            </w:pPr>
          </w:p>
        </w:tc>
      </w:tr>
      <w:tr w:rsidR="00132C00" w:rsidRPr="00B10591" w14:paraId="05D72C37" w14:textId="77777777" w:rsidTr="005064CD">
        <w:tc>
          <w:tcPr>
            <w:tcW w:w="5778" w:type="dxa"/>
          </w:tcPr>
          <w:p w14:paraId="454264D8" w14:textId="77777777" w:rsidR="00132C00" w:rsidRPr="00FE1F4C" w:rsidRDefault="00132C00" w:rsidP="00132C00">
            <w:pPr>
              <w:spacing w:before="120" w:line="276" w:lineRule="auto"/>
              <w:jc w:val="both"/>
              <w:rPr>
                <w:color w:val="000000"/>
                <w:sz w:val="26"/>
                <w:szCs w:val="26"/>
                <w:lang w:val="nl-NL"/>
              </w:rPr>
            </w:pPr>
            <w:r w:rsidRPr="00FE1F4C">
              <w:rPr>
                <w:color w:val="000000"/>
                <w:sz w:val="26"/>
                <w:szCs w:val="26"/>
                <w:lang w:val="nl-NL"/>
              </w:rPr>
              <w:t>Các bên tham gia liên kết đào tạo có trách nhiệm báo cáo việc tổ chức thực hiện liên kết đào tạo cho cấp có thẩm quyền phê duyệt Đề án liên kết đào tạo với nước ngoài và báo cáo cơ quan chủ quản trường hợp cơ sở giáo dục thuộc cơ quan chủ quản.</w:t>
            </w:r>
          </w:p>
        </w:tc>
        <w:tc>
          <w:tcPr>
            <w:tcW w:w="5846" w:type="dxa"/>
          </w:tcPr>
          <w:p w14:paraId="1F23905B" w14:textId="4861718A" w:rsidR="00132C00" w:rsidRPr="00FE1F4C" w:rsidRDefault="00132C00" w:rsidP="00132C00">
            <w:pPr>
              <w:spacing w:before="160" w:line="276" w:lineRule="auto"/>
              <w:jc w:val="both"/>
              <w:rPr>
                <w:color w:val="000000"/>
                <w:sz w:val="26"/>
                <w:szCs w:val="26"/>
                <w:lang w:val="nl-NL"/>
              </w:rPr>
            </w:pPr>
            <w:r w:rsidRPr="00DE6383">
              <w:rPr>
                <w:color w:val="000000"/>
                <w:sz w:val="27"/>
                <w:szCs w:val="27"/>
                <w:lang w:val="nl-NL"/>
              </w:rPr>
              <w:t xml:space="preserve">Các bên tham gia liên kết đào tạo có trách nhiệm báo cáo việc tổ chức thực hiện liên kết đào tạo cho cấp có thẩm quyền phê duyệt </w:t>
            </w:r>
            <w:r w:rsidR="0022257D">
              <w:rPr>
                <w:color w:val="000000"/>
                <w:sz w:val="27"/>
                <w:szCs w:val="27"/>
                <w:lang w:val="nl-NL"/>
              </w:rPr>
              <w:t>Chương trình liên kết đào tạo</w:t>
            </w:r>
            <w:r w:rsidRPr="00DE6383">
              <w:rPr>
                <w:color w:val="000000"/>
                <w:sz w:val="27"/>
                <w:szCs w:val="27"/>
                <w:lang w:val="nl-NL"/>
              </w:rPr>
              <w:t xml:space="preserve"> với nước ngoài và báo cáo cơ quan chủ quản trường hợp cơ sở giáo dục thuộc cơ quan chủ quản.</w:t>
            </w:r>
          </w:p>
        </w:tc>
        <w:tc>
          <w:tcPr>
            <w:tcW w:w="3969" w:type="dxa"/>
          </w:tcPr>
          <w:p w14:paraId="3265C8DA" w14:textId="77777777" w:rsidR="00132C00" w:rsidRPr="0009273A" w:rsidRDefault="00132C00" w:rsidP="00132C00">
            <w:pPr>
              <w:spacing w:before="160" w:line="276" w:lineRule="auto"/>
              <w:jc w:val="both"/>
              <w:rPr>
                <w:i/>
                <w:color w:val="000000"/>
                <w:sz w:val="26"/>
                <w:szCs w:val="26"/>
                <w:lang w:val="nl-NL"/>
              </w:rPr>
            </w:pPr>
          </w:p>
        </w:tc>
      </w:tr>
      <w:tr w:rsidR="00132C00" w:rsidRPr="00B10591" w14:paraId="2CD570FD" w14:textId="77777777" w:rsidTr="005064CD">
        <w:tc>
          <w:tcPr>
            <w:tcW w:w="5778" w:type="dxa"/>
          </w:tcPr>
          <w:p w14:paraId="2AC7E55E" w14:textId="77777777" w:rsidR="00132C00" w:rsidRPr="00FE1F4C" w:rsidRDefault="00132C00" w:rsidP="00132C00">
            <w:pPr>
              <w:spacing w:before="120" w:line="276" w:lineRule="auto"/>
              <w:jc w:val="both"/>
              <w:rPr>
                <w:color w:val="000000"/>
                <w:sz w:val="26"/>
                <w:szCs w:val="26"/>
                <w:lang w:val="nl-NL"/>
              </w:rPr>
            </w:pPr>
            <w:r w:rsidRPr="00FE1F4C">
              <w:rPr>
                <w:color w:val="000000"/>
                <w:spacing w:val="-6"/>
                <w:sz w:val="26"/>
                <w:szCs w:val="26"/>
                <w:lang w:val="nl-NL"/>
              </w:rPr>
              <w:t>Đại học Quốc gia, Đại học Thái Nguyên, Đại học Huế, Đại học Đà Nẵng</w:t>
            </w:r>
            <w:r w:rsidRPr="00FE1F4C">
              <w:rPr>
                <w:color w:val="000000"/>
                <w:spacing w:val="4"/>
                <w:sz w:val="26"/>
                <w:szCs w:val="26"/>
                <w:lang w:val="nl-NL"/>
              </w:rPr>
              <w:t>báo cáo Bộ Giáo dục và Đào tạo về thực hiện liên kết đào tạo tại những cơ sở này</w:t>
            </w:r>
            <w:r w:rsidRPr="00FE1F4C">
              <w:rPr>
                <w:color w:val="000000"/>
                <w:sz w:val="26"/>
                <w:szCs w:val="26"/>
                <w:lang w:val="nl-NL"/>
              </w:rPr>
              <w:t xml:space="preserve">. </w:t>
            </w:r>
          </w:p>
        </w:tc>
        <w:tc>
          <w:tcPr>
            <w:tcW w:w="5846" w:type="dxa"/>
          </w:tcPr>
          <w:p w14:paraId="51B70124" w14:textId="5D4D9EC9" w:rsidR="00132C00" w:rsidRPr="00FE1F4C" w:rsidRDefault="00132C00" w:rsidP="00132C00">
            <w:pPr>
              <w:spacing w:before="160" w:line="276" w:lineRule="auto"/>
              <w:jc w:val="both"/>
              <w:rPr>
                <w:color w:val="000000"/>
                <w:spacing w:val="-6"/>
                <w:sz w:val="26"/>
                <w:szCs w:val="26"/>
                <w:lang w:val="nl-NL"/>
              </w:rPr>
            </w:pPr>
            <w:r w:rsidRPr="00DE6383">
              <w:rPr>
                <w:color w:val="000000"/>
                <w:spacing w:val="-6"/>
                <w:sz w:val="27"/>
                <w:szCs w:val="27"/>
                <w:lang w:val="nl-NL"/>
              </w:rPr>
              <w:t>Đại học Quốc gia, Đại học Thái Nguyên, Đại học Huế, Đại học Đà Nẵng</w:t>
            </w:r>
            <w:r w:rsidRPr="00DE6383">
              <w:rPr>
                <w:color w:val="000000"/>
                <w:sz w:val="27"/>
                <w:szCs w:val="27"/>
                <w:lang w:val="nl-NL"/>
              </w:rPr>
              <w:t xml:space="preserve"> </w:t>
            </w:r>
            <w:r w:rsidRPr="00DE6383">
              <w:rPr>
                <w:i/>
                <w:color w:val="000000"/>
                <w:sz w:val="27"/>
                <w:szCs w:val="27"/>
                <w:lang w:val="nl-NL"/>
              </w:rPr>
              <w:t>và các cơ sở giáo dục đại học được cấp có thẩm quyền cho phép tự chủ</w:t>
            </w:r>
            <w:r w:rsidRPr="00DE6383">
              <w:rPr>
                <w:color w:val="000000"/>
                <w:sz w:val="27"/>
                <w:szCs w:val="27"/>
                <w:lang w:val="nl-NL"/>
              </w:rPr>
              <w:t xml:space="preserve"> </w:t>
            </w:r>
            <w:r w:rsidRPr="00DE6383">
              <w:rPr>
                <w:sz w:val="27"/>
                <w:szCs w:val="27"/>
                <w:lang w:val="nl-NL"/>
              </w:rPr>
              <w:t xml:space="preserve">phê duyệt </w:t>
            </w:r>
            <w:r w:rsidR="0022257D">
              <w:rPr>
                <w:sz w:val="27"/>
                <w:szCs w:val="27"/>
                <w:lang w:val="nl-NL"/>
              </w:rPr>
              <w:lastRenderedPageBreak/>
              <w:t>Chương trình liên kết đào tạo</w:t>
            </w:r>
            <w:r w:rsidRPr="00DE6383">
              <w:rPr>
                <w:color w:val="000000"/>
                <w:spacing w:val="4"/>
                <w:sz w:val="27"/>
                <w:szCs w:val="27"/>
                <w:lang w:val="nl-NL"/>
              </w:rPr>
              <w:t xml:space="preserve"> báo cáo Bộ Giáo dục và Đào tạo về thực hiện liên kết đào tạo tại những cơ sở này</w:t>
            </w:r>
            <w:r w:rsidRPr="00DE6383">
              <w:rPr>
                <w:color w:val="000000"/>
                <w:sz w:val="27"/>
                <w:szCs w:val="27"/>
                <w:lang w:val="nl-NL"/>
              </w:rPr>
              <w:t xml:space="preserve">. </w:t>
            </w:r>
          </w:p>
        </w:tc>
        <w:tc>
          <w:tcPr>
            <w:tcW w:w="3969" w:type="dxa"/>
          </w:tcPr>
          <w:p w14:paraId="74B3B28B" w14:textId="77777777" w:rsidR="00132C00" w:rsidRPr="0009273A" w:rsidRDefault="00132C00" w:rsidP="00132C00">
            <w:pPr>
              <w:spacing w:before="160" w:line="276" w:lineRule="auto"/>
              <w:jc w:val="both"/>
              <w:rPr>
                <w:i/>
                <w:color w:val="000000"/>
                <w:spacing w:val="-6"/>
                <w:sz w:val="26"/>
                <w:szCs w:val="26"/>
                <w:lang w:val="nl-NL"/>
              </w:rPr>
            </w:pPr>
          </w:p>
        </w:tc>
      </w:tr>
      <w:tr w:rsidR="00132C00" w:rsidRPr="00B10591" w14:paraId="5B80CF4F" w14:textId="77777777" w:rsidTr="005064CD">
        <w:tc>
          <w:tcPr>
            <w:tcW w:w="5778" w:type="dxa"/>
          </w:tcPr>
          <w:p w14:paraId="135C625E" w14:textId="77777777" w:rsidR="00132C00" w:rsidRPr="00FE1F4C" w:rsidRDefault="00132C00" w:rsidP="00132C00">
            <w:pPr>
              <w:spacing w:before="120" w:line="276" w:lineRule="auto"/>
              <w:jc w:val="both"/>
              <w:rPr>
                <w:color w:val="000000"/>
                <w:sz w:val="26"/>
                <w:szCs w:val="26"/>
                <w:lang w:val="nl-NL"/>
              </w:rPr>
            </w:pPr>
            <w:r w:rsidRPr="00FE1F4C">
              <w:rPr>
                <w:color w:val="000000"/>
                <w:sz w:val="26"/>
                <w:szCs w:val="26"/>
                <w:lang w:val="nl-NL"/>
              </w:rPr>
              <w:t xml:space="preserve">Báo cáo được thực hiện sau mỗi năm học, bao gồm các nội dung liên quan đến việc thực hiện Quyết định phê duyệt, Quyết định gia hạn Đề án liên kết đào tạo, công tác tổ chức giảng dạy và học tập, kết quả học tập của học sinh, sinh viên, học viên cao học, nghiên cứu sinh, số lượng tuyển sinh, số lượng tốt nghiệp, tỷ lệ tốt nghiệp, văn bằng được cấp, báo cáo tài chính, những khó khăn, thuận lợi trong quá trình triển khai, đề xuất, kiến nghị. </w:t>
            </w:r>
          </w:p>
        </w:tc>
        <w:tc>
          <w:tcPr>
            <w:tcW w:w="5846" w:type="dxa"/>
          </w:tcPr>
          <w:p w14:paraId="5A367C6D" w14:textId="4F89890E" w:rsidR="00132C00" w:rsidRPr="00FE1F4C" w:rsidRDefault="00132C00" w:rsidP="00132C00">
            <w:pPr>
              <w:spacing w:before="160" w:line="276" w:lineRule="auto"/>
              <w:jc w:val="both"/>
              <w:rPr>
                <w:color w:val="000000"/>
                <w:sz w:val="26"/>
                <w:szCs w:val="26"/>
                <w:lang w:val="nl-NL"/>
              </w:rPr>
            </w:pPr>
            <w:r w:rsidRPr="00DE6383">
              <w:rPr>
                <w:color w:val="000000"/>
                <w:sz w:val="27"/>
                <w:szCs w:val="27"/>
                <w:lang w:val="nl-NL"/>
              </w:rPr>
              <w:t xml:space="preserve">Báo cáo được thực hiện sau mỗi năm học, bao gồm các nội dung liên quan đến việc thực hiện Quyết định phê duyệt, Quyết định gia hạn </w:t>
            </w:r>
            <w:r w:rsidR="0022257D">
              <w:rPr>
                <w:color w:val="000000"/>
                <w:sz w:val="27"/>
                <w:szCs w:val="27"/>
                <w:lang w:val="nl-NL"/>
              </w:rPr>
              <w:t>Chương trình liên kết đào tạo</w:t>
            </w:r>
            <w:r w:rsidRPr="00DE6383">
              <w:rPr>
                <w:color w:val="000000"/>
                <w:sz w:val="27"/>
                <w:szCs w:val="27"/>
                <w:lang w:val="nl-NL"/>
              </w:rPr>
              <w:t xml:space="preserve">, công tác tổ chức giảng dạy và học tập, kết quả học tập của học sinh, sinh viên, học viên cao học, nghiên cứu sinh, số lượng tuyển sinh, số lượng tốt nghiệp, tỷ lệ tốt nghiệp, văn bằng được cấp, báo cáo tài chính, những khó khăn, thuận lợi trong quá trình triển khai, đề xuất, kiến nghị. </w:t>
            </w:r>
          </w:p>
        </w:tc>
        <w:tc>
          <w:tcPr>
            <w:tcW w:w="3969" w:type="dxa"/>
          </w:tcPr>
          <w:p w14:paraId="775037FD" w14:textId="77777777" w:rsidR="00132C00" w:rsidRPr="0009273A" w:rsidRDefault="00132C00" w:rsidP="00132C00">
            <w:pPr>
              <w:spacing w:before="160" w:line="276" w:lineRule="auto"/>
              <w:jc w:val="both"/>
              <w:rPr>
                <w:i/>
                <w:color w:val="000000"/>
                <w:sz w:val="26"/>
                <w:szCs w:val="26"/>
                <w:lang w:val="nl-NL"/>
              </w:rPr>
            </w:pPr>
          </w:p>
        </w:tc>
      </w:tr>
      <w:tr w:rsidR="00132C00" w:rsidRPr="00B10591" w14:paraId="120EF5D1" w14:textId="77777777" w:rsidTr="005064CD">
        <w:tc>
          <w:tcPr>
            <w:tcW w:w="5778" w:type="dxa"/>
          </w:tcPr>
          <w:p w14:paraId="779DE0D6" w14:textId="77777777" w:rsidR="00132C00" w:rsidRPr="00FE1F4C" w:rsidRDefault="00132C00" w:rsidP="00132C00">
            <w:pPr>
              <w:spacing w:before="120" w:line="276" w:lineRule="auto"/>
              <w:jc w:val="both"/>
              <w:rPr>
                <w:color w:val="000000"/>
                <w:sz w:val="26"/>
                <w:szCs w:val="26"/>
                <w:lang w:val="nl-NL"/>
              </w:rPr>
            </w:pPr>
            <w:r w:rsidRPr="00FE1F4C">
              <w:rPr>
                <w:color w:val="000000"/>
                <w:sz w:val="26"/>
                <w:szCs w:val="26"/>
                <w:lang w:val="nl-NL"/>
              </w:rPr>
              <w:t xml:space="preserve">b) Đối với liên kết đào tạo cấp chứng chỉ: </w:t>
            </w:r>
          </w:p>
        </w:tc>
        <w:tc>
          <w:tcPr>
            <w:tcW w:w="5846" w:type="dxa"/>
          </w:tcPr>
          <w:p w14:paraId="7EC77B75" w14:textId="5018D7FA" w:rsidR="00132C00" w:rsidRPr="00FE1F4C" w:rsidRDefault="00132C00" w:rsidP="00132C00">
            <w:pPr>
              <w:spacing w:before="160" w:line="276" w:lineRule="auto"/>
              <w:jc w:val="both"/>
              <w:rPr>
                <w:color w:val="000000"/>
                <w:sz w:val="26"/>
                <w:szCs w:val="26"/>
                <w:lang w:val="nl-NL"/>
              </w:rPr>
            </w:pPr>
            <w:r w:rsidRPr="00DE6383">
              <w:rPr>
                <w:color w:val="000000"/>
                <w:sz w:val="27"/>
                <w:szCs w:val="27"/>
                <w:lang w:val="nl-NL"/>
              </w:rPr>
              <w:t xml:space="preserve">b) Đối với liên kết đào tạo cấp chứng chỉ: </w:t>
            </w:r>
          </w:p>
        </w:tc>
        <w:tc>
          <w:tcPr>
            <w:tcW w:w="3969" w:type="dxa"/>
          </w:tcPr>
          <w:p w14:paraId="45D83250" w14:textId="77777777" w:rsidR="00132C00" w:rsidRPr="0009273A" w:rsidRDefault="00132C00" w:rsidP="00132C00">
            <w:pPr>
              <w:spacing w:before="160" w:line="276" w:lineRule="auto"/>
              <w:jc w:val="both"/>
              <w:rPr>
                <w:i/>
                <w:color w:val="000000"/>
                <w:sz w:val="26"/>
                <w:szCs w:val="26"/>
                <w:lang w:val="nl-NL"/>
              </w:rPr>
            </w:pPr>
          </w:p>
        </w:tc>
      </w:tr>
      <w:tr w:rsidR="00132C00" w:rsidRPr="00B10591" w14:paraId="4B5479AD" w14:textId="77777777" w:rsidTr="005064CD">
        <w:tc>
          <w:tcPr>
            <w:tcW w:w="5778" w:type="dxa"/>
          </w:tcPr>
          <w:p w14:paraId="62F902BA" w14:textId="77777777" w:rsidR="00132C00" w:rsidRPr="00FE1F4C" w:rsidRDefault="00132C00" w:rsidP="00132C00">
            <w:pPr>
              <w:spacing w:before="120" w:line="276" w:lineRule="auto"/>
              <w:jc w:val="both"/>
              <w:rPr>
                <w:color w:val="000000"/>
                <w:sz w:val="26"/>
                <w:szCs w:val="26"/>
                <w:lang w:val="nl-NL"/>
              </w:rPr>
            </w:pPr>
            <w:r w:rsidRPr="00FE1F4C">
              <w:rPr>
                <w:color w:val="000000"/>
                <w:sz w:val="26"/>
                <w:szCs w:val="26"/>
                <w:lang w:val="nl-NL"/>
              </w:rPr>
              <w:t xml:space="preserve">Cơ sở giáo dục đại học báo cáo Bộ Giáo dục và Đào tạo. </w:t>
            </w:r>
          </w:p>
        </w:tc>
        <w:tc>
          <w:tcPr>
            <w:tcW w:w="5846" w:type="dxa"/>
          </w:tcPr>
          <w:p w14:paraId="05EA956E" w14:textId="64226F1B" w:rsidR="00132C00" w:rsidRPr="00FE1F4C" w:rsidRDefault="00132C00" w:rsidP="00132C00">
            <w:pPr>
              <w:spacing w:before="160" w:line="276" w:lineRule="auto"/>
              <w:jc w:val="both"/>
              <w:rPr>
                <w:color w:val="000000"/>
                <w:sz w:val="26"/>
                <w:szCs w:val="26"/>
                <w:lang w:val="nl-NL"/>
              </w:rPr>
            </w:pPr>
            <w:r w:rsidRPr="00DE6383">
              <w:rPr>
                <w:color w:val="000000"/>
                <w:sz w:val="27"/>
                <w:szCs w:val="27"/>
                <w:lang w:val="nl-NL"/>
              </w:rPr>
              <w:t xml:space="preserve">Cơ sở giáo dục đại học báo cáo Bộ Giáo dục và Đào tạo 06 tháng một lần, bao gồm các nội dung chủ yếu sau: Đối tượng liên kết, nội dung, chương trình giảng dạy, chứng chỉ được cấp, số người được đào tạo, trách nhiệm và quyền hạn của người học, giáo viên, giảng viên và người lao động khác, báo cáo tài chính, những khó khăn, thuận lợi trong quá trình triển khai, đề xuất, kiến nghị.  </w:t>
            </w:r>
          </w:p>
        </w:tc>
        <w:tc>
          <w:tcPr>
            <w:tcW w:w="3969" w:type="dxa"/>
          </w:tcPr>
          <w:p w14:paraId="13735A1B" w14:textId="77777777" w:rsidR="00132C00" w:rsidRPr="0009273A" w:rsidRDefault="00132C00" w:rsidP="00132C00">
            <w:pPr>
              <w:spacing w:before="160" w:line="276" w:lineRule="auto"/>
              <w:jc w:val="both"/>
              <w:rPr>
                <w:i/>
                <w:color w:val="000000"/>
                <w:sz w:val="26"/>
                <w:szCs w:val="26"/>
                <w:lang w:val="nl-NL"/>
              </w:rPr>
            </w:pPr>
          </w:p>
        </w:tc>
      </w:tr>
      <w:tr w:rsidR="00132C00" w:rsidRPr="00B10591" w14:paraId="25D77A9E" w14:textId="77777777" w:rsidTr="005064CD">
        <w:tc>
          <w:tcPr>
            <w:tcW w:w="5778" w:type="dxa"/>
          </w:tcPr>
          <w:p w14:paraId="02CCC0B6" w14:textId="77777777" w:rsidR="00132C00" w:rsidRPr="00FE1F4C" w:rsidRDefault="00132C00" w:rsidP="00132C00">
            <w:pPr>
              <w:spacing w:before="120" w:line="276" w:lineRule="auto"/>
              <w:jc w:val="both"/>
              <w:rPr>
                <w:color w:val="000000"/>
                <w:sz w:val="26"/>
                <w:szCs w:val="26"/>
                <w:lang w:val="nl-NL"/>
              </w:rPr>
            </w:pPr>
            <w:r w:rsidRPr="00FE1F4C">
              <w:rPr>
                <w:color w:val="000000"/>
                <w:sz w:val="26"/>
                <w:szCs w:val="26"/>
                <w:lang w:val="nl-NL"/>
              </w:rPr>
              <w:t xml:space="preserve">Cơ sở giáo dục nghề nghiệp báo cáo Sở Giáo dục và Đào tạo hoặc Sở Lao động - Thương binh và Xã hội. </w:t>
            </w:r>
          </w:p>
        </w:tc>
        <w:tc>
          <w:tcPr>
            <w:tcW w:w="5846" w:type="dxa"/>
          </w:tcPr>
          <w:p w14:paraId="0409B7F3" w14:textId="2D860CCC" w:rsidR="00132C00" w:rsidRPr="00FE1F4C" w:rsidRDefault="00132C00" w:rsidP="00132C00">
            <w:pPr>
              <w:spacing w:before="160" w:line="276" w:lineRule="auto"/>
              <w:jc w:val="both"/>
              <w:rPr>
                <w:color w:val="000000"/>
                <w:sz w:val="26"/>
                <w:szCs w:val="26"/>
                <w:lang w:val="nl-NL"/>
              </w:rPr>
            </w:pPr>
          </w:p>
        </w:tc>
        <w:tc>
          <w:tcPr>
            <w:tcW w:w="3969" w:type="dxa"/>
          </w:tcPr>
          <w:p w14:paraId="03E290BE" w14:textId="77777777" w:rsidR="00132C00" w:rsidRPr="0009273A" w:rsidRDefault="00132C00" w:rsidP="00132C00">
            <w:pPr>
              <w:spacing w:before="160" w:line="276" w:lineRule="auto"/>
              <w:jc w:val="both"/>
              <w:rPr>
                <w:i/>
                <w:color w:val="000000"/>
                <w:sz w:val="26"/>
                <w:szCs w:val="26"/>
                <w:lang w:val="nl-NL"/>
              </w:rPr>
            </w:pPr>
          </w:p>
        </w:tc>
      </w:tr>
      <w:tr w:rsidR="00132C00" w:rsidRPr="00B10591" w14:paraId="0F981D4B" w14:textId="77777777" w:rsidTr="005064CD">
        <w:tc>
          <w:tcPr>
            <w:tcW w:w="5778" w:type="dxa"/>
          </w:tcPr>
          <w:p w14:paraId="5687D36C" w14:textId="77777777" w:rsidR="00132C00" w:rsidRPr="00FE1F4C" w:rsidRDefault="00132C00" w:rsidP="00132C00">
            <w:pPr>
              <w:spacing w:before="120" w:line="276" w:lineRule="auto"/>
              <w:jc w:val="both"/>
              <w:rPr>
                <w:color w:val="000000"/>
                <w:sz w:val="26"/>
                <w:szCs w:val="26"/>
                <w:lang w:val="nl-NL"/>
              </w:rPr>
            </w:pPr>
            <w:r w:rsidRPr="00FE1F4C">
              <w:rPr>
                <w:color w:val="000000"/>
                <w:sz w:val="26"/>
                <w:szCs w:val="26"/>
                <w:lang w:val="nl-NL"/>
              </w:rPr>
              <w:t xml:space="preserve">Sở Giáo dục và Đào tạo, Sở Lao động - Thương binh </w:t>
            </w:r>
            <w:r w:rsidRPr="00FE1F4C">
              <w:rPr>
                <w:color w:val="000000"/>
                <w:sz w:val="26"/>
                <w:szCs w:val="26"/>
                <w:lang w:val="nl-NL"/>
              </w:rPr>
              <w:lastRenderedPageBreak/>
              <w:t xml:space="preserve">và Xã hội báo cáo Bộ Giáo dục và Đào tạo hoặc Bộ Lao động - Thương binh và Xã hội. </w:t>
            </w:r>
          </w:p>
        </w:tc>
        <w:tc>
          <w:tcPr>
            <w:tcW w:w="5846" w:type="dxa"/>
          </w:tcPr>
          <w:p w14:paraId="33C6A8E2" w14:textId="77777777" w:rsidR="00132C00" w:rsidRPr="00FE1F4C" w:rsidRDefault="00132C00" w:rsidP="00132C00">
            <w:pPr>
              <w:spacing w:before="160" w:line="276" w:lineRule="auto"/>
              <w:jc w:val="both"/>
              <w:rPr>
                <w:color w:val="000000"/>
                <w:sz w:val="26"/>
                <w:szCs w:val="26"/>
                <w:lang w:val="nl-NL"/>
              </w:rPr>
            </w:pPr>
          </w:p>
        </w:tc>
        <w:tc>
          <w:tcPr>
            <w:tcW w:w="3969" w:type="dxa"/>
          </w:tcPr>
          <w:p w14:paraId="6749A6FD" w14:textId="77777777" w:rsidR="00132C00" w:rsidRPr="0009273A" w:rsidRDefault="00132C00" w:rsidP="00132C00">
            <w:pPr>
              <w:spacing w:before="160" w:line="276" w:lineRule="auto"/>
              <w:jc w:val="both"/>
              <w:rPr>
                <w:i/>
                <w:color w:val="000000"/>
                <w:sz w:val="26"/>
                <w:szCs w:val="26"/>
                <w:lang w:val="nl-NL"/>
              </w:rPr>
            </w:pPr>
          </w:p>
        </w:tc>
      </w:tr>
      <w:tr w:rsidR="00132C00" w:rsidRPr="00B10591" w14:paraId="1F609B47" w14:textId="77777777" w:rsidTr="005064CD">
        <w:tc>
          <w:tcPr>
            <w:tcW w:w="5778" w:type="dxa"/>
          </w:tcPr>
          <w:p w14:paraId="59A87081" w14:textId="77777777" w:rsidR="00132C00" w:rsidRPr="00FE1F4C" w:rsidRDefault="00132C00" w:rsidP="00132C00">
            <w:pPr>
              <w:spacing w:before="120" w:line="276" w:lineRule="auto"/>
              <w:jc w:val="both"/>
              <w:rPr>
                <w:color w:val="000000"/>
                <w:sz w:val="26"/>
                <w:szCs w:val="26"/>
                <w:lang w:val="nl-NL"/>
              </w:rPr>
            </w:pPr>
            <w:r w:rsidRPr="00FE1F4C">
              <w:rPr>
                <w:color w:val="000000"/>
                <w:sz w:val="26"/>
                <w:szCs w:val="26"/>
                <w:lang w:val="nl-NL"/>
              </w:rPr>
              <w:t xml:space="preserve">Báo cáo được thực hiện 06 tháng một lần, bao gồm các nội dung chủ yếu sau: Đối tượng liên kết, nội dung, chương trình giảng dạy, chứng chỉ được cấp, số người được đào tạo, trách nhiệm và quyền hạn của người học, giáo viên, giảng viên và người lao động khác, báo cáo tài chính, những khó khăn, thuận lợi trong quá trình triển khai, đề xuất, kiến nghị.  </w:t>
            </w:r>
          </w:p>
        </w:tc>
        <w:tc>
          <w:tcPr>
            <w:tcW w:w="5846" w:type="dxa"/>
          </w:tcPr>
          <w:p w14:paraId="2DF0EFCA" w14:textId="77777777" w:rsidR="00132C00" w:rsidRPr="00FE1F4C" w:rsidRDefault="00132C00" w:rsidP="00132C00">
            <w:pPr>
              <w:spacing w:before="160" w:line="276" w:lineRule="auto"/>
              <w:jc w:val="both"/>
              <w:rPr>
                <w:color w:val="000000"/>
                <w:sz w:val="26"/>
                <w:szCs w:val="26"/>
                <w:lang w:val="nl-NL"/>
              </w:rPr>
            </w:pPr>
          </w:p>
        </w:tc>
        <w:tc>
          <w:tcPr>
            <w:tcW w:w="3969" w:type="dxa"/>
          </w:tcPr>
          <w:p w14:paraId="0F2BD394" w14:textId="77777777" w:rsidR="00132C00" w:rsidRPr="0009273A" w:rsidRDefault="00132C00" w:rsidP="00132C00">
            <w:pPr>
              <w:spacing w:before="160" w:line="276" w:lineRule="auto"/>
              <w:jc w:val="both"/>
              <w:rPr>
                <w:i/>
                <w:color w:val="000000"/>
                <w:sz w:val="26"/>
                <w:szCs w:val="26"/>
                <w:lang w:val="nl-NL"/>
              </w:rPr>
            </w:pPr>
          </w:p>
        </w:tc>
      </w:tr>
      <w:tr w:rsidR="00132C00" w:rsidRPr="00B10591" w14:paraId="1F4A2B0B" w14:textId="77777777" w:rsidTr="005064CD">
        <w:tc>
          <w:tcPr>
            <w:tcW w:w="5778" w:type="dxa"/>
          </w:tcPr>
          <w:p w14:paraId="5831A358" w14:textId="77777777" w:rsidR="00132C00" w:rsidRPr="00FE1F4C" w:rsidRDefault="00132C00" w:rsidP="00132C00">
            <w:pPr>
              <w:spacing w:before="120" w:line="276" w:lineRule="auto"/>
              <w:jc w:val="both"/>
              <w:rPr>
                <w:color w:val="000000"/>
                <w:sz w:val="26"/>
                <w:szCs w:val="26"/>
                <w:lang w:val="nl-NL"/>
              </w:rPr>
            </w:pPr>
            <w:r w:rsidRPr="00FE1F4C">
              <w:rPr>
                <w:color w:val="000000"/>
                <w:sz w:val="26"/>
                <w:szCs w:val="26"/>
                <w:lang w:val="nl-NL"/>
              </w:rPr>
              <w:t>6. Chấp hành các quy định có liên quan của pháp luật Việt Nam.</w:t>
            </w:r>
          </w:p>
        </w:tc>
        <w:tc>
          <w:tcPr>
            <w:tcW w:w="5846" w:type="dxa"/>
          </w:tcPr>
          <w:p w14:paraId="03545BC9" w14:textId="0AA5AF00" w:rsidR="00132C00" w:rsidRPr="00FE1F4C" w:rsidRDefault="00132C00" w:rsidP="00132C00">
            <w:pPr>
              <w:spacing w:before="160" w:line="276" w:lineRule="auto"/>
              <w:jc w:val="both"/>
              <w:rPr>
                <w:color w:val="000000"/>
                <w:sz w:val="26"/>
                <w:szCs w:val="26"/>
                <w:lang w:val="nl-NL"/>
              </w:rPr>
            </w:pPr>
            <w:r w:rsidRPr="00DE6383">
              <w:rPr>
                <w:color w:val="000000"/>
                <w:sz w:val="27"/>
                <w:szCs w:val="27"/>
                <w:lang w:val="nl-NL"/>
              </w:rPr>
              <w:t>6. Chấp hành các quy định có liên quan của pháp luật Việt Nam.</w:t>
            </w:r>
          </w:p>
        </w:tc>
        <w:tc>
          <w:tcPr>
            <w:tcW w:w="3969" w:type="dxa"/>
          </w:tcPr>
          <w:p w14:paraId="5651E850" w14:textId="77777777" w:rsidR="00132C00" w:rsidRPr="0009273A" w:rsidRDefault="00132C00" w:rsidP="00132C00">
            <w:pPr>
              <w:spacing w:before="160" w:line="276" w:lineRule="auto"/>
              <w:jc w:val="both"/>
              <w:rPr>
                <w:i/>
                <w:color w:val="000000"/>
                <w:sz w:val="26"/>
                <w:szCs w:val="26"/>
                <w:lang w:val="nl-NL"/>
              </w:rPr>
            </w:pPr>
          </w:p>
        </w:tc>
      </w:tr>
      <w:tr w:rsidR="004D0DF3" w:rsidRPr="00B10591" w14:paraId="0BD685B7" w14:textId="77777777" w:rsidTr="005064CD">
        <w:trPr>
          <w:trHeight w:val="1253"/>
        </w:trPr>
        <w:tc>
          <w:tcPr>
            <w:tcW w:w="5778" w:type="dxa"/>
          </w:tcPr>
          <w:p w14:paraId="7B6217A4" w14:textId="77777777" w:rsidR="004D0DF3" w:rsidRPr="00FE1F4C" w:rsidRDefault="004D0DF3" w:rsidP="004D0DF3">
            <w:pPr>
              <w:pStyle w:val="Heading1"/>
              <w:keepNext/>
              <w:spacing w:before="120" w:line="276" w:lineRule="auto"/>
              <w:jc w:val="center"/>
              <w:outlineLvl w:val="0"/>
              <w:rPr>
                <w:b/>
                <w:bCs/>
                <w:color w:val="000000"/>
                <w:sz w:val="26"/>
                <w:szCs w:val="26"/>
                <w:lang w:val="nl-NL"/>
              </w:rPr>
            </w:pPr>
            <w:r w:rsidRPr="00FE1F4C">
              <w:rPr>
                <w:b/>
                <w:bCs/>
                <w:color w:val="000000"/>
                <w:sz w:val="26"/>
                <w:szCs w:val="26"/>
                <w:lang w:val="nl-NL"/>
              </w:rPr>
              <w:t>Chương III</w:t>
            </w:r>
          </w:p>
          <w:p w14:paraId="7D31D5D3" w14:textId="77777777" w:rsidR="004D0DF3" w:rsidRPr="00FE1F4C" w:rsidRDefault="004D0DF3" w:rsidP="004D0DF3">
            <w:pPr>
              <w:pStyle w:val="Heading5"/>
              <w:spacing w:before="120" w:line="276" w:lineRule="auto"/>
              <w:jc w:val="center"/>
              <w:outlineLvl w:val="4"/>
              <w:rPr>
                <w:b w:val="0"/>
                <w:bCs w:val="0"/>
                <w:color w:val="000000"/>
                <w:lang w:val="nl-NL"/>
              </w:rPr>
            </w:pPr>
            <w:r w:rsidRPr="00820393">
              <w:rPr>
                <w:i w:val="0"/>
                <w:color w:val="000000"/>
                <w:lang w:val="nl-NL"/>
              </w:rPr>
              <w:t xml:space="preserve">CƠ SỞ GIÁO DỤC CÓ VỐN </w:t>
            </w:r>
            <w:r w:rsidRPr="00FE1F4C">
              <w:rPr>
                <w:i w:val="0"/>
                <w:color w:val="000000"/>
                <w:lang w:val="nl-NL"/>
              </w:rPr>
              <w:t>ĐẦU TƯ NƯỚC NGOÀI</w:t>
            </w:r>
          </w:p>
        </w:tc>
        <w:tc>
          <w:tcPr>
            <w:tcW w:w="5846" w:type="dxa"/>
          </w:tcPr>
          <w:p w14:paraId="73065460" w14:textId="77777777" w:rsidR="004D0DF3" w:rsidRPr="00DE6383" w:rsidRDefault="004D0DF3" w:rsidP="004D0DF3">
            <w:pPr>
              <w:pStyle w:val="Heading1"/>
              <w:keepNext/>
              <w:jc w:val="center"/>
              <w:outlineLvl w:val="0"/>
              <w:rPr>
                <w:b/>
                <w:bCs/>
                <w:color w:val="000000"/>
                <w:sz w:val="27"/>
                <w:szCs w:val="27"/>
                <w:lang w:val="nl-NL"/>
              </w:rPr>
            </w:pPr>
            <w:r w:rsidRPr="00DE6383">
              <w:rPr>
                <w:b/>
                <w:bCs/>
                <w:color w:val="000000"/>
                <w:sz w:val="27"/>
                <w:szCs w:val="27"/>
                <w:lang w:val="nl-NL"/>
              </w:rPr>
              <w:t>Chương III</w:t>
            </w:r>
          </w:p>
          <w:p w14:paraId="7BE50B8A" w14:textId="54DFD458" w:rsidR="004D0DF3" w:rsidRPr="00FE1F4C" w:rsidRDefault="004D0DF3" w:rsidP="004D0DF3">
            <w:pPr>
              <w:pStyle w:val="Heading1"/>
              <w:keepNext/>
              <w:spacing w:line="276" w:lineRule="auto"/>
              <w:jc w:val="center"/>
              <w:outlineLvl w:val="0"/>
              <w:rPr>
                <w:b/>
                <w:bCs/>
                <w:color w:val="000000"/>
                <w:sz w:val="26"/>
                <w:szCs w:val="26"/>
                <w:lang w:val="nl-NL"/>
              </w:rPr>
            </w:pPr>
            <w:r w:rsidRPr="00DE6383">
              <w:rPr>
                <w:color w:val="000000"/>
                <w:sz w:val="27"/>
                <w:szCs w:val="27"/>
                <w:lang w:val="nl-NL"/>
              </w:rPr>
              <w:t>CƠ SỞ GIÁO DỤC CÓ VỐN ĐẦU TƯ NƯỚC NGOÀI</w:t>
            </w:r>
          </w:p>
        </w:tc>
        <w:tc>
          <w:tcPr>
            <w:tcW w:w="3969" w:type="dxa"/>
          </w:tcPr>
          <w:p w14:paraId="1CF8B222" w14:textId="77777777" w:rsidR="004D0DF3" w:rsidRPr="0009273A" w:rsidRDefault="004D0DF3" w:rsidP="004D0DF3">
            <w:pPr>
              <w:pStyle w:val="Heading1"/>
              <w:keepNext/>
              <w:spacing w:line="276" w:lineRule="auto"/>
              <w:jc w:val="center"/>
              <w:outlineLvl w:val="0"/>
              <w:rPr>
                <w:b/>
                <w:bCs/>
                <w:i/>
                <w:color w:val="000000"/>
                <w:sz w:val="26"/>
                <w:szCs w:val="26"/>
                <w:lang w:val="nl-NL"/>
              </w:rPr>
            </w:pPr>
          </w:p>
        </w:tc>
      </w:tr>
      <w:tr w:rsidR="004D0DF3" w:rsidRPr="00B10591" w14:paraId="30362270" w14:textId="77777777" w:rsidTr="005064CD">
        <w:trPr>
          <w:trHeight w:val="631"/>
        </w:trPr>
        <w:tc>
          <w:tcPr>
            <w:tcW w:w="5778" w:type="dxa"/>
          </w:tcPr>
          <w:p w14:paraId="3FD47C45" w14:textId="77777777" w:rsidR="004D0DF3" w:rsidRPr="00FE1F4C" w:rsidRDefault="004D0DF3" w:rsidP="004D0DF3">
            <w:pPr>
              <w:spacing w:before="120" w:line="276" w:lineRule="auto"/>
              <w:jc w:val="center"/>
              <w:rPr>
                <w:b/>
                <w:bCs/>
                <w:color w:val="000000"/>
                <w:sz w:val="26"/>
                <w:szCs w:val="26"/>
                <w:lang w:val="nl-NL"/>
              </w:rPr>
            </w:pPr>
            <w:r w:rsidRPr="00FE1F4C">
              <w:rPr>
                <w:b/>
                <w:bCs/>
                <w:color w:val="000000"/>
                <w:sz w:val="26"/>
                <w:szCs w:val="26"/>
                <w:lang w:val="nl-NL"/>
              </w:rPr>
              <w:t>Mục 1</w:t>
            </w:r>
          </w:p>
          <w:p w14:paraId="55B04526" w14:textId="77777777" w:rsidR="004D0DF3" w:rsidRPr="00FE1F4C" w:rsidRDefault="004D0DF3" w:rsidP="004D0DF3">
            <w:pPr>
              <w:spacing w:before="120" w:line="276" w:lineRule="auto"/>
              <w:jc w:val="center"/>
              <w:rPr>
                <w:b/>
                <w:bCs/>
                <w:color w:val="000000"/>
                <w:sz w:val="26"/>
                <w:szCs w:val="26"/>
                <w:lang w:val="nl-NL"/>
              </w:rPr>
            </w:pPr>
            <w:r w:rsidRPr="00820393">
              <w:rPr>
                <w:b/>
                <w:bCs/>
                <w:color w:val="000000"/>
                <w:sz w:val="26"/>
                <w:szCs w:val="26"/>
                <w:lang w:val="nl-NL"/>
              </w:rPr>
              <w:t>NHỮNG QUY ĐỊNH CHUNG</w:t>
            </w:r>
          </w:p>
        </w:tc>
        <w:tc>
          <w:tcPr>
            <w:tcW w:w="5846" w:type="dxa"/>
          </w:tcPr>
          <w:p w14:paraId="29E21C58" w14:textId="77777777" w:rsidR="004D0DF3" w:rsidRPr="00DE6383" w:rsidRDefault="004D0DF3" w:rsidP="004D0DF3">
            <w:pPr>
              <w:jc w:val="center"/>
              <w:rPr>
                <w:b/>
                <w:bCs/>
                <w:color w:val="000000"/>
                <w:sz w:val="27"/>
                <w:szCs w:val="27"/>
                <w:lang w:val="nl-NL"/>
              </w:rPr>
            </w:pPr>
            <w:r w:rsidRPr="00DE6383">
              <w:rPr>
                <w:b/>
                <w:bCs/>
                <w:color w:val="000000"/>
                <w:sz w:val="27"/>
                <w:szCs w:val="27"/>
                <w:lang w:val="nl-NL"/>
              </w:rPr>
              <w:t>Mục 1</w:t>
            </w:r>
          </w:p>
          <w:p w14:paraId="665993BA" w14:textId="626636C8" w:rsidR="004D0DF3" w:rsidRPr="00FE1F4C" w:rsidRDefault="004D0DF3" w:rsidP="004D0DF3">
            <w:pPr>
              <w:spacing w:line="276" w:lineRule="auto"/>
              <w:jc w:val="center"/>
              <w:rPr>
                <w:b/>
                <w:bCs/>
                <w:color w:val="000000"/>
                <w:sz w:val="26"/>
                <w:szCs w:val="26"/>
                <w:lang w:val="nl-NL"/>
              </w:rPr>
            </w:pPr>
            <w:r w:rsidRPr="00DE6383">
              <w:rPr>
                <w:b/>
                <w:bCs/>
                <w:color w:val="000000"/>
                <w:sz w:val="27"/>
                <w:szCs w:val="27"/>
                <w:lang w:val="nl-NL"/>
              </w:rPr>
              <w:t>NHỮNG QUY ĐỊNH CHUNG</w:t>
            </w:r>
          </w:p>
        </w:tc>
        <w:tc>
          <w:tcPr>
            <w:tcW w:w="3969" w:type="dxa"/>
          </w:tcPr>
          <w:p w14:paraId="15852702" w14:textId="77777777" w:rsidR="004D0DF3" w:rsidRPr="0009273A" w:rsidRDefault="004D0DF3" w:rsidP="004D0DF3">
            <w:pPr>
              <w:spacing w:line="276" w:lineRule="auto"/>
              <w:jc w:val="center"/>
              <w:rPr>
                <w:b/>
                <w:bCs/>
                <w:i/>
                <w:color w:val="000000"/>
                <w:sz w:val="26"/>
                <w:szCs w:val="26"/>
                <w:lang w:val="nl-NL"/>
              </w:rPr>
            </w:pPr>
          </w:p>
        </w:tc>
      </w:tr>
      <w:tr w:rsidR="004D0DF3" w:rsidRPr="00B10591" w14:paraId="20ED11FB" w14:textId="77777777" w:rsidTr="005064CD">
        <w:tc>
          <w:tcPr>
            <w:tcW w:w="5778" w:type="dxa"/>
          </w:tcPr>
          <w:p w14:paraId="27D3EAB2" w14:textId="77777777" w:rsidR="004D0DF3" w:rsidRPr="00FE1F4C" w:rsidRDefault="004D0DF3" w:rsidP="004D0DF3">
            <w:pPr>
              <w:spacing w:before="120" w:line="276" w:lineRule="auto"/>
              <w:jc w:val="both"/>
              <w:rPr>
                <w:b/>
                <w:bCs/>
                <w:color w:val="000000"/>
                <w:sz w:val="26"/>
                <w:szCs w:val="26"/>
                <w:lang w:val="nl-NL"/>
              </w:rPr>
            </w:pPr>
            <w:r w:rsidRPr="00FE1F4C">
              <w:rPr>
                <w:b/>
                <w:bCs/>
                <w:color w:val="000000"/>
                <w:sz w:val="26"/>
                <w:szCs w:val="26"/>
                <w:lang w:val="nl-NL"/>
              </w:rPr>
              <w:t>Điều 20. Hình thức đầu tư nước ngoài trong lĩnh vực giáo dục</w:t>
            </w:r>
          </w:p>
        </w:tc>
        <w:tc>
          <w:tcPr>
            <w:tcW w:w="5846" w:type="dxa"/>
          </w:tcPr>
          <w:p w14:paraId="07DF7780" w14:textId="483554A0" w:rsidR="004D0DF3" w:rsidRPr="00FE1F4C" w:rsidRDefault="004D0DF3" w:rsidP="004D0DF3">
            <w:pPr>
              <w:spacing w:before="160" w:line="276" w:lineRule="auto"/>
              <w:jc w:val="both"/>
              <w:rPr>
                <w:b/>
                <w:bCs/>
                <w:color w:val="000000"/>
                <w:sz w:val="26"/>
                <w:szCs w:val="26"/>
                <w:lang w:val="nl-NL"/>
              </w:rPr>
            </w:pPr>
            <w:r w:rsidRPr="00DE6383">
              <w:rPr>
                <w:b/>
                <w:bCs/>
                <w:color w:val="000000"/>
                <w:sz w:val="27"/>
                <w:szCs w:val="27"/>
                <w:lang w:val="nl-NL"/>
              </w:rPr>
              <w:t>Điều 20. Hình thức đầu tư nước ngoài trong lĩnh vực giáo dục</w:t>
            </w:r>
          </w:p>
        </w:tc>
        <w:tc>
          <w:tcPr>
            <w:tcW w:w="3969" w:type="dxa"/>
          </w:tcPr>
          <w:p w14:paraId="22F80BE5" w14:textId="77777777" w:rsidR="004D0DF3" w:rsidRPr="0009273A" w:rsidRDefault="004D0DF3" w:rsidP="004D0DF3">
            <w:pPr>
              <w:spacing w:before="160" w:line="276" w:lineRule="auto"/>
              <w:jc w:val="both"/>
              <w:rPr>
                <w:b/>
                <w:bCs/>
                <w:i/>
                <w:color w:val="000000"/>
                <w:sz w:val="26"/>
                <w:szCs w:val="26"/>
                <w:lang w:val="nl-NL"/>
              </w:rPr>
            </w:pPr>
          </w:p>
        </w:tc>
      </w:tr>
      <w:tr w:rsidR="004D0DF3" w:rsidRPr="00B10591" w14:paraId="232EC9C9" w14:textId="77777777" w:rsidTr="005064CD">
        <w:tc>
          <w:tcPr>
            <w:tcW w:w="5778" w:type="dxa"/>
          </w:tcPr>
          <w:p w14:paraId="41D79018" w14:textId="77777777" w:rsidR="004D0DF3" w:rsidRPr="00FE1F4C" w:rsidRDefault="004D0DF3" w:rsidP="004D0DF3">
            <w:pPr>
              <w:spacing w:before="120" w:line="276" w:lineRule="auto"/>
              <w:jc w:val="both"/>
              <w:rPr>
                <w:bCs/>
                <w:color w:val="000000"/>
                <w:sz w:val="26"/>
                <w:szCs w:val="26"/>
                <w:lang w:val="nl-NL"/>
              </w:rPr>
            </w:pPr>
            <w:r w:rsidRPr="00FE1F4C">
              <w:rPr>
                <w:bCs/>
                <w:color w:val="000000"/>
                <w:sz w:val="26"/>
                <w:szCs w:val="26"/>
                <w:lang w:val="nl-NL"/>
              </w:rPr>
              <w:t>1. Nhà đầu tư nước ngoài được phép đầu tư trực tiếp thành lập cơ sở giáo dục quy định tại Điều 21 của Nghị định này theo các hình thức sau:</w:t>
            </w:r>
          </w:p>
        </w:tc>
        <w:tc>
          <w:tcPr>
            <w:tcW w:w="5846" w:type="dxa"/>
          </w:tcPr>
          <w:p w14:paraId="05BFAE42" w14:textId="40FC4EE6" w:rsidR="004D0DF3" w:rsidRPr="00FE1F4C" w:rsidRDefault="004D0DF3" w:rsidP="004D0DF3">
            <w:pPr>
              <w:spacing w:before="160" w:line="276" w:lineRule="auto"/>
              <w:jc w:val="both"/>
              <w:rPr>
                <w:bCs/>
                <w:color w:val="000000"/>
                <w:sz w:val="26"/>
                <w:szCs w:val="26"/>
                <w:lang w:val="nl-NL"/>
              </w:rPr>
            </w:pPr>
            <w:r w:rsidRPr="00DE6383">
              <w:rPr>
                <w:bCs/>
                <w:color w:val="000000"/>
                <w:sz w:val="27"/>
                <w:szCs w:val="27"/>
                <w:lang w:val="nl-NL"/>
              </w:rPr>
              <w:t>1. Nhà đầu tư nước ngoài được phép đầu tư trực tiếp thành lập cơ sở giáo dục quy định tại Điều 21 của Nghị định này theo các hình thức sau:</w:t>
            </w:r>
          </w:p>
        </w:tc>
        <w:tc>
          <w:tcPr>
            <w:tcW w:w="3969" w:type="dxa"/>
          </w:tcPr>
          <w:p w14:paraId="258CBCAC" w14:textId="77777777" w:rsidR="004D0DF3" w:rsidRPr="0009273A" w:rsidRDefault="004D0DF3" w:rsidP="004D0DF3">
            <w:pPr>
              <w:spacing w:before="160" w:line="276" w:lineRule="auto"/>
              <w:jc w:val="both"/>
              <w:rPr>
                <w:bCs/>
                <w:i/>
                <w:color w:val="000000"/>
                <w:sz w:val="26"/>
                <w:szCs w:val="26"/>
                <w:lang w:val="nl-NL"/>
              </w:rPr>
            </w:pPr>
          </w:p>
        </w:tc>
      </w:tr>
      <w:tr w:rsidR="004D0DF3" w:rsidRPr="00B10591" w14:paraId="46F4CE6D" w14:textId="77777777" w:rsidTr="005064CD">
        <w:tc>
          <w:tcPr>
            <w:tcW w:w="5778" w:type="dxa"/>
          </w:tcPr>
          <w:p w14:paraId="54FFD971" w14:textId="77777777" w:rsidR="004D0DF3" w:rsidRPr="00FE1F4C" w:rsidRDefault="004D0DF3" w:rsidP="00594932">
            <w:pPr>
              <w:spacing w:line="276" w:lineRule="auto"/>
              <w:jc w:val="both"/>
              <w:rPr>
                <w:bCs/>
                <w:color w:val="000000"/>
                <w:sz w:val="26"/>
                <w:szCs w:val="26"/>
                <w:lang w:val="nl-NL"/>
              </w:rPr>
            </w:pPr>
            <w:r w:rsidRPr="00FE1F4C">
              <w:rPr>
                <w:bCs/>
                <w:color w:val="000000"/>
                <w:sz w:val="26"/>
                <w:szCs w:val="26"/>
                <w:lang w:val="nl-NL"/>
              </w:rPr>
              <w:t>a) Cơ sở giáo dục 100% vốn của nhà đầu tư nước ngoài;</w:t>
            </w:r>
          </w:p>
        </w:tc>
        <w:tc>
          <w:tcPr>
            <w:tcW w:w="5846" w:type="dxa"/>
          </w:tcPr>
          <w:p w14:paraId="7645B171" w14:textId="2A6BA00D" w:rsidR="004D0DF3" w:rsidRPr="00FE1F4C" w:rsidRDefault="004D0DF3" w:rsidP="00594932">
            <w:pPr>
              <w:spacing w:line="276" w:lineRule="auto"/>
              <w:jc w:val="both"/>
              <w:rPr>
                <w:bCs/>
                <w:color w:val="000000"/>
                <w:sz w:val="26"/>
                <w:szCs w:val="26"/>
                <w:lang w:val="nl-NL"/>
              </w:rPr>
            </w:pPr>
            <w:r w:rsidRPr="00DE6383">
              <w:rPr>
                <w:bCs/>
                <w:color w:val="000000"/>
                <w:sz w:val="27"/>
                <w:szCs w:val="27"/>
                <w:lang w:val="nl-NL"/>
              </w:rPr>
              <w:t>a) Cơ sở giáo dục thuộc tổ chức kinh tế có vốn đầu tư nước ngoài;</w:t>
            </w:r>
          </w:p>
        </w:tc>
        <w:tc>
          <w:tcPr>
            <w:tcW w:w="3969" w:type="dxa"/>
          </w:tcPr>
          <w:p w14:paraId="6AB543BE" w14:textId="524A9D29" w:rsidR="004D0DF3" w:rsidRPr="0009273A" w:rsidRDefault="004D0DF3" w:rsidP="00594932">
            <w:pPr>
              <w:spacing w:line="276" w:lineRule="auto"/>
              <w:jc w:val="both"/>
              <w:rPr>
                <w:bCs/>
                <w:i/>
                <w:color w:val="000000"/>
                <w:sz w:val="26"/>
                <w:szCs w:val="26"/>
                <w:lang w:val="nl-NL"/>
              </w:rPr>
            </w:pPr>
          </w:p>
        </w:tc>
      </w:tr>
      <w:tr w:rsidR="004D0DF3" w:rsidRPr="00B10591" w14:paraId="03257333" w14:textId="77777777" w:rsidTr="005064CD">
        <w:tc>
          <w:tcPr>
            <w:tcW w:w="5778" w:type="dxa"/>
          </w:tcPr>
          <w:p w14:paraId="38A015D9" w14:textId="77777777" w:rsidR="004D0DF3" w:rsidRPr="00FE1F4C" w:rsidRDefault="004D0DF3" w:rsidP="004D0DF3">
            <w:pPr>
              <w:spacing w:before="120" w:line="276" w:lineRule="auto"/>
              <w:jc w:val="both"/>
              <w:rPr>
                <w:bCs/>
                <w:color w:val="000000"/>
                <w:sz w:val="26"/>
                <w:szCs w:val="26"/>
                <w:lang w:val="nl-NL"/>
              </w:rPr>
            </w:pPr>
            <w:r w:rsidRPr="00FE1F4C">
              <w:rPr>
                <w:bCs/>
                <w:color w:val="000000"/>
                <w:sz w:val="26"/>
                <w:szCs w:val="26"/>
                <w:lang w:val="nl-NL"/>
              </w:rPr>
              <w:lastRenderedPageBreak/>
              <w:t xml:space="preserve">b) Cơ sở giáo dục liên doanh giữa nhà đầu tư trong nước và nhà đầu tư nước ngoài. </w:t>
            </w:r>
          </w:p>
        </w:tc>
        <w:tc>
          <w:tcPr>
            <w:tcW w:w="5846" w:type="dxa"/>
          </w:tcPr>
          <w:p w14:paraId="7072EF09" w14:textId="7DE7EC09" w:rsidR="004D0DF3" w:rsidRPr="00FE1F4C" w:rsidRDefault="004D0DF3" w:rsidP="004D0DF3">
            <w:pPr>
              <w:spacing w:before="240" w:line="276" w:lineRule="auto"/>
              <w:jc w:val="both"/>
              <w:rPr>
                <w:bCs/>
                <w:color w:val="000000"/>
                <w:sz w:val="26"/>
                <w:szCs w:val="26"/>
                <w:lang w:val="nl-NL"/>
              </w:rPr>
            </w:pPr>
            <w:r w:rsidRPr="00DE6383">
              <w:rPr>
                <w:bCs/>
                <w:color w:val="000000"/>
                <w:sz w:val="27"/>
                <w:szCs w:val="27"/>
                <w:lang w:val="nl-NL"/>
              </w:rPr>
              <w:t xml:space="preserve">b) Cơ sở giáo dục do nhà đầu tư trong nước và nhà đầu tư nước ngoài góp vốn thành lập; </w:t>
            </w:r>
          </w:p>
        </w:tc>
        <w:tc>
          <w:tcPr>
            <w:tcW w:w="3969" w:type="dxa"/>
          </w:tcPr>
          <w:p w14:paraId="044917DF" w14:textId="77777777" w:rsidR="004D0DF3" w:rsidRPr="0009273A" w:rsidRDefault="004D0DF3" w:rsidP="004D0DF3">
            <w:pPr>
              <w:spacing w:before="240" w:line="276" w:lineRule="auto"/>
              <w:jc w:val="both"/>
              <w:rPr>
                <w:bCs/>
                <w:i/>
                <w:color w:val="000000"/>
                <w:sz w:val="26"/>
                <w:szCs w:val="26"/>
                <w:lang w:val="nl-NL"/>
              </w:rPr>
            </w:pPr>
          </w:p>
        </w:tc>
      </w:tr>
      <w:tr w:rsidR="004D0DF3" w:rsidRPr="00B10591" w14:paraId="4299960D" w14:textId="77777777" w:rsidTr="005064CD">
        <w:tc>
          <w:tcPr>
            <w:tcW w:w="5778" w:type="dxa"/>
          </w:tcPr>
          <w:p w14:paraId="4EC10CF2" w14:textId="77777777" w:rsidR="004D0DF3" w:rsidRPr="00FE1F4C" w:rsidRDefault="004D0DF3" w:rsidP="004D0DF3">
            <w:pPr>
              <w:spacing w:before="120" w:line="276" w:lineRule="auto"/>
              <w:jc w:val="both"/>
              <w:rPr>
                <w:bCs/>
                <w:color w:val="000000"/>
                <w:sz w:val="26"/>
                <w:szCs w:val="26"/>
                <w:lang w:val="nl-NL"/>
              </w:rPr>
            </w:pPr>
            <w:r w:rsidRPr="00FE1F4C">
              <w:rPr>
                <w:bCs/>
                <w:color w:val="000000"/>
                <w:sz w:val="26"/>
                <w:szCs w:val="26"/>
                <w:lang w:val="nl-NL"/>
              </w:rPr>
              <w:t xml:space="preserve">2. Cơ sở giáo dục có vốn đầu tư nước ngoài </w:t>
            </w:r>
            <w:r w:rsidRPr="00594932">
              <w:rPr>
                <w:bCs/>
                <w:color w:val="000000"/>
                <w:sz w:val="26"/>
                <w:szCs w:val="26"/>
                <w:highlight w:val="yellow"/>
                <w:lang w:val="nl-NL"/>
              </w:rPr>
              <w:t>là pháp nhân</w:t>
            </w:r>
            <w:r w:rsidRPr="00FE1F4C">
              <w:rPr>
                <w:bCs/>
                <w:color w:val="000000"/>
                <w:sz w:val="26"/>
                <w:szCs w:val="26"/>
                <w:lang w:val="nl-NL"/>
              </w:rPr>
              <w:t xml:space="preserve"> Việt Nam kể từ ngày có quyết định cho phép thành lập và hoạt động theo quy định của pháp luật Việt Nam. </w:t>
            </w:r>
          </w:p>
        </w:tc>
        <w:tc>
          <w:tcPr>
            <w:tcW w:w="5846" w:type="dxa"/>
          </w:tcPr>
          <w:p w14:paraId="5F1A7A34" w14:textId="3E27F845" w:rsidR="004D0DF3" w:rsidRPr="00FE1F4C" w:rsidRDefault="004D0DF3" w:rsidP="004D0DF3">
            <w:pPr>
              <w:spacing w:before="240" w:line="276" w:lineRule="auto"/>
              <w:jc w:val="both"/>
              <w:rPr>
                <w:bCs/>
                <w:color w:val="000000"/>
                <w:sz w:val="26"/>
                <w:szCs w:val="26"/>
                <w:lang w:val="nl-NL"/>
              </w:rPr>
            </w:pPr>
          </w:p>
        </w:tc>
        <w:tc>
          <w:tcPr>
            <w:tcW w:w="3969" w:type="dxa"/>
          </w:tcPr>
          <w:p w14:paraId="15CF0904" w14:textId="137C19DF" w:rsidR="004D0DF3" w:rsidRPr="0009273A" w:rsidRDefault="004D0DF3" w:rsidP="004D0DF3">
            <w:pPr>
              <w:spacing w:before="240" w:line="276" w:lineRule="auto"/>
              <w:jc w:val="both"/>
              <w:rPr>
                <w:bCs/>
                <w:i/>
                <w:color w:val="000000"/>
                <w:sz w:val="26"/>
                <w:szCs w:val="26"/>
                <w:lang w:val="nl-NL"/>
              </w:rPr>
            </w:pPr>
          </w:p>
        </w:tc>
      </w:tr>
      <w:tr w:rsidR="004D0DF3" w:rsidRPr="00B10591" w14:paraId="0B7DBA89" w14:textId="77777777" w:rsidTr="005064CD">
        <w:tc>
          <w:tcPr>
            <w:tcW w:w="5778" w:type="dxa"/>
          </w:tcPr>
          <w:p w14:paraId="5506B6C2" w14:textId="77777777" w:rsidR="004D0DF3" w:rsidRPr="007D3D35" w:rsidRDefault="004D0DF3" w:rsidP="004D0DF3">
            <w:pPr>
              <w:spacing w:before="120" w:line="276" w:lineRule="auto"/>
              <w:jc w:val="both"/>
              <w:rPr>
                <w:bCs/>
                <w:sz w:val="26"/>
                <w:szCs w:val="26"/>
                <w:lang w:val="nl-NL"/>
              </w:rPr>
            </w:pPr>
          </w:p>
        </w:tc>
        <w:tc>
          <w:tcPr>
            <w:tcW w:w="5846" w:type="dxa"/>
          </w:tcPr>
          <w:p w14:paraId="7D9E09A3" w14:textId="53C662B7" w:rsidR="004D0DF3" w:rsidRPr="00DE6383" w:rsidRDefault="004D0DF3" w:rsidP="00990AE9">
            <w:pPr>
              <w:spacing w:line="276" w:lineRule="auto"/>
              <w:jc w:val="both"/>
              <w:rPr>
                <w:bCs/>
                <w:color w:val="000000"/>
                <w:sz w:val="27"/>
                <w:szCs w:val="27"/>
                <w:lang w:val="nl-NL"/>
              </w:rPr>
            </w:pPr>
            <w:r w:rsidRPr="00DE6383">
              <w:rPr>
                <w:bCs/>
                <w:color w:val="000000"/>
                <w:sz w:val="27"/>
                <w:szCs w:val="27"/>
                <w:lang w:val="nl-NL"/>
              </w:rPr>
              <w:t xml:space="preserve">2. Cơ sở giáo dục có vốn đầu tư nước ngoài là đơn vị </w:t>
            </w:r>
            <w:r w:rsidRPr="00086325">
              <w:rPr>
                <w:bCs/>
                <w:i/>
                <w:color w:val="000000"/>
                <w:sz w:val="27"/>
                <w:szCs w:val="27"/>
                <w:lang w:val="nl-NL"/>
              </w:rPr>
              <w:t>trực thuộc</w:t>
            </w:r>
            <w:r w:rsidRPr="00DE6383">
              <w:rPr>
                <w:bCs/>
                <w:color w:val="000000"/>
                <w:sz w:val="27"/>
                <w:szCs w:val="27"/>
                <w:lang w:val="nl-NL"/>
              </w:rPr>
              <w:t xml:space="preserve"> tổ chức kinh tế có vốn đầu tư nước ngoài, có con dấu và tài khoản riêng kể từ ngày có quyết định cho phép thành lập và hoạt động theo quy định của pháp luật Việt Nam.</w:t>
            </w:r>
          </w:p>
        </w:tc>
        <w:tc>
          <w:tcPr>
            <w:tcW w:w="3969" w:type="dxa"/>
          </w:tcPr>
          <w:p w14:paraId="32E4B843" w14:textId="2F783242" w:rsidR="00457DE0" w:rsidRPr="0009273A" w:rsidRDefault="00826EFD" w:rsidP="007D3D35">
            <w:pPr>
              <w:spacing w:line="276" w:lineRule="auto"/>
              <w:jc w:val="both"/>
              <w:rPr>
                <w:bCs/>
                <w:i/>
                <w:color w:val="000000"/>
                <w:sz w:val="26"/>
                <w:szCs w:val="26"/>
                <w:lang w:val="nl-NL"/>
              </w:rPr>
            </w:pPr>
            <w:r w:rsidRPr="0009273A">
              <w:rPr>
                <w:bCs/>
                <w:i/>
                <w:color w:val="000000"/>
                <w:sz w:val="26"/>
                <w:szCs w:val="26"/>
                <w:lang w:val="nl-NL"/>
              </w:rPr>
              <w:t>Bổ sung quy định này để đảm bảo trách nhiệm của nhà đầu tư với cơ sở giáo dục.</w:t>
            </w:r>
          </w:p>
        </w:tc>
      </w:tr>
      <w:tr w:rsidR="004D0DF3" w:rsidRPr="00B10591" w14:paraId="3AB9794C" w14:textId="77777777" w:rsidTr="005064CD">
        <w:tc>
          <w:tcPr>
            <w:tcW w:w="5778" w:type="dxa"/>
          </w:tcPr>
          <w:p w14:paraId="191E4206" w14:textId="77777777" w:rsidR="004D0DF3" w:rsidRPr="00FE1F4C" w:rsidRDefault="004D0DF3" w:rsidP="004D0DF3">
            <w:pPr>
              <w:spacing w:before="120" w:line="276" w:lineRule="auto"/>
              <w:jc w:val="both"/>
              <w:rPr>
                <w:rFonts w:ascii="Times New Roman Bold" w:hAnsi="Times New Roman Bold"/>
                <w:b/>
                <w:bCs/>
                <w:color w:val="000000"/>
                <w:spacing w:val="-4"/>
                <w:sz w:val="26"/>
                <w:szCs w:val="26"/>
                <w:lang w:val="nl-NL"/>
              </w:rPr>
            </w:pPr>
            <w:r w:rsidRPr="00FE1F4C">
              <w:rPr>
                <w:rFonts w:ascii="Times New Roman Bold" w:hAnsi="Times New Roman Bold" w:hint="eastAsia"/>
                <w:b/>
                <w:bCs/>
                <w:color w:val="000000"/>
                <w:spacing w:val="-4"/>
                <w:sz w:val="26"/>
                <w:szCs w:val="26"/>
                <w:lang w:val="nl-NL"/>
              </w:rPr>
              <w:t>Đ</w:t>
            </w:r>
            <w:r w:rsidRPr="00FE1F4C">
              <w:rPr>
                <w:rFonts w:ascii="Times New Roman Bold" w:hAnsi="Times New Roman Bold"/>
                <w:b/>
                <w:bCs/>
                <w:color w:val="000000"/>
                <w:spacing w:val="-4"/>
                <w:sz w:val="26"/>
                <w:szCs w:val="26"/>
                <w:lang w:val="nl-NL"/>
              </w:rPr>
              <w:t>iều 21. Loại hình c</w:t>
            </w:r>
            <w:r w:rsidRPr="00FE1F4C">
              <w:rPr>
                <w:rFonts w:ascii="Times New Roman Bold" w:hAnsi="Times New Roman Bold" w:hint="eastAsia"/>
                <w:b/>
                <w:bCs/>
                <w:color w:val="000000"/>
                <w:spacing w:val="-4"/>
                <w:sz w:val="26"/>
                <w:szCs w:val="26"/>
                <w:lang w:val="nl-NL"/>
              </w:rPr>
              <w:t>ơ</w:t>
            </w:r>
            <w:r w:rsidRPr="00FE1F4C">
              <w:rPr>
                <w:rFonts w:ascii="Times New Roman Bold" w:hAnsi="Times New Roman Bold"/>
                <w:b/>
                <w:bCs/>
                <w:color w:val="000000"/>
                <w:spacing w:val="-4"/>
                <w:sz w:val="26"/>
                <w:szCs w:val="26"/>
                <w:lang w:val="nl-NL"/>
              </w:rPr>
              <w:t xml:space="preserve"> sở giáo dục có vốn </w:t>
            </w:r>
            <w:r w:rsidRPr="00FE1F4C">
              <w:rPr>
                <w:rFonts w:ascii="Times New Roman Bold" w:hAnsi="Times New Roman Bold" w:hint="eastAsia"/>
                <w:b/>
                <w:bCs/>
                <w:color w:val="000000"/>
                <w:spacing w:val="-4"/>
                <w:sz w:val="26"/>
                <w:szCs w:val="26"/>
                <w:lang w:val="nl-NL"/>
              </w:rPr>
              <w:t>đ</w:t>
            </w:r>
            <w:r w:rsidRPr="00FE1F4C">
              <w:rPr>
                <w:rFonts w:ascii="Times New Roman Bold" w:hAnsi="Times New Roman Bold"/>
                <w:b/>
                <w:bCs/>
                <w:color w:val="000000"/>
                <w:spacing w:val="-4"/>
                <w:sz w:val="26"/>
                <w:szCs w:val="26"/>
                <w:lang w:val="nl-NL"/>
              </w:rPr>
              <w:t>ầu t</w:t>
            </w:r>
            <w:r w:rsidRPr="00FE1F4C">
              <w:rPr>
                <w:rFonts w:ascii="Times New Roman Bold" w:hAnsi="Times New Roman Bold" w:hint="eastAsia"/>
                <w:b/>
                <w:bCs/>
                <w:color w:val="000000"/>
                <w:spacing w:val="-4"/>
                <w:sz w:val="26"/>
                <w:szCs w:val="26"/>
                <w:lang w:val="nl-NL"/>
              </w:rPr>
              <w:t>ư</w:t>
            </w:r>
            <w:r w:rsidRPr="00FE1F4C">
              <w:rPr>
                <w:rFonts w:ascii="Times New Roman Bold" w:hAnsi="Times New Roman Bold"/>
                <w:b/>
                <w:bCs/>
                <w:color w:val="000000"/>
                <w:spacing w:val="-4"/>
                <w:sz w:val="26"/>
                <w:szCs w:val="26"/>
                <w:lang w:val="nl-NL"/>
              </w:rPr>
              <w:t xml:space="preserve"> n</w:t>
            </w:r>
            <w:r w:rsidRPr="00FE1F4C">
              <w:rPr>
                <w:rFonts w:ascii="Times New Roman Bold" w:hAnsi="Times New Roman Bold" w:hint="eastAsia"/>
                <w:b/>
                <w:bCs/>
                <w:color w:val="000000"/>
                <w:spacing w:val="-4"/>
                <w:sz w:val="26"/>
                <w:szCs w:val="26"/>
                <w:lang w:val="nl-NL"/>
              </w:rPr>
              <w:t>ư</w:t>
            </w:r>
            <w:r w:rsidRPr="00FE1F4C">
              <w:rPr>
                <w:rFonts w:ascii="Times New Roman Bold" w:hAnsi="Times New Roman Bold"/>
                <w:b/>
                <w:bCs/>
                <w:color w:val="000000"/>
                <w:spacing w:val="-4"/>
                <w:sz w:val="26"/>
                <w:szCs w:val="26"/>
                <w:lang w:val="nl-NL"/>
              </w:rPr>
              <w:t xml:space="preserve">ớc ngoài </w:t>
            </w:r>
            <w:r w:rsidRPr="00FE1F4C">
              <w:rPr>
                <w:rFonts w:ascii="Times New Roman Bold" w:hAnsi="Times New Roman Bold" w:hint="eastAsia"/>
                <w:b/>
                <w:bCs/>
                <w:color w:val="000000"/>
                <w:spacing w:val="-4"/>
                <w:sz w:val="26"/>
                <w:szCs w:val="26"/>
                <w:lang w:val="nl-NL"/>
              </w:rPr>
              <w:t>đư</w:t>
            </w:r>
            <w:r w:rsidRPr="00FE1F4C">
              <w:rPr>
                <w:rFonts w:ascii="Times New Roman Bold" w:hAnsi="Times New Roman Bold"/>
                <w:b/>
                <w:bCs/>
                <w:color w:val="000000"/>
                <w:spacing w:val="-4"/>
                <w:sz w:val="26"/>
                <w:szCs w:val="26"/>
                <w:lang w:val="nl-NL"/>
              </w:rPr>
              <w:t>ợc phép thành lập</w:t>
            </w:r>
          </w:p>
        </w:tc>
        <w:tc>
          <w:tcPr>
            <w:tcW w:w="5846" w:type="dxa"/>
          </w:tcPr>
          <w:p w14:paraId="38D796BA" w14:textId="244AB1C6" w:rsidR="004D0DF3" w:rsidRPr="00FE1F4C" w:rsidRDefault="00F17A2E" w:rsidP="004D0DF3">
            <w:pPr>
              <w:spacing w:before="120" w:after="120" w:line="276" w:lineRule="auto"/>
              <w:jc w:val="both"/>
              <w:rPr>
                <w:b/>
                <w:sz w:val="26"/>
                <w:szCs w:val="26"/>
                <w:lang w:val="nl-NL"/>
              </w:rPr>
            </w:pPr>
            <w:r w:rsidRPr="00F17A2E">
              <w:rPr>
                <w:b/>
                <w:bCs/>
                <w:sz w:val="26"/>
                <w:szCs w:val="26"/>
                <w:lang w:val="nl-NL"/>
              </w:rPr>
              <w:t>Điều 21. Loại hình cơ sở giáo dục có vốn đầu tư nước ngoài được phép thành lập</w:t>
            </w:r>
          </w:p>
        </w:tc>
        <w:tc>
          <w:tcPr>
            <w:tcW w:w="3969" w:type="dxa"/>
          </w:tcPr>
          <w:p w14:paraId="41BE4067" w14:textId="17FECA24" w:rsidR="004D0DF3" w:rsidRPr="0009273A" w:rsidRDefault="007D3D35" w:rsidP="004D0DF3">
            <w:pPr>
              <w:spacing w:before="240" w:line="276" w:lineRule="auto"/>
              <w:jc w:val="both"/>
              <w:rPr>
                <w:rFonts w:ascii="Times New Roman Bold" w:hAnsi="Times New Roman Bold"/>
                <w:b/>
                <w:bCs/>
                <w:i/>
                <w:color w:val="000000"/>
                <w:spacing w:val="-4"/>
                <w:sz w:val="26"/>
                <w:szCs w:val="26"/>
                <w:lang w:val="nl-NL"/>
              </w:rPr>
            </w:pPr>
            <w:r w:rsidRPr="0009273A">
              <w:rPr>
                <w:i/>
                <w:color w:val="000000"/>
                <w:sz w:val="26"/>
                <w:szCs w:val="26"/>
                <w:lang w:val="nl-NL"/>
              </w:rPr>
              <w:t xml:space="preserve">Thay đổi để tạo điều kiện cho cơ sở giáo dục, đào tạo </w:t>
            </w:r>
            <w:r w:rsidRPr="007D3D35">
              <w:rPr>
                <w:i/>
                <w:color w:val="FF0000"/>
                <w:sz w:val="26"/>
                <w:szCs w:val="26"/>
                <w:lang w:val="nl-NL"/>
              </w:rPr>
              <w:t>có vốn đầu tư nước ngoài được giảng dạy chương trình giáo dục, đào tạo của Việt Nam</w:t>
            </w:r>
          </w:p>
        </w:tc>
      </w:tr>
      <w:tr w:rsidR="00F17A2E" w:rsidRPr="00B10591" w14:paraId="2D73B9FC" w14:textId="77777777" w:rsidTr="005064CD">
        <w:tc>
          <w:tcPr>
            <w:tcW w:w="5778" w:type="dxa"/>
          </w:tcPr>
          <w:p w14:paraId="786F3631" w14:textId="77777777" w:rsidR="00F17A2E" w:rsidRPr="00FE1F4C" w:rsidRDefault="00F17A2E" w:rsidP="00F17A2E">
            <w:pPr>
              <w:spacing w:before="120" w:line="276" w:lineRule="auto"/>
              <w:jc w:val="both"/>
              <w:rPr>
                <w:b/>
                <w:bCs/>
                <w:color w:val="000000"/>
                <w:sz w:val="26"/>
                <w:szCs w:val="26"/>
                <w:lang w:val="nl-NL"/>
              </w:rPr>
            </w:pPr>
            <w:r w:rsidRPr="00FE1F4C">
              <w:rPr>
                <w:color w:val="000000"/>
                <w:sz w:val="26"/>
                <w:szCs w:val="26"/>
                <w:lang w:val="nl-NL"/>
              </w:rPr>
              <w:t>1. Cơ sở đào tạo, bồi dưỡng ngắn hạn.</w:t>
            </w:r>
          </w:p>
        </w:tc>
        <w:tc>
          <w:tcPr>
            <w:tcW w:w="5846" w:type="dxa"/>
          </w:tcPr>
          <w:p w14:paraId="5D7EF0FB" w14:textId="5ED02918" w:rsidR="00F17A2E" w:rsidRPr="00FE1F4C" w:rsidRDefault="00F17A2E" w:rsidP="00F17A2E">
            <w:pPr>
              <w:spacing w:before="240" w:line="276" w:lineRule="auto"/>
              <w:jc w:val="both"/>
              <w:rPr>
                <w:color w:val="000000"/>
                <w:sz w:val="26"/>
                <w:szCs w:val="26"/>
                <w:lang w:val="nl-NL"/>
              </w:rPr>
            </w:pPr>
            <w:r w:rsidRPr="00DE6383">
              <w:rPr>
                <w:color w:val="000000"/>
                <w:sz w:val="27"/>
                <w:szCs w:val="27"/>
                <w:lang w:val="nl-NL"/>
              </w:rPr>
              <w:t>1. Cơ sở đào tạo, bồi dưỡng ngắn hạn.</w:t>
            </w:r>
          </w:p>
        </w:tc>
        <w:tc>
          <w:tcPr>
            <w:tcW w:w="3969" w:type="dxa"/>
          </w:tcPr>
          <w:p w14:paraId="69EFBEB3" w14:textId="77777777" w:rsidR="00F17A2E" w:rsidRPr="0009273A" w:rsidRDefault="00F17A2E" w:rsidP="00F17A2E">
            <w:pPr>
              <w:spacing w:before="240" w:line="276" w:lineRule="auto"/>
              <w:jc w:val="both"/>
              <w:rPr>
                <w:i/>
                <w:color w:val="000000"/>
                <w:sz w:val="26"/>
                <w:szCs w:val="26"/>
                <w:lang w:val="nl-NL"/>
              </w:rPr>
            </w:pPr>
          </w:p>
        </w:tc>
      </w:tr>
      <w:tr w:rsidR="00F17A2E" w:rsidRPr="00B10591" w14:paraId="593093FE" w14:textId="77777777" w:rsidTr="005064CD">
        <w:tc>
          <w:tcPr>
            <w:tcW w:w="5778" w:type="dxa"/>
          </w:tcPr>
          <w:p w14:paraId="4BB2D409" w14:textId="77777777" w:rsidR="00F17A2E" w:rsidRPr="00FE1F4C" w:rsidRDefault="00F17A2E" w:rsidP="00F17A2E">
            <w:pPr>
              <w:spacing w:before="120" w:line="276" w:lineRule="auto"/>
              <w:jc w:val="both"/>
              <w:rPr>
                <w:b/>
                <w:bCs/>
                <w:color w:val="000000"/>
                <w:sz w:val="26"/>
                <w:szCs w:val="26"/>
                <w:lang w:val="nl-NL"/>
              </w:rPr>
            </w:pPr>
            <w:r w:rsidRPr="00FE1F4C">
              <w:rPr>
                <w:color w:val="000000"/>
                <w:sz w:val="26"/>
                <w:szCs w:val="26"/>
                <w:lang w:val="nl-NL"/>
              </w:rPr>
              <w:t>2. Cơ sở giáo dục mầm non (trường mầm non, trường mẫu giáo, nhà trẻ) thực hiện chương trình giáo dục theo chương trình của nước ngoài, dành cho trẻ em là người nước ngoài.</w:t>
            </w:r>
          </w:p>
        </w:tc>
        <w:tc>
          <w:tcPr>
            <w:tcW w:w="5846" w:type="dxa"/>
          </w:tcPr>
          <w:p w14:paraId="267D2ECB" w14:textId="72C5651E" w:rsidR="00F17A2E" w:rsidRPr="00FE1F4C" w:rsidRDefault="00F17A2E" w:rsidP="00F17A2E">
            <w:pPr>
              <w:spacing w:before="240" w:line="276" w:lineRule="auto"/>
              <w:jc w:val="both"/>
              <w:rPr>
                <w:color w:val="000000"/>
                <w:sz w:val="26"/>
                <w:szCs w:val="26"/>
                <w:lang w:val="nl-NL"/>
              </w:rPr>
            </w:pPr>
            <w:r w:rsidRPr="00DE6383">
              <w:rPr>
                <w:color w:val="000000"/>
                <w:sz w:val="27"/>
                <w:szCs w:val="27"/>
                <w:lang w:val="nl-NL"/>
              </w:rPr>
              <w:t>2. Cơ sở giáo dục mầm non.</w:t>
            </w:r>
          </w:p>
        </w:tc>
        <w:tc>
          <w:tcPr>
            <w:tcW w:w="3969" w:type="dxa"/>
          </w:tcPr>
          <w:p w14:paraId="2B78ED33" w14:textId="3428B043" w:rsidR="00F17A2E" w:rsidRPr="0009273A" w:rsidRDefault="00F17A2E" w:rsidP="00F17A2E">
            <w:pPr>
              <w:spacing w:before="240" w:line="276" w:lineRule="auto"/>
              <w:jc w:val="both"/>
              <w:rPr>
                <w:i/>
                <w:color w:val="000000"/>
                <w:sz w:val="26"/>
                <w:szCs w:val="26"/>
                <w:lang w:val="nl-NL"/>
              </w:rPr>
            </w:pPr>
          </w:p>
        </w:tc>
      </w:tr>
      <w:tr w:rsidR="00F17A2E" w:rsidRPr="00B10591" w14:paraId="3E60D8D6" w14:textId="77777777" w:rsidTr="005064CD">
        <w:tc>
          <w:tcPr>
            <w:tcW w:w="5778" w:type="dxa"/>
          </w:tcPr>
          <w:p w14:paraId="37AA68A4" w14:textId="77777777" w:rsidR="00F17A2E" w:rsidRPr="00FE1F4C" w:rsidRDefault="00F17A2E" w:rsidP="00F17A2E">
            <w:pPr>
              <w:spacing w:before="120" w:line="276" w:lineRule="auto"/>
              <w:jc w:val="both"/>
              <w:rPr>
                <w:b/>
                <w:bCs/>
                <w:color w:val="000000"/>
                <w:sz w:val="26"/>
                <w:szCs w:val="26"/>
                <w:lang w:val="nl-NL"/>
              </w:rPr>
            </w:pPr>
            <w:r w:rsidRPr="00FE1F4C">
              <w:rPr>
                <w:color w:val="000000"/>
                <w:sz w:val="26"/>
                <w:szCs w:val="26"/>
                <w:lang w:val="nl-NL"/>
              </w:rPr>
              <w:t xml:space="preserve">3. Cơ sở giáo dục phổ thông (trường tiểu học, trường trung học cơ sở, trường trung học phổ thông, trường phổ thông có nhiều cấp học) thực hiện chương trình </w:t>
            </w:r>
            <w:r w:rsidRPr="00FE1F4C">
              <w:rPr>
                <w:color w:val="000000"/>
                <w:sz w:val="26"/>
                <w:szCs w:val="26"/>
                <w:lang w:val="nl-NL"/>
              </w:rPr>
              <w:lastRenderedPageBreak/>
              <w:t>giáo dục theo chương trình của nước ngoài, cấp văn bằng của nước ngoài, dành cho học sinh là người nước ngoài và một bộ phận học sinh Việt Nam có nhu cầu.</w:t>
            </w:r>
          </w:p>
        </w:tc>
        <w:tc>
          <w:tcPr>
            <w:tcW w:w="5846" w:type="dxa"/>
          </w:tcPr>
          <w:p w14:paraId="1F7D2E9A" w14:textId="19C52337" w:rsidR="00F17A2E" w:rsidRPr="00FE1F4C" w:rsidRDefault="00F17A2E" w:rsidP="00F17A2E">
            <w:pPr>
              <w:spacing w:before="240" w:line="276" w:lineRule="auto"/>
              <w:jc w:val="both"/>
              <w:rPr>
                <w:color w:val="000000"/>
                <w:sz w:val="26"/>
                <w:szCs w:val="26"/>
                <w:lang w:val="nl-NL"/>
              </w:rPr>
            </w:pPr>
            <w:r w:rsidRPr="00DE6383">
              <w:rPr>
                <w:color w:val="000000"/>
                <w:sz w:val="27"/>
                <w:szCs w:val="27"/>
                <w:lang w:val="nl-NL"/>
              </w:rPr>
              <w:lastRenderedPageBreak/>
              <w:t xml:space="preserve">3. Cơ sở giáo dục phổ thông (trường tiểu học, trường trung học cơ sở, trường trung học phổ thông, trường </w:t>
            </w:r>
            <w:r w:rsidRPr="00DE6383">
              <w:rPr>
                <w:color w:val="000000"/>
                <w:sz w:val="27"/>
                <w:szCs w:val="27"/>
                <w:lang w:val="nl-NL"/>
              </w:rPr>
              <w:lastRenderedPageBreak/>
              <w:t>phổ thông có nhiều cấp học).</w:t>
            </w:r>
          </w:p>
        </w:tc>
        <w:tc>
          <w:tcPr>
            <w:tcW w:w="3969" w:type="dxa"/>
          </w:tcPr>
          <w:p w14:paraId="20718750" w14:textId="658A0DBA" w:rsidR="00F17A2E" w:rsidRPr="0009273A" w:rsidRDefault="00F17A2E" w:rsidP="00F17A2E">
            <w:pPr>
              <w:spacing w:before="240" w:line="276" w:lineRule="auto"/>
              <w:jc w:val="both"/>
              <w:rPr>
                <w:i/>
                <w:color w:val="000000"/>
                <w:sz w:val="26"/>
                <w:szCs w:val="26"/>
                <w:lang w:val="nl-NL"/>
              </w:rPr>
            </w:pPr>
          </w:p>
        </w:tc>
      </w:tr>
      <w:tr w:rsidR="00F17A2E" w:rsidRPr="00B10591" w14:paraId="3EAAE1A4" w14:textId="77777777" w:rsidTr="005064CD">
        <w:tc>
          <w:tcPr>
            <w:tcW w:w="5778" w:type="dxa"/>
          </w:tcPr>
          <w:p w14:paraId="246B5C3E" w14:textId="77777777" w:rsidR="00F17A2E" w:rsidRPr="00FE1F4C" w:rsidRDefault="00F17A2E" w:rsidP="00F17A2E">
            <w:pPr>
              <w:spacing w:before="120" w:line="276" w:lineRule="auto"/>
              <w:jc w:val="both"/>
              <w:rPr>
                <w:bCs/>
                <w:color w:val="000000"/>
                <w:sz w:val="26"/>
                <w:szCs w:val="26"/>
                <w:lang w:val="nl-NL"/>
              </w:rPr>
            </w:pPr>
            <w:r w:rsidRPr="00FE1F4C">
              <w:rPr>
                <w:color w:val="000000"/>
                <w:sz w:val="26"/>
                <w:szCs w:val="26"/>
                <w:lang w:val="nl-NL"/>
              </w:rPr>
              <w:t>4. Cơ sở giáo dục nghề nghiệp</w:t>
            </w:r>
            <w:r w:rsidRPr="00FE1F4C">
              <w:rPr>
                <w:bCs/>
                <w:color w:val="000000"/>
                <w:sz w:val="26"/>
                <w:szCs w:val="26"/>
                <w:lang w:val="nl-NL"/>
              </w:rPr>
              <w:t>.</w:t>
            </w:r>
          </w:p>
        </w:tc>
        <w:tc>
          <w:tcPr>
            <w:tcW w:w="5846" w:type="dxa"/>
          </w:tcPr>
          <w:p w14:paraId="45BE697A" w14:textId="72AE20AF" w:rsidR="00F17A2E" w:rsidRPr="00FE1F4C" w:rsidRDefault="00F17A2E" w:rsidP="00F17A2E">
            <w:pPr>
              <w:spacing w:before="240" w:line="276" w:lineRule="auto"/>
              <w:jc w:val="both"/>
              <w:rPr>
                <w:color w:val="000000"/>
                <w:sz w:val="26"/>
                <w:szCs w:val="26"/>
                <w:lang w:val="nl-NL"/>
              </w:rPr>
            </w:pPr>
          </w:p>
        </w:tc>
        <w:tc>
          <w:tcPr>
            <w:tcW w:w="3969" w:type="dxa"/>
          </w:tcPr>
          <w:p w14:paraId="34E13494" w14:textId="77777777" w:rsidR="00F17A2E" w:rsidRPr="0009273A" w:rsidRDefault="00F17A2E" w:rsidP="00F17A2E">
            <w:pPr>
              <w:spacing w:before="240" w:line="276" w:lineRule="auto"/>
              <w:jc w:val="both"/>
              <w:rPr>
                <w:i/>
                <w:color w:val="000000"/>
                <w:sz w:val="26"/>
                <w:szCs w:val="26"/>
                <w:lang w:val="nl-NL"/>
              </w:rPr>
            </w:pPr>
          </w:p>
        </w:tc>
      </w:tr>
      <w:tr w:rsidR="00F17A2E" w:rsidRPr="00B10591" w14:paraId="65FA212A" w14:textId="77777777" w:rsidTr="005064CD">
        <w:tc>
          <w:tcPr>
            <w:tcW w:w="5778" w:type="dxa"/>
          </w:tcPr>
          <w:p w14:paraId="3C9F1C2E" w14:textId="77777777" w:rsidR="00F17A2E" w:rsidRPr="00FE1F4C" w:rsidRDefault="00F17A2E" w:rsidP="00F17A2E">
            <w:pPr>
              <w:spacing w:before="120" w:line="276" w:lineRule="auto"/>
              <w:jc w:val="both"/>
              <w:rPr>
                <w:color w:val="000000"/>
                <w:sz w:val="26"/>
                <w:szCs w:val="26"/>
                <w:lang w:val="nl-NL"/>
              </w:rPr>
            </w:pPr>
            <w:r w:rsidRPr="00FE1F4C">
              <w:rPr>
                <w:color w:val="000000"/>
                <w:sz w:val="26"/>
                <w:szCs w:val="26"/>
                <w:lang w:val="nl-NL"/>
              </w:rPr>
              <w:t>5. Cơ sở giáo dục đại học.</w:t>
            </w:r>
          </w:p>
        </w:tc>
        <w:tc>
          <w:tcPr>
            <w:tcW w:w="5846" w:type="dxa"/>
          </w:tcPr>
          <w:p w14:paraId="3F08F51D" w14:textId="1D28C7B9" w:rsidR="00F17A2E" w:rsidRPr="00FE1F4C" w:rsidRDefault="00110245" w:rsidP="00F17A2E">
            <w:pPr>
              <w:spacing w:before="240" w:line="276" w:lineRule="auto"/>
              <w:jc w:val="both"/>
              <w:rPr>
                <w:color w:val="000000"/>
                <w:sz w:val="26"/>
                <w:szCs w:val="26"/>
                <w:lang w:val="nl-NL"/>
              </w:rPr>
            </w:pPr>
            <w:r w:rsidRPr="00DE6383">
              <w:rPr>
                <w:color w:val="000000"/>
                <w:sz w:val="27"/>
                <w:szCs w:val="27"/>
                <w:lang w:val="nl-NL"/>
              </w:rPr>
              <w:t>4. Cơ sở giáo dục đại học và phân hiệu của cơ sở giáo dục đại học có vốn đầu tư nước ngoài tại Việt Nam.</w:t>
            </w:r>
          </w:p>
        </w:tc>
        <w:tc>
          <w:tcPr>
            <w:tcW w:w="3969" w:type="dxa"/>
          </w:tcPr>
          <w:p w14:paraId="55B042A9" w14:textId="77777777" w:rsidR="00F17A2E" w:rsidRPr="0009273A" w:rsidRDefault="00F17A2E" w:rsidP="00F17A2E">
            <w:pPr>
              <w:spacing w:before="240" w:line="276" w:lineRule="auto"/>
              <w:jc w:val="both"/>
              <w:rPr>
                <w:i/>
                <w:color w:val="000000"/>
                <w:sz w:val="26"/>
                <w:szCs w:val="26"/>
                <w:lang w:val="nl-NL"/>
              </w:rPr>
            </w:pPr>
          </w:p>
        </w:tc>
      </w:tr>
      <w:tr w:rsidR="004E1463" w:rsidRPr="00B10591" w14:paraId="13F355CC" w14:textId="77777777" w:rsidTr="005064CD">
        <w:tc>
          <w:tcPr>
            <w:tcW w:w="5778" w:type="dxa"/>
          </w:tcPr>
          <w:p w14:paraId="47D724F2" w14:textId="77777777" w:rsidR="004E1463" w:rsidRPr="00FE1F4C" w:rsidRDefault="004E1463" w:rsidP="004E1463">
            <w:pPr>
              <w:spacing w:before="120" w:line="276" w:lineRule="auto"/>
              <w:jc w:val="both"/>
              <w:rPr>
                <w:b/>
                <w:bCs/>
                <w:color w:val="000000"/>
                <w:sz w:val="26"/>
                <w:szCs w:val="26"/>
                <w:lang w:val="nl-NL"/>
              </w:rPr>
            </w:pPr>
            <w:r w:rsidRPr="00FE1F4C">
              <w:rPr>
                <w:b/>
                <w:bCs/>
                <w:color w:val="000000"/>
                <w:sz w:val="26"/>
                <w:szCs w:val="26"/>
                <w:lang w:val="nl-NL"/>
              </w:rPr>
              <w:t>Điều 22. Đặt tên cơ sở giáo dục có vốn đầu tư nước ngoài</w:t>
            </w:r>
          </w:p>
        </w:tc>
        <w:tc>
          <w:tcPr>
            <w:tcW w:w="5846" w:type="dxa"/>
          </w:tcPr>
          <w:p w14:paraId="23B125D7" w14:textId="5005F474" w:rsidR="004E1463" w:rsidRPr="00FE1F4C" w:rsidRDefault="004E1463" w:rsidP="004E1463">
            <w:pPr>
              <w:spacing w:before="240" w:line="276" w:lineRule="auto"/>
              <w:jc w:val="both"/>
              <w:rPr>
                <w:b/>
                <w:bCs/>
                <w:color w:val="000000"/>
                <w:sz w:val="26"/>
                <w:szCs w:val="26"/>
                <w:lang w:val="nl-NL"/>
              </w:rPr>
            </w:pPr>
            <w:r w:rsidRPr="00DE6383">
              <w:rPr>
                <w:b/>
                <w:bCs/>
                <w:color w:val="000000"/>
                <w:sz w:val="27"/>
                <w:szCs w:val="27"/>
                <w:lang w:val="nl-NL"/>
              </w:rPr>
              <w:t>Điều 22. Đặt tên cơ sở giáo dục có vốn đầu tư nước ngoài</w:t>
            </w:r>
          </w:p>
        </w:tc>
        <w:tc>
          <w:tcPr>
            <w:tcW w:w="3969" w:type="dxa"/>
          </w:tcPr>
          <w:p w14:paraId="5E057F59" w14:textId="77777777" w:rsidR="004E1463" w:rsidRPr="0009273A" w:rsidRDefault="004E1463" w:rsidP="004E1463">
            <w:pPr>
              <w:spacing w:before="240" w:line="276" w:lineRule="auto"/>
              <w:jc w:val="both"/>
              <w:rPr>
                <w:b/>
                <w:bCs/>
                <w:i/>
                <w:color w:val="000000"/>
                <w:sz w:val="26"/>
                <w:szCs w:val="26"/>
                <w:lang w:val="nl-NL"/>
              </w:rPr>
            </w:pPr>
          </w:p>
        </w:tc>
      </w:tr>
      <w:tr w:rsidR="004E1463" w:rsidRPr="00B10591" w14:paraId="53EF5B89" w14:textId="77777777" w:rsidTr="005064CD">
        <w:tc>
          <w:tcPr>
            <w:tcW w:w="5778" w:type="dxa"/>
          </w:tcPr>
          <w:p w14:paraId="792F2C20" w14:textId="77777777" w:rsidR="004E1463" w:rsidRPr="00FE1F4C" w:rsidRDefault="004E1463" w:rsidP="004E1463">
            <w:pPr>
              <w:spacing w:before="120" w:line="276" w:lineRule="auto"/>
              <w:jc w:val="both"/>
              <w:rPr>
                <w:color w:val="000000"/>
                <w:sz w:val="26"/>
                <w:szCs w:val="26"/>
                <w:lang w:val="nl-NL"/>
              </w:rPr>
            </w:pPr>
            <w:r w:rsidRPr="00FE1F4C">
              <w:rPr>
                <w:color w:val="000000"/>
                <w:spacing w:val="-4"/>
                <w:sz w:val="26"/>
                <w:szCs w:val="26"/>
                <w:lang w:val="nl-NL"/>
              </w:rPr>
              <w:t>1. Cơ sở giáo dục có vốn đầu tư nước ngoài được thành lập và hoạt động dưới hình thức trường hoặc trung tâm và được đặt tên theo quy định dưới đây</w:t>
            </w:r>
            <w:r w:rsidRPr="00FE1F4C">
              <w:rPr>
                <w:color w:val="000000"/>
                <w:sz w:val="26"/>
                <w:szCs w:val="26"/>
                <w:lang w:val="nl-NL"/>
              </w:rPr>
              <w:t>:</w:t>
            </w:r>
          </w:p>
        </w:tc>
        <w:tc>
          <w:tcPr>
            <w:tcW w:w="5846" w:type="dxa"/>
          </w:tcPr>
          <w:p w14:paraId="21BCD099" w14:textId="0F7FF8DC" w:rsidR="004E1463" w:rsidRPr="00FE1F4C" w:rsidRDefault="004E1463" w:rsidP="004E1463">
            <w:pPr>
              <w:spacing w:before="240" w:line="276" w:lineRule="auto"/>
              <w:jc w:val="both"/>
              <w:rPr>
                <w:color w:val="000000"/>
                <w:spacing w:val="-4"/>
                <w:sz w:val="26"/>
                <w:szCs w:val="26"/>
                <w:lang w:val="nl-NL"/>
              </w:rPr>
            </w:pPr>
            <w:r w:rsidRPr="00DE6383">
              <w:rPr>
                <w:color w:val="000000"/>
                <w:spacing w:val="-4"/>
                <w:sz w:val="27"/>
                <w:szCs w:val="27"/>
                <w:lang w:val="nl-NL"/>
              </w:rPr>
              <w:t>1. Cơ sở giáo dục có vốn đầu tư nước ngoài được thành lập và hoạt động dưới hình thức trường hoặc trung tâm và được đặt tên theo quy định dưới đây</w:t>
            </w:r>
            <w:r w:rsidRPr="00DE6383">
              <w:rPr>
                <w:color w:val="000000"/>
                <w:sz w:val="27"/>
                <w:szCs w:val="27"/>
                <w:lang w:val="nl-NL"/>
              </w:rPr>
              <w:t>:</w:t>
            </w:r>
          </w:p>
        </w:tc>
        <w:tc>
          <w:tcPr>
            <w:tcW w:w="3969" w:type="dxa"/>
          </w:tcPr>
          <w:p w14:paraId="639B328E" w14:textId="77777777" w:rsidR="004E1463" w:rsidRPr="0009273A" w:rsidRDefault="004E1463" w:rsidP="004E1463">
            <w:pPr>
              <w:spacing w:before="240" w:line="276" w:lineRule="auto"/>
              <w:jc w:val="both"/>
              <w:rPr>
                <w:i/>
                <w:color w:val="000000"/>
                <w:spacing w:val="-4"/>
                <w:sz w:val="26"/>
                <w:szCs w:val="26"/>
                <w:lang w:val="nl-NL"/>
              </w:rPr>
            </w:pPr>
          </w:p>
        </w:tc>
      </w:tr>
      <w:tr w:rsidR="004E1463" w:rsidRPr="00B10591" w14:paraId="5B3E9E18" w14:textId="77777777" w:rsidTr="005064CD">
        <w:tc>
          <w:tcPr>
            <w:tcW w:w="5778" w:type="dxa"/>
          </w:tcPr>
          <w:p w14:paraId="20976A77" w14:textId="77777777" w:rsidR="004E1463" w:rsidRPr="00FE1F4C" w:rsidRDefault="004E1463" w:rsidP="004E1463">
            <w:pPr>
              <w:spacing w:before="120" w:line="276" w:lineRule="auto"/>
              <w:jc w:val="both"/>
              <w:rPr>
                <w:color w:val="000000"/>
                <w:sz w:val="26"/>
                <w:szCs w:val="26"/>
                <w:lang w:val="nl-NL"/>
              </w:rPr>
            </w:pPr>
            <w:r w:rsidRPr="00FE1F4C">
              <w:rPr>
                <w:color w:val="000000"/>
                <w:sz w:val="26"/>
                <w:szCs w:val="26"/>
                <w:lang w:val="nl-NL"/>
              </w:rPr>
              <w:t>a) Đối với trường, tên phải gồm các yếu tố cấu thành được sắp xếp theo trật tự sau đây: “Trường”, “Cấp học hoặc trình độ đào tạo” và tên riêng;</w:t>
            </w:r>
          </w:p>
        </w:tc>
        <w:tc>
          <w:tcPr>
            <w:tcW w:w="5846" w:type="dxa"/>
          </w:tcPr>
          <w:p w14:paraId="6BDC2CF2" w14:textId="3B7AC6EB" w:rsidR="004E1463" w:rsidRPr="00FE1F4C" w:rsidRDefault="004E1463" w:rsidP="004E1463">
            <w:pPr>
              <w:spacing w:before="240" w:line="276" w:lineRule="auto"/>
              <w:jc w:val="both"/>
              <w:rPr>
                <w:color w:val="000000"/>
                <w:sz w:val="26"/>
                <w:szCs w:val="26"/>
                <w:lang w:val="nl-NL"/>
              </w:rPr>
            </w:pPr>
            <w:r w:rsidRPr="00DE6383">
              <w:rPr>
                <w:color w:val="000000"/>
                <w:sz w:val="27"/>
                <w:szCs w:val="27"/>
                <w:lang w:val="nl-NL"/>
              </w:rPr>
              <w:t>a) Đối với trường, tên phải gồm các yếu tố cấu thành được sắp xếp theo trật tự sau đây: “Trường”, “Cấp học hoặc trình độ đào tạo” và tên riêng;</w:t>
            </w:r>
          </w:p>
        </w:tc>
        <w:tc>
          <w:tcPr>
            <w:tcW w:w="3969" w:type="dxa"/>
          </w:tcPr>
          <w:p w14:paraId="78B53852" w14:textId="77777777" w:rsidR="004E1463" w:rsidRPr="0009273A" w:rsidRDefault="004E1463" w:rsidP="004E1463">
            <w:pPr>
              <w:spacing w:before="240" w:line="276" w:lineRule="auto"/>
              <w:jc w:val="both"/>
              <w:rPr>
                <w:i/>
                <w:color w:val="000000"/>
                <w:sz w:val="26"/>
                <w:szCs w:val="26"/>
                <w:lang w:val="nl-NL"/>
              </w:rPr>
            </w:pPr>
          </w:p>
        </w:tc>
      </w:tr>
      <w:tr w:rsidR="004E1463" w:rsidRPr="00B10591" w14:paraId="0B045215" w14:textId="77777777" w:rsidTr="005064CD">
        <w:tc>
          <w:tcPr>
            <w:tcW w:w="5778" w:type="dxa"/>
          </w:tcPr>
          <w:p w14:paraId="0C43E5C0" w14:textId="77777777" w:rsidR="004E1463" w:rsidRPr="00FE1F4C" w:rsidRDefault="004E1463" w:rsidP="004E1463">
            <w:pPr>
              <w:spacing w:before="120" w:line="276" w:lineRule="auto"/>
              <w:jc w:val="both"/>
              <w:rPr>
                <w:color w:val="000000"/>
                <w:sz w:val="26"/>
                <w:szCs w:val="26"/>
                <w:lang w:val="nl-NL"/>
              </w:rPr>
            </w:pPr>
            <w:r w:rsidRPr="00FE1F4C">
              <w:rPr>
                <w:color w:val="000000"/>
                <w:sz w:val="26"/>
                <w:szCs w:val="26"/>
                <w:lang w:val="nl-NL"/>
              </w:rPr>
              <w:t>b) Đối với cơ sở đào tạo, bồi dưỡng ngắn hạn, tên phải gồm các yếu tố cấu thành được sắp xếp theo trật tự sau đây: “Trung tâm giáo dục/đào tạo”, “Ngành hoặc nhóm ngành đào tạo chính” và tên riêng;</w:t>
            </w:r>
          </w:p>
        </w:tc>
        <w:tc>
          <w:tcPr>
            <w:tcW w:w="5846" w:type="dxa"/>
          </w:tcPr>
          <w:p w14:paraId="23D1A0DD" w14:textId="702E0BA5" w:rsidR="004E1463" w:rsidRPr="00FE1F4C" w:rsidRDefault="004E1463" w:rsidP="004E1463">
            <w:pPr>
              <w:spacing w:before="240" w:line="276" w:lineRule="auto"/>
              <w:jc w:val="both"/>
              <w:rPr>
                <w:color w:val="000000"/>
                <w:sz w:val="26"/>
                <w:szCs w:val="26"/>
                <w:lang w:val="nl-NL"/>
              </w:rPr>
            </w:pPr>
            <w:r w:rsidRPr="00DE6383">
              <w:rPr>
                <w:color w:val="000000"/>
                <w:sz w:val="27"/>
                <w:szCs w:val="27"/>
                <w:lang w:val="nl-NL"/>
              </w:rPr>
              <w:t>b) Đối với cơ sở đào tạo, bồi dưỡng ngắn hạn, tên phải gồm các yếu tố cấu thành được sắp xếp theo trật tự sau đây: “Trung tâm giáo dục/đào tạo”, “Ngành hoặc nhóm ngành đào tạo chính” và tên riêng;</w:t>
            </w:r>
          </w:p>
        </w:tc>
        <w:tc>
          <w:tcPr>
            <w:tcW w:w="3969" w:type="dxa"/>
          </w:tcPr>
          <w:p w14:paraId="3C14F4E9" w14:textId="77777777" w:rsidR="004E1463" w:rsidRPr="0009273A" w:rsidRDefault="004E1463" w:rsidP="004E1463">
            <w:pPr>
              <w:spacing w:before="240" w:line="276" w:lineRule="auto"/>
              <w:jc w:val="both"/>
              <w:rPr>
                <w:i/>
                <w:color w:val="000000"/>
                <w:sz w:val="26"/>
                <w:szCs w:val="26"/>
                <w:lang w:val="nl-NL"/>
              </w:rPr>
            </w:pPr>
          </w:p>
        </w:tc>
      </w:tr>
      <w:tr w:rsidR="004E1463" w:rsidRPr="00B10591" w14:paraId="149BF49B" w14:textId="77777777" w:rsidTr="005064CD">
        <w:tc>
          <w:tcPr>
            <w:tcW w:w="5778" w:type="dxa"/>
          </w:tcPr>
          <w:p w14:paraId="3FCDB563" w14:textId="77777777" w:rsidR="004E1463" w:rsidRPr="00FE1F4C" w:rsidRDefault="004E1463" w:rsidP="004E1463">
            <w:pPr>
              <w:spacing w:before="120" w:line="276" w:lineRule="auto"/>
              <w:jc w:val="both"/>
              <w:rPr>
                <w:color w:val="000000"/>
                <w:sz w:val="26"/>
                <w:szCs w:val="26"/>
                <w:lang w:val="nl-NL"/>
              </w:rPr>
            </w:pPr>
            <w:r w:rsidRPr="00FE1F4C">
              <w:rPr>
                <w:color w:val="000000"/>
                <w:sz w:val="26"/>
                <w:szCs w:val="26"/>
                <w:lang w:val="nl-NL"/>
              </w:rPr>
              <w:t xml:space="preserve">c) Đối với Trung tâm dạy nghề, tên phải gồm các yếu tố cấu thành được sắp xếp theo trật tự sau đây: “Trung tâm dạy nghề”, “Lĩnh vực hoặc nhóm nghề đào tạo </w:t>
            </w:r>
            <w:r w:rsidRPr="00FE1F4C">
              <w:rPr>
                <w:color w:val="000000"/>
                <w:sz w:val="26"/>
                <w:szCs w:val="26"/>
                <w:lang w:val="nl-NL"/>
              </w:rPr>
              <w:lastRenderedPageBreak/>
              <w:t>chính” và tên riêng;</w:t>
            </w:r>
          </w:p>
        </w:tc>
        <w:tc>
          <w:tcPr>
            <w:tcW w:w="5846" w:type="dxa"/>
          </w:tcPr>
          <w:p w14:paraId="51B474ED" w14:textId="6095BD96" w:rsidR="004E1463" w:rsidRPr="00FE1F4C" w:rsidRDefault="004E1463" w:rsidP="004E1463">
            <w:pPr>
              <w:spacing w:before="240" w:line="276" w:lineRule="auto"/>
              <w:jc w:val="both"/>
              <w:rPr>
                <w:color w:val="000000"/>
                <w:sz w:val="26"/>
                <w:szCs w:val="26"/>
                <w:lang w:val="nl-NL"/>
              </w:rPr>
            </w:pPr>
          </w:p>
        </w:tc>
        <w:tc>
          <w:tcPr>
            <w:tcW w:w="3969" w:type="dxa"/>
          </w:tcPr>
          <w:p w14:paraId="12F67966" w14:textId="77777777" w:rsidR="004E1463" w:rsidRPr="0009273A" w:rsidRDefault="004E1463" w:rsidP="004E1463">
            <w:pPr>
              <w:spacing w:before="240" w:line="276" w:lineRule="auto"/>
              <w:jc w:val="both"/>
              <w:rPr>
                <w:i/>
                <w:color w:val="000000"/>
                <w:sz w:val="26"/>
                <w:szCs w:val="26"/>
                <w:lang w:val="nl-NL"/>
              </w:rPr>
            </w:pPr>
          </w:p>
        </w:tc>
      </w:tr>
      <w:tr w:rsidR="004E1463" w:rsidRPr="00B10591" w14:paraId="7694B4DB" w14:textId="77777777" w:rsidTr="005064CD">
        <w:tc>
          <w:tcPr>
            <w:tcW w:w="5778" w:type="dxa"/>
          </w:tcPr>
          <w:p w14:paraId="3E039AC7" w14:textId="77777777" w:rsidR="004E1463" w:rsidRPr="00FE1F4C" w:rsidRDefault="004E1463" w:rsidP="004E1463">
            <w:pPr>
              <w:spacing w:before="120" w:line="276" w:lineRule="auto"/>
              <w:jc w:val="both"/>
              <w:rPr>
                <w:color w:val="000000"/>
                <w:sz w:val="26"/>
                <w:szCs w:val="26"/>
                <w:lang w:val="nl-NL"/>
              </w:rPr>
            </w:pPr>
            <w:r w:rsidRPr="00FE1F4C">
              <w:rPr>
                <w:color w:val="000000"/>
                <w:sz w:val="26"/>
                <w:szCs w:val="26"/>
                <w:lang w:val="nl-NL"/>
              </w:rPr>
              <w:t>d) Đối với phân hiệu của cơ sở giáo dục có vốn đầu tư nước ngoài tại Việt Nam thì tên phải gồm các yếu tố cấu thành được sắp xếp theo trật tự sau đây: “Phân hiệu”, “Tên cơ sở giáo dục có vốn đầu tư nước ngoài” và “tại tỉnh, thành phố của Việt Nam”.</w:t>
            </w:r>
          </w:p>
        </w:tc>
        <w:tc>
          <w:tcPr>
            <w:tcW w:w="5846" w:type="dxa"/>
          </w:tcPr>
          <w:p w14:paraId="2B558E2D" w14:textId="126C94FC" w:rsidR="004E1463" w:rsidRPr="00FE1F4C" w:rsidRDefault="004E1463" w:rsidP="004E1463">
            <w:pPr>
              <w:spacing w:before="240" w:line="276" w:lineRule="auto"/>
              <w:jc w:val="both"/>
              <w:rPr>
                <w:color w:val="000000"/>
                <w:sz w:val="26"/>
                <w:szCs w:val="26"/>
                <w:lang w:val="nl-NL"/>
              </w:rPr>
            </w:pPr>
            <w:r w:rsidRPr="00DE6383">
              <w:rPr>
                <w:color w:val="000000"/>
                <w:sz w:val="27"/>
                <w:szCs w:val="27"/>
                <w:lang w:val="nl-NL"/>
              </w:rPr>
              <w:t>c) Đối với phân hiệu của cơ sở giáo dục có vốn đầu tư nước ngoài tại Việt Nam thì tên phải gồm các yếu tố cấu thành được sắp xếp theo trật tự sau đây: “Phân hiệu”, “Tên cơ sở giáo dục có vốn đầu tư nước ngoài” và “tại tỉnh, thành phố của Việt Nam”.</w:t>
            </w:r>
          </w:p>
        </w:tc>
        <w:tc>
          <w:tcPr>
            <w:tcW w:w="3969" w:type="dxa"/>
          </w:tcPr>
          <w:p w14:paraId="0C3C0B93" w14:textId="7908A74B" w:rsidR="00594932" w:rsidRPr="0009273A" w:rsidRDefault="00594932" w:rsidP="004E1463">
            <w:pPr>
              <w:spacing w:before="240" w:line="276" w:lineRule="auto"/>
              <w:jc w:val="both"/>
              <w:rPr>
                <w:i/>
                <w:color w:val="000000"/>
                <w:sz w:val="26"/>
                <w:szCs w:val="26"/>
                <w:lang w:val="nl-NL"/>
              </w:rPr>
            </w:pPr>
          </w:p>
        </w:tc>
      </w:tr>
      <w:tr w:rsidR="004E1463" w:rsidRPr="00B10591" w14:paraId="3D57A2B5" w14:textId="77777777" w:rsidTr="005064CD">
        <w:tc>
          <w:tcPr>
            <w:tcW w:w="5778" w:type="dxa"/>
          </w:tcPr>
          <w:p w14:paraId="41EB2713" w14:textId="77777777" w:rsidR="004E1463" w:rsidRPr="00FE1F4C" w:rsidRDefault="004E1463" w:rsidP="004E1463">
            <w:pPr>
              <w:spacing w:before="120" w:line="276" w:lineRule="auto"/>
              <w:jc w:val="both"/>
              <w:rPr>
                <w:color w:val="000000"/>
                <w:sz w:val="26"/>
                <w:szCs w:val="26"/>
                <w:lang w:val="nl-NL"/>
              </w:rPr>
            </w:pPr>
            <w:r w:rsidRPr="00FE1F4C">
              <w:rPr>
                <w:color w:val="000000"/>
                <w:sz w:val="26"/>
                <w:szCs w:val="26"/>
                <w:lang w:val="nl-NL"/>
              </w:rPr>
              <w:t>2. Tên riêng của cơ sở giáo dục có vốn đầu tư nước ngoài không được đặt trùng hoặc gây nhầm lẫn với tên của cơ sở giáo dục đã đăng ký, với tên của doanh nghiệp thực hiện dự án đầu tư; không sử dụng từ ngữ, ký hiệu vi phạm truyền thống lịch sử, văn hoá, đạo đức và thuần phong mỹ tục của dân tộc Việt Nam.</w:t>
            </w:r>
          </w:p>
        </w:tc>
        <w:tc>
          <w:tcPr>
            <w:tcW w:w="5846" w:type="dxa"/>
          </w:tcPr>
          <w:p w14:paraId="7546E4EE" w14:textId="78D258A4" w:rsidR="004E1463" w:rsidRPr="00FE1F4C" w:rsidRDefault="004E1463" w:rsidP="004E1463">
            <w:pPr>
              <w:spacing w:before="160" w:line="276" w:lineRule="auto"/>
              <w:jc w:val="both"/>
              <w:rPr>
                <w:color w:val="000000"/>
                <w:sz w:val="26"/>
                <w:szCs w:val="26"/>
                <w:lang w:val="nl-NL"/>
              </w:rPr>
            </w:pPr>
            <w:r w:rsidRPr="00DE6383">
              <w:rPr>
                <w:color w:val="000000"/>
                <w:sz w:val="27"/>
                <w:szCs w:val="27"/>
                <w:lang w:val="nl-NL"/>
              </w:rPr>
              <w:t>2. Tên riêng của cơ sở giáo dục có vốn đầu tư nước ngoài không được đặt trùng hoặc gây nhầm lẫn với tên của cơ sở giáo dục đã đăng ký, với tên của doanh nghiệp thực hiện dự án đầu tư; không sử dụng từ ngữ, ký hiệu vi phạm truyền thống lịch sử, văn hoá, đạo đức và thuần phong mỹ tục của dân tộc Việt Nam.</w:t>
            </w:r>
          </w:p>
        </w:tc>
        <w:tc>
          <w:tcPr>
            <w:tcW w:w="3969" w:type="dxa"/>
          </w:tcPr>
          <w:p w14:paraId="3BC98748" w14:textId="77777777" w:rsidR="004E1463" w:rsidRPr="0009273A" w:rsidRDefault="004E1463" w:rsidP="004E1463">
            <w:pPr>
              <w:spacing w:before="160" w:line="276" w:lineRule="auto"/>
              <w:jc w:val="both"/>
              <w:rPr>
                <w:i/>
                <w:color w:val="000000"/>
                <w:sz w:val="26"/>
                <w:szCs w:val="26"/>
                <w:lang w:val="nl-NL"/>
              </w:rPr>
            </w:pPr>
          </w:p>
        </w:tc>
      </w:tr>
      <w:tr w:rsidR="004E1463" w:rsidRPr="00B10591" w14:paraId="04A8CD5F" w14:textId="77777777" w:rsidTr="005064CD">
        <w:tc>
          <w:tcPr>
            <w:tcW w:w="5778" w:type="dxa"/>
          </w:tcPr>
          <w:p w14:paraId="6609D384" w14:textId="77777777" w:rsidR="004E1463" w:rsidRPr="00FE1F4C" w:rsidRDefault="004E1463" w:rsidP="004E1463">
            <w:pPr>
              <w:spacing w:before="120" w:line="276" w:lineRule="auto"/>
              <w:jc w:val="both"/>
              <w:rPr>
                <w:color w:val="000000"/>
                <w:sz w:val="26"/>
                <w:szCs w:val="26"/>
                <w:lang w:val="nl-NL"/>
              </w:rPr>
            </w:pPr>
            <w:r w:rsidRPr="00FE1F4C">
              <w:rPr>
                <w:color w:val="000000"/>
                <w:sz w:val="26"/>
                <w:szCs w:val="26"/>
                <w:lang w:val="nl-NL"/>
              </w:rPr>
              <w:t>3. Cơ sở giáo dục có vốn đầu tư nước ngoài có tên giao dịch bằng tiếng Việt và tên giao dịch quốc tế bằng tiếng Anh (hoặc bằng một ngôn ngữ nước ngoài thông dụng khác) với nội dung tương đương.</w:t>
            </w:r>
          </w:p>
        </w:tc>
        <w:tc>
          <w:tcPr>
            <w:tcW w:w="5846" w:type="dxa"/>
          </w:tcPr>
          <w:p w14:paraId="22046006" w14:textId="389F7F6B" w:rsidR="004E1463" w:rsidRPr="00FE1F4C" w:rsidRDefault="004E1463" w:rsidP="004E1463">
            <w:pPr>
              <w:spacing w:before="160" w:line="276" w:lineRule="auto"/>
              <w:jc w:val="both"/>
              <w:rPr>
                <w:color w:val="000000"/>
                <w:sz w:val="26"/>
                <w:szCs w:val="26"/>
                <w:lang w:val="nl-NL"/>
              </w:rPr>
            </w:pPr>
            <w:r w:rsidRPr="00DE6383">
              <w:rPr>
                <w:color w:val="000000"/>
                <w:sz w:val="27"/>
                <w:szCs w:val="27"/>
                <w:lang w:val="nl-NL"/>
              </w:rPr>
              <w:t>3. Cơ sở giáo dục có vốn đầu tư nước ngoài có tên giao dịch bằng tiếng Việt và tên giao dịch quốc tế bằng tiếng Anh (hoặc bằng một ngôn ngữ nước ngoài thông dụng khác) với nội dung tương đương.</w:t>
            </w:r>
          </w:p>
        </w:tc>
        <w:tc>
          <w:tcPr>
            <w:tcW w:w="3969" w:type="dxa"/>
          </w:tcPr>
          <w:p w14:paraId="1CE47D54" w14:textId="77777777" w:rsidR="004E1463" w:rsidRPr="0009273A" w:rsidRDefault="004E1463" w:rsidP="004E1463">
            <w:pPr>
              <w:spacing w:before="160" w:line="276" w:lineRule="auto"/>
              <w:jc w:val="both"/>
              <w:rPr>
                <w:i/>
                <w:color w:val="000000"/>
                <w:sz w:val="26"/>
                <w:szCs w:val="26"/>
                <w:lang w:val="nl-NL"/>
              </w:rPr>
            </w:pPr>
          </w:p>
        </w:tc>
      </w:tr>
      <w:tr w:rsidR="004E1463" w:rsidRPr="00B10591" w14:paraId="19FAC3F4" w14:textId="77777777" w:rsidTr="005064CD">
        <w:tc>
          <w:tcPr>
            <w:tcW w:w="5778" w:type="dxa"/>
          </w:tcPr>
          <w:p w14:paraId="5ADB5E6C" w14:textId="77777777" w:rsidR="004E1463" w:rsidRPr="00FE1F4C" w:rsidRDefault="004E1463" w:rsidP="004E1463">
            <w:pPr>
              <w:spacing w:before="120" w:line="276" w:lineRule="auto"/>
              <w:jc w:val="both"/>
              <w:rPr>
                <w:color w:val="000000"/>
                <w:sz w:val="26"/>
                <w:szCs w:val="26"/>
                <w:lang w:val="nl-NL"/>
              </w:rPr>
            </w:pPr>
            <w:r w:rsidRPr="00FE1F4C">
              <w:rPr>
                <w:color w:val="000000"/>
                <w:sz w:val="26"/>
                <w:szCs w:val="26"/>
                <w:lang w:val="nl-NL"/>
              </w:rPr>
              <w:t>4. Bộ trưởng Bộ Giáo dục và Đào tạo, Bộ trưởng Bộ Lao động - Thương binh và Xã hội xem xét, quyết định việc đặt tên một số cơ sở giáo dục mang tính đặc thù.</w:t>
            </w:r>
          </w:p>
        </w:tc>
        <w:tc>
          <w:tcPr>
            <w:tcW w:w="5846" w:type="dxa"/>
          </w:tcPr>
          <w:p w14:paraId="2CC235D2" w14:textId="59E7FED1" w:rsidR="004E1463" w:rsidRPr="00FE1F4C" w:rsidRDefault="004E1463" w:rsidP="004E1463">
            <w:pPr>
              <w:spacing w:before="160" w:line="276" w:lineRule="auto"/>
              <w:jc w:val="both"/>
              <w:rPr>
                <w:color w:val="000000"/>
                <w:sz w:val="26"/>
                <w:szCs w:val="26"/>
                <w:lang w:val="nl-NL"/>
              </w:rPr>
            </w:pPr>
            <w:r w:rsidRPr="00DE6383">
              <w:rPr>
                <w:color w:val="000000"/>
                <w:sz w:val="27"/>
                <w:szCs w:val="27"/>
                <w:lang w:val="nl-NL"/>
              </w:rPr>
              <w:t>4. Bộ trưởng Bộ Giáo dục và Đào tạo xem xét, quyết định việc đặt tên một số cơ sở giáo dục mang tính đặc thù.</w:t>
            </w:r>
          </w:p>
        </w:tc>
        <w:tc>
          <w:tcPr>
            <w:tcW w:w="3969" w:type="dxa"/>
          </w:tcPr>
          <w:p w14:paraId="319771F0" w14:textId="77777777" w:rsidR="004E1463" w:rsidRPr="0009273A" w:rsidRDefault="004E1463" w:rsidP="004E1463">
            <w:pPr>
              <w:spacing w:before="160" w:line="276" w:lineRule="auto"/>
              <w:jc w:val="both"/>
              <w:rPr>
                <w:i/>
                <w:color w:val="000000"/>
                <w:sz w:val="26"/>
                <w:szCs w:val="26"/>
                <w:lang w:val="nl-NL"/>
              </w:rPr>
            </w:pPr>
          </w:p>
        </w:tc>
      </w:tr>
      <w:tr w:rsidR="00625354" w:rsidRPr="00B10591" w14:paraId="2F339F01" w14:textId="77777777" w:rsidTr="005064CD">
        <w:tc>
          <w:tcPr>
            <w:tcW w:w="5778" w:type="dxa"/>
          </w:tcPr>
          <w:p w14:paraId="443C3138" w14:textId="77777777" w:rsidR="00625354" w:rsidRPr="00FE1F4C" w:rsidRDefault="00625354" w:rsidP="00625354">
            <w:pPr>
              <w:spacing w:before="120" w:line="276" w:lineRule="auto"/>
              <w:jc w:val="both"/>
              <w:rPr>
                <w:color w:val="000000"/>
                <w:sz w:val="26"/>
                <w:szCs w:val="26"/>
                <w:lang w:val="nl-NL"/>
              </w:rPr>
            </w:pPr>
            <w:r w:rsidRPr="00FE1F4C">
              <w:rPr>
                <w:b/>
                <w:bCs/>
                <w:color w:val="000000"/>
                <w:sz w:val="26"/>
                <w:szCs w:val="26"/>
                <w:lang w:val="nl-NL"/>
              </w:rPr>
              <w:t>Điều 23. Văn bằng, chứng chỉ</w:t>
            </w:r>
          </w:p>
        </w:tc>
        <w:tc>
          <w:tcPr>
            <w:tcW w:w="5846" w:type="dxa"/>
          </w:tcPr>
          <w:p w14:paraId="5439196B" w14:textId="43494019" w:rsidR="00625354" w:rsidRPr="00FE1F4C" w:rsidRDefault="00625354" w:rsidP="00625354">
            <w:pPr>
              <w:spacing w:before="160" w:line="276" w:lineRule="auto"/>
              <w:jc w:val="both"/>
              <w:rPr>
                <w:b/>
                <w:bCs/>
                <w:color w:val="000000"/>
                <w:sz w:val="26"/>
                <w:szCs w:val="26"/>
                <w:lang w:val="nl-NL"/>
              </w:rPr>
            </w:pPr>
            <w:r w:rsidRPr="00DE6383">
              <w:rPr>
                <w:b/>
                <w:bCs/>
                <w:color w:val="000000"/>
                <w:sz w:val="27"/>
                <w:szCs w:val="27"/>
                <w:lang w:val="nl-NL"/>
              </w:rPr>
              <w:t>Điều 23. Văn bằng, chứng chỉ</w:t>
            </w:r>
          </w:p>
        </w:tc>
        <w:tc>
          <w:tcPr>
            <w:tcW w:w="3969" w:type="dxa"/>
          </w:tcPr>
          <w:p w14:paraId="2D91032D" w14:textId="77777777" w:rsidR="00625354" w:rsidRPr="0009273A" w:rsidRDefault="00625354" w:rsidP="00625354">
            <w:pPr>
              <w:spacing w:before="160" w:line="276" w:lineRule="auto"/>
              <w:jc w:val="both"/>
              <w:rPr>
                <w:b/>
                <w:bCs/>
                <w:i/>
                <w:color w:val="000000"/>
                <w:sz w:val="26"/>
                <w:szCs w:val="26"/>
                <w:lang w:val="nl-NL"/>
              </w:rPr>
            </w:pPr>
          </w:p>
        </w:tc>
      </w:tr>
      <w:tr w:rsidR="00625354" w:rsidRPr="00B10591" w14:paraId="5B4CED2E" w14:textId="77777777" w:rsidTr="005064CD">
        <w:tc>
          <w:tcPr>
            <w:tcW w:w="5778" w:type="dxa"/>
          </w:tcPr>
          <w:p w14:paraId="6A67B20B" w14:textId="77777777" w:rsidR="00625354" w:rsidRPr="00FE1F4C" w:rsidRDefault="00625354" w:rsidP="00625354">
            <w:pPr>
              <w:spacing w:before="120" w:line="276" w:lineRule="auto"/>
              <w:jc w:val="both"/>
              <w:rPr>
                <w:color w:val="000000"/>
                <w:sz w:val="26"/>
                <w:szCs w:val="26"/>
                <w:lang w:val="nl-NL"/>
              </w:rPr>
            </w:pPr>
            <w:r w:rsidRPr="00FE1F4C">
              <w:rPr>
                <w:color w:val="000000"/>
                <w:sz w:val="26"/>
                <w:szCs w:val="26"/>
                <w:lang w:val="nl-NL"/>
              </w:rPr>
              <w:t xml:space="preserve">1. Cơ sở giáo dục có </w:t>
            </w:r>
            <w:r w:rsidRPr="00FE1F4C">
              <w:rPr>
                <w:bCs/>
                <w:color w:val="000000"/>
                <w:sz w:val="26"/>
                <w:szCs w:val="26"/>
                <w:lang w:val="nl-NL"/>
              </w:rPr>
              <w:t xml:space="preserve">vốn đầu tư </w:t>
            </w:r>
            <w:r w:rsidRPr="00FE1F4C">
              <w:rPr>
                <w:color w:val="000000"/>
                <w:sz w:val="26"/>
                <w:szCs w:val="26"/>
                <w:lang w:val="nl-NL"/>
              </w:rPr>
              <w:t>nước ngoài được thành lập tại Việt Nam có quyền cấp hoặc đề nghị cấp:</w:t>
            </w:r>
          </w:p>
        </w:tc>
        <w:tc>
          <w:tcPr>
            <w:tcW w:w="5846" w:type="dxa"/>
          </w:tcPr>
          <w:p w14:paraId="2726312E" w14:textId="6C2CD193" w:rsidR="00625354" w:rsidRPr="00FE1F4C" w:rsidRDefault="00625354" w:rsidP="00625354">
            <w:pPr>
              <w:spacing w:before="160" w:line="276" w:lineRule="auto"/>
              <w:jc w:val="both"/>
              <w:rPr>
                <w:color w:val="000000"/>
                <w:sz w:val="26"/>
                <w:szCs w:val="26"/>
                <w:lang w:val="nl-NL"/>
              </w:rPr>
            </w:pPr>
            <w:r w:rsidRPr="00DE6383">
              <w:rPr>
                <w:color w:val="000000"/>
                <w:sz w:val="27"/>
                <w:szCs w:val="27"/>
                <w:lang w:val="nl-NL"/>
              </w:rPr>
              <w:t xml:space="preserve">Cơ sở giáo dục có </w:t>
            </w:r>
            <w:r w:rsidRPr="00DE6383">
              <w:rPr>
                <w:bCs/>
                <w:color w:val="000000"/>
                <w:sz w:val="27"/>
                <w:szCs w:val="27"/>
                <w:lang w:val="nl-NL"/>
              </w:rPr>
              <w:t xml:space="preserve">vốn đầu tư </w:t>
            </w:r>
            <w:r w:rsidRPr="00DE6383">
              <w:rPr>
                <w:color w:val="000000"/>
                <w:sz w:val="27"/>
                <w:szCs w:val="27"/>
                <w:lang w:val="nl-NL"/>
              </w:rPr>
              <w:t xml:space="preserve">nước ngoài được thành lập tại Việt Nam có quyền cấp </w:t>
            </w:r>
            <w:r w:rsidRPr="00990AE9">
              <w:rPr>
                <w:i/>
                <w:color w:val="000000"/>
                <w:sz w:val="27"/>
                <w:szCs w:val="27"/>
                <w:lang w:val="nl-NL"/>
              </w:rPr>
              <w:t>hoặc đề nghị cấp</w:t>
            </w:r>
            <w:r w:rsidRPr="00DE6383">
              <w:rPr>
                <w:color w:val="000000"/>
                <w:sz w:val="27"/>
                <w:szCs w:val="27"/>
                <w:lang w:val="nl-NL"/>
              </w:rPr>
              <w:t>:</w:t>
            </w:r>
          </w:p>
        </w:tc>
        <w:tc>
          <w:tcPr>
            <w:tcW w:w="3969" w:type="dxa"/>
          </w:tcPr>
          <w:p w14:paraId="7F397BBD" w14:textId="3B362300" w:rsidR="00625354" w:rsidRPr="0009273A" w:rsidRDefault="00625354" w:rsidP="00E51596">
            <w:pPr>
              <w:spacing w:before="160" w:line="276" w:lineRule="auto"/>
              <w:jc w:val="both"/>
              <w:rPr>
                <w:i/>
                <w:color w:val="000000"/>
                <w:sz w:val="26"/>
                <w:szCs w:val="26"/>
                <w:lang w:val="nl-NL"/>
              </w:rPr>
            </w:pPr>
          </w:p>
        </w:tc>
      </w:tr>
      <w:tr w:rsidR="00625354" w:rsidRPr="00B10591" w14:paraId="65F6DD7B" w14:textId="77777777" w:rsidTr="005064CD">
        <w:tc>
          <w:tcPr>
            <w:tcW w:w="5778" w:type="dxa"/>
          </w:tcPr>
          <w:p w14:paraId="3133F0BA" w14:textId="77777777" w:rsidR="00625354" w:rsidRPr="00FE1F4C" w:rsidRDefault="00625354" w:rsidP="00625354">
            <w:pPr>
              <w:spacing w:before="120" w:line="276" w:lineRule="auto"/>
              <w:jc w:val="both"/>
              <w:rPr>
                <w:color w:val="000000"/>
                <w:sz w:val="26"/>
                <w:szCs w:val="26"/>
                <w:lang w:val="nl-NL"/>
              </w:rPr>
            </w:pPr>
            <w:r w:rsidRPr="00FE1F4C">
              <w:rPr>
                <w:color w:val="000000"/>
                <w:sz w:val="26"/>
                <w:szCs w:val="26"/>
                <w:lang w:val="nl-NL"/>
              </w:rPr>
              <w:lastRenderedPageBreak/>
              <w:t>a) Văn bằng, chứng chỉ thuộc hệ thống giáo dục quốc dân của Việt Nam và tuân thủ quy định của pháp luật Việt Nam;</w:t>
            </w:r>
          </w:p>
        </w:tc>
        <w:tc>
          <w:tcPr>
            <w:tcW w:w="5846" w:type="dxa"/>
          </w:tcPr>
          <w:p w14:paraId="30A6E271" w14:textId="0E70F415" w:rsidR="00625354" w:rsidRPr="00FE1F4C" w:rsidRDefault="00625354" w:rsidP="00625354">
            <w:pPr>
              <w:spacing w:before="160" w:line="276" w:lineRule="auto"/>
              <w:jc w:val="both"/>
              <w:rPr>
                <w:color w:val="000000"/>
                <w:sz w:val="26"/>
                <w:szCs w:val="26"/>
                <w:lang w:val="nl-NL"/>
              </w:rPr>
            </w:pPr>
            <w:r w:rsidRPr="00DE6383">
              <w:rPr>
                <w:color w:val="000000"/>
                <w:sz w:val="27"/>
                <w:szCs w:val="27"/>
                <w:lang w:val="nl-NL"/>
              </w:rPr>
              <w:t>1. Văn bằng, chứng chỉ thuộc hệ thống giáo dục quốc dân của Việt Nam và tuân thủ quy định của pháp luật Việt Nam;</w:t>
            </w:r>
          </w:p>
        </w:tc>
        <w:tc>
          <w:tcPr>
            <w:tcW w:w="3969" w:type="dxa"/>
          </w:tcPr>
          <w:p w14:paraId="0D49DED9" w14:textId="77777777" w:rsidR="00625354" w:rsidRPr="0009273A" w:rsidRDefault="00625354" w:rsidP="00625354">
            <w:pPr>
              <w:spacing w:before="160" w:line="276" w:lineRule="auto"/>
              <w:jc w:val="both"/>
              <w:rPr>
                <w:i/>
                <w:color w:val="000000"/>
                <w:sz w:val="26"/>
                <w:szCs w:val="26"/>
                <w:lang w:val="nl-NL"/>
              </w:rPr>
            </w:pPr>
          </w:p>
        </w:tc>
      </w:tr>
      <w:tr w:rsidR="00625354" w:rsidRPr="00B10591" w14:paraId="42C85523" w14:textId="77777777" w:rsidTr="005064CD">
        <w:tc>
          <w:tcPr>
            <w:tcW w:w="5778" w:type="dxa"/>
          </w:tcPr>
          <w:p w14:paraId="4A9BAFCB" w14:textId="77777777" w:rsidR="00625354" w:rsidRPr="00FE1F4C" w:rsidRDefault="00625354" w:rsidP="00625354">
            <w:pPr>
              <w:spacing w:before="120" w:line="276" w:lineRule="auto"/>
              <w:jc w:val="both"/>
              <w:rPr>
                <w:color w:val="000000"/>
                <w:sz w:val="26"/>
                <w:szCs w:val="26"/>
                <w:lang w:val="nl-NL"/>
              </w:rPr>
            </w:pPr>
            <w:r w:rsidRPr="00FE1F4C">
              <w:rPr>
                <w:color w:val="000000"/>
                <w:sz w:val="26"/>
                <w:szCs w:val="26"/>
                <w:lang w:val="nl-NL"/>
              </w:rPr>
              <w:t>b) Văn bằng, chứng chỉ thuộc hệ thống văn bằng, chứng chỉ của nước ngoài, tuân thủ quy định của pháp luật nước ngoài và được Bộ Giáo dục và Đào tạo, Bộ Lao động - Thương binh và Xã hội Việt Nam công nhận.</w:t>
            </w:r>
          </w:p>
        </w:tc>
        <w:tc>
          <w:tcPr>
            <w:tcW w:w="5846" w:type="dxa"/>
          </w:tcPr>
          <w:p w14:paraId="51B3DF1A" w14:textId="1E5090E3" w:rsidR="00625354" w:rsidRPr="00FE1F4C" w:rsidRDefault="00625354" w:rsidP="00625354">
            <w:pPr>
              <w:spacing w:before="160" w:line="276" w:lineRule="auto"/>
              <w:jc w:val="both"/>
              <w:rPr>
                <w:color w:val="000000"/>
                <w:sz w:val="26"/>
                <w:szCs w:val="26"/>
                <w:lang w:val="nl-NL"/>
              </w:rPr>
            </w:pPr>
            <w:r w:rsidRPr="00DE6383">
              <w:rPr>
                <w:color w:val="000000"/>
                <w:sz w:val="27"/>
                <w:szCs w:val="27"/>
                <w:lang w:val="nl-NL"/>
              </w:rPr>
              <w:t>2. Văn bằng, chứng chỉ thuộc hệ thống văn bằng, chứng chỉ của nước ngoài, tuân thủ quy định của pháp luật nước ngoài.</w:t>
            </w:r>
          </w:p>
        </w:tc>
        <w:tc>
          <w:tcPr>
            <w:tcW w:w="3969" w:type="dxa"/>
          </w:tcPr>
          <w:p w14:paraId="48882DD3" w14:textId="77777777" w:rsidR="007343DE" w:rsidRPr="0009273A" w:rsidRDefault="007343DE" w:rsidP="00625354">
            <w:pPr>
              <w:spacing w:before="160" w:line="276" w:lineRule="auto"/>
              <w:jc w:val="both"/>
              <w:rPr>
                <w:i/>
                <w:color w:val="000000"/>
                <w:sz w:val="26"/>
                <w:szCs w:val="26"/>
                <w:lang w:val="nl-NL"/>
              </w:rPr>
            </w:pPr>
            <w:r w:rsidRPr="0009273A">
              <w:rPr>
                <w:i/>
                <w:color w:val="000000"/>
                <w:sz w:val="26"/>
                <w:szCs w:val="26"/>
                <w:lang w:val="nl-NL"/>
              </w:rPr>
              <w:t xml:space="preserve">Bỏ phần công nhận của Bộ vì </w:t>
            </w:r>
            <w:r w:rsidR="00625354" w:rsidRPr="0009273A">
              <w:rPr>
                <w:i/>
                <w:color w:val="000000"/>
                <w:sz w:val="26"/>
                <w:szCs w:val="26"/>
                <w:lang w:val="nl-NL"/>
              </w:rPr>
              <w:t xml:space="preserve">Văn bằng và mẫu văn bằng </w:t>
            </w:r>
            <w:r w:rsidR="00625354" w:rsidRPr="0009273A">
              <w:rPr>
                <w:i/>
                <w:color w:val="FF0000"/>
                <w:sz w:val="26"/>
                <w:szCs w:val="26"/>
                <w:lang w:val="nl-NL"/>
              </w:rPr>
              <w:t xml:space="preserve">đã được thể hiện </w:t>
            </w:r>
            <w:r w:rsidR="00625354" w:rsidRPr="0009273A">
              <w:rPr>
                <w:i/>
                <w:color w:val="000000"/>
                <w:sz w:val="26"/>
                <w:szCs w:val="26"/>
                <w:lang w:val="nl-NL"/>
              </w:rPr>
              <w:t>trong hồ sơ xin phép thành lập và hoạt động của cơ sở giáo dục, đào tạo.</w:t>
            </w:r>
            <w:r w:rsidRPr="0009273A">
              <w:rPr>
                <w:i/>
                <w:color w:val="000000"/>
                <w:sz w:val="26"/>
                <w:szCs w:val="26"/>
                <w:lang w:val="nl-NL"/>
              </w:rPr>
              <w:t xml:space="preserve"> </w:t>
            </w:r>
          </w:p>
          <w:p w14:paraId="7C82D8E9" w14:textId="1DDA538D" w:rsidR="00625354" w:rsidRPr="007D3D35" w:rsidRDefault="007D3D35" w:rsidP="007D3D35">
            <w:pPr>
              <w:pStyle w:val="ListParagraph"/>
              <w:numPr>
                <w:ilvl w:val="0"/>
                <w:numId w:val="31"/>
              </w:numPr>
              <w:spacing w:before="160" w:line="276" w:lineRule="auto"/>
              <w:jc w:val="both"/>
              <w:rPr>
                <w:i/>
                <w:color w:val="000000"/>
                <w:sz w:val="26"/>
                <w:szCs w:val="26"/>
                <w:lang w:val="nl-NL"/>
              </w:rPr>
            </w:pPr>
            <w:r>
              <w:rPr>
                <w:i/>
                <w:color w:val="000000"/>
                <w:sz w:val="26"/>
                <w:szCs w:val="26"/>
                <w:lang w:val="nl-NL"/>
              </w:rPr>
              <w:t>Góp phần đơn giản hóa thủ tục</w:t>
            </w:r>
          </w:p>
        </w:tc>
      </w:tr>
      <w:tr w:rsidR="00625354" w:rsidRPr="00B10591" w14:paraId="28585C55" w14:textId="77777777" w:rsidTr="005064CD">
        <w:tc>
          <w:tcPr>
            <w:tcW w:w="5778" w:type="dxa"/>
          </w:tcPr>
          <w:p w14:paraId="1A76E82C" w14:textId="77777777" w:rsidR="00625354" w:rsidRPr="00FE1F4C" w:rsidRDefault="00625354" w:rsidP="00625354">
            <w:pPr>
              <w:spacing w:before="120" w:line="276" w:lineRule="auto"/>
              <w:jc w:val="both"/>
              <w:rPr>
                <w:color w:val="000000"/>
                <w:sz w:val="26"/>
                <w:szCs w:val="26"/>
                <w:lang w:val="nl-NL"/>
              </w:rPr>
            </w:pPr>
            <w:r w:rsidRPr="00FE1F4C">
              <w:rPr>
                <w:color w:val="000000"/>
                <w:sz w:val="26"/>
                <w:szCs w:val="26"/>
                <w:lang w:val="nl-NL"/>
              </w:rPr>
              <w:t xml:space="preserve">2. Cơ sở giáo dục có </w:t>
            </w:r>
            <w:r w:rsidRPr="00FE1F4C">
              <w:rPr>
                <w:bCs/>
                <w:color w:val="000000"/>
                <w:sz w:val="26"/>
                <w:szCs w:val="26"/>
                <w:lang w:val="nl-NL"/>
              </w:rPr>
              <w:t xml:space="preserve">vốn đầu tư </w:t>
            </w:r>
            <w:r w:rsidRPr="00FE1F4C">
              <w:rPr>
                <w:color w:val="000000"/>
                <w:sz w:val="26"/>
                <w:szCs w:val="26"/>
                <w:lang w:val="nl-NL"/>
              </w:rPr>
              <w:t>nước ngoài có trách nhiệm đăng ký bằng tốt nghiệp với Bộ Giáo dục và Đào tạo, Bộ Lao động - Thương binh và Xã hội để được công nhận giá trị pháp lý trên toàn lãnh thổ Việt Nam.</w:t>
            </w:r>
          </w:p>
        </w:tc>
        <w:tc>
          <w:tcPr>
            <w:tcW w:w="5846" w:type="dxa"/>
          </w:tcPr>
          <w:p w14:paraId="5EB5AC43" w14:textId="77777777" w:rsidR="00625354" w:rsidRPr="00FE1F4C" w:rsidRDefault="00625354" w:rsidP="005F3C0F">
            <w:pPr>
              <w:spacing w:before="120" w:after="120" w:line="276" w:lineRule="auto"/>
              <w:jc w:val="both"/>
              <w:rPr>
                <w:b/>
                <w:sz w:val="26"/>
                <w:szCs w:val="26"/>
                <w:lang w:val="nl-NL"/>
              </w:rPr>
            </w:pPr>
          </w:p>
        </w:tc>
        <w:tc>
          <w:tcPr>
            <w:tcW w:w="3969" w:type="dxa"/>
          </w:tcPr>
          <w:p w14:paraId="7A9E5CBB" w14:textId="7F3BA7D7" w:rsidR="00625354" w:rsidRPr="0009273A" w:rsidRDefault="00625354" w:rsidP="00625354">
            <w:pPr>
              <w:spacing w:before="160" w:line="276" w:lineRule="auto"/>
              <w:jc w:val="both"/>
              <w:rPr>
                <w:i/>
                <w:color w:val="000000"/>
                <w:sz w:val="26"/>
                <w:szCs w:val="26"/>
                <w:lang w:val="nl-NL"/>
              </w:rPr>
            </w:pPr>
          </w:p>
        </w:tc>
      </w:tr>
      <w:tr w:rsidR="00625354" w:rsidRPr="00B10591" w14:paraId="40CB30B7" w14:textId="77777777" w:rsidTr="005064CD">
        <w:tc>
          <w:tcPr>
            <w:tcW w:w="5778" w:type="dxa"/>
          </w:tcPr>
          <w:p w14:paraId="60DB0005" w14:textId="77777777" w:rsidR="00625354" w:rsidRDefault="00625354" w:rsidP="00625354">
            <w:pPr>
              <w:spacing w:before="120" w:line="276" w:lineRule="auto"/>
              <w:jc w:val="both"/>
              <w:rPr>
                <w:b/>
                <w:bCs/>
                <w:color w:val="000000"/>
                <w:sz w:val="26"/>
                <w:szCs w:val="26"/>
                <w:lang w:val="nl-NL"/>
              </w:rPr>
            </w:pPr>
          </w:p>
          <w:p w14:paraId="4C9CA32C" w14:textId="77777777" w:rsidR="00625354" w:rsidRDefault="00625354" w:rsidP="00625354">
            <w:pPr>
              <w:spacing w:before="120" w:line="276" w:lineRule="auto"/>
              <w:jc w:val="both"/>
              <w:rPr>
                <w:b/>
                <w:bCs/>
                <w:color w:val="000000"/>
                <w:sz w:val="26"/>
                <w:szCs w:val="26"/>
                <w:lang w:val="nl-NL"/>
              </w:rPr>
            </w:pPr>
          </w:p>
          <w:p w14:paraId="302CA348" w14:textId="77777777" w:rsidR="00625354" w:rsidRPr="00B10591" w:rsidRDefault="00625354" w:rsidP="00625354">
            <w:pPr>
              <w:spacing w:before="120" w:line="276" w:lineRule="auto"/>
              <w:jc w:val="both"/>
              <w:rPr>
                <w:b/>
                <w:bCs/>
                <w:color w:val="000000"/>
                <w:sz w:val="26"/>
                <w:szCs w:val="26"/>
                <w:lang w:val="nl-NL"/>
              </w:rPr>
            </w:pPr>
          </w:p>
        </w:tc>
        <w:tc>
          <w:tcPr>
            <w:tcW w:w="5846" w:type="dxa"/>
          </w:tcPr>
          <w:p w14:paraId="3B80C1E5" w14:textId="77777777" w:rsidR="00625354" w:rsidRPr="00B10591" w:rsidRDefault="00625354" w:rsidP="00625354">
            <w:pPr>
              <w:spacing w:before="160" w:line="276" w:lineRule="auto"/>
              <w:jc w:val="both"/>
              <w:rPr>
                <w:b/>
                <w:bCs/>
                <w:color w:val="000000"/>
                <w:sz w:val="26"/>
                <w:szCs w:val="26"/>
                <w:lang w:val="nl-NL"/>
              </w:rPr>
            </w:pPr>
          </w:p>
        </w:tc>
        <w:tc>
          <w:tcPr>
            <w:tcW w:w="3969" w:type="dxa"/>
          </w:tcPr>
          <w:p w14:paraId="559B45A2" w14:textId="77777777" w:rsidR="00625354" w:rsidRPr="0009273A" w:rsidRDefault="00625354" w:rsidP="00625354">
            <w:pPr>
              <w:spacing w:before="160" w:line="276" w:lineRule="auto"/>
              <w:jc w:val="both"/>
              <w:rPr>
                <w:b/>
                <w:bCs/>
                <w:i/>
                <w:color w:val="000000"/>
                <w:sz w:val="26"/>
                <w:szCs w:val="26"/>
                <w:lang w:val="nl-NL"/>
              </w:rPr>
            </w:pPr>
          </w:p>
        </w:tc>
      </w:tr>
      <w:tr w:rsidR="00C15EEB" w:rsidRPr="00B10591" w14:paraId="17AB2768" w14:textId="77777777" w:rsidTr="005064CD">
        <w:tc>
          <w:tcPr>
            <w:tcW w:w="5778" w:type="dxa"/>
          </w:tcPr>
          <w:p w14:paraId="4E18C6A7" w14:textId="77777777" w:rsidR="00C15EEB" w:rsidRPr="00FE1F4C" w:rsidRDefault="00C15EEB" w:rsidP="00C15EEB">
            <w:pPr>
              <w:spacing w:before="120" w:line="276" w:lineRule="auto"/>
              <w:jc w:val="both"/>
              <w:rPr>
                <w:b/>
                <w:bCs/>
                <w:color w:val="000000"/>
                <w:sz w:val="26"/>
                <w:szCs w:val="26"/>
                <w:lang w:val="nl-NL"/>
              </w:rPr>
            </w:pPr>
            <w:r w:rsidRPr="00FE1F4C">
              <w:rPr>
                <w:b/>
                <w:bCs/>
                <w:color w:val="000000"/>
                <w:sz w:val="26"/>
                <w:szCs w:val="26"/>
                <w:lang w:val="nl-NL"/>
              </w:rPr>
              <w:t>Điều 24. Tiếp nhận học sinh Việt Nam</w:t>
            </w:r>
          </w:p>
        </w:tc>
        <w:tc>
          <w:tcPr>
            <w:tcW w:w="5846" w:type="dxa"/>
          </w:tcPr>
          <w:p w14:paraId="2789DD45" w14:textId="3C435B05" w:rsidR="00C15EEB" w:rsidRPr="00FE1F4C" w:rsidRDefault="00C15EEB" w:rsidP="00C15EEB">
            <w:pPr>
              <w:spacing w:before="160" w:line="276" w:lineRule="auto"/>
              <w:jc w:val="both"/>
              <w:rPr>
                <w:b/>
                <w:bCs/>
                <w:color w:val="000000"/>
                <w:sz w:val="26"/>
                <w:szCs w:val="26"/>
                <w:lang w:val="nl-NL"/>
              </w:rPr>
            </w:pPr>
            <w:r w:rsidRPr="00DE6383">
              <w:rPr>
                <w:b/>
                <w:bCs/>
                <w:color w:val="000000"/>
                <w:sz w:val="27"/>
                <w:szCs w:val="27"/>
                <w:lang w:val="nl-NL"/>
              </w:rPr>
              <w:t>Điều 24. Tiếp nhận học sinh Việt Nam</w:t>
            </w:r>
          </w:p>
        </w:tc>
        <w:tc>
          <w:tcPr>
            <w:tcW w:w="3969" w:type="dxa"/>
          </w:tcPr>
          <w:p w14:paraId="6EFA696B" w14:textId="387F8509" w:rsidR="00E51596" w:rsidRPr="0009273A" w:rsidRDefault="00E51596" w:rsidP="00C15EEB">
            <w:pPr>
              <w:spacing w:before="160" w:line="276" w:lineRule="auto"/>
              <w:jc w:val="both"/>
              <w:rPr>
                <w:b/>
                <w:bCs/>
                <w:i/>
                <w:color w:val="000000"/>
                <w:sz w:val="26"/>
                <w:szCs w:val="26"/>
                <w:lang w:val="nl-NL"/>
              </w:rPr>
            </w:pPr>
          </w:p>
        </w:tc>
      </w:tr>
      <w:tr w:rsidR="00C15EEB" w:rsidRPr="00B10591" w14:paraId="0249FCAA" w14:textId="77777777" w:rsidTr="005064CD">
        <w:tc>
          <w:tcPr>
            <w:tcW w:w="5778" w:type="dxa"/>
          </w:tcPr>
          <w:p w14:paraId="1C138C3D" w14:textId="77777777" w:rsidR="00C15EEB" w:rsidRPr="00FE1F4C" w:rsidRDefault="00C15EEB" w:rsidP="00C15EEB">
            <w:pPr>
              <w:spacing w:before="120" w:line="276" w:lineRule="auto"/>
              <w:jc w:val="both"/>
              <w:rPr>
                <w:bCs/>
                <w:color w:val="000000"/>
                <w:spacing w:val="-4"/>
                <w:sz w:val="26"/>
                <w:szCs w:val="26"/>
                <w:lang w:val="nl-NL"/>
              </w:rPr>
            </w:pPr>
            <w:r w:rsidRPr="00FE1F4C">
              <w:rPr>
                <w:bCs/>
                <w:color w:val="000000"/>
                <w:sz w:val="26"/>
                <w:szCs w:val="26"/>
                <w:lang w:val="nl-NL"/>
              </w:rPr>
              <w:t xml:space="preserve">1. </w:t>
            </w:r>
            <w:r w:rsidRPr="00FE1F4C">
              <w:rPr>
                <w:bCs/>
                <w:color w:val="000000"/>
                <w:spacing w:val="-4"/>
                <w:sz w:val="26"/>
                <w:szCs w:val="26"/>
                <w:lang w:val="nl-NL"/>
              </w:rPr>
              <w:t xml:space="preserve">Cơ sở giáo dục phổ thông quy định tại Khoản 3 Điều 21 của Nghị định này được phép tiếp nhận học sinh Việt Nam, nhưng số học sinh Việt Nam ở trường tiểu học và trung học cơ sở không quá 10% tổng số học sinh của trường, ở trường trung học phổ thông không quá 20% </w:t>
            </w:r>
            <w:r w:rsidRPr="00FE1F4C">
              <w:rPr>
                <w:bCs/>
                <w:color w:val="000000"/>
                <w:spacing w:val="-4"/>
                <w:sz w:val="26"/>
                <w:szCs w:val="26"/>
                <w:lang w:val="nl-NL"/>
              </w:rPr>
              <w:lastRenderedPageBreak/>
              <w:t xml:space="preserve">tổng số học sinh của trường. </w:t>
            </w:r>
          </w:p>
        </w:tc>
        <w:tc>
          <w:tcPr>
            <w:tcW w:w="5846" w:type="dxa"/>
          </w:tcPr>
          <w:p w14:paraId="34F7B044" w14:textId="63DE06B4" w:rsidR="00C15EEB" w:rsidRPr="00FE1F4C" w:rsidRDefault="00C15EEB" w:rsidP="00C15EEB">
            <w:pPr>
              <w:spacing w:before="160" w:line="276" w:lineRule="auto"/>
              <w:jc w:val="both"/>
              <w:rPr>
                <w:bCs/>
                <w:color w:val="000000"/>
                <w:sz w:val="26"/>
                <w:szCs w:val="26"/>
                <w:lang w:val="nl-NL"/>
              </w:rPr>
            </w:pPr>
            <w:r w:rsidRPr="00DE6383">
              <w:rPr>
                <w:bCs/>
                <w:color w:val="000000"/>
                <w:sz w:val="27"/>
                <w:szCs w:val="27"/>
                <w:lang w:val="nl-NL"/>
              </w:rPr>
              <w:lastRenderedPageBreak/>
              <w:t xml:space="preserve">1. </w:t>
            </w:r>
            <w:r w:rsidRPr="00DE6383">
              <w:rPr>
                <w:bCs/>
                <w:color w:val="000000"/>
                <w:spacing w:val="-4"/>
                <w:sz w:val="27"/>
                <w:szCs w:val="27"/>
                <w:lang w:val="nl-NL"/>
              </w:rPr>
              <w:t xml:space="preserve">Cơ sở giáo dục mầm non, cơ sở giáo dục phổ thông </w:t>
            </w:r>
            <w:r w:rsidRPr="00DE6383">
              <w:rPr>
                <w:bCs/>
                <w:sz w:val="27"/>
                <w:szCs w:val="27"/>
                <w:lang w:val="nl-NL"/>
              </w:rPr>
              <w:t>dạy chương trình của nước ngoài được quyết định tỉ lệ học sinh Việt Nam theo học chương trình giáo dục này.</w:t>
            </w:r>
          </w:p>
        </w:tc>
        <w:tc>
          <w:tcPr>
            <w:tcW w:w="3969" w:type="dxa"/>
          </w:tcPr>
          <w:p w14:paraId="1F2C51C7" w14:textId="236E6CB6" w:rsidR="00C15EEB" w:rsidRPr="0009273A" w:rsidRDefault="005064CD" w:rsidP="00C15EEB">
            <w:pPr>
              <w:spacing w:before="160" w:line="276" w:lineRule="auto"/>
              <w:jc w:val="both"/>
              <w:rPr>
                <w:bCs/>
                <w:i/>
                <w:color w:val="000000"/>
                <w:sz w:val="26"/>
                <w:szCs w:val="26"/>
                <w:lang w:val="nl-NL"/>
              </w:rPr>
            </w:pPr>
            <w:r>
              <w:rPr>
                <w:bCs/>
                <w:i/>
                <w:color w:val="000000"/>
                <w:sz w:val="26"/>
                <w:szCs w:val="26"/>
                <w:lang w:val="nl-NL"/>
              </w:rPr>
              <w:t xml:space="preserve">Chương trình giáo dục nước ngoài từ mầm non có thể tiếp nhận học sinh Việt Nam nhưng phải đảm bảo các nội dung của Việt Nam theo yêu </w:t>
            </w:r>
            <w:r>
              <w:rPr>
                <w:bCs/>
                <w:i/>
                <w:color w:val="000000"/>
                <w:sz w:val="26"/>
                <w:szCs w:val="26"/>
                <w:lang w:val="nl-NL"/>
              </w:rPr>
              <w:lastRenderedPageBreak/>
              <w:t>cầu như tiếng Việt, lịch sử, địa lý, văn hóa.</w:t>
            </w:r>
          </w:p>
        </w:tc>
      </w:tr>
      <w:tr w:rsidR="00C15EEB" w:rsidRPr="00B10591" w14:paraId="60E24988" w14:textId="77777777" w:rsidTr="005064CD">
        <w:tc>
          <w:tcPr>
            <w:tcW w:w="5778" w:type="dxa"/>
          </w:tcPr>
          <w:p w14:paraId="6B6EB02A" w14:textId="77777777" w:rsidR="00C15EEB" w:rsidRPr="00FE1F4C" w:rsidRDefault="00C15EEB" w:rsidP="00C15EEB">
            <w:pPr>
              <w:spacing w:before="120" w:line="276" w:lineRule="auto"/>
              <w:jc w:val="both"/>
              <w:rPr>
                <w:bCs/>
                <w:color w:val="000000"/>
                <w:sz w:val="26"/>
                <w:szCs w:val="26"/>
                <w:lang w:val="nl-NL"/>
              </w:rPr>
            </w:pPr>
            <w:r w:rsidRPr="00FE1F4C">
              <w:rPr>
                <w:bCs/>
                <w:color w:val="000000"/>
                <w:sz w:val="26"/>
                <w:szCs w:val="26"/>
                <w:lang w:val="nl-NL"/>
              </w:rPr>
              <w:lastRenderedPageBreak/>
              <w:t xml:space="preserve">2. Học sinh Việt Nam không đủ 05 tuổi không được tiếp nhận vào học chương trình của nước ngoài. </w:t>
            </w:r>
          </w:p>
        </w:tc>
        <w:tc>
          <w:tcPr>
            <w:tcW w:w="5846" w:type="dxa"/>
          </w:tcPr>
          <w:p w14:paraId="1069341F" w14:textId="2F9486A0" w:rsidR="00C15EEB" w:rsidRPr="00FE1F4C" w:rsidRDefault="00C15EEB" w:rsidP="00C15EEB">
            <w:pPr>
              <w:spacing w:before="160" w:line="276" w:lineRule="auto"/>
              <w:jc w:val="both"/>
              <w:rPr>
                <w:bCs/>
                <w:color w:val="000000"/>
                <w:sz w:val="26"/>
                <w:szCs w:val="26"/>
                <w:lang w:val="nl-NL"/>
              </w:rPr>
            </w:pPr>
            <w:r w:rsidRPr="00DE6383">
              <w:rPr>
                <w:bCs/>
                <w:color w:val="000000"/>
                <w:sz w:val="27"/>
                <w:szCs w:val="27"/>
                <w:lang w:val="nl-NL"/>
              </w:rPr>
              <w:t xml:space="preserve">2. </w:t>
            </w:r>
            <w:r w:rsidRPr="00DE6383">
              <w:rPr>
                <w:bCs/>
                <w:sz w:val="27"/>
                <w:szCs w:val="27"/>
                <w:lang w:val="nl-NL"/>
              </w:rPr>
              <w:t xml:space="preserve">Cơ sở giáo dục mầm non, cơ sở giáo dục phổ thông dạy chương trình giáo dục của nước ngoài cho học sinh Việt Nam </w:t>
            </w:r>
            <w:r w:rsidRPr="00DE6383">
              <w:rPr>
                <w:bCs/>
                <w:i/>
                <w:sz w:val="27"/>
                <w:szCs w:val="27"/>
                <w:lang w:val="nl-NL"/>
              </w:rPr>
              <w:t>phải giảng dạy các nội dung giáo dục bắt buộc theo quy định tại khoản 3 Điều 30 Nghị định này.”</w:t>
            </w:r>
          </w:p>
        </w:tc>
        <w:tc>
          <w:tcPr>
            <w:tcW w:w="3969" w:type="dxa"/>
          </w:tcPr>
          <w:p w14:paraId="2F015338" w14:textId="347657BD" w:rsidR="00C15EEB" w:rsidRPr="0009273A" w:rsidRDefault="005830C0" w:rsidP="00C15EEB">
            <w:pPr>
              <w:spacing w:before="160" w:line="276" w:lineRule="auto"/>
              <w:jc w:val="both"/>
              <w:rPr>
                <w:bCs/>
                <w:i/>
                <w:color w:val="000000"/>
                <w:sz w:val="26"/>
                <w:szCs w:val="26"/>
                <w:lang w:val="nl-NL"/>
              </w:rPr>
            </w:pPr>
            <w:r>
              <w:rPr>
                <w:bCs/>
                <w:i/>
                <w:color w:val="000000"/>
                <w:sz w:val="26"/>
                <w:szCs w:val="26"/>
                <w:lang w:val="nl-NL"/>
              </w:rPr>
              <w:t xml:space="preserve">Đề cao việc dạy nội dung yêu cầu theo quy định về tiếng Việt, lịch sử, địa lý của Việt Nam; </w:t>
            </w:r>
            <w:r w:rsidRPr="00471B8B">
              <w:rPr>
                <w:b/>
                <w:bCs/>
                <w:i/>
                <w:color w:val="000000"/>
                <w:sz w:val="26"/>
                <w:szCs w:val="26"/>
                <w:lang w:val="nl-NL"/>
              </w:rPr>
              <w:t>không</w:t>
            </w:r>
            <w:r>
              <w:rPr>
                <w:bCs/>
                <w:i/>
                <w:color w:val="000000"/>
                <w:sz w:val="26"/>
                <w:szCs w:val="26"/>
                <w:lang w:val="nl-NL"/>
              </w:rPr>
              <w:t xml:space="preserve"> quy định tỷ lệ học sinh Việt Nam được học chương trình giáo dục phổ thông nước ngoài.</w:t>
            </w:r>
          </w:p>
        </w:tc>
      </w:tr>
      <w:tr w:rsidR="00C15EEB" w:rsidRPr="00B10591" w14:paraId="676863E9" w14:textId="77777777" w:rsidTr="005064CD">
        <w:tc>
          <w:tcPr>
            <w:tcW w:w="5778" w:type="dxa"/>
          </w:tcPr>
          <w:p w14:paraId="642BDD77" w14:textId="77777777" w:rsidR="00C15EEB" w:rsidRPr="00FE1F4C" w:rsidRDefault="00C15EEB" w:rsidP="00C15EEB">
            <w:pPr>
              <w:spacing w:before="120" w:line="276" w:lineRule="auto"/>
              <w:jc w:val="both"/>
              <w:rPr>
                <w:b/>
                <w:bCs/>
                <w:color w:val="000000"/>
                <w:sz w:val="26"/>
                <w:szCs w:val="26"/>
                <w:lang w:val="nl-NL"/>
              </w:rPr>
            </w:pPr>
            <w:r w:rsidRPr="00FE1F4C">
              <w:rPr>
                <w:b/>
                <w:bCs/>
                <w:color w:val="000000"/>
                <w:sz w:val="26"/>
                <w:szCs w:val="26"/>
                <w:lang w:val="nl-NL"/>
              </w:rPr>
              <w:t>Điều 25. Thời hạn hoạt động</w:t>
            </w:r>
          </w:p>
        </w:tc>
        <w:tc>
          <w:tcPr>
            <w:tcW w:w="5846" w:type="dxa"/>
          </w:tcPr>
          <w:p w14:paraId="01DC1020" w14:textId="0B3550E4" w:rsidR="00C15EEB" w:rsidRPr="00FE1F4C" w:rsidRDefault="00C15EEB" w:rsidP="00C15EEB">
            <w:pPr>
              <w:spacing w:before="160" w:line="276" w:lineRule="auto"/>
              <w:jc w:val="both"/>
              <w:rPr>
                <w:b/>
                <w:bCs/>
                <w:color w:val="000000"/>
                <w:sz w:val="26"/>
                <w:szCs w:val="26"/>
                <w:lang w:val="nl-NL"/>
              </w:rPr>
            </w:pPr>
            <w:r w:rsidRPr="00DE6383">
              <w:rPr>
                <w:b/>
                <w:bCs/>
                <w:color w:val="000000"/>
                <w:sz w:val="27"/>
                <w:szCs w:val="27"/>
                <w:lang w:val="nl-NL"/>
              </w:rPr>
              <w:t>Điều 25. Thời hạn hoạt động</w:t>
            </w:r>
          </w:p>
        </w:tc>
        <w:tc>
          <w:tcPr>
            <w:tcW w:w="3969" w:type="dxa"/>
          </w:tcPr>
          <w:p w14:paraId="726352B2" w14:textId="77777777" w:rsidR="00C15EEB" w:rsidRPr="0009273A" w:rsidRDefault="00C15EEB" w:rsidP="00C15EEB">
            <w:pPr>
              <w:spacing w:before="160" w:line="276" w:lineRule="auto"/>
              <w:jc w:val="both"/>
              <w:rPr>
                <w:b/>
                <w:bCs/>
                <w:i/>
                <w:color w:val="000000"/>
                <w:sz w:val="26"/>
                <w:szCs w:val="26"/>
                <w:lang w:val="nl-NL"/>
              </w:rPr>
            </w:pPr>
          </w:p>
        </w:tc>
      </w:tr>
      <w:tr w:rsidR="00C15EEB" w:rsidRPr="00B10591" w14:paraId="1A0C520A" w14:textId="77777777" w:rsidTr="005064CD">
        <w:tc>
          <w:tcPr>
            <w:tcW w:w="5778" w:type="dxa"/>
          </w:tcPr>
          <w:p w14:paraId="2ACDCC1F" w14:textId="77777777" w:rsidR="00C15EEB" w:rsidRPr="00FE1F4C" w:rsidRDefault="00C15EEB" w:rsidP="00C15EEB">
            <w:pPr>
              <w:spacing w:before="120" w:line="276" w:lineRule="auto"/>
              <w:jc w:val="both"/>
              <w:rPr>
                <w:bCs/>
                <w:color w:val="000000"/>
                <w:sz w:val="26"/>
                <w:szCs w:val="26"/>
                <w:lang w:val="nl-NL"/>
              </w:rPr>
            </w:pPr>
            <w:r w:rsidRPr="00FE1F4C">
              <w:rPr>
                <w:bCs/>
                <w:color w:val="000000"/>
                <w:spacing w:val="-2"/>
                <w:sz w:val="26"/>
                <w:szCs w:val="26"/>
                <w:lang w:val="nl-NL"/>
              </w:rPr>
              <w:t>Thời hạn hoạt động của cơ sở giáo dục có vốn đầu tư nước ngoài không quá năm mươi năm, tính từ ngày cho phép thành lập. Trong trường hợp cần thiết, Chính phủ quyết định thời hạn dài hơn, nhưng không quá bảy mươi năm</w:t>
            </w:r>
            <w:r w:rsidRPr="00FE1F4C">
              <w:rPr>
                <w:bCs/>
                <w:color w:val="000000"/>
                <w:sz w:val="26"/>
                <w:szCs w:val="26"/>
                <w:lang w:val="nl-NL"/>
              </w:rPr>
              <w:t>.</w:t>
            </w:r>
          </w:p>
        </w:tc>
        <w:tc>
          <w:tcPr>
            <w:tcW w:w="5846" w:type="dxa"/>
          </w:tcPr>
          <w:p w14:paraId="341C7902" w14:textId="176CFC51" w:rsidR="00C15EEB" w:rsidRPr="00FE1F4C" w:rsidRDefault="00C15EEB" w:rsidP="00C15EEB">
            <w:pPr>
              <w:spacing w:before="160" w:line="276" w:lineRule="auto"/>
              <w:jc w:val="both"/>
              <w:rPr>
                <w:bCs/>
                <w:color w:val="000000"/>
                <w:spacing w:val="-2"/>
                <w:sz w:val="26"/>
                <w:szCs w:val="26"/>
                <w:lang w:val="nl-NL"/>
              </w:rPr>
            </w:pPr>
            <w:r w:rsidRPr="00DE6383">
              <w:rPr>
                <w:bCs/>
                <w:color w:val="000000"/>
                <w:spacing w:val="-2"/>
                <w:sz w:val="27"/>
                <w:szCs w:val="27"/>
                <w:lang w:val="nl-NL"/>
              </w:rPr>
              <w:t xml:space="preserve">Thời hạn hoạt động của cơ sở giáo dục có vốn đầu tư nước ngoài không quá </w:t>
            </w:r>
            <w:r w:rsidRPr="00DE6383">
              <w:rPr>
                <w:bCs/>
                <w:i/>
                <w:color w:val="000000"/>
                <w:spacing w:val="-2"/>
                <w:sz w:val="27"/>
                <w:szCs w:val="27"/>
                <w:lang w:val="nl-NL"/>
              </w:rPr>
              <w:t>50 (</w:t>
            </w:r>
            <w:r w:rsidRPr="00DE6383">
              <w:rPr>
                <w:bCs/>
                <w:color w:val="000000"/>
                <w:spacing w:val="-2"/>
                <w:sz w:val="27"/>
                <w:szCs w:val="27"/>
                <w:lang w:val="nl-NL"/>
              </w:rPr>
              <w:t xml:space="preserve">năm mươi) năm, tính từ ngày cho phép thành lập. Trong trường hợp cần thiết, Chính phủ quyết định thời hạn dài hơn, nhưng không quá </w:t>
            </w:r>
            <w:r w:rsidRPr="00DE6383">
              <w:rPr>
                <w:bCs/>
                <w:i/>
                <w:color w:val="000000"/>
                <w:spacing w:val="-2"/>
                <w:sz w:val="27"/>
                <w:szCs w:val="27"/>
                <w:lang w:val="nl-NL"/>
              </w:rPr>
              <w:t>70 (</w:t>
            </w:r>
            <w:r w:rsidRPr="00DE6383">
              <w:rPr>
                <w:bCs/>
                <w:color w:val="000000"/>
                <w:spacing w:val="-2"/>
                <w:sz w:val="27"/>
                <w:szCs w:val="27"/>
                <w:lang w:val="nl-NL"/>
              </w:rPr>
              <w:t>bảy mươi) năm</w:t>
            </w:r>
            <w:r w:rsidRPr="00DE6383">
              <w:rPr>
                <w:bCs/>
                <w:color w:val="000000"/>
                <w:sz w:val="27"/>
                <w:szCs w:val="27"/>
                <w:lang w:val="nl-NL"/>
              </w:rPr>
              <w:t>.</w:t>
            </w:r>
          </w:p>
        </w:tc>
        <w:tc>
          <w:tcPr>
            <w:tcW w:w="3969" w:type="dxa"/>
          </w:tcPr>
          <w:p w14:paraId="435B20F6" w14:textId="77777777" w:rsidR="00C15EEB" w:rsidRPr="0009273A" w:rsidRDefault="00C15EEB" w:rsidP="00C15EEB">
            <w:pPr>
              <w:spacing w:before="160" w:line="276" w:lineRule="auto"/>
              <w:jc w:val="both"/>
              <w:rPr>
                <w:bCs/>
                <w:i/>
                <w:color w:val="000000"/>
                <w:spacing w:val="-2"/>
                <w:sz w:val="26"/>
                <w:szCs w:val="26"/>
                <w:lang w:val="nl-NL"/>
              </w:rPr>
            </w:pPr>
          </w:p>
        </w:tc>
      </w:tr>
      <w:tr w:rsidR="00E41EFD" w:rsidRPr="00B10591" w14:paraId="0B43C783" w14:textId="77777777" w:rsidTr="005064CD">
        <w:tc>
          <w:tcPr>
            <w:tcW w:w="5778" w:type="dxa"/>
          </w:tcPr>
          <w:p w14:paraId="65B406D9" w14:textId="77777777" w:rsidR="00E41EFD" w:rsidRPr="00FE1F4C" w:rsidRDefault="00E41EFD" w:rsidP="00E41EFD">
            <w:pPr>
              <w:spacing w:before="120" w:line="276" w:lineRule="auto"/>
              <w:jc w:val="both"/>
              <w:rPr>
                <w:bCs/>
                <w:color w:val="000000"/>
                <w:sz w:val="26"/>
                <w:szCs w:val="26"/>
                <w:lang w:val="nl-NL"/>
              </w:rPr>
            </w:pPr>
            <w:r w:rsidRPr="00FE1F4C">
              <w:rPr>
                <w:b/>
                <w:bCs/>
                <w:color w:val="000000"/>
                <w:sz w:val="26"/>
                <w:szCs w:val="26"/>
                <w:lang w:val="nl-NL"/>
              </w:rPr>
              <w:t xml:space="preserve">Điều 26. Quy trình cho phép thành lập </w:t>
            </w:r>
          </w:p>
        </w:tc>
        <w:tc>
          <w:tcPr>
            <w:tcW w:w="5846" w:type="dxa"/>
          </w:tcPr>
          <w:p w14:paraId="46779C08" w14:textId="697FEE4A" w:rsidR="00E41EFD" w:rsidRPr="00FE1F4C" w:rsidRDefault="00E41EFD" w:rsidP="00E41EFD">
            <w:pPr>
              <w:spacing w:before="120" w:after="120" w:line="276" w:lineRule="auto"/>
              <w:jc w:val="both"/>
              <w:rPr>
                <w:b/>
                <w:sz w:val="26"/>
                <w:szCs w:val="26"/>
                <w:lang w:val="nl-NL"/>
              </w:rPr>
            </w:pPr>
            <w:r w:rsidRPr="00DE6383">
              <w:rPr>
                <w:b/>
                <w:bCs/>
                <w:color w:val="000000"/>
                <w:sz w:val="27"/>
                <w:szCs w:val="27"/>
                <w:lang w:val="nl-NL"/>
              </w:rPr>
              <w:t xml:space="preserve">Điều 26. Quy trình cho phép thành lập </w:t>
            </w:r>
          </w:p>
        </w:tc>
        <w:tc>
          <w:tcPr>
            <w:tcW w:w="3969" w:type="dxa"/>
          </w:tcPr>
          <w:p w14:paraId="75A9B9A4" w14:textId="77137348" w:rsidR="00E41EFD" w:rsidRPr="0009273A" w:rsidRDefault="00E41EFD" w:rsidP="00E41EFD">
            <w:pPr>
              <w:spacing w:before="160" w:line="276" w:lineRule="auto"/>
              <w:jc w:val="both"/>
              <w:rPr>
                <w:b/>
                <w:bCs/>
                <w:i/>
                <w:color w:val="000000"/>
                <w:sz w:val="26"/>
                <w:szCs w:val="26"/>
                <w:lang w:val="nl-NL"/>
              </w:rPr>
            </w:pPr>
          </w:p>
        </w:tc>
      </w:tr>
      <w:tr w:rsidR="00E41EFD" w:rsidRPr="00B10591" w14:paraId="1797424D" w14:textId="77777777" w:rsidTr="005064CD">
        <w:trPr>
          <w:trHeight w:val="2557"/>
        </w:trPr>
        <w:tc>
          <w:tcPr>
            <w:tcW w:w="5778" w:type="dxa"/>
          </w:tcPr>
          <w:p w14:paraId="424994AD" w14:textId="77777777" w:rsidR="00E41EFD" w:rsidRPr="00FE1F4C" w:rsidRDefault="00E41EFD" w:rsidP="00E41EFD">
            <w:pPr>
              <w:spacing w:before="120" w:line="276" w:lineRule="auto"/>
              <w:jc w:val="both"/>
              <w:rPr>
                <w:bCs/>
                <w:color w:val="000000"/>
                <w:sz w:val="26"/>
                <w:szCs w:val="26"/>
                <w:lang w:val="nl-NL"/>
              </w:rPr>
            </w:pPr>
            <w:r w:rsidRPr="00FE1F4C">
              <w:rPr>
                <w:bCs/>
                <w:color w:val="000000"/>
                <w:sz w:val="26"/>
                <w:szCs w:val="26"/>
                <w:lang w:val="nl-NL"/>
              </w:rPr>
              <w:t>1. Việc cho phép thành lập cơ sở giáo dục quy định tại Điều 21 của Nghị định này (trừ trường hợp quy định tại Khoản 2 Điều này) thực hiện theo quy trình sau:</w:t>
            </w:r>
          </w:p>
          <w:p w14:paraId="1BD99182" w14:textId="77777777" w:rsidR="00E41EFD" w:rsidRPr="00FE1F4C" w:rsidRDefault="00E41EFD" w:rsidP="00E41EFD">
            <w:pPr>
              <w:spacing w:before="120" w:line="276" w:lineRule="auto"/>
              <w:jc w:val="both"/>
              <w:rPr>
                <w:bCs/>
                <w:color w:val="000000"/>
                <w:sz w:val="26"/>
                <w:szCs w:val="26"/>
                <w:lang w:val="nl-NL"/>
              </w:rPr>
            </w:pPr>
            <w:r w:rsidRPr="00FE1F4C">
              <w:rPr>
                <w:bCs/>
                <w:color w:val="000000"/>
                <w:sz w:val="26"/>
                <w:szCs w:val="26"/>
                <w:lang w:val="nl-NL"/>
              </w:rPr>
              <w:t>a) Cấp Giấy chứng nhận đầu tư;</w:t>
            </w:r>
          </w:p>
          <w:p w14:paraId="04AFE7D8" w14:textId="77777777" w:rsidR="00E41EFD" w:rsidRPr="00FE1F4C" w:rsidRDefault="00E41EFD" w:rsidP="00E41EFD">
            <w:pPr>
              <w:spacing w:before="120" w:line="276" w:lineRule="auto"/>
              <w:jc w:val="both"/>
              <w:rPr>
                <w:bCs/>
                <w:color w:val="000000"/>
                <w:sz w:val="26"/>
                <w:szCs w:val="26"/>
                <w:lang w:val="nl-NL"/>
              </w:rPr>
            </w:pPr>
            <w:r w:rsidRPr="00FE1F4C">
              <w:rPr>
                <w:bCs/>
                <w:color w:val="000000"/>
                <w:sz w:val="26"/>
                <w:szCs w:val="26"/>
                <w:lang w:val="nl-NL"/>
              </w:rPr>
              <w:t>b) Quyết định cho phép thành lập cơ sở giáo dục;</w:t>
            </w:r>
          </w:p>
          <w:p w14:paraId="6B5E051C" w14:textId="77777777" w:rsidR="00E41EFD" w:rsidRPr="00FE1F4C" w:rsidRDefault="00E41EFD" w:rsidP="00E41EFD">
            <w:pPr>
              <w:spacing w:before="120" w:line="276" w:lineRule="auto"/>
              <w:jc w:val="both"/>
              <w:rPr>
                <w:bCs/>
                <w:color w:val="000000"/>
                <w:sz w:val="26"/>
                <w:szCs w:val="26"/>
                <w:lang w:val="nl-NL"/>
              </w:rPr>
            </w:pPr>
            <w:r w:rsidRPr="00FE1F4C">
              <w:rPr>
                <w:bCs/>
                <w:color w:val="000000"/>
                <w:sz w:val="26"/>
                <w:szCs w:val="26"/>
                <w:lang w:val="nl-NL"/>
              </w:rPr>
              <w:t xml:space="preserve">c) </w:t>
            </w:r>
            <w:r w:rsidRPr="00FE1F4C">
              <w:rPr>
                <w:color w:val="000000"/>
                <w:sz w:val="26"/>
                <w:szCs w:val="26"/>
                <w:lang w:val="nl-NL"/>
              </w:rPr>
              <w:t>Cấp Giấy phép hoạt động giáo dục.</w:t>
            </w:r>
          </w:p>
        </w:tc>
        <w:tc>
          <w:tcPr>
            <w:tcW w:w="5846" w:type="dxa"/>
          </w:tcPr>
          <w:p w14:paraId="10F6F37E" w14:textId="6BE5884A" w:rsidR="00E41EFD" w:rsidRPr="00783002" w:rsidRDefault="00E41EFD" w:rsidP="00E41EFD">
            <w:pPr>
              <w:spacing w:before="120" w:after="120" w:line="276" w:lineRule="auto"/>
              <w:ind w:left="62"/>
              <w:jc w:val="both"/>
              <w:rPr>
                <w:bCs/>
                <w:color w:val="000000"/>
                <w:sz w:val="26"/>
                <w:szCs w:val="26"/>
                <w:lang w:val="nl-NL"/>
              </w:rPr>
            </w:pPr>
            <w:r w:rsidRPr="00783002">
              <w:rPr>
                <w:bCs/>
                <w:sz w:val="27"/>
                <w:szCs w:val="27"/>
                <w:lang w:val="nl-NL"/>
              </w:rPr>
              <w:t>1. Việc cho phép thành lập cơ sở đào tạo, bồi dưỡng ngắn hạn có vốn đầu tư nước ngoài thực hiện theo quy trình sau:</w:t>
            </w:r>
          </w:p>
        </w:tc>
        <w:tc>
          <w:tcPr>
            <w:tcW w:w="3969" w:type="dxa"/>
          </w:tcPr>
          <w:p w14:paraId="6CE7E709" w14:textId="693960DD" w:rsidR="00E41EFD" w:rsidRPr="0009273A" w:rsidRDefault="00471B8B" w:rsidP="00E41EFD">
            <w:pPr>
              <w:spacing w:before="160" w:line="276" w:lineRule="auto"/>
              <w:jc w:val="both"/>
              <w:rPr>
                <w:bCs/>
                <w:i/>
                <w:color w:val="000000"/>
                <w:sz w:val="26"/>
                <w:szCs w:val="26"/>
                <w:lang w:val="nl-NL"/>
              </w:rPr>
            </w:pPr>
            <w:r w:rsidRPr="0009273A">
              <w:rPr>
                <w:bCs/>
                <w:i/>
                <w:color w:val="000000"/>
                <w:sz w:val="26"/>
                <w:szCs w:val="26"/>
                <w:lang w:val="nl-NL"/>
              </w:rPr>
              <w:t>Đơn giản hóa thủ tục thành lập theo chỉ đạo của Chính phủ, phù hợp với loại hình đào tạo, bồi dưỡng ngắn hạn</w:t>
            </w:r>
            <w:r>
              <w:rPr>
                <w:bCs/>
                <w:i/>
                <w:color w:val="000000"/>
                <w:sz w:val="26"/>
                <w:szCs w:val="26"/>
                <w:lang w:val="nl-NL"/>
              </w:rPr>
              <w:t>, cấp chứng chỉ.</w:t>
            </w:r>
          </w:p>
        </w:tc>
      </w:tr>
      <w:tr w:rsidR="00E41EFD" w:rsidRPr="00B10591" w14:paraId="29601F44" w14:textId="77777777" w:rsidTr="005064CD">
        <w:trPr>
          <w:trHeight w:val="1474"/>
        </w:trPr>
        <w:tc>
          <w:tcPr>
            <w:tcW w:w="5778" w:type="dxa"/>
          </w:tcPr>
          <w:p w14:paraId="20D74B88" w14:textId="594DD7B8" w:rsidR="00E41EFD" w:rsidRPr="00FE1F4C" w:rsidRDefault="00E41EFD" w:rsidP="00E41EFD">
            <w:pPr>
              <w:spacing w:before="120" w:line="276" w:lineRule="auto"/>
              <w:jc w:val="both"/>
              <w:rPr>
                <w:bCs/>
                <w:color w:val="000000"/>
                <w:sz w:val="26"/>
                <w:szCs w:val="26"/>
                <w:lang w:val="nl-NL"/>
              </w:rPr>
            </w:pPr>
          </w:p>
        </w:tc>
        <w:tc>
          <w:tcPr>
            <w:tcW w:w="5846" w:type="dxa"/>
          </w:tcPr>
          <w:p w14:paraId="7E7965C9" w14:textId="05EC27D8" w:rsidR="00E41EFD" w:rsidRPr="00783002" w:rsidRDefault="00E41EFD" w:rsidP="00E41EFD">
            <w:pPr>
              <w:spacing w:before="120" w:after="120" w:line="276" w:lineRule="auto"/>
              <w:jc w:val="both"/>
              <w:rPr>
                <w:bCs/>
                <w:sz w:val="26"/>
                <w:szCs w:val="26"/>
                <w:lang w:val="nl-NL"/>
              </w:rPr>
            </w:pPr>
            <w:r w:rsidRPr="00783002">
              <w:rPr>
                <w:bCs/>
                <w:sz w:val="27"/>
                <w:szCs w:val="27"/>
                <w:lang w:val="nl-NL"/>
              </w:rPr>
              <w:t>a) Cấp Giấy chứng nhận đăng ký đầu tư hoặc điều chỉnh giấy chứng nhận đăng ký đầu tư trong trường hợp góp vốn, mua cổ phần, phần vốn góp của cơ sở đang hoạt động;</w:t>
            </w:r>
          </w:p>
        </w:tc>
        <w:tc>
          <w:tcPr>
            <w:tcW w:w="3969" w:type="dxa"/>
          </w:tcPr>
          <w:p w14:paraId="1242D7DE" w14:textId="2F183B52" w:rsidR="00E41EFD" w:rsidRPr="0009273A" w:rsidRDefault="00E41EFD" w:rsidP="00E41EFD">
            <w:pPr>
              <w:spacing w:before="180" w:line="276" w:lineRule="auto"/>
              <w:jc w:val="both"/>
              <w:rPr>
                <w:i/>
                <w:color w:val="000000"/>
                <w:spacing w:val="-2"/>
                <w:sz w:val="26"/>
                <w:szCs w:val="26"/>
                <w:lang w:val="nl-NL"/>
              </w:rPr>
            </w:pPr>
          </w:p>
        </w:tc>
      </w:tr>
      <w:tr w:rsidR="00E41EFD" w:rsidRPr="00B10591" w14:paraId="1B3CACFB" w14:textId="77777777" w:rsidTr="005064CD">
        <w:trPr>
          <w:trHeight w:val="794"/>
        </w:trPr>
        <w:tc>
          <w:tcPr>
            <w:tcW w:w="5778" w:type="dxa"/>
          </w:tcPr>
          <w:p w14:paraId="353E15C0" w14:textId="1BF7517A" w:rsidR="00E41EFD" w:rsidRPr="00FE1F4C" w:rsidRDefault="00E41EFD" w:rsidP="00E41EFD">
            <w:pPr>
              <w:spacing w:before="120" w:line="276" w:lineRule="auto"/>
              <w:jc w:val="both"/>
              <w:rPr>
                <w:bCs/>
                <w:color w:val="000000"/>
                <w:sz w:val="26"/>
                <w:szCs w:val="26"/>
                <w:lang w:val="nl-NL"/>
              </w:rPr>
            </w:pPr>
          </w:p>
        </w:tc>
        <w:tc>
          <w:tcPr>
            <w:tcW w:w="5846" w:type="dxa"/>
          </w:tcPr>
          <w:p w14:paraId="29D54037" w14:textId="479E0606" w:rsidR="00E41EFD" w:rsidRPr="00783002" w:rsidRDefault="00651FBD" w:rsidP="00E41EFD">
            <w:pPr>
              <w:spacing w:before="180" w:line="276" w:lineRule="auto"/>
              <w:jc w:val="both"/>
              <w:rPr>
                <w:bCs/>
                <w:color w:val="000000"/>
                <w:sz w:val="26"/>
                <w:szCs w:val="26"/>
                <w:lang w:val="nl-NL"/>
              </w:rPr>
            </w:pPr>
            <w:r w:rsidRPr="00783002">
              <w:rPr>
                <w:bCs/>
                <w:sz w:val="27"/>
                <w:szCs w:val="27"/>
                <w:lang w:val="nl-NL"/>
              </w:rPr>
              <w:t xml:space="preserve">b) </w:t>
            </w:r>
            <w:r w:rsidR="00E41EFD" w:rsidRPr="00783002">
              <w:rPr>
                <w:bCs/>
                <w:sz w:val="27"/>
                <w:szCs w:val="27"/>
                <w:lang w:val="nl-NL"/>
              </w:rPr>
              <w:t>Cấp Quyết định cho phép hoạt động giáo dục.</w:t>
            </w:r>
          </w:p>
        </w:tc>
        <w:tc>
          <w:tcPr>
            <w:tcW w:w="3969" w:type="dxa"/>
          </w:tcPr>
          <w:p w14:paraId="750D532C" w14:textId="77777777" w:rsidR="00E41EFD" w:rsidRPr="0009273A" w:rsidRDefault="00E41EFD" w:rsidP="00E41EFD">
            <w:pPr>
              <w:spacing w:before="120" w:after="120" w:line="276" w:lineRule="auto"/>
              <w:jc w:val="both"/>
              <w:rPr>
                <w:bCs/>
                <w:i/>
                <w:sz w:val="26"/>
                <w:szCs w:val="26"/>
                <w:lang w:val="nl-NL"/>
              </w:rPr>
            </w:pPr>
          </w:p>
        </w:tc>
      </w:tr>
      <w:tr w:rsidR="00E41EFD" w:rsidRPr="00B10591" w14:paraId="012C5D3A" w14:textId="77777777" w:rsidTr="005064CD">
        <w:tc>
          <w:tcPr>
            <w:tcW w:w="5778" w:type="dxa"/>
          </w:tcPr>
          <w:p w14:paraId="01C4E58A" w14:textId="1A599D7D" w:rsidR="00E41EFD" w:rsidRPr="00FE1F4C" w:rsidRDefault="00551601" w:rsidP="00E41EFD">
            <w:pPr>
              <w:spacing w:before="120" w:line="276" w:lineRule="auto"/>
              <w:jc w:val="both"/>
              <w:rPr>
                <w:bCs/>
                <w:color w:val="000000"/>
                <w:sz w:val="26"/>
                <w:szCs w:val="26"/>
                <w:lang w:val="nl-NL"/>
              </w:rPr>
            </w:pPr>
            <w:r w:rsidRPr="00FE1F4C">
              <w:rPr>
                <w:color w:val="000000"/>
                <w:spacing w:val="-2"/>
                <w:sz w:val="26"/>
                <w:szCs w:val="26"/>
                <w:lang w:val="nl-NL"/>
              </w:rPr>
              <w:t>2</w:t>
            </w:r>
            <w:r w:rsidRPr="00FE1F4C">
              <w:rPr>
                <w:bCs/>
                <w:color w:val="000000"/>
                <w:spacing w:val="-2"/>
                <w:sz w:val="26"/>
                <w:szCs w:val="26"/>
                <w:lang w:val="nl-NL"/>
              </w:rPr>
              <w:t xml:space="preserve">. Việc cho phép </w:t>
            </w:r>
            <w:r w:rsidRPr="00FE1F4C">
              <w:rPr>
                <w:color w:val="000000"/>
                <w:spacing w:val="-2"/>
                <w:sz w:val="26"/>
                <w:szCs w:val="26"/>
                <w:lang w:val="nl-NL"/>
              </w:rPr>
              <w:t xml:space="preserve">cơ quan đại diện ngoại giao nước ngoài, tổ chức quốc tế liên Chính phủ </w:t>
            </w:r>
            <w:r w:rsidRPr="00FE1F4C">
              <w:rPr>
                <w:bCs/>
                <w:color w:val="000000"/>
                <w:spacing w:val="-2"/>
                <w:sz w:val="26"/>
                <w:szCs w:val="26"/>
                <w:lang w:val="nl-NL"/>
              </w:rPr>
              <w:t xml:space="preserve">thành lập cơ sở giáo dục quy định tại </w:t>
            </w:r>
            <w:r w:rsidRPr="00FE1F4C">
              <w:rPr>
                <w:color w:val="000000"/>
                <w:spacing w:val="-2"/>
                <w:sz w:val="26"/>
                <w:szCs w:val="26"/>
                <w:lang w:val="nl-NL"/>
              </w:rPr>
              <w:t xml:space="preserve">Khoản 2, 3 Điều 21 của Nghị định này thực </w:t>
            </w:r>
            <w:r w:rsidRPr="00FE1F4C">
              <w:rPr>
                <w:bCs/>
                <w:color w:val="000000"/>
                <w:spacing w:val="-2"/>
                <w:sz w:val="26"/>
                <w:szCs w:val="26"/>
                <w:lang w:val="nl-NL"/>
              </w:rPr>
              <w:t>hiện theoquy định tại các Điểm b, c Khoản 1 Điều này</w:t>
            </w:r>
            <w:r w:rsidRPr="00FE1F4C">
              <w:rPr>
                <w:bCs/>
                <w:color w:val="000000"/>
                <w:sz w:val="26"/>
                <w:szCs w:val="26"/>
                <w:lang w:val="nl-NL"/>
              </w:rPr>
              <w:t>.</w:t>
            </w:r>
          </w:p>
        </w:tc>
        <w:tc>
          <w:tcPr>
            <w:tcW w:w="5846" w:type="dxa"/>
          </w:tcPr>
          <w:p w14:paraId="79A69621" w14:textId="45F5DFCB" w:rsidR="00E41EFD" w:rsidRPr="00783002" w:rsidRDefault="00E41EFD" w:rsidP="00E41EFD">
            <w:pPr>
              <w:spacing w:before="180" w:line="276" w:lineRule="auto"/>
              <w:jc w:val="both"/>
              <w:rPr>
                <w:color w:val="000000"/>
                <w:sz w:val="26"/>
                <w:szCs w:val="26"/>
                <w:lang w:val="nl-NL"/>
              </w:rPr>
            </w:pPr>
            <w:r w:rsidRPr="00783002">
              <w:rPr>
                <w:bCs/>
                <w:sz w:val="27"/>
                <w:szCs w:val="27"/>
                <w:lang w:val="nl-NL"/>
              </w:rPr>
              <w:t>2. Việc cho phép cơ quan đại diện ngoại giao nước ngoài, tổ chức quốc tế liên Chính phủ được phép hoạt động tại Việt Nam thành lập cơ sở đào tạo, bồi dưỡng ngắn hạn, cơ sở giáo dục mầm non, cơ sở giáo dục phổ thông thực hiện theo quy trình sau:</w:t>
            </w:r>
          </w:p>
        </w:tc>
        <w:tc>
          <w:tcPr>
            <w:tcW w:w="3969" w:type="dxa"/>
          </w:tcPr>
          <w:p w14:paraId="06DA5646" w14:textId="1C187545" w:rsidR="00E41EFD" w:rsidRPr="0009273A" w:rsidRDefault="00783002" w:rsidP="00E41EFD">
            <w:pPr>
              <w:spacing w:before="180" w:line="276" w:lineRule="auto"/>
              <w:jc w:val="both"/>
              <w:rPr>
                <w:i/>
                <w:color w:val="000000"/>
                <w:sz w:val="26"/>
                <w:szCs w:val="26"/>
                <w:lang w:val="nl-NL"/>
              </w:rPr>
            </w:pPr>
            <w:r>
              <w:rPr>
                <w:i/>
                <w:color w:val="000000"/>
                <w:sz w:val="26"/>
                <w:szCs w:val="26"/>
                <w:lang w:val="nl-NL"/>
              </w:rPr>
              <w:t>Các cơ sở giáo dục cấp văn bằng, có tính lâu dài thì quy định 3 bước để đảm bảo chất lượng, đảm bảo cho quyền lợi người học.</w:t>
            </w:r>
          </w:p>
        </w:tc>
      </w:tr>
      <w:tr w:rsidR="00E41EFD" w:rsidRPr="00B10591" w14:paraId="6CACE32B" w14:textId="77777777" w:rsidTr="005064CD">
        <w:tc>
          <w:tcPr>
            <w:tcW w:w="5778" w:type="dxa"/>
          </w:tcPr>
          <w:p w14:paraId="1E012A7A" w14:textId="676DA3BB" w:rsidR="00E41EFD" w:rsidRPr="00FE1F4C" w:rsidRDefault="00E41EFD" w:rsidP="00E41EFD">
            <w:pPr>
              <w:spacing w:before="120" w:line="276" w:lineRule="auto"/>
              <w:jc w:val="both"/>
              <w:rPr>
                <w:bCs/>
                <w:sz w:val="26"/>
                <w:szCs w:val="26"/>
                <w:lang w:val="nl-NL"/>
              </w:rPr>
            </w:pPr>
          </w:p>
        </w:tc>
        <w:tc>
          <w:tcPr>
            <w:tcW w:w="5846" w:type="dxa"/>
          </w:tcPr>
          <w:p w14:paraId="2DC74AD6" w14:textId="049753D4" w:rsidR="00E41EFD" w:rsidRPr="00783002" w:rsidRDefault="00E41EFD" w:rsidP="00E41EFD">
            <w:pPr>
              <w:spacing w:before="180" w:line="276" w:lineRule="auto"/>
              <w:jc w:val="both"/>
              <w:rPr>
                <w:bCs/>
                <w:sz w:val="26"/>
                <w:szCs w:val="26"/>
                <w:lang w:val="nl-NL"/>
              </w:rPr>
            </w:pPr>
            <w:r w:rsidRPr="00783002">
              <w:rPr>
                <w:bCs/>
                <w:sz w:val="27"/>
                <w:szCs w:val="27"/>
                <w:lang w:val="nl-NL"/>
              </w:rPr>
              <w:t>a) Cấp Quyết định cho phép thành lập;</w:t>
            </w:r>
          </w:p>
        </w:tc>
        <w:tc>
          <w:tcPr>
            <w:tcW w:w="3969" w:type="dxa"/>
          </w:tcPr>
          <w:p w14:paraId="518EC1C7" w14:textId="77777777" w:rsidR="00E41EFD" w:rsidRPr="0009273A" w:rsidRDefault="00E41EFD" w:rsidP="00E41EFD">
            <w:pPr>
              <w:spacing w:before="180" w:line="276" w:lineRule="auto"/>
              <w:jc w:val="both"/>
              <w:rPr>
                <w:bCs/>
                <w:i/>
                <w:sz w:val="26"/>
                <w:szCs w:val="26"/>
                <w:lang w:val="nl-NL"/>
              </w:rPr>
            </w:pPr>
          </w:p>
        </w:tc>
      </w:tr>
      <w:tr w:rsidR="00E41EFD" w:rsidRPr="00B10591" w14:paraId="048BB249" w14:textId="77777777" w:rsidTr="005064CD">
        <w:tc>
          <w:tcPr>
            <w:tcW w:w="5778" w:type="dxa"/>
          </w:tcPr>
          <w:p w14:paraId="3F93D21F" w14:textId="742F1DAA" w:rsidR="00E41EFD" w:rsidRPr="00FE1F4C" w:rsidRDefault="00E41EFD" w:rsidP="00E41EFD">
            <w:pPr>
              <w:spacing w:before="120" w:line="276" w:lineRule="auto"/>
              <w:jc w:val="both"/>
              <w:rPr>
                <w:bCs/>
                <w:color w:val="000000"/>
                <w:sz w:val="26"/>
                <w:szCs w:val="26"/>
                <w:lang w:val="nl-NL"/>
              </w:rPr>
            </w:pPr>
          </w:p>
        </w:tc>
        <w:tc>
          <w:tcPr>
            <w:tcW w:w="5846" w:type="dxa"/>
          </w:tcPr>
          <w:p w14:paraId="24F0BF83" w14:textId="3C77A0C4" w:rsidR="00E41EFD" w:rsidRPr="00783002" w:rsidRDefault="00E41EFD" w:rsidP="00E41EFD">
            <w:pPr>
              <w:spacing w:before="180" w:line="276" w:lineRule="auto"/>
              <w:jc w:val="both"/>
              <w:rPr>
                <w:bCs/>
                <w:color w:val="000000"/>
                <w:sz w:val="26"/>
                <w:szCs w:val="26"/>
                <w:lang w:val="nl-NL"/>
              </w:rPr>
            </w:pPr>
            <w:r w:rsidRPr="00783002">
              <w:rPr>
                <w:bCs/>
                <w:sz w:val="27"/>
                <w:szCs w:val="27"/>
                <w:lang w:val="nl-NL"/>
              </w:rPr>
              <w:t>b) Cấp Quyết định cho phép hoạt động giáo dục.</w:t>
            </w:r>
          </w:p>
        </w:tc>
        <w:tc>
          <w:tcPr>
            <w:tcW w:w="3969" w:type="dxa"/>
          </w:tcPr>
          <w:p w14:paraId="42EFCCAC" w14:textId="77777777" w:rsidR="00E41EFD" w:rsidRPr="0009273A" w:rsidRDefault="00E41EFD" w:rsidP="00E41EFD">
            <w:pPr>
              <w:spacing w:before="180" w:line="276" w:lineRule="auto"/>
              <w:jc w:val="both"/>
              <w:rPr>
                <w:bCs/>
                <w:i/>
                <w:color w:val="000000"/>
                <w:sz w:val="26"/>
                <w:szCs w:val="26"/>
                <w:lang w:val="nl-NL"/>
              </w:rPr>
            </w:pPr>
          </w:p>
        </w:tc>
      </w:tr>
      <w:tr w:rsidR="00E41EFD" w:rsidRPr="00B10591" w14:paraId="12E097F6" w14:textId="77777777" w:rsidTr="005064CD">
        <w:tc>
          <w:tcPr>
            <w:tcW w:w="5778" w:type="dxa"/>
          </w:tcPr>
          <w:p w14:paraId="7E435F26" w14:textId="4E91EFB4" w:rsidR="00E41EFD" w:rsidRPr="00FE1F4C" w:rsidRDefault="00E41EFD" w:rsidP="00E41EFD">
            <w:pPr>
              <w:spacing w:before="120" w:line="276" w:lineRule="auto"/>
              <w:jc w:val="both"/>
              <w:rPr>
                <w:color w:val="000000"/>
                <w:sz w:val="26"/>
                <w:szCs w:val="26"/>
                <w:lang w:val="nl-NL"/>
              </w:rPr>
            </w:pPr>
          </w:p>
        </w:tc>
        <w:tc>
          <w:tcPr>
            <w:tcW w:w="5846" w:type="dxa"/>
          </w:tcPr>
          <w:p w14:paraId="79A643B1" w14:textId="545F543F" w:rsidR="00E41EFD" w:rsidRPr="00783002" w:rsidRDefault="00E41EFD" w:rsidP="00E41EFD">
            <w:pPr>
              <w:spacing w:before="180" w:line="276" w:lineRule="auto"/>
              <w:jc w:val="both"/>
              <w:rPr>
                <w:bCs/>
                <w:color w:val="000000"/>
                <w:sz w:val="26"/>
                <w:szCs w:val="26"/>
                <w:lang w:val="nl-NL"/>
              </w:rPr>
            </w:pPr>
            <w:r w:rsidRPr="00783002">
              <w:rPr>
                <w:bCs/>
                <w:sz w:val="27"/>
                <w:szCs w:val="27"/>
                <w:lang w:val="nl-NL"/>
              </w:rPr>
              <w:t>3. Việc cho phép thành lập cơ sở giáo dục mầm non, cơ sở giáo dục phổ thông, cơ sở giáo dục đại học có vốn đầu tư nước ngoài thực hiện theo quy trình sau:</w:t>
            </w:r>
          </w:p>
        </w:tc>
        <w:tc>
          <w:tcPr>
            <w:tcW w:w="3969" w:type="dxa"/>
          </w:tcPr>
          <w:p w14:paraId="7A7FC61F" w14:textId="77777777" w:rsidR="00E41EFD" w:rsidRPr="0009273A" w:rsidRDefault="00E41EFD" w:rsidP="00E41EFD">
            <w:pPr>
              <w:spacing w:before="180" w:line="276" w:lineRule="auto"/>
              <w:jc w:val="both"/>
              <w:rPr>
                <w:bCs/>
                <w:i/>
                <w:color w:val="000000"/>
                <w:sz w:val="26"/>
                <w:szCs w:val="26"/>
                <w:lang w:val="nl-NL"/>
              </w:rPr>
            </w:pPr>
          </w:p>
        </w:tc>
      </w:tr>
      <w:tr w:rsidR="00E41EFD" w:rsidRPr="00B10591" w14:paraId="48605E31" w14:textId="77777777" w:rsidTr="005064CD">
        <w:tc>
          <w:tcPr>
            <w:tcW w:w="5778" w:type="dxa"/>
          </w:tcPr>
          <w:p w14:paraId="4D328638" w14:textId="0950BB49" w:rsidR="00E41EFD" w:rsidRPr="00FE1F4C" w:rsidRDefault="00E41EFD" w:rsidP="00E41EFD">
            <w:pPr>
              <w:spacing w:line="276" w:lineRule="auto"/>
              <w:jc w:val="both"/>
              <w:rPr>
                <w:rFonts w:ascii="Times New Roman Bold" w:hAnsi="Times New Roman Bold"/>
                <w:b/>
                <w:bCs/>
                <w:color w:val="000000"/>
                <w:spacing w:val="-6"/>
                <w:sz w:val="26"/>
                <w:szCs w:val="26"/>
                <w:lang w:val="nl-NL"/>
              </w:rPr>
            </w:pPr>
          </w:p>
        </w:tc>
        <w:tc>
          <w:tcPr>
            <w:tcW w:w="5846" w:type="dxa"/>
          </w:tcPr>
          <w:p w14:paraId="2653E19F" w14:textId="0FE7C1CC" w:rsidR="00E41EFD" w:rsidRPr="00783002" w:rsidRDefault="009D5AD5" w:rsidP="00E41EFD">
            <w:pPr>
              <w:spacing w:line="276" w:lineRule="auto"/>
              <w:jc w:val="both"/>
              <w:rPr>
                <w:rFonts w:ascii="Times New Roman Bold" w:hAnsi="Times New Roman Bold"/>
                <w:b/>
                <w:bCs/>
                <w:color w:val="000000"/>
                <w:spacing w:val="-6"/>
                <w:sz w:val="26"/>
                <w:szCs w:val="26"/>
                <w:lang w:val="nl-NL"/>
              </w:rPr>
            </w:pPr>
            <w:r w:rsidRPr="00783002">
              <w:rPr>
                <w:bCs/>
                <w:sz w:val="27"/>
                <w:szCs w:val="27"/>
                <w:lang w:val="nl-NL"/>
              </w:rPr>
              <w:t xml:space="preserve">a) </w:t>
            </w:r>
            <w:r w:rsidR="00E41EFD" w:rsidRPr="00783002">
              <w:rPr>
                <w:bCs/>
                <w:sz w:val="27"/>
                <w:szCs w:val="27"/>
                <w:lang w:val="nl-NL"/>
              </w:rPr>
              <w:t>Cấp Giấy chứng nhận đăng ký đầu tư hoặc hoặc điều chỉnh giấy chứng nhận đăng ký đầu tư trong trường hợp góp vốn, mua cổ phần, phần vốn góp của cơ sở đang hoạt động;</w:t>
            </w:r>
          </w:p>
        </w:tc>
        <w:tc>
          <w:tcPr>
            <w:tcW w:w="3969" w:type="dxa"/>
          </w:tcPr>
          <w:p w14:paraId="7B034AFA" w14:textId="77777777" w:rsidR="00E41EFD" w:rsidRPr="0009273A" w:rsidRDefault="00E41EFD" w:rsidP="00E41EFD">
            <w:pPr>
              <w:spacing w:line="276" w:lineRule="auto"/>
              <w:jc w:val="both"/>
              <w:rPr>
                <w:rFonts w:ascii="Times New Roman Bold" w:hAnsi="Times New Roman Bold"/>
                <w:b/>
                <w:bCs/>
                <w:i/>
                <w:color w:val="000000"/>
                <w:spacing w:val="-6"/>
                <w:sz w:val="26"/>
                <w:szCs w:val="26"/>
                <w:lang w:val="nl-NL"/>
              </w:rPr>
            </w:pPr>
          </w:p>
        </w:tc>
      </w:tr>
      <w:tr w:rsidR="00E41EFD" w:rsidRPr="00B10591" w14:paraId="77E8730E" w14:textId="77777777" w:rsidTr="005064CD">
        <w:tc>
          <w:tcPr>
            <w:tcW w:w="5778" w:type="dxa"/>
          </w:tcPr>
          <w:p w14:paraId="340A63EE" w14:textId="792D89A0" w:rsidR="00E41EFD" w:rsidRPr="00FE1F4C" w:rsidRDefault="00E41EFD" w:rsidP="00E41EFD">
            <w:pPr>
              <w:spacing w:before="120" w:line="276" w:lineRule="auto"/>
              <w:jc w:val="both"/>
              <w:rPr>
                <w:color w:val="000000"/>
                <w:sz w:val="26"/>
                <w:szCs w:val="26"/>
                <w:lang w:val="nl-NL"/>
              </w:rPr>
            </w:pPr>
          </w:p>
        </w:tc>
        <w:tc>
          <w:tcPr>
            <w:tcW w:w="5846" w:type="dxa"/>
          </w:tcPr>
          <w:p w14:paraId="0DA86B0B" w14:textId="357EEE9D" w:rsidR="00E41EFD" w:rsidRPr="00783002" w:rsidRDefault="007F4F1B" w:rsidP="00E41EFD">
            <w:pPr>
              <w:spacing w:before="180" w:line="276" w:lineRule="auto"/>
              <w:jc w:val="both"/>
              <w:rPr>
                <w:color w:val="000000"/>
                <w:sz w:val="26"/>
                <w:szCs w:val="26"/>
                <w:lang w:val="nl-NL"/>
              </w:rPr>
            </w:pPr>
            <w:r w:rsidRPr="00783002">
              <w:rPr>
                <w:bCs/>
                <w:sz w:val="27"/>
                <w:szCs w:val="27"/>
                <w:lang w:val="nl-NL"/>
              </w:rPr>
              <w:t xml:space="preserve">b) </w:t>
            </w:r>
            <w:r w:rsidR="00E41EFD" w:rsidRPr="00783002">
              <w:rPr>
                <w:bCs/>
                <w:sz w:val="27"/>
                <w:szCs w:val="27"/>
                <w:lang w:val="nl-NL"/>
              </w:rPr>
              <w:t>Cấp Quyết định cho phép thành lập hoặc điều chỉnh Quyết định cho phép thành lập;</w:t>
            </w:r>
          </w:p>
        </w:tc>
        <w:tc>
          <w:tcPr>
            <w:tcW w:w="3969" w:type="dxa"/>
          </w:tcPr>
          <w:p w14:paraId="111F46B6" w14:textId="77777777" w:rsidR="00E41EFD" w:rsidRPr="0009273A" w:rsidRDefault="00E41EFD" w:rsidP="00E41EFD">
            <w:pPr>
              <w:spacing w:before="180" w:line="276" w:lineRule="auto"/>
              <w:jc w:val="both"/>
              <w:rPr>
                <w:i/>
                <w:color w:val="000000"/>
                <w:sz w:val="26"/>
                <w:szCs w:val="26"/>
                <w:lang w:val="nl-NL"/>
              </w:rPr>
            </w:pPr>
          </w:p>
        </w:tc>
      </w:tr>
      <w:tr w:rsidR="00E41EFD" w:rsidRPr="00B10591" w14:paraId="6A262B23" w14:textId="77777777" w:rsidTr="005064CD">
        <w:tc>
          <w:tcPr>
            <w:tcW w:w="5778" w:type="dxa"/>
          </w:tcPr>
          <w:p w14:paraId="2B92D01B" w14:textId="6305C279" w:rsidR="00E41EFD" w:rsidRPr="00FE1F4C" w:rsidRDefault="00E41EFD" w:rsidP="00E41EFD">
            <w:pPr>
              <w:spacing w:before="120" w:line="276" w:lineRule="auto"/>
              <w:jc w:val="both"/>
              <w:rPr>
                <w:color w:val="000000"/>
                <w:sz w:val="26"/>
                <w:szCs w:val="26"/>
                <w:lang w:val="nl-NL"/>
              </w:rPr>
            </w:pPr>
          </w:p>
        </w:tc>
        <w:tc>
          <w:tcPr>
            <w:tcW w:w="5846" w:type="dxa"/>
          </w:tcPr>
          <w:p w14:paraId="3A466491" w14:textId="0E9783D7" w:rsidR="00E41EFD" w:rsidRPr="00783002" w:rsidRDefault="00E41EFD" w:rsidP="00E41EFD">
            <w:pPr>
              <w:spacing w:before="180" w:line="276" w:lineRule="auto"/>
              <w:jc w:val="both"/>
              <w:rPr>
                <w:color w:val="000000"/>
                <w:spacing w:val="-4"/>
                <w:sz w:val="26"/>
                <w:szCs w:val="26"/>
                <w:lang w:val="nl-NL"/>
              </w:rPr>
            </w:pPr>
            <w:r w:rsidRPr="00783002">
              <w:rPr>
                <w:bCs/>
                <w:sz w:val="27"/>
                <w:szCs w:val="27"/>
                <w:lang w:val="nl-NL"/>
              </w:rPr>
              <w:t>c) Cấp Quyết định cho phép hoạt động giáo dục hoặc điều chỉnh Quyết định cho phép hoạt động giáo dục.</w:t>
            </w:r>
          </w:p>
        </w:tc>
        <w:tc>
          <w:tcPr>
            <w:tcW w:w="3969" w:type="dxa"/>
          </w:tcPr>
          <w:p w14:paraId="398CD077" w14:textId="77777777" w:rsidR="00E41EFD" w:rsidRPr="0009273A" w:rsidRDefault="00E41EFD" w:rsidP="00E41EFD">
            <w:pPr>
              <w:spacing w:before="180" w:line="276" w:lineRule="auto"/>
              <w:jc w:val="both"/>
              <w:rPr>
                <w:i/>
                <w:color w:val="000000"/>
                <w:spacing w:val="-4"/>
                <w:sz w:val="26"/>
                <w:szCs w:val="26"/>
                <w:lang w:val="nl-NL"/>
              </w:rPr>
            </w:pPr>
          </w:p>
        </w:tc>
      </w:tr>
      <w:tr w:rsidR="00491DC7" w:rsidRPr="00B10591" w14:paraId="77FAEA5A" w14:textId="77777777" w:rsidTr="005064CD">
        <w:tc>
          <w:tcPr>
            <w:tcW w:w="5778" w:type="dxa"/>
          </w:tcPr>
          <w:p w14:paraId="2E535180" w14:textId="33324CD9" w:rsidR="00491DC7" w:rsidRPr="00FE1F4C" w:rsidRDefault="00491DC7" w:rsidP="00491DC7">
            <w:pPr>
              <w:spacing w:before="120" w:line="276" w:lineRule="auto"/>
              <w:jc w:val="both"/>
              <w:rPr>
                <w:bCs/>
                <w:color w:val="000000"/>
                <w:sz w:val="26"/>
                <w:szCs w:val="26"/>
                <w:lang w:val="nl-NL"/>
              </w:rPr>
            </w:pPr>
            <w:r w:rsidRPr="00FE1F4C">
              <w:rPr>
                <w:bCs/>
                <w:color w:val="000000"/>
                <w:sz w:val="26"/>
                <w:szCs w:val="26"/>
                <w:lang w:val="nl-NL"/>
              </w:rPr>
              <w:t>3. Việc cho phép mở phân hiệu của cơ sở giáo dục tại các tỉnh, thành phố khác với tỉnh, thành phố nơi đặt cơ sở chính của những cơ sở này thực hiện theo quy trình sau:</w:t>
            </w:r>
          </w:p>
        </w:tc>
        <w:tc>
          <w:tcPr>
            <w:tcW w:w="5846" w:type="dxa"/>
          </w:tcPr>
          <w:p w14:paraId="4D6A732A" w14:textId="6398C58C" w:rsidR="00491DC7" w:rsidRPr="00783002" w:rsidRDefault="00491DC7" w:rsidP="00491DC7">
            <w:pPr>
              <w:spacing w:before="180" w:line="276" w:lineRule="auto"/>
              <w:jc w:val="both"/>
              <w:rPr>
                <w:color w:val="000000"/>
                <w:sz w:val="27"/>
                <w:szCs w:val="27"/>
                <w:lang w:val="nl-NL"/>
              </w:rPr>
            </w:pPr>
            <w:r w:rsidRPr="00783002">
              <w:rPr>
                <w:color w:val="000000"/>
                <w:sz w:val="27"/>
                <w:szCs w:val="27"/>
                <w:lang w:val="nl-NL"/>
              </w:rPr>
              <w:t xml:space="preserve">4. </w:t>
            </w:r>
            <w:r w:rsidRPr="00783002">
              <w:rPr>
                <w:bCs/>
                <w:color w:val="000000"/>
                <w:sz w:val="27"/>
                <w:szCs w:val="27"/>
                <w:lang w:val="nl-NL"/>
              </w:rPr>
              <w:t>Việc cho phép mở phân hiệu của cơ sở giáo dục</w:t>
            </w:r>
            <w:r w:rsidRPr="00783002">
              <w:rPr>
                <w:b/>
                <w:bCs/>
                <w:color w:val="000000"/>
                <w:sz w:val="27"/>
                <w:szCs w:val="27"/>
                <w:lang w:val="nl-NL"/>
              </w:rPr>
              <w:t xml:space="preserve"> </w:t>
            </w:r>
            <w:r w:rsidRPr="00783002">
              <w:rPr>
                <w:bCs/>
                <w:color w:val="000000"/>
                <w:sz w:val="27"/>
                <w:szCs w:val="27"/>
                <w:lang w:val="nl-NL"/>
              </w:rPr>
              <w:t>có vốn đầu tư nước ngoài</w:t>
            </w:r>
            <w:r w:rsidRPr="00783002">
              <w:rPr>
                <w:b/>
                <w:bCs/>
                <w:color w:val="000000"/>
                <w:sz w:val="27"/>
                <w:szCs w:val="27"/>
                <w:lang w:val="nl-NL"/>
              </w:rPr>
              <w:t xml:space="preserve"> </w:t>
            </w:r>
            <w:r w:rsidRPr="00783002">
              <w:rPr>
                <w:bCs/>
                <w:color w:val="000000"/>
                <w:sz w:val="27"/>
                <w:szCs w:val="27"/>
                <w:lang w:val="nl-NL"/>
              </w:rPr>
              <w:t>thực hiện theo quy trình sau:</w:t>
            </w:r>
          </w:p>
        </w:tc>
        <w:tc>
          <w:tcPr>
            <w:tcW w:w="3969" w:type="dxa"/>
          </w:tcPr>
          <w:p w14:paraId="07D10008" w14:textId="77777777" w:rsidR="00491DC7" w:rsidRPr="0009273A" w:rsidRDefault="00491DC7" w:rsidP="00491DC7">
            <w:pPr>
              <w:spacing w:before="180" w:line="276" w:lineRule="auto"/>
              <w:jc w:val="both"/>
              <w:rPr>
                <w:i/>
                <w:color w:val="000000"/>
                <w:sz w:val="26"/>
                <w:szCs w:val="26"/>
                <w:lang w:val="nl-NL"/>
              </w:rPr>
            </w:pPr>
          </w:p>
        </w:tc>
      </w:tr>
      <w:tr w:rsidR="00551601" w:rsidRPr="00B10591" w14:paraId="650E423D" w14:textId="77777777" w:rsidTr="005064CD">
        <w:tc>
          <w:tcPr>
            <w:tcW w:w="5778" w:type="dxa"/>
          </w:tcPr>
          <w:p w14:paraId="60D36DA0" w14:textId="77777777" w:rsidR="00551601" w:rsidRPr="00FE1F4C" w:rsidRDefault="00551601" w:rsidP="00551601">
            <w:pPr>
              <w:spacing w:before="120" w:line="276" w:lineRule="auto"/>
              <w:jc w:val="both"/>
              <w:rPr>
                <w:bCs/>
                <w:color w:val="000000"/>
                <w:sz w:val="26"/>
                <w:szCs w:val="26"/>
                <w:lang w:val="nl-NL"/>
              </w:rPr>
            </w:pPr>
            <w:r w:rsidRPr="00FE1F4C">
              <w:rPr>
                <w:bCs/>
                <w:color w:val="000000"/>
                <w:sz w:val="26"/>
                <w:szCs w:val="26"/>
                <w:lang w:val="nl-NL"/>
              </w:rPr>
              <w:t>a) Cấp Giấy chứng nhận đầu tư gắn với việc xin mở phân hiệu của cơ sở giáo dục;</w:t>
            </w:r>
          </w:p>
          <w:p w14:paraId="2A216BEB" w14:textId="77777777" w:rsidR="00551601" w:rsidRPr="00FE1F4C" w:rsidRDefault="00551601" w:rsidP="00551601">
            <w:pPr>
              <w:spacing w:before="120" w:line="276" w:lineRule="auto"/>
              <w:jc w:val="both"/>
              <w:rPr>
                <w:bCs/>
                <w:color w:val="000000"/>
                <w:sz w:val="26"/>
                <w:szCs w:val="26"/>
                <w:lang w:val="nl-NL"/>
              </w:rPr>
            </w:pPr>
            <w:r w:rsidRPr="00FE1F4C">
              <w:rPr>
                <w:bCs/>
                <w:color w:val="000000"/>
                <w:sz w:val="26"/>
                <w:szCs w:val="26"/>
                <w:lang w:val="nl-NL"/>
              </w:rPr>
              <w:t>b) Quyết định cho phép mở phân hiệu của cơ sở giáo dục;</w:t>
            </w:r>
          </w:p>
          <w:p w14:paraId="5551C99C" w14:textId="5F35D336" w:rsidR="00551601" w:rsidRPr="00FE1F4C" w:rsidRDefault="00551601" w:rsidP="00551601">
            <w:pPr>
              <w:spacing w:before="120" w:line="276" w:lineRule="auto"/>
              <w:jc w:val="both"/>
              <w:rPr>
                <w:color w:val="000000"/>
                <w:sz w:val="26"/>
                <w:szCs w:val="26"/>
                <w:lang w:val="nl-NL"/>
              </w:rPr>
            </w:pPr>
            <w:r w:rsidRPr="00FE1F4C">
              <w:rPr>
                <w:bCs/>
                <w:color w:val="000000"/>
                <w:sz w:val="26"/>
                <w:szCs w:val="26"/>
                <w:lang w:val="nl-NL"/>
              </w:rPr>
              <w:t xml:space="preserve">c) </w:t>
            </w:r>
            <w:r w:rsidRPr="00FE1F4C">
              <w:rPr>
                <w:color w:val="000000"/>
                <w:sz w:val="26"/>
                <w:szCs w:val="26"/>
                <w:lang w:val="nl-NL"/>
              </w:rPr>
              <w:t>Cấp Giấy phép hoạt động cho phân hiệu của cơ sở giáo dục.</w:t>
            </w:r>
          </w:p>
        </w:tc>
        <w:tc>
          <w:tcPr>
            <w:tcW w:w="5846" w:type="dxa"/>
          </w:tcPr>
          <w:p w14:paraId="3DB05517" w14:textId="0382216B" w:rsidR="00551601" w:rsidRPr="00783002" w:rsidRDefault="00551601" w:rsidP="00551601">
            <w:pPr>
              <w:spacing w:before="180" w:line="276" w:lineRule="auto"/>
              <w:jc w:val="both"/>
              <w:rPr>
                <w:color w:val="000000"/>
                <w:sz w:val="26"/>
                <w:szCs w:val="26"/>
                <w:lang w:val="nl-NL"/>
              </w:rPr>
            </w:pPr>
            <w:r w:rsidRPr="00783002">
              <w:rPr>
                <w:bCs/>
                <w:sz w:val="27"/>
                <w:szCs w:val="27"/>
                <w:lang w:val="nl-NL"/>
              </w:rPr>
              <w:t xml:space="preserve">a) Điều chỉnh Giấy chứng nhận đăng ký đầu tư đã được cấp; </w:t>
            </w:r>
          </w:p>
        </w:tc>
        <w:tc>
          <w:tcPr>
            <w:tcW w:w="3969" w:type="dxa"/>
          </w:tcPr>
          <w:p w14:paraId="30BD3104" w14:textId="77777777" w:rsidR="00551601" w:rsidRPr="0009273A" w:rsidRDefault="00551601" w:rsidP="00551601">
            <w:pPr>
              <w:spacing w:before="180" w:line="276" w:lineRule="auto"/>
              <w:jc w:val="both"/>
              <w:rPr>
                <w:i/>
                <w:color w:val="000000"/>
                <w:sz w:val="26"/>
                <w:szCs w:val="26"/>
                <w:lang w:val="nl-NL"/>
              </w:rPr>
            </w:pPr>
          </w:p>
        </w:tc>
      </w:tr>
      <w:tr w:rsidR="00551601" w:rsidRPr="00B10591" w14:paraId="400DB865" w14:textId="77777777" w:rsidTr="005064CD">
        <w:tc>
          <w:tcPr>
            <w:tcW w:w="5778" w:type="dxa"/>
          </w:tcPr>
          <w:p w14:paraId="6F100B8E" w14:textId="17168217" w:rsidR="00551601" w:rsidRPr="00FE1F4C" w:rsidRDefault="00551601" w:rsidP="00551601">
            <w:pPr>
              <w:spacing w:before="120" w:line="276" w:lineRule="auto"/>
              <w:jc w:val="both"/>
              <w:rPr>
                <w:color w:val="000000"/>
                <w:sz w:val="26"/>
                <w:szCs w:val="26"/>
                <w:lang w:val="nl-NL"/>
              </w:rPr>
            </w:pPr>
            <w:r w:rsidRPr="00FE1F4C">
              <w:rPr>
                <w:color w:val="000000"/>
                <w:sz w:val="26"/>
                <w:szCs w:val="26"/>
                <w:lang w:val="nl-NL"/>
              </w:rPr>
              <w:t xml:space="preserve">4. </w:t>
            </w:r>
            <w:r w:rsidRPr="00FE1F4C">
              <w:rPr>
                <w:bCs/>
                <w:color w:val="000000"/>
                <w:sz w:val="26"/>
                <w:szCs w:val="26"/>
                <w:lang w:val="nl-NL"/>
              </w:rPr>
              <w:t>Việc cho phép mở phân hiệu của cơ sở giáo dụctrong cùng một tỉnh, thành phố thực hiện theo quy trình sau:</w:t>
            </w:r>
          </w:p>
        </w:tc>
        <w:tc>
          <w:tcPr>
            <w:tcW w:w="5846" w:type="dxa"/>
          </w:tcPr>
          <w:p w14:paraId="559827EB" w14:textId="3248B873" w:rsidR="00551601" w:rsidRPr="00783002" w:rsidRDefault="00551601" w:rsidP="00551601">
            <w:pPr>
              <w:spacing w:before="180" w:line="276" w:lineRule="auto"/>
              <w:jc w:val="both"/>
              <w:rPr>
                <w:color w:val="000000"/>
                <w:sz w:val="26"/>
                <w:szCs w:val="26"/>
                <w:lang w:val="nl-NL"/>
              </w:rPr>
            </w:pPr>
            <w:r w:rsidRPr="00783002">
              <w:rPr>
                <w:bCs/>
                <w:color w:val="000000"/>
                <w:sz w:val="27"/>
                <w:szCs w:val="27"/>
                <w:lang w:val="nl-NL"/>
              </w:rPr>
              <w:t>b) Quyết định cho phép mở phân hiệu của cơ sở giáo dục;</w:t>
            </w:r>
          </w:p>
        </w:tc>
        <w:tc>
          <w:tcPr>
            <w:tcW w:w="3969" w:type="dxa"/>
          </w:tcPr>
          <w:p w14:paraId="49403A69" w14:textId="77777777" w:rsidR="00551601" w:rsidRPr="0009273A" w:rsidRDefault="00551601" w:rsidP="00551601">
            <w:pPr>
              <w:spacing w:before="180" w:line="276" w:lineRule="auto"/>
              <w:jc w:val="both"/>
              <w:rPr>
                <w:i/>
                <w:color w:val="000000"/>
                <w:sz w:val="26"/>
                <w:szCs w:val="26"/>
                <w:lang w:val="nl-NL"/>
              </w:rPr>
            </w:pPr>
          </w:p>
        </w:tc>
      </w:tr>
      <w:tr w:rsidR="00551601" w:rsidRPr="00B10591" w14:paraId="3329153E" w14:textId="77777777" w:rsidTr="005064CD">
        <w:tc>
          <w:tcPr>
            <w:tcW w:w="5778" w:type="dxa"/>
          </w:tcPr>
          <w:p w14:paraId="6967C3E5" w14:textId="5589623A" w:rsidR="00551601" w:rsidRPr="00FE1F4C" w:rsidRDefault="00551601" w:rsidP="00551601">
            <w:pPr>
              <w:spacing w:before="120" w:line="276" w:lineRule="auto"/>
              <w:jc w:val="both"/>
              <w:rPr>
                <w:color w:val="000000"/>
                <w:sz w:val="26"/>
                <w:szCs w:val="26"/>
                <w:lang w:val="nl-NL"/>
              </w:rPr>
            </w:pPr>
            <w:r w:rsidRPr="00FE1F4C">
              <w:rPr>
                <w:bCs/>
                <w:sz w:val="26"/>
                <w:szCs w:val="26"/>
                <w:lang w:val="nl-NL"/>
              </w:rPr>
              <w:t xml:space="preserve">a) Điều chỉnh Giấy chứng nhận đầu tư đã được cấp; </w:t>
            </w:r>
          </w:p>
        </w:tc>
        <w:tc>
          <w:tcPr>
            <w:tcW w:w="5846" w:type="dxa"/>
          </w:tcPr>
          <w:p w14:paraId="4CD313CA" w14:textId="2AD8DE8F" w:rsidR="00551601" w:rsidRPr="00783002" w:rsidRDefault="00551601" w:rsidP="00551601">
            <w:pPr>
              <w:spacing w:before="180" w:line="276" w:lineRule="auto"/>
              <w:jc w:val="both"/>
              <w:rPr>
                <w:color w:val="000000"/>
                <w:sz w:val="26"/>
                <w:szCs w:val="26"/>
                <w:lang w:val="nl-NL"/>
              </w:rPr>
            </w:pPr>
            <w:r w:rsidRPr="00783002">
              <w:rPr>
                <w:bCs/>
                <w:color w:val="000000"/>
                <w:sz w:val="27"/>
                <w:szCs w:val="27"/>
                <w:lang w:val="nl-NL"/>
              </w:rPr>
              <w:t xml:space="preserve">c) </w:t>
            </w:r>
            <w:r w:rsidRPr="00783002">
              <w:rPr>
                <w:color w:val="000000"/>
                <w:sz w:val="27"/>
                <w:szCs w:val="27"/>
                <w:lang w:val="nl-NL"/>
              </w:rPr>
              <w:t xml:space="preserve">Quyết định cho phép hoạt động cho phân hiệu của cơ sở giáo dục.  </w:t>
            </w:r>
          </w:p>
        </w:tc>
        <w:tc>
          <w:tcPr>
            <w:tcW w:w="3969" w:type="dxa"/>
          </w:tcPr>
          <w:p w14:paraId="58AAFFED" w14:textId="77777777" w:rsidR="00551601" w:rsidRPr="0009273A" w:rsidRDefault="00551601" w:rsidP="00551601">
            <w:pPr>
              <w:spacing w:before="180" w:line="276" w:lineRule="auto"/>
              <w:jc w:val="both"/>
              <w:rPr>
                <w:i/>
                <w:color w:val="000000"/>
                <w:sz w:val="26"/>
                <w:szCs w:val="26"/>
                <w:lang w:val="nl-NL"/>
              </w:rPr>
            </w:pPr>
          </w:p>
        </w:tc>
      </w:tr>
      <w:tr w:rsidR="00551601" w:rsidRPr="00B10591" w14:paraId="7E729FA1" w14:textId="77777777" w:rsidTr="005064CD">
        <w:tc>
          <w:tcPr>
            <w:tcW w:w="5778" w:type="dxa"/>
          </w:tcPr>
          <w:p w14:paraId="4A20C5D0" w14:textId="128A3BEA" w:rsidR="00551601" w:rsidRPr="00FE1F4C" w:rsidRDefault="00551601" w:rsidP="00551601">
            <w:pPr>
              <w:spacing w:before="120" w:line="276" w:lineRule="auto"/>
              <w:jc w:val="both"/>
              <w:rPr>
                <w:color w:val="000000"/>
                <w:sz w:val="26"/>
                <w:szCs w:val="26"/>
                <w:lang w:val="nl-NL"/>
              </w:rPr>
            </w:pPr>
            <w:r w:rsidRPr="00FE1F4C">
              <w:rPr>
                <w:bCs/>
                <w:color w:val="000000"/>
                <w:sz w:val="26"/>
                <w:szCs w:val="26"/>
                <w:lang w:val="nl-NL"/>
              </w:rPr>
              <w:t>b) Quyết định cho phép mở phân hiệu của cơ sở giáo dục;</w:t>
            </w:r>
          </w:p>
        </w:tc>
        <w:tc>
          <w:tcPr>
            <w:tcW w:w="5846" w:type="dxa"/>
          </w:tcPr>
          <w:p w14:paraId="665191AE" w14:textId="5E2657FA" w:rsidR="00551601" w:rsidRPr="00783002" w:rsidRDefault="00551601" w:rsidP="00551601">
            <w:pPr>
              <w:spacing w:before="140" w:line="276" w:lineRule="auto"/>
              <w:jc w:val="both"/>
              <w:rPr>
                <w:color w:val="000000"/>
                <w:sz w:val="26"/>
                <w:szCs w:val="26"/>
                <w:lang w:val="nl-NL"/>
              </w:rPr>
            </w:pPr>
          </w:p>
        </w:tc>
        <w:tc>
          <w:tcPr>
            <w:tcW w:w="3969" w:type="dxa"/>
          </w:tcPr>
          <w:p w14:paraId="624EA73C" w14:textId="77777777" w:rsidR="00551601" w:rsidRPr="0009273A" w:rsidRDefault="00551601" w:rsidP="00551601">
            <w:pPr>
              <w:spacing w:before="140" w:line="276" w:lineRule="auto"/>
              <w:jc w:val="both"/>
              <w:rPr>
                <w:i/>
                <w:color w:val="000000"/>
                <w:sz w:val="26"/>
                <w:szCs w:val="26"/>
                <w:lang w:val="nl-NL"/>
              </w:rPr>
            </w:pPr>
          </w:p>
        </w:tc>
      </w:tr>
      <w:tr w:rsidR="00551601" w:rsidRPr="00B10591" w14:paraId="1D84D7F7" w14:textId="77777777" w:rsidTr="005064CD">
        <w:tc>
          <w:tcPr>
            <w:tcW w:w="5778" w:type="dxa"/>
          </w:tcPr>
          <w:p w14:paraId="0C0AE96E" w14:textId="5C29489D" w:rsidR="00551601" w:rsidRPr="00FE1F4C" w:rsidRDefault="00551601" w:rsidP="00551601">
            <w:pPr>
              <w:spacing w:before="120" w:line="276" w:lineRule="auto"/>
              <w:jc w:val="both"/>
              <w:rPr>
                <w:color w:val="000000"/>
                <w:sz w:val="26"/>
                <w:szCs w:val="26"/>
                <w:lang w:val="nl-NL"/>
              </w:rPr>
            </w:pPr>
            <w:r w:rsidRPr="00FE1F4C">
              <w:rPr>
                <w:bCs/>
                <w:color w:val="000000"/>
                <w:sz w:val="26"/>
                <w:szCs w:val="26"/>
                <w:lang w:val="nl-NL"/>
              </w:rPr>
              <w:t xml:space="preserve">c) </w:t>
            </w:r>
            <w:r w:rsidRPr="00FE1F4C">
              <w:rPr>
                <w:color w:val="000000"/>
                <w:sz w:val="26"/>
                <w:szCs w:val="26"/>
                <w:lang w:val="nl-NL"/>
              </w:rPr>
              <w:t xml:space="preserve">Cấp Giấy phép hoạt động cho phân hiệu của cơ sở giáo dục.  </w:t>
            </w:r>
          </w:p>
        </w:tc>
        <w:tc>
          <w:tcPr>
            <w:tcW w:w="5846" w:type="dxa"/>
          </w:tcPr>
          <w:p w14:paraId="19A9CCCC" w14:textId="77777777" w:rsidR="00551601" w:rsidRPr="00783002" w:rsidRDefault="00551601" w:rsidP="00551601">
            <w:pPr>
              <w:spacing w:before="140" w:line="276" w:lineRule="auto"/>
              <w:jc w:val="both"/>
              <w:rPr>
                <w:bCs/>
                <w:color w:val="000000"/>
                <w:sz w:val="27"/>
                <w:szCs w:val="27"/>
                <w:lang w:val="nl-NL"/>
              </w:rPr>
            </w:pPr>
          </w:p>
        </w:tc>
        <w:tc>
          <w:tcPr>
            <w:tcW w:w="3969" w:type="dxa"/>
          </w:tcPr>
          <w:p w14:paraId="22226B8D" w14:textId="77777777" w:rsidR="00551601" w:rsidRPr="0009273A" w:rsidRDefault="00551601" w:rsidP="00551601">
            <w:pPr>
              <w:spacing w:before="140" w:line="276" w:lineRule="auto"/>
              <w:jc w:val="both"/>
              <w:rPr>
                <w:i/>
                <w:color w:val="000000"/>
                <w:sz w:val="26"/>
                <w:szCs w:val="26"/>
                <w:lang w:val="nl-NL"/>
              </w:rPr>
            </w:pPr>
          </w:p>
        </w:tc>
      </w:tr>
      <w:tr w:rsidR="00551601" w:rsidRPr="00B10591" w14:paraId="266A15D8" w14:textId="77777777" w:rsidTr="005064CD">
        <w:tc>
          <w:tcPr>
            <w:tcW w:w="5778" w:type="dxa"/>
          </w:tcPr>
          <w:p w14:paraId="0710AB43" w14:textId="56ACC05A" w:rsidR="00551601" w:rsidRPr="00FE1F4C" w:rsidRDefault="00551601" w:rsidP="00551601">
            <w:pPr>
              <w:spacing w:before="120" w:line="276" w:lineRule="auto"/>
              <w:jc w:val="both"/>
              <w:rPr>
                <w:color w:val="000000"/>
                <w:sz w:val="26"/>
                <w:szCs w:val="26"/>
                <w:lang w:val="nl-NL"/>
              </w:rPr>
            </w:pPr>
            <w:r w:rsidRPr="00FE1F4C">
              <w:rPr>
                <w:rFonts w:ascii="Times New Roman Bold" w:hAnsi="Times New Roman Bold" w:hint="eastAsia"/>
                <w:b/>
                <w:bCs/>
                <w:color w:val="000000"/>
                <w:spacing w:val="-6"/>
                <w:sz w:val="26"/>
                <w:szCs w:val="26"/>
                <w:lang w:val="nl-NL"/>
              </w:rPr>
              <w:t>Đ</w:t>
            </w:r>
            <w:r w:rsidRPr="00FE1F4C">
              <w:rPr>
                <w:rFonts w:ascii="Times New Roman Bold" w:hAnsi="Times New Roman Bold"/>
                <w:b/>
                <w:bCs/>
                <w:color w:val="000000"/>
                <w:spacing w:val="-6"/>
                <w:sz w:val="26"/>
                <w:szCs w:val="26"/>
                <w:lang w:val="nl-NL"/>
              </w:rPr>
              <w:t>iều 27. Quyền và nghĩa vụ của c</w:t>
            </w:r>
            <w:r w:rsidRPr="00FE1F4C">
              <w:rPr>
                <w:rFonts w:ascii="Times New Roman Bold" w:hAnsi="Times New Roman Bold" w:hint="eastAsia"/>
                <w:b/>
                <w:bCs/>
                <w:color w:val="000000"/>
                <w:spacing w:val="-6"/>
                <w:sz w:val="26"/>
                <w:szCs w:val="26"/>
                <w:lang w:val="nl-NL"/>
              </w:rPr>
              <w:t>ơ</w:t>
            </w:r>
            <w:r w:rsidRPr="00FE1F4C">
              <w:rPr>
                <w:rFonts w:ascii="Times New Roman Bold" w:hAnsi="Times New Roman Bold"/>
                <w:b/>
                <w:bCs/>
                <w:color w:val="000000"/>
                <w:spacing w:val="-6"/>
                <w:sz w:val="26"/>
                <w:szCs w:val="26"/>
                <w:lang w:val="nl-NL"/>
              </w:rPr>
              <w:t xml:space="preserve"> sở giáo dục có vốn </w:t>
            </w:r>
            <w:r w:rsidRPr="00FE1F4C">
              <w:rPr>
                <w:rFonts w:ascii="Times New Roman Bold" w:hAnsi="Times New Roman Bold" w:hint="eastAsia"/>
                <w:b/>
                <w:bCs/>
                <w:color w:val="000000"/>
                <w:spacing w:val="-6"/>
                <w:sz w:val="26"/>
                <w:szCs w:val="26"/>
                <w:lang w:val="nl-NL"/>
              </w:rPr>
              <w:t>đ</w:t>
            </w:r>
            <w:r w:rsidRPr="00FE1F4C">
              <w:rPr>
                <w:rFonts w:ascii="Times New Roman Bold" w:hAnsi="Times New Roman Bold"/>
                <w:b/>
                <w:bCs/>
                <w:color w:val="000000"/>
                <w:spacing w:val="-6"/>
                <w:sz w:val="26"/>
                <w:szCs w:val="26"/>
                <w:lang w:val="nl-NL"/>
              </w:rPr>
              <w:t>ầu t</w:t>
            </w:r>
            <w:r w:rsidRPr="00FE1F4C">
              <w:rPr>
                <w:rFonts w:ascii="Times New Roman Bold" w:hAnsi="Times New Roman Bold" w:hint="eastAsia"/>
                <w:b/>
                <w:bCs/>
                <w:color w:val="000000"/>
                <w:spacing w:val="-6"/>
                <w:sz w:val="26"/>
                <w:szCs w:val="26"/>
                <w:lang w:val="nl-NL"/>
              </w:rPr>
              <w:t>ư</w:t>
            </w:r>
            <w:r w:rsidRPr="00FE1F4C">
              <w:rPr>
                <w:rFonts w:ascii="Times New Roman Bold" w:hAnsi="Times New Roman Bold"/>
                <w:b/>
                <w:bCs/>
                <w:color w:val="000000"/>
                <w:spacing w:val="-6"/>
                <w:sz w:val="26"/>
                <w:szCs w:val="26"/>
                <w:lang w:val="nl-NL"/>
              </w:rPr>
              <w:t xml:space="preserve"> n</w:t>
            </w:r>
            <w:r w:rsidRPr="00FE1F4C">
              <w:rPr>
                <w:rFonts w:ascii="Times New Roman Bold" w:hAnsi="Times New Roman Bold" w:hint="eastAsia"/>
                <w:b/>
                <w:bCs/>
                <w:color w:val="000000"/>
                <w:spacing w:val="-6"/>
                <w:sz w:val="26"/>
                <w:szCs w:val="26"/>
                <w:lang w:val="nl-NL"/>
              </w:rPr>
              <w:t>ư</w:t>
            </w:r>
            <w:r w:rsidRPr="00FE1F4C">
              <w:rPr>
                <w:rFonts w:ascii="Times New Roman Bold" w:hAnsi="Times New Roman Bold"/>
                <w:b/>
                <w:bCs/>
                <w:color w:val="000000"/>
                <w:spacing w:val="-6"/>
                <w:sz w:val="26"/>
                <w:szCs w:val="26"/>
                <w:lang w:val="nl-NL"/>
              </w:rPr>
              <w:t>ớc ngoài</w:t>
            </w:r>
          </w:p>
        </w:tc>
        <w:tc>
          <w:tcPr>
            <w:tcW w:w="5846" w:type="dxa"/>
          </w:tcPr>
          <w:p w14:paraId="2586EEBA" w14:textId="0CF18CA5" w:rsidR="00551601" w:rsidRPr="00A857F3" w:rsidRDefault="00551601" w:rsidP="00551601">
            <w:pPr>
              <w:spacing w:before="140" w:line="276" w:lineRule="auto"/>
              <w:jc w:val="both"/>
              <w:rPr>
                <w:bCs/>
                <w:i/>
                <w:color w:val="000000"/>
                <w:sz w:val="27"/>
                <w:szCs w:val="27"/>
                <w:lang w:val="nl-NL"/>
              </w:rPr>
            </w:pPr>
            <w:r w:rsidRPr="00DE6383">
              <w:rPr>
                <w:b/>
                <w:bCs/>
                <w:color w:val="000000"/>
                <w:sz w:val="27"/>
                <w:szCs w:val="27"/>
                <w:lang w:val="nl-NL"/>
              </w:rPr>
              <w:t>Điều 27. Quyền và nghĩa vụ của cơ sở giáo dục có vốn đầu tư nước ngoài</w:t>
            </w:r>
          </w:p>
        </w:tc>
        <w:tc>
          <w:tcPr>
            <w:tcW w:w="3969" w:type="dxa"/>
          </w:tcPr>
          <w:p w14:paraId="448110B0" w14:textId="77777777" w:rsidR="00551601" w:rsidRPr="0009273A" w:rsidRDefault="00551601" w:rsidP="00551601">
            <w:pPr>
              <w:spacing w:before="140" w:line="276" w:lineRule="auto"/>
              <w:jc w:val="both"/>
              <w:rPr>
                <w:i/>
                <w:color w:val="000000"/>
                <w:sz w:val="26"/>
                <w:szCs w:val="26"/>
                <w:lang w:val="nl-NL"/>
              </w:rPr>
            </w:pPr>
          </w:p>
        </w:tc>
      </w:tr>
      <w:tr w:rsidR="00551601" w:rsidRPr="00B10591" w14:paraId="6297953C" w14:textId="77777777" w:rsidTr="005064CD">
        <w:tc>
          <w:tcPr>
            <w:tcW w:w="5778" w:type="dxa"/>
          </w:tcPr>
          <w:p w14:paraId="3FD713C8" w14:textId="3C5C1449" w:rsidR="00551601" w:rsidRPr="00FE1F4C" w:rsidRDefault="00551601" w:rsidP="00551601">
            <w:pPr>
              <w:spacing w:before="120" w:line="276" w:lineRule="auto"/>
              <w:jc w:val="both"/>
              <w:rPr>
                <w:color w:val="000000"/>
                <w:sz w:val="26"/>
                <w:szCs w:val="26"/>
                <w:lang w:val="nl-NL"/>
              </w:rPr>
            </w:pPr>
            <w:r w:rsidRPr="00FE1F4C">
              <w:rPr>
                <w:color w:val="000000"/>
                <w:sz w:val="26"/>
                <w:szCs w:val="26"/>
                <w:lang w:val="nl-NL"/>
              </w:rPr>
              <w:lastRenderedPageBreak/>
              <w:t>1. Được bảo hộ các quyền và lợi ích hợp pháp theo quy định của pháp luật Việt Nam và các Điều ước quốc tế mà Cộng hòa xã hội chủ nghĩa Việt Nam là thành viên.</w:t>
            </w:r>
          </w:p>
        </w:tc>
        <w:tc>
          <w:tcPr>
            <w:tcW w:w="5846" w:type="dxa"/>
          </w:tcPr>
          <w:p w14:paraId="391EA5DD" w14:textId="29AD5C27" w:rsidR="00551601" w:rsidRPr="00A857F3" w:rsidRDefault="00551601" w:rsidP="00551601">
            <w:pPr>
              <w:spacing w:before="140" w:line="276" w:lineRule="auto"/>
              <w:jc w:val="both"/>
              <w:rPr>
                <w:bCs/>
                <w:i/>
                <w:color w:val="000000"/>
                <w:sz w:val="27"/>
                <w:szCs w:val="27"/>
                <w:lang w:val="nl-NL"/>
              </w:rPr>
            </w:pPr>
            <w:r w:rsidRPr="00DE6383">
              <w:rPr>
                <w:color w:val="000000"/>
                <w:sz w:val="27"/>
                <w:szCs w:val="27"/>
                <w:lang w:val="nl-NL"/>
              </w:rPr>
              <w:t>1. Được bảo hộ các quyền và lợi ích hợp pháp theo quy định của pháp luật Việt Nam và các Điều ước quốc tế mà Cộng hòa xã hội chủ nghĩa Việt Nam là thành viên.</w:t>
            </w:r>
          </w:p>
        </w:tc>
        <w:tc>
          <w:tcPr>
            <w:tcW w:w="3969" w:type="dxa"/>
          </w:tcPr>
          <w:p w14:paraId="67CDF0B1" w14:textId="77777777" w:rsidR="00551601" w:rsidRPr="0009273A" w:rsidRDefault="00551601" w:rsidP="00551601">
            <w:pPr>
              <w:spacing w:before="140" w:line="276" w:lineRule="auto"/>
              <w:jc w:val="both"/>
              <w:rPr>
                <w:i/>
                <w:color w:val="000000"/>
                <w:sz w:val="26"/>
                <w:szCs w:val="26"/>
                <w:lang w:val="nl-NL"/>
              </w:rPr>
            </w:pPr>
          </w:p>
        </w:tc>
      </w:tr>
      <w:tr w:rsidR="00551601" w:rsidRPr="00B10591" w14:paraId="3EA4D17D" w14:textId="77777777" w:rsidTr="005064CD">
        <w:tc>
          <w:tcPr>
            <w:tcW w:w="5778" w:type="dxa"/>
          </w:tcPr>
          <w:p w14:paraId="2C46B892" w14:textId="33831B52" w:rsidR="00551601" w:rsidRPr="00FE1F4C" w:rsidRDefault="00551601" w:rsidP="00551601">
            <w:pPr>
              <w:spacing w:before="120" w:line="276" w:lineRule="auto"/>
              <w:jc w:val="both"/>
              <w:rPr>
                <w:color w:val="000000"/>
                <w:sz w:val="26"/>
                <w:szCs w:val="26"/>
                <w:lang w:val="nl-NL"/>
              </w:rPr>
            </w:pPr>
            <w:r w:rsidRPr="00FE1F4C">
              <w:rPr>
                <w:color w:val="000000"/>
                <w:spacing w:val="-4"/>
                <w:sz w:val="26"/>
                <w:szCs w:val="26"/>
                <w:lang w:val="nl-NL"/>
              </w:rPr>
              <w:t>2. Chịu sự quản lý hành chính theo lãnh thổ của Ủy ban nhân dân cấp tỉnh; hoạt động và chịu sự quản lý nhà nước theo quy định của pháp luật Việt Nam</w:t>
            </w:r>
            <w:r w:rsidRPr="00FE1F4C">
              <w:rPr>
                <w:bCs/>
                <w:color w:val="000000"/>
                <w:sz w:val="26"/>
                <w:szCs w:val="26"/>
                <w:lang w:val="nl-NL"/>
              </w:rPr>
              <w:t>.</w:t>
            </w:r>
          </w:p>
        </w:tc>
        <w:tc>
          <w:tcPr>
            <w:tcW w:w="5846" w:type="dxa"/>
          </w:tcPr>
          <w:p w14:paraId="302390DB" w14:textId="7AB4FF35" w:rsidR="00551601" w:rsidRPr="00A857F3" w:rsidRDefault="00551601" w:rsidP="00551601">
            <w:pPr>
              <w:spacing w:before="140" w:line="276" w:lineRule="auto"/>
              <w:jc w:val="both"/>
              <w:rPr>
                <w:bCs/>
                <w:i/>
                <w:color w:val="000000"/>
                <w:sz w:val="27"/>
                <w:szCs w:val="27"/>
                <w:lang w:val="nl-NL"/>
              </w:rPr>
            </w:pPr>
            <w:r w:rsidRPr="00DE6383">
              <w:rPr>
                <w:color w:val="000000"/>
                <w:spacing w:val="-4"/>
                <w:sz w:val="27"/>
                <w:szCs w:val="27"/>
                <w:lang w:val="nl-NL"/>
              </w:rPr>
              <w:t>2. Chịu sự quản lý hành chính theo lãnh thổ của Ủy ban nhân dân cấp tỉnh; hoạt động và chịu sự quản lý nhà nước theo quy định của pháp luật Việt Nam</w:t>
            </w:r>
            <w:r w:rsidRPr="00DE6383">
              <w:rPr>
                <w:bCs/>
                <w:color w:val="000000"/>
                <w:sz w:val="27"/>
                <w:szCs w:val="27"/>
                <w:lang w:val="nl-NL"/>
              </w:rPr>
              <w:t>.</w:t>
            </w:r>
          </w:p>
        </w:tc>
        <w:tc>
          <w:tcPr>
            <w:tcW w:w="3969" w:type="dxa"/>
          </w:tcPr>
          <w:p w14:paraId="5F78F6E6" w14:textId="77777777" w:rsidR="00551601" w:rsidRPr="0009273A" w:rsidRDefault="00551601" w:rsidP="00551601">
            <w:pPr>
              <w:spacing w:before="140" w:line="276" w:lineRule="auto"/>
              <w:jc w:val="both"/>
              <w:rPr>
                <w:i/>
                <w:color w:val="000000"/>
                <w:sz w:val="26"/>
                <w:szCs w:val="26"/>
                <w:lang w:val="nl-NL"/>
              </w:rPr>
            </w:pPr>
          </w:p>
        </w:tc>
      </w:tr>
      <w:tr w:rsidR="00551601" w:rsidRPr="00B10591" w14:paraId="201DC842" w14:textId="77777777" w:rsidTr="005064CD">
        <w:tc>
          <w:tcPr>
            <w:tcW w:w="5778" w:type="dxa"/>
          </w:tcPr>
          <w:p w14:paraId="1B291380" w14:textId="47BBFAB8" w:rsidR="00551601" w:rsidRPr="00FE1F4C" w:rsidRDefault="00551601" w:rsidP="00551601">
            <w:pPr>
              <w:spacing w:before="120" w:line="276" w:lineRule="auto"/>
              <w:jc w:val="both"/>
              <w:rPr>
                <w:color w:val="000000"/>
                <w:sz w:val="26"/>
                <w:szCs w:val="26"/>
                <w:lang w:val="nl-NL"/>
              </w:rPr>
            </w:pPr>
            <w:r w:rsidRPr="00FE1F4C">
              <w:rPr>
                <w:color w:val="000000"/>
                <w:sz w:val="26"/>
                <w:szCs w:val="26"/>
                <w:lang w:val="nl-NL"/>
              </w:rPr>
              <w:t xml:space="preserve">3. Thực hiện công khai cam kết về chất lượng giáo dục, chất lượng giáo dục thực tế, điều kiện đảm bảo chất lượng giáo dục và thu, chi tài chính. Chịu trách nhiệm bồi hoàn kinh phí cho người học trong trường hợp cung cấp chương trình đào tạo không đảm bảo chất lượng như cam kết. </w:t>
            </w:r>
          </w:p>
        </w:tc>
        <w:tc>
          <w:tcPr>
            <w:tcW w:w="5846" w:type="dxa"/>
          </w:tcPr>
          <w:p w14:paraId="11DDC83B" w14:textId="0CAF998E" w:rsidR="00551601" w:rsidRPr="00A857F3" w:rsidRDefault="00551601" w:rsidP="00551601">
            <w:pPr>
              <w:spacing w:before="140" w:line="276" w:lineRule="auto"/>
              <w:jc w:val="both"/>
              <w:rPr>
                <w:bCs/>
                <w:i/>
                <w:color w:val="000000"/>
                <w:sz w:val="27"/>
                <w:szCs w:val="27"/>
                <w:lang w:val="nl-NL"/>
              </w:rPr>
            </w:pPr>
            <w:r w:rsidRPr="00DE6383">
              <w:rPr>
                <w:color w:val="000000"/>
                <w:sz w:val="27"/>
                <w:szCs w:val="27"/>
                <w:lang w:val="nl-NL"/>
              </w:rPr>
              <w:t xml:space="preserve">3. Thực hiện công khai cam kết về chất lượng giáo dục, chất lượng giáo dục thực tế, điều kiện đảm bảo chất lượng giáo dục và thu, chi tài chính. Chịu trách nhiệm bồi hoàn kinh phí cho người học trong trường hợp cung cấp chương trình đào tạo không đảm bảo chất lượng như cam kết. </w:t>
            </w:r>
          </w:p>
        </w:tc>
        <w:tc>
          <w:tcPr>
            <w:tcW w:w="3969" w:type="dxa"/>
          </w:tcPr>
          <w:p w14:paraId="045731CA" w14:textId="77777777" w:rsidR="00551601" w:rsidRPr="0009273A" w:rsidRDefault="00551601" w:rsidP="00551601">
            <w:pPr>
              <w:spacing w:before="140" w:line="276" w:lineRule="auto"/>
              <w:jc w:val="both"/>
              <w:rPr>
                <w:i/>
                <w:color w:val="000000"/>
                <w:sz w:val="26"/>
                <w:szCs w:val="26"/>
                <w:lang w:val="nl-NL"/>
              </w:rPr>
            </w:pPr>
          </w:p>
        </w:tc>
      </w:tr>
      <w:tr w:rsidR="00551601" w:rsidRPr="00B10591" w14:paraId="4D47A31B" w14:textId="77777777" w:rsidTr="005064CD">
        <w:tc>
          <w:tcPr>
            <w:tcW w:w="5778" w:type="dxa"/>
          </w:tcPr>
          <w:p w14:paraId="132904C5" w14:textId="118E4E32" w:rsidR="00551601" w:rsidRPr="00FE1F4C" w:rsidRDefault="00551601" w:rsidP="00551601">
            <w:pPr>
              <w:spacing w:before="120" w:line="276" w:lineRule="auto"/>
              <w:jc w:val="both"/>
              <w:rPr>
                <w:color w:val="000000"/>
                <w:sz w:val="26"/>
                <w:szCs w:val="26"/>
                <w:lang w:val="nl-NL"/>
              </w:rPr>
            </w:pPr>
            <w:r w:rsidRPr="00FE1F4C">
              <w:rPr>
                <w:color w:val="000000"/>
                <w:sz w:val="26"/>
                <w:szCs w:val="26"/>
                <w:lang w:val="nl-NL"/>
              </w:rPr>
              <w:t>4. Đảm bảo quyền lợi hợp pháp của người học, cán bộ, giảng viên, giáo viên và những người lao động khác trong trường hợp chấm dứt hoặc buộc phải chấm dứt hoạt động trước thời hạn.</w:t>
            </w:r>
          </w:p>
        </w:tc>
        <w:tc>
          <w:tcPr>
            <w:tcW w:w="5846" w:type="dxa"/>
          </w:tcPr>
          <w:p w14:paraId="27A8AEB1" w14:textId="47A29575" w:rsidR="00551601" w:rsidRPr="00A857F3" w:rsidRDefault="00551601" w:rsidP="00551601">
            <w:pPr>
              <w:spacing w:before="140" w:line="276" w:lineRule="auto"/>
              <w:jc w:val="both"/>
              <w:rPr>
                <w:bCs/>
                <w:i/>
                <w:color w:val="000000"/>
                <w:sz w:val="27"/>
                <w:szCs w:val="27"/>
                <w:lang w:val="nl-NL"/>
              </w:rPr>
            </w:pPr>
            <w:r w:rsidRPr="00DE6383">
              <w:rPr>
                <w:color w:val="000000"/>
                <w:sz w:val="27"/>
                <w:szCs w:val="27"/>
                <w:lang w:val="nl-NL"/>
              </w:rPr>
              <w:t>4. Đảm bảo quyền lợi hợp pháp của người học, cán bộ, giảng viên, giáo viên và những người lao động khác trong trường hợp chấm dứt hoặc buộc phải chấm dứt hoạt động trước thời hạn.</w:t>
            </w:r>
          </w:p>
        </w:tc>
        <w:tc>
          <w:tcPr>
            <w:tcW w:w="3969" w:type="dxa"/>
          </w:tcPr>
          <w:p w14:paraId="0D428DD4" w14:textId="77777777" w:rsidR="00551601" w:rsidRPr="0009273A" w:rsidRDefault="00551601" w:rsidP="00551601">
            <w:pPr>
              <w:spacing w:before="140" w:line="276" w:lineRule="auto"/>
              <w:jc w:val="both"/>
              <w:rPr>
                <w:i/>
                <w:color w:val="000000"/>
                <w:sz w:val="26"/>
                <w:szCs w:val="26"/>
                <w:lang w:val="nl-NL"/>
              </w:rPr>
            </w:pPr>
          </w:p>
        </w:tc>
      </w:tr>
      <w:tr w:rsidR="00551601" w:rsidRPr="00B10591" w14:paraId="0864C1F6" w14:textId="77777777" w:rsidTr="005064CD">
        <w:tc>
          <w:tcPr>
            <w:tcW w:w="5778" w:type="dxa"/>
          </w:tcPr>
          <w:p w14:paraId="00F5099F" w14:textId="1B5A967A" w:rsidR="00551601" w:rsidRPr="00FE1F4C" w:rsidRDefault="00551601" w:rsidP="00551601">
            <w:pPr>
              <w:spacing w:before="120" w:line="276" w:lineRule="auto"/>
              <w:jc w:val="both"/>
              <w:rPr>
                <w:color w:val="000000"/>
                <w:sz w:val="26"/>
                <w:szCs w:val="26"/>
                <w:lang w:val="nl-NL"/>
              </w:rPr>
            </w:pPr>
            <w:r w:rsidRPr="00FE1F4C">
              <w:rPr>
                <w:color w:val="000000"/>
                <w:sz w:val="26"/>
                <w:szCs w:val="26"/>
                <w:lang w:val="nl-NL"/>
              </w:rPr>
              <w:t>5. Tạo điều kiện thuận lợi cho hoạt động của các tổ chức chính trị, tổ chức chính trị - xã hội được thành lập và hoạt động theo quy định của pháp luật Việt Nam tại cơ sở giáo dục có vốn đầu tư nước ngoài.</w:t>
            </w:r>
          </w:p>
        </w:tc>
        <w:tc>
          <w:tcPr>
            <w:tcW w:w="5846" w:type="dxa"/>
          </w:tcPr>
          <w:p w14:paraId="537EB72F" w14:textId="434C7E2C" w:rsidR="00551601" w:rsidRPr="00A857F3" w:rsidRDefault="00551601" w:rsidP="00551601">
            <w:pPr>
              <w:spacing w:before="140" w:line="276" w:lineRule="auto"/>
              <w:jc w:val="both"/>
              <w:rPr>
                <w:bCs/>
                <w:i/>
                <w:color w:val="000000"/>
                <w:sz w:val="27"/>
                <w:szCs w:val="27"/>
                <w:lang w:val="nl-NL"/>
              </w:rPr>
            </w:pPr>
            <w:r w:rsidRPr="00DE6383">
              <w:rPr>
                <w:color w:val="000000"/>
                <w:sz w:val="27"/>
                <w:szCs w:val="27"/>
                <w:lang w:val="nl-NL"/>
              </w:rPr>
              <w:t>5. Tạo điều kiện thuận lợi cho hoạt động của các tổ chức chính trị, tổ chức chính trị - xã hội được thành lập và hoạt động theo quy định của pháp luật Việt Nam tại cơ sở giáo dục có vốn đầu tư nước ngoài.</w:t>
            </w:r>
          </w:p>
        </w:tc>
        <w:tc>
          <w:tcPr>
            <w:tcW w:w="3969" w:type="dxa"/>
          </w:tcPr>
          <w:p w14:paraId="3F46562D" w14:textId="77777777" w:rsidR="00551601" w:rsidRPr="0009273A" w:rsidRDefault="00551601" w:rsidP="00551601">
            <w:pPr>
              <w:spacing w:before="140" w:line="276" w:lineRule="auto"/>
              <w:jc w:val="both"/>
              <w:rPr>
                <w:i/>
                <w:color w:val="000000"/>
                <w:sz w:val="26"/>
                <w:szCs w:val="26"/>
                <w:lang w:val="nl-NL"/>
              </w:rPr>
            </w:pPr>
          </w:p>
        </w:tc>
      </w:tr>
      <w:tr w:rsidR="00551601" w:rsidRPr="00B10591" w14:paraId="5E3DCDEC" w14:textId="77777777" w:rsidTr="005064CD">
        <w:tc>
          <w:tcPr>
            <w:tcW w:w="5778" w:type="dxa"/>
          </w:tcPr>
          <w:p w14:paraId="3C9831A4" w14:textId="7D4B96A4" w:rsidR="00551601" w:rsidRPr="00FE1F4C" w:rsidRDefault="00551601" w:rsidP="00551601">
            <w:pPr>
              <w:spacing w:before="120" w:line="276" w:lineRule="auto"/>
              <w:jc w:val="both"/>
              <w:rPr>
                <w:color w:val="000000"/>
                <w:sz w:val="26"/>
                <w:szCs w:val="26"/>
                <w:lang w:val="nl-NL"/>
              </w:rPr>
            </w:pPr>
            <w:r w:rsidRPr="00FE1F4C">
              <w:rPr>
                <w:color w:val="000000"/>
                <w:sz w:val="26"/>
                <w:szCs w:val="26"/>
                <w:lang w:val="nl-NL"/>
              </w:rPr>
              <w:t xml:space="preserve">6. Hằng năm báo cáo cơ quan quản lý nhà nước trực tiếp về giáo dục, dạy nghề về tình hình phát triển toàn diện của cơ sở và giải trình đầy đủ mỗi khi được cơ </w:t>
            </w:r>
            <w:r w:rsidRPr="00FE1F4C">
              <w:rPr>
                <w:color w:val="000000"/>
                <w:sz w:val="26"/>
                <w:szCs w:val="26"/>
                <w:lang w:val="nl-NL"/>
              </w:rPr>
              <w:lastRenderedPageBreak/>
              <w:t xml:space="preserve">quan quản lý nhà nước yêu cầu. </w:t>
            </w:r>
          </w:p>
        </w:tc>
        <w:tc>
          <w:tcPr>
            <w:tcW w:w="5846" w:type="dxa"/>
          </w:tcPr>
          <w:p w14:paraId="35B5455C" w14:textId="68914190" w:rsidR="00551601" w:rsidRPr="00A857F3" w:rsidRDefault="00551601" w:rsidP="00551601">
            <w:pPr>
              <w:spacing w:before="140" w:line="276" w:lineRule="auto"/>
              <w:jc w:val="both"/>
              <w:rPr>
                <w:bCs/>
                <w:i/>
                <w:color w:val="000000"/>
                <w:sz w:val="27"/>
                <w:szCs w:val="27"/>
                <w:lang w:val="nl-NL"/>
              </w:rPr>
            </w:pPr>
            <w:r w:rsidRPr="00DE6383">
              <w:rPr>
                <w:color w:val="000000"/>
                <w:sz w:val="27"/>
                <w:szCs w:val="27"/>
                <w:lang w:val="nl-NL"/>
              </w:rPr>
              <w:lastRenderedPageBreak/>
              <w:t xml:space="preserve">6. Hằng năm báo cáo cơ quan quản lý nhà nước trực tiếp về giáo dục về tình hình phát triển toàn diện của cơ sở và giải trình đầy đủ mỗi khi được cơ quan quản </w:t>
            </w:r>
            <w:r w:rsidRPr="00DE6383">
              <w:rPr>
                <w:color w:val="000000"/>
                <w:sz w:val="27"/>
                <w:szCs w:val="27"/>
                <w:lang w:val="nl-NL"/>
              </w:rPr>
              <w:lastRenderedPageBreak/>
              <w:t xml:space="preserve">lý nhà nước yêu cầu. </w:t>
            </w:r>
          </w:p>
        </w:tc>
        <w:tc>
          <w:tcPr>
            <w:tcW w:w="3969" w:type="dxa"/>
          </w:tcPr>
          <w:p w14:paraId="063299AA" w14:textId="77777777" w:rsidR="00551601" w:rsidRPr="0009273A" w:rsidRDefault="00551601" w:rsidP="00551601">
            <w:pPr>
              <w:spacing w:before="140" w:line="276" w:lineRule="auto"/>
              <w:jc w:val="both"/>
              <w:rPr>
                <w:i/>
                <w:color w:val="000000"/>
                <w:sz w:val="26"/>
                <w:szCs w:val="26"/>
                <w:lang w:val="nl-NL"/>
              </w:rPr>
            </w:pPr>
          </w:p>
        </w:tc>
      </w:tr>
      <w:tr w:rsidR="00551601" w:rsidRPr="00B10591" w14:paraId="4FAC8877" w14:textId="77777777" w:rsidTr="005064CD">
        <w:tc>
          <w:tcPr>
            <w:tcW w:w="5778" w:type="dxa"/>
          </w:tcPr>
          <w:p w14:paraId="0E62E6D7" w14:textId="77777777" w:rsidR="00551601" w:rsidRPr="00FE1F4C" w:rsidRDefault="00551601" w:rsidP="00551601">
            <w:pPr>
              <w:spacing w:before="120" w:line="276" w:lineRule="auto"/>
              <w:jc w:val="both"/>
              <w:rPr>
                <w:color w:val="000000"/>
                <w:sz w:val="26"/>
                <w:szCs w:val="26"/>
                <w:lang w:val="nl-NL"/>
              </w:rPr>
            </w:pPr>
            <w:r w:rsidRPr="00FE1F4C">
              <w:rPr>
                <w:color w:val="000000"/>
                <w:sz w:val="26"/>
                <w:szCs w:val="26"/>
                <w:lang w:val="nl-NL"/>
              </w:rPr>
              <w:t>7. Các quyền và nghĩa vụ khác theo quy định của pháp luật Việt Nam.</w:t>
            </w:r>
          </w:p>
        </w:tc>
        <w:tc>
          <w:tcPr>
            <w:tcW w:w="5846" w:type="dxa"/>
          </w:tcPr>
          <w:p w14:paraId="033E899F" w14:textId="278D1A83" w:rsidR="00551601" w:rsidRPr="00FE1F4C" w:rsidRDefault="00551601" w:rsidP="00551601">
            <w:pPr>
              <w:spacing w:before="140" w:line="276" w:lineRule="auto"/>
              <w:jc w:val="both"/>
              <w:rPr>
                <w:color w:val="000000"/>
                <w:sz w:val="26"/>
                <w:szCs w:val="26"/>
                <w:lang w:val="nl-NL"/>
              </w:rPr>
            </w:pPr>
            <w:r w:rsidRPr="00DE6383">
              <w:rPr>
                <w:color w:val="000000"/>
                <w:sz w:val="27"/>
                <w:szCs w:val="27"/>
                <w:lang w:val="nl-NL"/>
              </w:rPr>
              <w:t>7. Các quyền và nghĩa vụ khác theo quy định của pháp luật Việt Nam.</w:t>
            </w:r>
          </w:p>
        </w:tc>
        <w:tc>
          <w:tcPr>
            <w:tcW w:w="3969" w:type="dxa"/>
          </w:tcPr>
          <w:p w14:paraId="11323F21" w14:textId="77777777" w:rsidR="00551601" w:rsidRPr="0009273A" w:rsidRDefault="00551601" w:rsidP="00551601">
            <w:pPr>
              <w:spacing w:before="140" w:line="276" w:lineRule="auto"/>
              <w:jc w:val="both"/>
              <w:rPr>
                <w:i/>
                <w:color w:val="000000"/>
                <w:sz w:val="26"/>
                <w:szCs w:val="26"/>
                <w:lang w:val="nl-NL"/>
              </w:rPr>
            </w:pPr>
          </w:p>
        </w:tc>
      </w:tr>
      <w:tr w:rsidR="002E4554" w:rsidRPr="00B10591" w14:paraId="3F14D566" w14:textId="77777777" w:rsidTr="005064CD">
        <w:trPr>
          <w:trHeight w:val="825"/>
        </w:trPr>
        <w:tc>
          <w:tcPr>
            <w:tcW w:w="5778" w:type="dxa"/>
          </w:tcPr>
          <w:p w14:paraId="28FC25E8" w14:textId="77777777" w:rsidR="002E4554" w:rsidRPr="00FE1F4C" w:rsidRDefault="002E4554" w:rsidP="002E4554">
            <w:pPr>
              <w:spacing w:line="276" w:lineRule="auto"/>
              <w:jc w:val="center"/>
              <w:rPr>
                <w:b/>
                <w:bCs/>
                <w:color w:val="000000"/>
                <w:sz w:val="26"/>
                <w:szCs w:val="26"/>
                <w:lang w:val="nl-NL"/>
              </w:rPr>
            </w:pPr>
            <w:r w:rsidRPr="00FE1F4C">
              <w:rPr>
                <w:b/>
                <w:bCs/>
                <w:color w:val="000000"/>
                <w:sz w:val="26"/>
                <w:szCs w:val="26"/>
                <w:lang w:val="nl-NL"/>
              </w:rPr>
              <w:t>Mục 2</w:t>
            </w:r>
          </w:p>
          <w:p w14:paraId="6C47059A" w14:textId="77777777" w:rsidR="002E4554" w:rsidRPr="00FE1F4C" w:rsidRDefault="002E4554" w:rsidP="002E4554">
            <w:pPr>
              <w:spacing w:line="276" w:lineRule="auto"/>
              <w:jc w:val="center"/>
              <w:rPr>
                <w:bCs/>
                <w:strike/>
                <w:color w:val="000000"/>
                <w:sz w:val="26"/>
                <w:szCs w:val="26"/>
                <w:lang w:val="nl-NL"/>
              </w:rPr>
            </w:pPr>
            <w:r w:rsidRPr="00820393">
              <w:rPr>
                <w:b/>
                <w:bCs/>
                <w:color w:val="FF0000"/>
                <w:sz w:val="26"/>
                <w:szCs w:val="26"/>
                <w:lang w:val="nl-NL"/>
              </w:rPr>
              <w:t>QUY ĐỊNH VỀ ĐIỀU KIỆN</w:t>
            </w:r>
          </w:p>
        </w:tc>
        <w:tc>
          <w:tcPr>
            <w:tcW w:w="5846" w:type="dxa"/>
          </w:tcPr>
          <w:p w14:paraId="116B9746" w14:textId="77777777" w:rsidR="002E4554" w:rsidRPr="00DE6383" w:rsidRDefault="002E4554" w:rsidP="002E4554">
            <w:pPr>
              <w:jc w:val="center"/>
              <w:rPr>
                <w:b/>
                <w:bCs/>
                <w:color w:val="000000"/>
                <w:sz w:val="27"/>
                <w:szCs w:val="27"/>
                <w:lang w:val="nl-NL"/>
              </w:rPr>
            </w:pPr>
            <w:r w:rsidRPr="00DE6383">
              <w:rPr>
                <w:b/>
                <w:bCs/>
                <w:color w:val="000000"/>
                <w:sz w:val="27"/>
                <w:szCs w:val="27"/>
                <w:lang w:val="nl-NL"/>
              </w:rPr>
              <w:t>Mục 2</w:t>
            </w:r>
          </w:p>
          <w:p w14:paraId="7BAEDA5B" w14:textId="67970529" w:rsidR="002E4554" w:rsidRPr="00FE1F4C" w:rsidRDefault="002E4554" w:rsidP="002E4554">
            <w:pPr>
              <w:spacing w:line="276" w:lineRule="auto"/>
              <w:jc w:val="center"/>
              <w:rPr>
                <w:bCs/>
                <w:strike/>
                <w:color w:val="000000"/>
                <w:sz w:val="26"/>
                <w:szCs w:val="26"/>
                <w:lang w:val="nl-NL"/>
              </w:rPr>
            </w:pPr>
            <w:r w:rsidRPr="00DE6383">
              <w:rPr>
                <w:b/>
                <w:bCs/>
                <w:color w:val="000000"/>
                <w:sz w:val="27"/>
                <w:szCs w:val="27"/>
                <w:lang w:val="nl-NL"/>
              </w:rPr>
              <w:t>QUY ĐỊNH VỀ ĐIỀU KIỆN</w:t>
            </w:r>
          </w:p>
        </w:tc>
        <w:tc>
          <w:tcPr>
            <w:tcW w:w="3969" w:type="dxa"/>
          </w:tcPr>
          <w:p w14:paraId="7DFBC72C" w14:textId="7BB9D8C7" w:rsidR="002E4554" w:rsidRPr="0009273A" w:rsidRDefault="003728C3" w:rsidP="002E4554">
            <w:pPr>
              <w:spacing w:line="276" w:lineRule="auto"/>
              <w:jc w:val="center"/>
              <w:rPr>
                <w:bCs/>
                <w:i/>
                <w:color w:val="000000"/>
                <w:sz w:val="26"/>
                <w:szCs w:val="26"/>
                <w:lang w:val="nl-NL"/>
              </w:rPr>
            </w:pPr>
            <w:r>
              <w:rPr>
                <w:bCs/>
                <w:i/>
                <w:color w:val="000000"/>
                <w:sz w:val="26"/>
                <w:szCs w:val="26"/>
                <w:lang w:val="nl-NL"/>
              </w:rPr>
              <w:t xml:space="preserve">Các điều kiện đầu tư có tham khảo điều kiện với đầu tư trong nước, đồng thời một số yêu cầu cao hơn để đảm bảo đầu tư có chất lượng, không phải chỉ đầu tư thấp để thu lời. </w:t>
            </w:r>
            <w:r w:rsidRPr="00A71745">
              <w:rPr>
                <w:bCs/>
                <w:i/>
                <w:color w:val="000000"/>
                <w:sz w:val="26"/>
                <w:szCs w:val="26"/>
                <w:lang w:val="nl-NL"/>
              </w:rPr>
              <w:t xml:space="preserve">Mục tiêu là đầu tư nước ngoài </w:t>
            </w:r>
            <w:r w:rsidR="005B435D" w:rsidRPr="00A71745">
              <w:rPr>
                <w:bCs/>
                <w:i/>
                <w:color w:val="000000"/>
                <w:sz w:val="26"/>
                <w:szCs w:val="26"/>
                <w:lang w:val="nl-NL"/>
              </w:rPr>
              <w:t>có chất lượng đầu tư cao</w:t>
            </w:r>
            <w:r w:rsidRPr="00A71745">
              <w:rPr>
                <w:bCs/>
                <w:i/>
                <w:color w:val="000000"/>
                <w:sz w:val="26"/>
                <w:szCs w:val="26"/>
                <w:lang w:val="nl-NL"/>
              </w:rPr>
              <w:t>.</w:t>
            </w:r>
          </w:p>
        </w:tc>
      </w:tr>
      <w:tr w:rsidR="00CE003B" w:rsidRPr="00B10591" w14:paraId="457B9D45" w14:textId="77777777" w:rsidTr="005064CD">
        <w:tc>
          <w:tcPr>
            <w:tcW w:w="5778" w:type="dxa"/>
          </w:tcPr>
          <w:p w14:paraId="1D4B91FC" w14:textId="77777777" w:rsidR="00CE003B" w:rsidRPr="00FE1F4C" w:rsidRDefault="00CE003B" w:rsidP="00CE003B">
            <w:pPr>
              <w:spacing w:line="276" w:lineRule="auto"/>
              <w:jc w:val="both"/>
              <w:rPr>
                <w:b/>
                <w:bCs/>
                <w:color w:val="FF0000"/>
                <w:sz w:val="26"/>
                <w:szCs w:val="26"/>
                <w:lang w:val="nl-NL"/>
              </w:rPr>
            </w:pPr>
            <w:r w:rsidRPr="00FE1F4C">
              <w:rPr>
                <w:b/>
                <w:bCs/>
                <w:color w:val="FF0000"/>
                <w:sz w:val="26"/>
                <w:szCs w:val="26"/>
                <w:lang w:val="nl-NL"/>
              </w:rPr>
              <w:t>Điều 28. Vốn đầu tư</w:t>
            </w:r>
          </w:p>
        </w:tc>
        <w:tc>
          <w:tcPr>
            <w:tcW w:w="5846" w:type="dxa"/>
          </w:tcPr>
          <w:p w14:paraId="772C218C" w14:textId="7A906872" w:rsidR="00CE003B" w:rsidRPr="00FE1F4C" w:rsidRDefault="00CE003B" w:rsidP="00CE003B">
            <w:pPr>
              <w:spacing w:line="276" w:lineRule="auto"/>
              <w:jc w:val="both"/>
              <w:rPr>
                <w:b/>
                <w:bCs/>
                <w:color w:val="FF0000"/>
                <w:sz w:val="26"/>
                <w:szCs w:val="26"/>
                <w:lang w:val="nl-NL"/>
              </w:rPr>
            </w:pPr>
            <w:r w:rsidRPr="00DE6383">
              <w:rPr>
                <w:b/>
                <w:bCs/>
                <w:color w:val="000000"/>
                <w:sz w:val="27"/>
                <w:szCs w:val="27"/>
                <w:lang w:val="nl-NL"/>
              </w:rPr>
              <w:t>Điều 28. Vốn đầu tư</w:t>
            </w:r>
          </w:p>
        </w:tc>
        <w:tc>
          <w:tcPr>
            <w:tcW w:w="3969" w:type="dxa"/>
          </w:tcPr>
          <w:p w14:paraId="730FF01E" w14:textId="77777777" w:rsidR="00CE003B" w:rsidRPr="0009273A" w:rsidRDefault="00CE003B" w:rsidP="00CE003B">
            <w:pPr>
              <w:spacing w:line="276" w:lineRule="auto"/>
              <w:jc w:val="both"/>
              <w:rPr>
                <w:b/>
                <w:bCs/>
                <w:i/>
                <w:color w:val="FF0000"/>
                <w:sz w:val="26"/>
                <w:szCs w:val="26"/>
                <w:lang w:val="nl-NL"/>
              </w:rPr>
            </w:pPr>
          </w:p>
        </w:tc>
      </w:tr>
      <w:tr w:rsidR="00CE003B" w:rsidRPr="00B10591" w14:paraId="57C5CF4E" w14:textId="77777777" w:rsidTr="005064CD">
        <w:tc>
          <w:tcPr>
            <w:tcW w:w="5778" w:type="dxa"/>
          </w:tcPr>
          <w:p w14:paraId="324D28F9" w14:textId="77777777" w:rsidR="00CE003B" w:rsidRPr="00FE1F4C" w:rsidRDefault="00CE003B" w:rsidP="00CE003B">
            <w:pPr>
              <w:spacing w:before="120" w:line="276" w:lineRule="auto"/>
              <w:jc w:val="both"/>
              <w:rPr>
                <w:color w:val="000000"/>
                <w:sz w:val="26"/>
                <w:szCs w:val="26"/>
                <w:lang w:val="nl-NL"/>
              </w:rPr>
            </w:pPr>
            <w:r w:rsidRPr="00FE1F4C">
              <w:rPr>
                <w:color w:val="000000"/>
                <w:spacing w:val="-4"/>
                <w:sz w:val="26"/>
                <w:szCs w:val="26"/>
                <w:lang w:val="nl-NL"/>
              </w:rPr>
              <w:t>1. Dự án đầu tư thành lập cơ sở giáo dục mầm non phải có suất đầu tư ít nhất là 30 triệu đồng/trẻ (không bao gồm các chi phí sử dụng đất). Tổng số vốn đầu tư ít nhất được tính toán căn cứ thời điểm có dự kiến quy mô đào tạo cao nhất. Kế hoạch vốn đầu tư phải phù hợp với quy mô dự kiến của từng giai đoạn</w:t>
            </w:r>
            <w:r w:rsidRPr="00FE1F4C">
              <w:rPr>
                <w:color w:val="000000"/>
                <w:sz w:val="26"/>
                <w:szCs w:val="26"/>
                <w:lang w:val="nl-NL"/>
              </w:rPr>
              <w:t>.</w:t>
            </w:r>
          </w:p>
        </w:tc>
        <w:tc>
          <w:tcPr>
            <w:tcW w:w="5846" w:type="dxa"/>
          </w:tcPr>
          <w:p w14:paraId="5529A82E" w14:textId="1103D082" w:rsidR="00CE003B" w:rsidRPr="00FE1F4C" w:rsidRDefault="00CE003B" w:rsidP="00CE003B">
            <w:pPr>
              <w:spacing w:before="140" w:line="276" w:lineRule="auto"/>
              <w:jc w:val="both"/>
              <w:rPr>
                <w:color w:val="000000"/>
                <w:spacing w:val="-4"/>
                <w:sz w:val="26"/>
                <w:szCs w:val="26"/>
                <w:lang w:val="nl-NL"/>
              </w:rPr>
            </w:pPr>
            <w:r w:rsidRPr="00DE6383">
              <w:rPr>
                <w:color w:val="000000"/>
                <w:spacing w:val="-4"/>
                <w:sz w:val="27"/>
                <w:szCs w:val="27"/>
                <w:lang w:val="nl-NL"/>
              </w:rPr>
              <w:t>1. Dự án đầu tư thành lập cơ sở giáo dục mầm non phải có suất đầu tư ít nhất là 30 triệu đồng/trẻ (không bao gồm các chi phí sử dụng đất). Tổng số vốn đầu tư ít nhất được tính toán căn cứ thời điểm có dự kiến quy mô đào tạo cao nhất. Kế hoạch vốn đầu tư phải phù hợp với quy mô dự kiến của từng giai đoạn</w:t>
            </w:r>
            <w:r w:rsidRPr="00DE6383">
              <w:rPr>
                <w:color w:val="000000"/>
                <w:sz w:val="27"/>
                <w:szCs w:val="27"/>
                <w:lang w:val="nl-NL"/>
              </w:rPr>
              <w:t>.</w:t>
            </w:r>
          </w:p>
        </w:tc>
        <w:tc>
          <w:tcPr>
            <w:tcW w:w="3969" w:type="dxa"/>
          </w:tcPr>
          <w:p w14:paraId="3A25D0BE" w14:textId="77777777" w:rsidR="00CE003B" w:rsidRPr="0009273A" w:rsidRDefault="00CE003B" w:rsidP="00CE003B">
            <w:pPr>
              <w:spacing w:before="140" w:line="276" w:lineRule="auto"/>
              <w:jc w:val="both"/>
              <w:rPr>
                <w:i/>
                <w:color w:val="000000"/>
                <w:spacing w:val="-4"/>
                <w:sz w:val="26"/>
                <w:szCs w:val="26"/>
                <w:lang w:val="nl-NL"/>
              </w:rPr>
            </w:pPr>
          </w:p>
        </w:tc>
      </w:tr>
      <w:tr w:rsidR="00CE003B" w:rsidRPr="00B10591" w14:paraId="274DDCE4" w14:textId="77777777" w:rsidTr="005064CD">
        <w:tc>
          <w:tcPr>
            <w:tcW w:w="5778" w:type="dxa"/>
          </w:tcPr>
          <w:p w14:paraId="5AAECBB6" w14:textId="77777777" w:rsidR="00CE003B" w:rsidRPr="00FE1F4C" w:rsidRDefault="00CE003B" w:rsidP="00CE003B">
            <w:pPr>
              <w:spacing w:before="120" w:line="276" w:lineRule="auto"/>
              <w:jc w:val="both"/>
              <w:rPr>
                <w:color w:val="000000"/>
                <w:sz w:val="26"/>
                <w:szCs w:val="26"/>
                <w:lang w:val="nl-NL"/>
              </w:rPr>
            </w:pPr>
            <w:r w:rsidRPr="00FE1F4C">
              <w:rPr>
                <w:color w:val="000000"/>
                <w:sz w:val="26"/>
                <w:szCs w:val="26"/>
                <w:lang w:val="nl-NL"/>
              </w:rPr>
              <w:t>2. Dự án đầu tư thành lập cơ sở giáo dục phổ thông phải có suất đầu tư ít nhất là 50 triệu đồng/học sinh (không bao gồm các chi phí sử dụng đất). Tổng số vốn đầu tư ít nhất được tính toán căn cứ thời điểm có dự kiến quy mô đào tạo cao nhất, nhưng không thấp hơn 50 tỷ đồng.</w:t>
            </w:r>
          </w:p>
        </w:tc>
        <w:tc>
          <w:tcPr>
            <w:tcW w:w="5846" w:type="dxa"/>
          </w:tcPr>
          <w:p w14:paraId="7EC9DFED" w14:textId="5A62BEB3" w:rsidR="00CE003B" w:rsidRPr="00FE1F4C" w:rsidRDefault="00CE003B" w:rsidP="00CE003B">
            <w:pPr>
              <w:spacing w:before="140" w:line="276" w:lineRule="auto"/>
              <w:jc w:val="both"/>
              <w:rPr>
                <w:color w:val="000000"/>
                <w:sz w:val="26"/>
                <w:szCs w:val="26"/>
                <w:lang w:val="nl-NL"/>
              </w:rPr>
            </w:pPr>
            <w:r w:rsidRPr="00DE6383">
              <w:rPr>
                <w:color w:val="000000"/>
                <w:sz w:val="27"/>
                <w:szCs w:val="27"/>
                <w:lang w:val="nl-NL"/>
              </w:rPr>
              <w:t>2. Dự án đầu tư thành lập cơ sở giáo dục phổ thông phải có suất đầu tư ít nhất là 50 triệu đồng/học sinh (không bao gồm các chi phí sử dụng đất). Tổng số vốn đầu tư ít nhất được tính toán căn cứ thời điểm có dự kiến quy mô đào tạo cao nhất, nhưng không thấp hơn 50 tỷ đồng.</w:t>
            </w:r>
          </w:p>
        </w:tc>
        <w:tc>
          <w:tcPr>
            <w:tcW w:w="3969" w:type="dxa"/>
          </w:tcPr>
          <w:p w14:paraId="21A08CFF" w14:textId="77777777" w:rsidR="00CE003B" w:rsidRPr="0009273A" w:rsidRDefault="00CE003B" w:rsidP="00CE003B">
            <w:pPr>
              <w:spacing w:before="140" w:line="276" w:lineRule="auto"/>
              <w:jc w:val="both"/>
              <w:rPr>
                <w:i/>
                <w:color w:val="000000"/>
                <w:sz w:val="26"/>
                <w:szCs w:val="26"/>
                <w:lang w:val="nl-NL"/>
              </w:rPr>
            </w:pPr>
          </w:p>
        </w:tc>
      </w:tr>
      <w:tr w:rsidR="00CE003B" w:rsidRPr="00B10591" w14:paraId="6AAB577E" w14:textId="77777777" w:rsidTr="005064CD">
        <w:tc>
          <w:tcPr>
            <w:tcW w:w="5778" w:type="dxa"/>
          </w:tcPr>
          <w:p w14:paraId="711FF0E4" w14:textId="77777777" w:rsidR="00CE003B" w:rsidRPr="00FE1F4C" w:rsidRDefault="00CE003B" w:rsidP="00CE003B">
            <w:pPr>
              <w:spacing w:before="120" w:line="276" w:lineRule="auto"/>
              <w:jc w:val="both"/>
              <w:rPr>
                <w:color w:val="000000"/>
                <w:spacing w:val="-4"/>
                <w:sz w:val="26"/>
                <w:szCs w:val="26"/>
                <w:lang w:val="nl-NL"/>
              </w:rPr>
            </w:pPr>
            <w:r w:rsidRPr="00FE1F4C">
              <w:rPr>
                <w:color w:val="000000"/>
                <w:spacing w:val="-4"/>
                <w:sz w:val="26"/>
                <w:szCs w:val="26"/>
                <w:lang w:val="nl-NL"/>
              </w:rPr>
              <w:t xml:space="preserve">3. Dự án đầu tư thành lập cơ sở đào tạo, bồi dưỡng ngắn hạn phải có suất đầu tư ít nhất là 20 triệu đồng/học viên </w:t>
            </w:r>
            <w:r w:rsidRPr="00FE1F4C">
              <w:rPr>
                <w:color w:val="000000"/>
                <w:spacing w:val="-4"/>
                <w:sz w:val="26"/>
                <w:szCs w:val="26"/>
                <w:lang w:val="nl-NL"/>
              </w:rPr>
              <w:lastRenderedPageBreak/>
              <w:t>(không bao gồm các chi phí sử dụng đất). Tổng số vốn đầu tư ít nhất được tính toán căn cứ số lượng học viên quy đổi toàn phần thời gian tại thời điểm có dự kiến quy mô đào tạo cao nhất.</w:t>
            </w:r>
          </w:p>
        </w:tc>
        <w:tc>
          <w:tcPr>
            <w:tcW w:w="5846" w:type="dxa"/>
          </w:tcPr>
          <w:p w14:paraId="71694167" w14:textId="193AD111" w:rsidR="00CE003B" w:rsidRPr="00FE1F4C" w:rsidRDefault="00CE003B" w:rsidP="00CE003B">
            <w:pPr>
              <w:spacing w:before="140" w:line="276" w:lineRule="auto"/>
              <w:jc w:val="both"/>
              <w:rPr>
                <w:color w:val="000000"/>
                <w:spacing w:val="-4"/>
                <w:sz w:val="26"/>
                <w:szCs w:val="26"/>
                <w:lang w:val="nl-NL"/>
              </w:rPr>
            </w:pPr>
            <w:r w:rsidRPr="00DE6383">
              <w:rPr>
                <w:color w:val="000000"/>
                <w:spacing w:val="-4"/>
                <w:sz w:val="27"/>
                <w:szCs w:val="27"/>
                <w:lang w:val="nl-NL"/>
              </w:rPr>
              <w:lastRenderedPageBreak/>
              <w:t xml:space="preserve">3. Dự án đầu tư thành lập cơ sở đào tạo, bồi dưỡng ngắn hạn phải có suất đầu tư ít nhất là 20 triệu </w:t>
            </w:r>
            <w:r w:rsidRPr="00DE6383">
              <w:rPr>
                <w:color w:val="000000"/>
                <w:spacing w:val="-4"/>
                <w:sz w:val="27"/>
                <w:szCs w:val="27"/>
                <w:lang w:val="nl-NL"/>
              </w:rPr>
              <w:lastRenderedPageBreak/>
              <w:t>đồng/học viên (không bao gồm các chi phí sử dụng đất). Tổng số vốn đầu tư ít nhất được tính toán căn cứ số lượng học viên quy đổi toàn phần thời gian tại thời điểm có dự kiến quy mô đào tạo cao nhất.</w:t>
            </w:r>
          </w:p>
        </w:tc>
        <w:tc>
          <w:tcPr>
            <w:tcW w:w="3969" w:type="dxa"/>
          </w:tcPr>
          <w:p w14:paraId="6DFEFFE1" w14:textId="77777777" w:rsidR="00CE003B" w:rsidRPr="0009273A" w:rsidRDefault="00CE003B" w:rsidP="00CE003B">
            <w:pPr>
              <w:spacing w:before="140" w:line="276" w:lineRule="auto"/>
              <w:jc w:val="both"/>
              <w:rPr>
                <w:i/>
                <w:color w:val="000000"/>
                <w:spacing w:val="-4"/>
                <w:sz w:val="26"/>
                <w:szCs w:val="26"/>
                <w:lang w:val="nl-NL"/>
              </w:rPr>
            </w:pPr>
          </w:p>
        </w:tc>
      </w:tr>
      <w:tr w:rsidR="00CE003B" w:rsidRPr="00B10591" w14:paraId="68D621AE" w14:textId="77777777" w:rsidTr="005064CD">
        <w:tc>
          <w:tcPr>
            <w:tcW w:w="5778" w:type="dxa"/>
          </w:tcPr>
          <w:p w14:paraId="4A48673F" w14:textId="77777777" w:rsidR="00CE003B" w:rsidRPr="00FE1F4C" w:rsidRDefault="00CE003B" w:rsidP="00CE003B">
            <w:pPr>
              <w:spacing w:before="120" w:line="276" w:lineRule="auto"/>
              <w:jc w:val="both"/>
              <w:rPr>
                <w:color w:val="000000"/>
                <w:sz w:val="26"/>
                <w:szCs w:val="26"/>
                <w:lang w:val="nl-NL"/>
              </w:rPr>
            </w:pPr>
            <w:r w:rsidRPr="00FE1F4C">
              <w:rPr>
                <w:color w:val="000000"/>
                <w:sz w:val="26"/>
                <w:szCs w:val="26"/>
                <w:lang w:val="nl-NL"/>
              </w:rPr>
              <w:t>4. Dự án đầu tư thành lập trung tâm dạy nghề phải có suất đầu tư ít nhất là 60 triệu đồng/học viên (không bao gồm các chi phí sử dụng đất). Tổng số vốn đầu tư ít nhất được tính toán căn cứ số lượng học viên quy đổi toàn phần thời gian tại thời điểm có dự kiến quy mô đào tạo cao nhất.</w:t>
            </w:r>
          </w:p>
        </w:tc>
        <w:tc>
          <w:tcPr>
            <w:tcW w:w="5846" w:type="dxa"/>
          </w:tcPr>
          <w:p w14:paraId="56ADB9FF" w14:textId="41816CAD" w:rsidR="00CE003B" w:rsidRPr="00FE1F4C" w:rsidRDefault="00CE003B" w:rsidP="00CE003B">
            <w:pPr>
              <w:spacing w:before="140" w:line="276" w:lineRule="auto"/>
              <w:jc w:val="both"/>
              <w:rPr>
                <w:color w:val="000000"/>
                <w:sz w:val="26"/>
                <w:szCs w:val="26"/>
                <w:lang w:val="nl-NL"/>
              </w:rPr>
            </w:pPr>
          </w:p>
        </w:tc>
        <w:tc>
          <w:tcPr>
            <w:tcW w:w="3969" w:type="dxa"/>
          </w:tcPr>
          <w:p w14:paraId="61C54ADE" w14:textId="77777777" w:rsidR="00CE003B" w:rsidRPr="0009273A" w:rsidRDefault="00CE003B" w:rsidP="00CE003B">
            <w:pPr>
              <w:spacing w:before="140" w:line="276" w:lineRule="auto"/>
              <w:jc w:val="both"/>
              <w:rPr>
                <w:i/>
                <w:color w:val="000000"/>
                <w:sz w:val="26"/>
                <w:szCs w:val="26"/>
                <w:lang w:val="nl-NL"/>
              </w:rPr>
            </w:pPr>
          </w:p>
        </w:tc>
      </w:tr>
      <w:tr w:rsidR="00CE003B" w:rsidRPr="00B10591" w14:paraId="4FB1B037" w14:textId="77777777" w:rsidTr="005064CD">
        <w:tc>
          <w:tcPr>
            <w:tcW w:w="5778" w:type="dxa"/>
          </w:tcPr>
          <w:p w14:paraId="79D6F3CA" w14:textId="77777777" w:rsidR="00CE003B" w:rsidRPr="00FE1F4C" w:rsidRDefault="00CE003B" w:rsidP="00CE003B">
            <w:pPr>
              <w:spacing w:before="120" w:line="276" w:lineRule="auto"/>
              <w:jc w:val="both"/>
              <w:rPr>
                <w:color w:val="000000"/>
                <w:sz w:val="26"/>
                <w:szCs w:val="26"/>
                <w:lang w:val="nl-NL"/>
              </w:rPr>
            </w:pPr>
            <w:r w:rsidRPr="00FE1F4C">
              <w:rPr>
                <w:color w:val="000000"/>
                <w:sz w:val="26"/>
                <w:szCs w:val="26"/>
                <w:lang w:val="nl-NL"/>
              </w:rPr>
              <w:t>5. Dự án đầu tư thành lập cơ sở giáo dục nghề nghiệp (trừ trung tâm dạy nghề) phải có suất đầu tư ít nhất là 100 triệu đồng/học sinh (không bao gồm các chi phí sử dụng đất). Tổng số vốn đầu tư ít nhất được tính toán căn cứ thời điểm có dự kiến quy mô đào tạo cao nhất, nhưng không thấp hơn 100 tỷ đồng.</w:t>
            </w:r>
          </w:p>
        </w:tc>
        <w:tc>
          <w:tcPr>
            <w:tcW w:w="5846" w:type="dxa"/>
          </w:tcPr>
          <w:p w14:paraId="46537595" w14:textId="1D32FE7E" w:rsidR="00CE003B" w:rsidRPr="00FE1F4C" w:rsidRDefault="00CE003B" w:rsidP="00CE003B">
            <w:pPr>
              <w:spacing w:before="140" w:line="276" w:lineRule="auto"/>
              <w:jc w:val="both"/>
              <w:rPr>
                <w:color w:val="000000"/>
                <w:sz w:val="26"/>
                <w:szCs w:val="26"/>
                <w:lang w:val="nl-NL"/>
              </w:rPr>
            </w:pPr>
          </w:p>
        </w:tc>
        <w:tc>
          <w:tcPr>
            <w:tcW w:w="3969" w:type="dxa"/>
          </w:tcPr>
          <w:p w14:paraId="0AD2AFDF" w14:textId="77777777" w:rsidR="00CE003B" w:rsidRPr="0009273A" w:rsidRDefault="00CE003B" w:rsidP="00CE003B">
            <w:pPr>
              <w:spacing w:before="140" w:line="276" w:lineRule="auto"/>
              <w:jc w:val="both"/>
              <w:rPr>
                <w:i/>
                <w:color w:val="000000"/>
                <w:sz w:val="26"/>
                <w:szCs w:val="26"/>
                <w:lang w:val="nl-NL"/>
              </w:rPr>
            </w:pPr>
          </w:p>
        </w:tc>
      </w:tr>
      <w:tr w:rsidR="00CE003B" w:rsidRPr="00B10591" w14:paraId="64413379" w14:textId="77777777" w:rsidTr="005064CD">
        <w:tc>
          <w:tcPr>
            <w:tcW w:w="5778" w:type="dxa"/>
          </w:tcPr>
          <w:p w14:paraId="6EC1FC47" w14:textId="77777777" w:rsidR="00CE003B" w:rsidRPr="00FE1F4C" w:rsidRDefault="00CE003B" w:rsidP="00CE003B">
            <w:pPr>
              <w:spacing w:before="120" w:line="276" w:lineRule="auto"/>
              <w:jc w:val="both"/>
              <w:rPr>
                <w:color w:val="000000"/>
                <w:sz w:val="26"/>
                <w:szCs w:val="26"/>
                <w:lang w:val="nl-NL"/>
              </w:rPr>
            </w:pPr>
            <w:r w:rsidRPr="00FE1F4C">
              <w:rPr>
                <w:color w:val="000000"/>
                <w:sz w:val="26"/>
                <w:szCs w:val="26"/>
                <w:lang w:val="nl-NL"/>
              </w:rPr>
              <w:t>6. Dự án đầu tư thành lập cơ sở giáo dục đại học phải có suất đầu tư ít nhất là 150 triệu đồng/sinh viên (không bao gồm các chi phí sử dụng đất). Tổng số vốn đầu tư ít nhất được tính toán căn cứ thời điểm có dự kiến quy mô đào tạo cao nhất, nhưng không thấp hơn 300 tỷ đồng.</w:t>
            </w:r>
          </w:p>
        </w:tc>
        <w:tc>
          <w:tcPr>
            <w:tcW w:w="5846" w:type="dxa"/>
          </w:tcPr>
          <w:p w14:paraId="22F828E1" w14:textId="4A4AFF0A" w:rsidR="00CE003B" w:rsidRPr="00FE1F4C" w:rsidRDefault="00CE003B" w:rsidP="00CE003B">
            <w:pPr>
              <w:spacing w:before="140" w:line="276" w:lineRule="auto"/>
              <w:jc w:val="both"/>
              <w:rPr>
                <w:color w:val="000000"/>
                <w:sz w:val="26"/>
                <w:szCs w:val="26"/>
                <w:lang w:val="nl-NL"/>
              </w:rPr>
            </w:pPr>
            <w:r w:rsidRPr="00DE6383">
              <w:rPr>
                <w:color w:val="000000"/>
                <w:sz w:val="27"/>
                <w:szCs w:val="27"/>
                <w:lang w:val="nl-NL"/>
              </w:rPr>
              <w:t xml:space="preserve">4. Dự án đầu tư thành lập cơ sở giáo dục đại học phải có tổng số vốn đầu tư  tối thiểu là </w:t>
            </w:r>
            <w:r w:rsidRPr="0082401B">
              <w:rPr>
                <w:color w:val="FF0000"/>
                <w:sz w:val="27"/>
                <w:szCs w:val="27"/>
                <w:lang w:val="nl-NL"/>
              </w:rPr>
              <w:t xml:space="preserve">1000 tỷ đồng </w:t>
            </w:r>
            <w:r w:rsidRPr="00DE6383">
              <w:rPr>
                <w:color w:val="000000"/>
                <w:sz w:val="27"/>
                <w:szCs w:val="27"/>
                <w:lang w:val="nl-NL"/>
              </w:rPr>
              <w:t>(không bao gồm giá trị đất xây dựng trường), vốn đầu tư được xác định bằng tiền mặt và tài sản đã chuẩn bị để đầu tư và được cơ quan có thẩm quyền xác nhận bằng văn bản.</w:t>
            </w:r>
          </w:p>
        </w:tc>
        <w:tc>
          <w:tcPr>
            <w:tcW w:w="3969" w:type="dxa"/>
          </w:tcPr>
          <w:p w14:paraId="25450799" w14:textId="053A760F" w:rsidR="00CE003B" w:rsidRPr="0009273A" w:rsidRDefault="00F643F3" w:rsidP="00CE003B">
            <w:pPr>
              <w:spacing w:before="140" w:line="276" w:lineRule="auto"/>
              <w:jc w:val="both"/>
              <w:rPr>
                <w:i/>
                <w:color w:val="000000"/>
                <w:sz w:val="26"/>
                <w:szCs w:val="26"/>
                <w:lang w:val="nl-NL"/>
              </w:rPr>
            </w:pPr>
            <w:r>
              <w:rPr>
                <w:i/>
                <w:color w:val="000000"/>
                <w:sz w:val="26"/>
                <w:szCs w:val="26"/>
                <w:lang w:val="nl-NL"/>
              </w:rPr>
              <w:t>Mức đầu tư đã tham khảo thực tế</w:t>
            </w:r>
            <w:r w:rsidR="004E027D">
              <w:rPr>
                <w:i/>
                <w:color w:val="000000"/>
                <w:sz w:val="26"/>
                <w:szCs w:val="26"/>
                <w:lang w:val="nl-NL"/>
              </w:rPr>
              <w:t xml:space="preserve"> để có cơ sở giáo dục đại học ở mức vừa phải, đảm bảo chất lượng.</w:t>
            </w:r>
            <w:r w:rsidR="00501A2E">
              <w:rPr>
                <w:i/>
                <w:color w:val="000000"/>
                <w:sz w:val="26"/>
                <w:szCs w:val="26"/>
                <w:lang w:val="nl-NL"/>
              </w:rPr>
              <w:t xml:space="preserve"> Hiện nay Bộ đang dự thảo Nghị định đầu tư trong nước và cũng yêu cầu phải có tổng vốn đầu tư 1000 tỉ.</w:t>
            </w:r>
          </w:p>
        </w:tc>
      </w:tr>
      <w:tr w:rsidR="00CE003B" w:rsidRPr="00B10591" w14:paraId="33D6998D" w14:textId="77777777" w:rsidTr="005064CD">
        <w:tc>
          <w:tcPr>
            <w:tcW w:w="5778" w:type="dxa"/>
          </w:tcPr>
          <w:p w14:paraId="3460A052" w14:textId="77777777" w:rsidR="00CE003B" w:rsidRPr="00FE1F4C" w:rsidRDefault="00CE003B" w:rsidP="00CE003B">
            <w:pPr>
              <w:spacing w:before="120" w:line="276" w:lineRule="auto"/>
              <w:jc w:val="both"/>
              <w:rPr>
                <w:color w:val="000000"/>
                <w:sz w:val="26"/>
                <w:szCs w:val="26"/>
                <w:lang w:val="nl-NL"/>
              </w:rPr>
            </w:pPr>
            <w:r w:rsidRPr="00FE1F4C">
              <w:rPr>
                <w:color w:val="000000"/>
                <w:sz w:val="26"/>
                <w:szCs w:val="26"/>
                <w:lang w:val="nl-NL"/>
              </w:rPr>
              <w:t xml:space="preserve">7. Dự án đầu tư xin mở phân hiệu của cơ sở giáo dục có vốn đầu tư nước ngoài tại Việt Nam phải có suất đầu tư và vốn đầu tư ít nhất tương đương mức quy định cho việc thành lập cơ sở giáo dục quy định tại </w:t>
            </w:r>
            <w:r w:rsidRPr="00FE1F4C">
              <w:rPr>
                <w:color w:val="000000"/>
                <w:sz w:val="26"/>
                <w:szCs w:val="26"/>
                <w:lang w:val="nl-NL"/>
              </w:rPr>
              <w:lastRenderedPageBreak/>
              <w:t>các Khoản 3, 4, 5, 6 Điều này.</w:t>
            </w:r>
          </w:p>
        </w:tc>
        <w:tc>
          <w:tcPr>
            <w:tcW w:w="5846" w:type="dxa"/>
          </w:tcPr>
          <w:p w14:paraId="79F32AD3" w14:textId="7AA22489" w:rsidR="00CE003B" w:rsidRPr="00FE1F4C" w:rsidRDefault="00CE003B" w:rsidP="0003337E">
            <w:pPr>
              <w:spacing w:before="140" w:line="276" w:lineRule="auto"/>
              <w:jc w:val="both"/>
              <w:rPr>
                <w:color w:val="000000"/>
                <w:sz w:val="26"/>
                <w:szCs w:val="26"/>
                <w:lang w:val="nl-NL"/>
              </w:rPr>
            </w:pPr>
            <w:r w:rsidRPr="00DE6383">
              <w:rPr>
                <w:color w:val="000000"/>
                <w:sz w:val="27"/>
                <w:szCs w:val="27"/>
                <w:lang w:val="nl-NL"/>
              </w:rPr>
              <w:lastRenderedPageBreak/>
              <w:t xml:space="preserve">5. Dự án đầu tư xin mở phân hiệu của cơ sở giáo dục </w:t>
            </w:r>
            <w:r w:rsidR="0003337E">
              <w:rPr>
                <w:color w:val="000000"/>
                <w:sz w:val="27"/>
                <w:szCs w:val="27"/>
                <w:lang w:val="nl-NL"/>
              </w:rPr>
              <w:t>đại học</w:t>
            </w:r>
            <w:r w:rsidRPr="00DE6383">
              <w:rPr>
                <w:color w:val="000000"/>
                <w:sz w:val="27"/>
                <w:szCs w:val="27"/>
                <w:lang w:val="nl-NL"/>
              </w:rPr>
              <w:t xml:space="preserve"> nước ngoài phải có suất đầu tư và vốn đầu tư ít nhất tương đương mức quy định cho việc thành lập </w:t>
            </w:r>
            <w:r w:rsidRPr="00DE6383">
              <w:rPr>
                <w:color w:val="000000"/>
                <w:sz w:val="27"/>
                <w:szCs w:val="27"/>
                <w:lang w:val="nl-NL"/>
              </w:rPr>
              <w:lastRenderedPageBreak/>
              <w:t>cơ sở giáo dục quy định tại các Khoản 3, 4 Điều này.</w:t>
            </w:r>
          </w:p>
        </w:tc>
        <w:tc>
          <w:tcPr>
            <w:tcW w:w="3969" w:type="dxa"/>
          </w:tcPr>
          <w:p w14:paraId="00BED3F9" w14:textId="18A16ABF" w:rsidR="00CE003B" w:rsidRPr="0009273A" w:rsidRDefault="00CE003B" w:rsidP="00CE003B">
            <w:pPr>
              <w:spacing w:before="140" w:line="276" w:lineRule="auto"/>
              <w:jc w:val="both"/>
              <w:rPr>
                <w:i/>
                <w:color w:val="000000"/>
                <w:sz w:val="26"/>
                <w:szCs w:val="26"/>
                <w:lang w:val="nl-NL"/>
              </w:rPr>
            </w:pPr>
          </w:p>
        </w:tc>
      </w:tr>
      <w:tr w:rsidR="00CE003B" w:rsidRPr="00B10591" w14:paraId="2C32C55E" w14:textId="77777777" w:rsidTr="005064CD">
        <w:tc>
          <w:tcPr>
            <w:tcW w:w="5778" w:type="dxa"/>
          </w:tcPr>
          <w:p w14:paraId="4ACD8280" w14:textId="77777777" w:rsidR="00CE003B" w:rsidRPr="00FE1F4C" w:rsidRDefault="00CE003B" w:rsidP="00CE003B">
            <w:pPr>
              <w:spacing w:before="120" w:line="276" w:lineRule="auto"/>
              <w:jc w:val="both"/>
              <w:rPr>
                <w:color w:val="000000"/>
                <w:sz w:val="26"/>
                <w:szCs w:val="26"/>
                <w:lang w:val="nl-NL"/>
              </w:rPr>
            </w:pPr>
            <w:r w:rsidRPr="00FE1F4C">
              <w:rPr>
                <w:color w:val="000000"/>
                <w:sz w:val="26"/>
                <w:szCs w:val="26"/>
                <w:lang w:val="nl-NL"/>
              </w:rPr>
              <w:t xml:space="preserve">8. Đối với các cơ sở giáo dục có </w:t>
            </w:r>
            <w:r w:rsidRPr="00FE1F4C">
              <w:rPr>
                <w:bCs/>
                <w:color w:val="000000"/>
                <w:sz w:val="26"/>
                <w:szCs w:val="26"/>
                <w:lang w:val="nl-NL"/>
              </w:rPr>
              <w:t xml:space="preserve">vốn đầu tư </w:t>
            </w:r>
            <w:r w:rsidRPr="00FE1F4C">
              <w:rPr>
                <w:color w:val="000000"/>
                <w:sz w:val="26"/>
                <w:szCs w:val="26"/>
                <w:lang w:val="nl-NL"/>
              </w:rPr>
              <w:t>nước ngoài không xây dựng cơ sở vật chất mới mà chỉ thuê lại hoặc do bên Việt Nam góp vốn bằng cơ sở vật chất sẵn có để triển khai hoạt động thì mức đầu tư ít nhất phải đạt 70% các mức quy định tại các Khoản 1, 2, 3, 4, 5, 6 Điều này.</w:t>
            </w:r>
          </w:p>
        </w:tc>
        <w:tc>
          <w:tcPr>
            <w:tcW w:w="5846" w:type="dxa"/>
          </w:tcPr>
          <w:p w14:paraId="49144A65" w14:textId="7897EEB3" w:rsidR="00CE003B" w:rsidRPr="00FE1F4C" w:rsidRDefault="00CE003B" w:rsidP="00CE003B">
            <w:pPr>
              <w:spacing w:before="140" w:line="276" w:lineRule="auto"/>
              <w:jc w:val="both"/>
              <w:rPr>
                <w:color w:val="000000"/>
                <w:sz w:val="26"/>
                <w:szCs w:val="26"/>
                <w:lang w:val="nl-NL"/>
              </w:rPr>
            </w:pPr>
            <w:r w:rsidRPr="00DE6383">
              <w:rPr>
                <w:color w:val="000000"/>
                <w:sz w:val="27"/>
                <w:szCs w:val="27"/>
                <w:lang w:val="nl-NL"/>
              </w:rPr>
              <w:t xml:space="preserve">6. Đối với các cơ sở giáo dục có </w:t>
            </w:r>
            <w:r w:rsidRPr="00DE6383">
              <w:rPr>
                <w:bCs/>
                <w:color w:val="000000"/>
                <w:sz w:val="27"/>
                <w:szCs w:val="27"/>
                <w:lang w:val="nl-NL"/>
              </w:rPr>
              <w:t xml:space="preserve">vốn đầu tư </w:t>
            </w:r>
            <w:r w:rsidRPr="00DE6383">
              <w:rPr>
                <w:color w:val="000000"/>
                <w:sz w:val="27"/>
                <w:szCs w:val="27"/>
                <w:lang w:val="nl-NL"/>
              </w:rPr>
              <w:t>nước ngoài không xây dựng cơ sở vật chất mới mà chỉ thuê lại hoặc do bên Việt Nam góp vốn bằng cơ sở vật chất sẵn có để triển khai hoạt động thì mức đầu tư ít nhất phải đạt 70% các mức quy định tại các Khoản 1, 2, 3, 4 Điều này.</w:t>
            </w:r>
          </w:p>
        </w:tc>
        <w:tc>
          <w:tcPr>
            <w:tcW w:w="3969" w:type="dxa"/>
          </w:tcPr>
          <w:p w14:paraId="2A76D76A" w14:textId="77777777" w:rsidR="00CE003B" w:rsidRPr="0009273A" w:rsidRDefault="00CE003B" w:rsidP="00CE003B">
            <w:pPr>
              <w:spacing w:before="140" w:line="276" w:lineRule="auto"/>
              <w:jc w:val="both"/>
              <w:rPr>
                <w:i/>
                <w:color w:val="000000"/>
                <w:sz w:val="26"/>
                <w:szCs w:val="26"/>
                <w:lang w:val="nl-NL"/>
              </w:rPr>
            </w:pPr>
          </w:p>
        </w:tc>
      </w:tr>
      <w:tr w:rsidR="00A83D4D" w:rsidRPr="00B10591" w14:paraId="635104CC" w14:textId="77777777" w:rsidTr="005064CD">
        <w:tc>
          <w:tcPr>
            <w:tcW w:w="5778" w:type="dxa"/>
          </w:tcPr>
          <w:p w14:paraId="32CA620B" w14:textId="77777777" w:rsidR="00A83D4D" w:rsidRPr="00FE1F4C" w:rsidRDefault="00A83D4D" w:rsidP="00A83D4D">
            <w:pPr>
              <w:spacing w:before="120" w:line="276" w:lineRule="auto"/>
              <w:jc w:val="both"/>
              <w:rPr>
                <w:b/>
                <w:bCs/>
                <w:color w:val="FF0000"/>
                <w:sz w:val="26"/>
                <w:szCs w:val="26"/>
                <w:lang w:val="nl-NL"/>
              </w:rPr>
            </w:pPr>
            <w:r w:rsidRPr="00FE1F4C">
              <w:rPr>
                <w:b/>
                <w:bCs/>
                <w:color w:val="FF0000"/>
                <w:sz w:val="26"/>
                <w:szCs w:val="26"/>
                <w:lang w:val="nl-NL"/>
              </w:rPr>
              <w:t>Điều 29. Cơ sở vật chất, thiết bị</w:t>
            </w:r>
          </w:p>
        </w:tc>
        <w:tc>
          <w:tcPr>
            <w:tcW w:w="5846" w:type="dxa"/>
          </w:tcPr>
          <w:p w14:paraId="192010FF" w14:textId="05C2D97F" w:rsidR="00A83D4D" w:rsidRPr="00FE1F4C" w:rsidRDefault="00A83D4D" w:rsidP="00A83D4D">
            <w:pPr>
              <w:spacing w:before="240" w:line="276" w:lineRule="auto"/>
              <w:jc w:val="both"/>
              <w:rPr>
                <w:b/>
                <w:bCs/>
                <w:color w:val="FF0000"/>
                <w:sz w:val="26"/>
                <w:szCs w:val="26"/>
                <w:lang w:val="nl-NL"/>
              </w:rPr>
            </w:pPr>
            <w:r w:rsidRPr="00DE6383">
              <w:rPr>
                <w:b/>
                <w:bCs/>
                <w:color w:val="000000"/>
                <w:sz w:val="27"/>
                <w:szCs w:val="27"/>
                <w:lang w:val="nl-NL"/>
              </w:rPr>
              <w:t>Điều 29. Cơ sở vật chất, thiết bị</w:t>
            </w:r>
          </w:p>
        </w:tc>
        <w:tc>
          <w:tcPr>
            <w:tcW w:w="3969" w:type="dxa"/>
          </w:tcPr>
          <w:p w14:paraId="7E38C7AC" w14:textId="77777777" w:rsidR="00A83D4D" w:rsidRPr="0009273A" w:rsidRDefault="00A83D4D" w:rsidP="00A83D4D">
            <w:pPr>
              <w:spacing w:before="240" w:line="276" w:lineRule="auto"/>
              <w:jc w:val="both"/>
              <w:rPr>
                <w:b/>
                <w:bCs/>
                <w:i/>
                <w:color w:val="FF0000"/>
                <w:sz w:val="26"/>
                <w:szCs w:val="26"/>
                <w:lang w:val="nl-NL"/>
              </w:rPr>
            </w:pPr>
          </w:p>
        </w:tc>
      </w:tr>
      <w:tr w:rsidR="00A83D4D" w:rsidRPr="00B10591" w14:paraId="70DD2C1E" w14:textId="77777777" w:rsidTr="005064CD">
        <w:tc>
          <w:tcPr>
            <w:tcW w:w="5778" w:type="dxa"/>
          </w:tcPr>
          <w:p w14:paraId="3631F4EE" w14:textId="77777777" w:rsidR="00A83D4D" w:rsidRPr="00FE1F4C" w:rsidRDefault="00A83D4D" w:rsidP="00A83D4D">
            <w:pPr>
              <w:spacing w:before="120" w:line="276" w:lineRule="auto"/>
              <w:jc w:val="both"/>
              <w:rPr>
                <w:color w:val="000000"/>
                <w:sz w:val="26"/>
                <w:szCs w:val="26"/>
                <w:lang w:val="nl-NL"/>
              </w:rPr>
            </w:pPr>
            <w:r w:rsidRPr="00FE1F4C">
              <w:rPr>
                <w:color w:val="000000"/>
                <w:sz w:val="26"/>
                <w:szCs w:val="26"/>
                <w:lang w:val="nl-NL"/>
              </w:rPr>
              <w:t>1. Đối với cơ sở đào tạo, bồi dưỡng ngắn hạn, trung tâm dạy nghề:</w:t>
            </w:r>
          </w:p>
        </w:tc>
        <w:tc>
          <w:tcPr>
            <w:tcW w:w="5846" w:type="dxa"/>
          </w:tcPr>
          <w:p w14:paraId="358E1ABD" w14:textId="1F1E9424" w:rsidR="00A83D4D" w:rsidRPr="00FE1F4C" w:rsidRDefault="00A83D4D" w:rsidP="00A83D4D">
            <w:pPr>
              <w:spacing w:before="240" w:line="276" w:lineRule="auto"/>
              <w:jc w:val="both"/>
              <w:rPr>
                <w:color w:val="000000"/>
                <w:sz w:val="26"/>
                <w:szCs w:val="26"/>
                <w:lang w:val="nl-NL"/>
              </w:rPr>
            </w:pPr>
            <w:r w:rsidRPr="00DE6383">
              <w:rPr>
                <w:color w:val="000000"/>
                <w:sz w:val="27"/>
                <w:szCs w:val="27"/>
                <w:lang w:val="nl-NL"/>
              </w:rPr>
              <w:t>1. Đối với cơ sở đào tạo, bồi dưỡng ngắn hạn:</w:t>
            </w:r>
          </w:p>
        </w:tc>
        <w:tc>
          <w:tcPr>
            <w:tcW w:w="3969" w:type="dxa"/>
          </w:tcPr>
          <w:p w14:paraId="27A49B0E" w14:textId="77777777" w:rsidR="00A83D4D" w:rsidRPr="0009273A" w:rsidRDefault="00A83D4D" w:rsidP="00A83D4D">
            <w:pPr>
              <w:spacing w:before="240" w:line="276" w:lineRule="auto"/>
              <w:jc w:val="both"/>
              <w:rPr>
                <w:i/>
                <w:color w:val="000000"/>
                <w:sz w:val="26"/>
                <w:szCs w:val="26"/>
                <w:lang w:val="nl-NL"/>
              </w:rPr>
            </w:pPr>
          </w:p>
        </w:tc>
      </w:tr>
      <w:tr w:rsidR="00A83D4D" w:rsidRPr="00B10591" w14:paraId="1C11F592" w14:textId="77777777" w:rsidTr="005064CD">
        <w:tc>
          <w:tcPr>
            <w:tcW w:w="5778" w:type="dxa"/>
          </w:tcPr>
          <w:p w14:paraId="6FF27867" w14:textId="77777777" w:rsidR="00A83D4D" w:rsidRPr="00FE1F4C" w:rsidRDefault="00A83D4D" w:rsidP="00A83D4D">
            <w:pPr>
              <w:spacing w:before="120" w:line="276" w:lineRule="auto"/>
              <w:jc w:val="both"/>
              <w:rPr>
                <w:color w:val="000000"/>
                <w:sz w:val="26"/>
                <w:szCs w:val="26"/>
                <w:lang w:val="nl-NL"/>
              </w:rPr>
            </w:pPr>
            <w:r w:rsidRPr="00FE1F4C">
              <w:rPr>
                <w:color w:val="000000"/>
                <w:spacing w:val="-4"/>
                <w:sz w:val="26"/>
                <w:szCs w:val="26"/>
                <w:lang w:val="nl-NL"/>
              </w:rPr>
              <w:t>a) Có phòng học phù hợp về ánh sáng, bàn ghế, thiết bị, đồ dùng giảng dạy</w:t>
            </w:r>
            <w:r w:rsidRPr="00FE1F4C">
              <w:rPr>
                <w:color w:val="000000"/>
                <w:sz w:val="26"/>
                <w:szCs w:val="26"/>
                <w:lang w:val="nl-NL"/>
              </w:rPr>
              <w:t>;</w:t>
            </w:r>
          </w:p>
        </w:tc>
        <w:tc>
          <w:tcPr>
            <w:tcW w:w="5846" w:type="dxa"/>
          </w:tcPr>
          <w:p w14:paraId="4401EAD9" w14:textId="7325D99F" w:rsidR="00A83D4D" w:rsidRPr="00FE1F4C" w:rsidRDefault="00A83D4D" w:rsidP="00A83D4D">
            <w:pPr>
              <w:spacing w:before="240" w:line="276" w:lineRule="auto"/>
              <w:jc w:val="both"/>
              <w:rPr>
                <w:color w:val="000000"/>
                <w:spacing w:val="-4"/>
                <w:sz w:val="26"/>
                <w:szCs w:val="26"/>
                <w:lang w:val="nl-NL"/>
              </w:rPr>
            </w:pPr>
            <w:r w:rsidRPr="00DE6383">
              <w:rPr>
                <w:color w:val="000000"/>
                <w:spacing w:val="-4"/>
                <w:sz w:val="27"/>
                <w:szCs w:val="27"/>
                <w:lang w:val="nl-NL"/>
              </w:rPr>
              <w:t>a) Có phòng học phù hợp về ánh sáng, bàn ghế, thiết bị, đồ dùng giảng dạy</w:t>
            </w:r>
            <w:r w:rsidRPr="00DE6383">
              <w:rPr>
                <w:color w:val="000000"/>
                <w:sz w:val="27"/>
                <w:szCs w:val="27"/>
                <w:lang w:val="nl-NL"/>
              </w:rPr>
              <w:t>;</w:t>
            </w:r>
          </w:p>
        </w:tc>
        <w:tc>
          <w:tcPr>
            <w:tcW w:w="3969" w:type="dxa"/>
          </w:tcPr>
          <w:p w14:paraId="189B622C" w14:textId="77777777" w:rsidR="00A83D4D" w:rsidRPr="0009273A" w:rsidRDefault="00A83D4D" w:rsidP="00A83D4D">
            <w:pPr>
              <w:spacing w:before="240" w:line="276" w:lineRule="auto"/>
              <w:jc w:val="both"/>
              <w:rPr>
                <w:i/>
                <w:color w:val="000000"/>
                <w:spacing w:val="-4"/>
                <w:sz w:val="26"/>
                <w:szCs w:val="26"/>
                <w:lang w:val="nl-NL"/>
              </w:rPr>
            </w:pPr>
          </w:p>
        </w:tc>
      </w:tr>
      <w:tr w:rsidR="00A83D4D" w:rsidRPr="00B10591" w14:paraId="4917FE5E" w14:textId="77777777" w:rsidTr="005064CD">
        <w:tc>
          <w:tcPr>
            <w:tcW w:w="5778" w:type="dxa"/>
          </w:tcPr>
          <w:p w14:paraId="7806B5BB" w14:textId="77777777" w:rsidR="00A83D4D" w:rsidRPr="00FE1F4C" w:rsidRDefault="00A83D4D" w:rsidP="00A83D4D">
            <w:pPr>
              <w:spacing w:before="120" w:line="276" w:lineRule="auto"/>
              <w:jc w:val="both"/>
              <w:rPr>
                <w:color w:val="000000"/>
                <w:sz w:val="26"/>
                <w:szCs w:val="26"/>
                <w:lang w:val="nl-NL"/>
              </w:rPr>
            </w:pPr>
            <w:r w:rsidRPr="00FE1F4C">
              <w:rPr>
                <w:color w:val="000000"/>
                <w:sz w:val="26"/>
                <w:szCs w:val="26"/>
                <w:lang w:val="nl-NL"/>
              </w:rPr>
              <w:t>b) Có diện tích dùng cho học tập, giảng dạy đảm bảo ở mức bình quân ít nhất là 2,5 m</w:t>
            </w:r>
            <w:r w:rsidRPr="00FE1F4C">
              <w:rPr>
                <w:color w:val="000000"/>
                <w:sz w:val="26"/>
                <w:szCs w:val="26"/>
                <w:vertAlign w:val="superscript"/>
                <w:lang w:val="nl-NL"/>
              </w:rPr>
              <w:t>2</w:t>
            </w:r>
            <w:r w:rsidRPr="00FE1F4C">
              <w:rPr>
                <w:color w:val="000000"/>
                <w:sz w:val="26"/>
                <w:szCs w:val="26"/>
                <w:lang w:val="nl-NL"/>
              </w:rPr>
              <w:t>/người học đối với cơ sở đào tạo, bồi dưỡng ngắn hạn và           04 m</w:t>
            </w:r>
            <w:r w:rsidRPr="00FE1F4C">
              <w:rPr>
                <w:color w:val="000000"/>
                <w:sz w:val="26"/>
                <w:szCs w:val="26"/>
                <w:vertAlign w:val="superscript"/>
                <w:lang w:val="nl-NL"/>
              </w:rPr>
              <w:t>2</w:t>
            </w:r>
            <w:r w:rsidRPr="00FE1F4C">
              <w:rPr>
                <w:color w:val="000000"/>
                <w:sz w:val="26"/>
                <w:szCs w:val="26"/>
                <w:lang w:val="nl-NL"/>
              </w:rPr>
              <w:t>/người học đối với trung tâm dạy nghề;</w:t>
            </w:r>
          </w:p>
        </w:tc>
        <w:tc>
          <w:tcPr>
            <w:tcW w:w="5846" w:type="dxa"/>
          </w:tcPr>
          <w:p w14:paraId="3476C304" w14:textId="0E1A8E55" w:rsidR="00A83D4D" w:rsidRPr="00FE1F4C" w:rsidRDefault="00A83D4D" w:rsidP="00A83D4D">
            <w:pPr>
              <w:spacing w:before="240" w:line="276" w:lineRule="auto"/>
              <w:jc w:val="both"/>
              <w:rPr>
                <w:color w:val="000000"/>
                <w:sz w:val="26"/>
                <w:szCs w:val="26"/>
                <w:lang w:val="nl-NL"/>
              </w:rPr>
            </w:pPr>
            <w:r w:rsidRPr="00DE6383">
              <w:rPr>
                <w:color w:val="000000"/>
                <w:sz w:val="27"/>
                <w:szCs w:val="27"/>
                <w:lang w:val="nl-NL"/>
              </w:rPr>
              <w:t>b) Có diện tích dùng cho học tập, giảng dạy đảm bảo ở mức bình quân ít nhất là 2,5 m</w:t>
            </w:r>
            <w:r w:rsidRPr="00DE6383">
              <w:rPr>
                <w:color w:val="000000"/>
                <w:sz w:val="27"/>
                <w:szCs w:val="27"/>
                <w:vertAlign w:val="superscript"/>
                <w:lang w:val="nl-NL"/>
              </w:rPr>
              <w:t>2</w:t>
            </w:r>
            <w:r w:rsidRPr="00DE6383">
              <w:rPr>
                <w:color w:val="000000"/>
                <w:sz w:val="27"/>
                <w:szCs w:val="27"/>
                <w:lang w:val="nl-NL"/>
              </w:rPr>
              <w:t>/người học đối với cơ sở đào tạo, bồi dưỡng ngắn hạn;</w:t>
            </w:r>
          </w:p>
        </w:tc>
        <w:tc>
          <w:tcPr>
            <w:tcW w:w="3969" w:type="dxa"/>
          </w:tcPr>
          <w:p w14:paraId="4B244280" w14:textId="77777777" w:rsidR="00A83D4D" w:rsidRPr="0009273A" w:rsidRDefault="00A83D4D" w:rsidP="00A83D4D">
            <w:pPr>
              <w:spacing w:before="240" w:line="276" w:lineRule="auto"/>
              <w:jc w:val="both"/>
              <w:rPr>
                <w:i/>
                <w:color w:val="000000"/>
                <w:sz w:val="26"/>
                <w:szCs w:val="26"/>
                <w:lang w:val="nl-NL"/>
              </w:rPr>
            </w:pPr>
          </w:p>
        </w:tc>
      </w:tr>
      <w:tr w:rsidR="00A83D4D" w:rsidRPr="00B10591" w14:paraId="34F2A22B" w14:textId="77777777" w:rsidTr="005064CD">
        <w:tc>
          <w:tcPr>
            <w:tcW w:w="5778" w:type="dxa"/>
          </w:tcPr>
          <w:p w14:paraId="38863C22" w14:textId="77777777" w:rsidR="00A83D4D" w:rsidRPr="00FE1F4C" w:rsidRDefault="00A83D4D" w:rsidP="00A83D4D">
            <w:pPr>
              <w:spacing w:before="120" w:line="276" w:lineRule="auto"/>
              <w:jc w:val="both"/>
              <w:rPr>
                <w:color w:val="000000"/>
                <w:sz w:val="26"/>
                <w:szCs w:val="26"/>
                <w:lang w:val="nl-NL"/>
              </w:rPr>
            </w:pPr>
            <w:r w:rsidRPr="00FE1F4C">
              <w:rPr>
                <w:color w:val="000000"/>
                <w:sz w:val="26"/>
                <w:szCs w:val="26"/>
                <w:lang w:val="nl-NL"/>
              </w:rPr>
              <w:t>c) Có văn phòng của Ban Giám đốc, phòng giáo viên, thư viện và các phòng chức năng khác;</w:t>
            </w:r>
          </w:p>
        </w:tc>
        <w:tc>
          <w:tcPr>
            <w:tcW w:w="5846" w:type="dxa"/>
          </w:tcPr>
          <w:p w14:paraId="10BDB1FB" w14:textId="2BD2FB6B" w:rsidR="00A83D4D" w:rsidRPr="00FE1F4C" w:rsidRDefault="00A83D4D" w:rsidP="00A83D4D">
            <w:pPr>
              <w:spacing w:before="240" w:line="276" w:lineRule="auto"/>
              <w:jc w:val="both"/>
              <w:rPr>
                <w:color w:val="000000"/>
                <w:sz w:val="26"/>
                <w:szCs w:val="26"/>
                <w:lang w:val="nl-NL"/>
              </w:rPr>
            </w:pPr>
            <w:r w:rsidRPr="00DE6383">
              <w:rPr>
                <w:color w:val="000000"/>
                <w:sz w:val="27"/>
                <w:szCs w:val="27"/>
                <w:lang w:val="nl-NL"/>
              </w:rPr>
              <w:t>c) Có văn phòng của Ban Giám đốc, phòng giáo viên, thư viện và các phòng chức năng khác;</w:t>
            </w:r>
          </w:p>
        </w:tc>
        <w:tc>
          <w:tcPr>
            <w:tcW w:w="3969" w:type="dxa"/>
          </w:tcPr>
          <w:p w14:paraId="5861A48D" w14:textId="77777777" w:rsidR="00A83D4D" w:rsidRPr="0009273A" w:rsidRDefault="00A83D4D" w:rsidP="00A83D4D">
            <w:pPr>
              <w:spacing w:before="240" w:line="276" w:lineRule="auto"/>
              <w:jc w:val="both"/>
              <w:rPr>
                <w:i/>
                <w:color w:val="000000"/>
                <w:sz w:val="26"/>
                <w:szCs w:val="26"/>
                <w:lang w:val="nl-NL"/>
              </w:rPr>
            </w:pPr>
          </w:p>
        </w:tc>
      </w:tr>
      <w:tr w:rsidR="00A83D4D" w:rsidRPr="00B10591" w14:paraId="762111DA" w14:textId="77777777" w:rsidTr="005064CD">
        <w:tc>
          <w:tcPr>
            <w:tcW w:w="5778" w:type="dxa"/>
          </w:tcPr>
          <w:p w14:paraId="5B442981" w14:textId="77777777" w:rsidR="00A83D4D" w:rsidRPr="00FE1F4C" w:rsidRDefault="00A83D4D" w:rsidP="00A83D4D">
            <w:pPr>
              <w:spacing w:before="120" w:line="276" w:lineRule="auto"/>
              <w:jc w:val="both"/>
              <w:rPr>
                <w:b/>
                <w:bCs/>
                <w:color w:val="000000"/>
                <w:sz w:val="26"/>
                <w:szCs w:val="26"/>
                <w:lang w:val="nl-NL"/>
              </w:rPr>
            </w:pPr>
            <w:r w:rsidRPr="00FE1F4C">
              <w:rPr>
                <w:color w:val="000000"/>
                <w:sz w:val="26"/>
                <w:szCs w:val="26"/>
                <w:lang w:val="nl-NL"/>
              </w:rPr>
              <w:t>d) Có thiết bị cần thiết phục vụ cho công tác đào tạo và quản lý.</w:t>
            </w:r>
          </w:p>
        </w:tc>
        <w:tc>
          <w:tcPr>
            <w:tcW w:w="5846" w:type="dxa"/>
          </w:tcPr>
          <w:p w14:paraId="60F92A8E" w14:textId="5803F59C" w:rsidR="00A83D4D" w:rsidRPr="00FE1F4C" w:rsidRDefault="00A83D4D" w:rsidP="00A83D4D">
            <w:pPr>
              <w:spacing w:before="240" w:line="276" w:lineRule="auto"/>
              <w:jc w:val="both"/>
              <w:rPr>
                <w:color w:val="000000"/>
                <w:sz w:val="26"/>
                <w:szCs w:val="26"/>
                <w:lang w:val="nl-NL"/>
              </w:rPr>
            </w:pPr>
            <w:r w:rsidRPr="00DE6383">
              <w:rPr>
                <w:color w:val="000000"/>
                <w:sz w:val="27"/>
                <w:szCs w:val="27"/>
                <w:lang w:val="nl-NL"/>
              </w:rPr>
              <w:t>d) Có thiết bị cần thiết phục vụ cho công tác đào tạo và quản lý.</w:t>
            </w:r>
          </w:p>
        </w:tc>
        <w:tc>
          <w:tcPr>
            <w:tcW w:w="3969" w:type="dxa"/>
          </w:tcPr>
          <w:p w14:paraId="51E26A9E" w14:textId="77777777" w:rsidR="00A83D4D" w:rsidRPr="0009273A" w:rsidRDefault="00A83D4D" w:rsidP="00A83D4D">
            <w:pPr>
              <w:spacing w:before="240" w:line="276" w:lineRule="auto"/>
              <w:jc w:val="both"/>
              <w:rPr>
                <w:i/>
                <w:color w:val="000000"/>
                <w:sz w:val="26"/>
                <w:szCs w:val="26"/>
                <w:lang w:val="nl-NL"/>
              </w:rPr>
            </w:pPr>
          </w:p>
        </w:tc>
      </w:tr>
      <w:tr w:rsidR="00A83D4D" w:rsidRPr="00B10591" w14:paraId="42AE6DB2" w14:textId="77777777" w:rsidTr="005064CD">
        <w:tc>
          <w:tcPr>
            <w:tcW w:w="5778" w:type="dxa"/>
          </w:tcPr>
          <w:p w14:paraId="6DB6CBF5" w14:textId="77777777" w:rsidR="00A83D4D" w:rsidRPr="00FE1F4C" w:rsidRDefault="00A83D4D" w:rsidP="00A83D4D">
            <w:pPr>
              <w:spacing w:before="120" w:line="276" w:lineRule="auto"/>
              <w:jc w:val="both"/>
              <w:rPr>
                <w:color w:val="000000"/>
                <w:sz w:val="26"/>
                <w:szCs w:val="26"/>
                <w:lang w:val="nl-NL"/>
              </w:rPr>
            </w:pPr>
            <w:r w:rsidRPr="00FE1F4C">
              <w:rPr>
                <w:color w:val="000000"/>
                <w:sz w:val="26"/>
                <w:szCs w:val="26"/>
                <w:lang w:val="nl-NL"/>
              </w:rPr>
              <w:t>2. Đối với cơ sở giáo dục mầm non:</w:t>
            </w:r>
          </w:p>
        </w:tc>
        <w:tc>
          <w:tcPr>
            <w:tcW w:w="5846" w:type="dxa"/>
          </w:tcPr>
          <w:p w14:paraId="18BB6846" w14:textId="2AF2554A" w:rsidR="00A83D4D" w:rsidRPr="00FE1F4C" w:rsidRDefault="00A83D4D" w:rsidP="00A83D4D">
            <w:pPr>
              <w:spacing w:before="240" w:line="276" w:lineRule="auto"/>
              <w:jc w:val="both"/>
              <w:rPr>
                <w:color w:val="000000"/>
                <w:sz w:val="26"/>
                <w:szCs w:val="26"/>
                <w:lang w:val="nl-NL"/>
              </w:rPr>
            </w:pPr>
            <w:r w:rsidRPr="00DE6383">
              <w:rPr>
                <w:color w:val="000000"/>
                <w:sz w:val="27"/>
                <w:szCs w:val="27"/>
                <w:lang w:val="nl-NL"/>
              </w:rPr>
              <w:t>2. Đối với cơ sở giáo dục mầm non:</w:t>
            </w:r>
          </w:p>
        </w:tc>
        <w:tc>
          <w:tcPr>
            <w:tcW w:w="3969" w:type="dxa"/>
          </w:tcPr>
          <w:p w14:paraId="689BF90E" w14:textId="77777777" w:rsidR="00A83D4D" w:rsidRPr="0009273A" w:rsidRDefault="00A83D4D" w:rsidP="00A83D4D">
            <w:pPr>
              <w:spacing w:before="240" w:line="276" w:lineRule="auto"/>
              <w:jc w:val="both"/>
              <w:rPr>
                <w:i/>
                <w:color w:val="000000"/>
                <w:sz w:val="26"/>
                <w:szCs w:val="26"/>
                <w:lang w:val="nl-NL"/>
              </w:rPr>
            </w:pPr>
          </w:p>
        </w:tc>
      </w:tr>
      <w:tr w:rsidR="00A83D4D" w:rsidRPr="00B10591" w14:paraId="67084999" w14:textId="77777777" w:rsidTr="005064CD">
        <w:tc>
          <w:tcPr>
            <w:tcW w:w="5778" w:type="dxa"/>
          </w:tcPr>
          <w:p w14:paraId="38B316D0" w14:textId="77777777" w:rsidR="00A83D4D" w:rsidRPr="00FE1F4C" w:rsidRDefault="00A83D4D" w:rsidP="00A83D4D">
            <w:pPr>
              <w:spacing w:before="120" w:line="276" w:lineRule="auto"/>
              <w:jc w:val="both"/>
              <w:rPr>
                <w:color w:val="000000"/>
                <w:sz w:val="26"/>
                <w:szCs w:val="26"/>
                <w:lang w:val="nl-NL"/>
              </w:rPr>
            </w:pPr>
            <w:r w:rsidRPr="00FE1F4C">
              <w:rPr>
                <w:color w:val="000000"/>
                <w:sz w:val="26"/>
                <w:szCs w:val="26"/>
                <w:lang w:val="nl-NL"/>
              </w:rPr>
              <w:lastRenderedPageBreak/>
              <w:t>a) Trường tập trung tại một địa điểm, có môi trường tốt. Diện tích mặt bằng xây dựng trường được xác định trên cơ sở số nhóm lớp, số trẻ với bình quân ít nhất 06 - 08 m</w:t>
            </w:r>
            <w:r w:rsidRPr="00FE1F4C">
              <w:rPr>
                <w:color w:val="000000"/>
                <w:sz w:val="26"/>
                <w:szCs w:val="26"/>
                <w:vertAlign w:val="superscript"/>
                <w:lang w:val="nl-NL"/>
              </w:rPr>
              <w:t>2</w:t>
            </w:r>
            <w:r w:rsidRPr="00FE1F4C">
              <w:rPr>
                <w:color w:val="000000"/>
                <w:sz w:val="26"/>
                <w:szCs w:val="26"/>
                <w:lang w:val="nl-NL"/>
              </w:rPr>
              <w:t>/trẻ đối với khu vực thành phố, thị xã và 10 - 12 m</w:t>
            </w:r>
            <w:r w:rsidRPr="00FE1F4C">
              <w:rPr>
                <w:color w:val="000000"/>
                <w:sz w:val="26"/>
                <w:szCs w:val="26"/>
                <w:vertAlign w:val="superscript"/>
                <w:lang w:val="nl-NL"/>
              </w:rPr>
              <w:t>2</w:t>
            </w:r>
            <w:r w:rsidRPr="00FE1F4C">
              <w:rPr>
                <w:color w:val="000000"/>
                <w:sz w:val="26"/>
                <w:szCs w:val="26"/>
                <w:lang w:val="nl-NL"/>
              </w:rPr>
              <w:t>/trẻ đối với khu vực nông thôn;</w:t>
            </w:r>
          </w:p>
        </w:tc>
        <w:tc>
          <w:tcPr>
            <w:tcW w:w="5846" w:type="dxa"/>
          </w:tcPr>
          <w:p w14:paraId="497EF889" w14:textId="2DBEB5C6" w:rsidR="00A83D4D" w:rsidRPr="00FE1F4C" w:rsidRDefault="00A83D4D" w:rsidP="00A83D4D">
            <w:pPr>
              <w:spacing w:before="240" w:line="276" w:lineRule="auto"/>
              <w:jc w:val="both"/>
              <w:rPr>
                <w:color w:val="000000"/>
                <w:sz w:val="26"/>
                <w:szCs w:val="26"/>
                <w:lang w:val="nl-NL"/>
              </w:rPr>
            </w:pPr>
            <w:r w:rsidRPr="00DE6383">
              <w:rPr>
                <w:color w:val="000000"/>
                <w:sz w:val="27"/>
                <w:szCs w:val="27"/>
                <w:lang w:val="nl-NL"/>
              </w:rPr>
              <w:t>a) Trường tập trung tại một địa điểm, có môi trường tốt. Diện tích mặt bằng xây dựng trường được xác định trên cơ sở số nhóm lớp, số trẻ với bình quân ít nhất 06 - 08 m</w:t>
            </w:r>
            <w:r w:rsidRPr="00DE6383">
              <w:rPr>
                <w:color w:val="000000"/>
                <w:sz w:val="27"/>
                <w:szCs w:val="27"/>
                <w:vertAlign w:val="superscript"/>
                <w:lang w:val="nl-NL"/>
              </w:rPr>
              <w:t>2</w:t>
            </w:r>
            <w:r w:rsidRPr="00DE6383">
              <w:rPr>
                <w:color w:val="000000"/>
                <w:sz w:val="27"/>
                <w:szCs w:val="27"/>
                <w:lang w:val="nl-NL"/>
              </w:rPr>
              <w:t>/trẻ đối với khu vực thành phố, thị xã và 10 - 12 m</w:t>
            </w:r>
            <w:r w:rsidRPr="00DE6383">
              <w:rPr>
                <w:color w:val="000000"/>
                <w:sz w:val="27"/>
                <w:szCs w:val="27"/>
                <w:vertAlign w:val="superscript"/>
                <w:lang w:val="nl-NL"/>
              </w:rPr>
              <w:t>2</w:t>
            </w:r>
            <w:r w:rsidRPr="00DE6383">
              <w:rPr>
                <w:color w:val="000000"/>
                <w:sz w:val="27"/>
                <w:szCs w:val="27"/>
                <w:lang w:val="nl-NL"/>
              </w:rPr>
              <w:t>/trẻ đối với khu vực nông thôn;</w:t>
            </w:r>
          </w:p>
        </w:tc>
        <w:tc>
          <w:tcPr>
            <w:tcW w:w="3969" w:type="dxa"/>
          </w:tcPr>
          <w:p w14:paraId="27118AD8" w14:textId="77777777" w:rsidR="00A83D4D" w:rsidRPr="0009273A" w:rsidRDefault="00A83D4D" w:rsidP="00A83D4D">
            <w:pPr>
              <w:spacing w:before="240" w:line="276" w:lineRule="auto"/>
              <w:jc w:val="both"/>
              <w:rPr>
                <w:i/>
                <w:color w:val="000000"/>
                <w:sz w:val="26"/>
                <w:szCs w:val="26"/>
                <w:lang w:val="nl-NL"/>
              </w:rPr>
            </w:pPr>
          </w:p>
        </w:tc>
      </w:tr>
      <w:tr w:rsidR="00A83D4D" w:rsidRPr="00B10591" w14:paraId="2DC036E9" w14:textId="77777777" w:rsidTr="005064CD">
        <w:tc>
          <w:tcPr>
            <w:tcW w:w="5778" w:type="dxa"/>
          </w:tcPr>
          <w:p w14:paraId="43FC5736" w14:textId="77777777" w:rsidR="00A83D4D" w:rsidRPr="00FE1F4C" w:rsidRDefault="00A83D4D" w:rsidP="00A83D4D">
            <w:pPr>
              <w:spacing w:before="120" w:line="276" w:lineRule="auto"/>
              <w:jc w:val="both"/>
              <w:rPr>
                <w:color w:val="000000"/>
                <w:sz w:val="26"/>
                <w:szCs w:val="26"/>
                <w:lang w:val="nl-NL"/>
              </w:rPr>
            </w:pPr>
            <w:r w:rsidRPr="00FE1F4C">
              <w:rPr>
                <w:color w:val="000000"/>
                <w:sz w:val="26"/>
                <w:szCs w:val="26"/>
                <w:lang w:val="nl-NL"/>
              </w:rPr>
              <w:t>b) Có phòng học, phòng ngủ của trẻ và các phòng chức năng phù hợp về diện tích, ánh sáng, bàn ghế, thiết bị, đồ dùng chăm sóc và giáo dục trẻ;</w:t>
            </w:r>
          </w:p>
        </w:tc>
        <w:tc>
          <w:tcPr>
            <w:tcW w:w="5846" w:type="dxa"/>
          </w:tcPr>
          <w:p w14:paraId="42AA8A49" w14:textId="0850481F" w:rsidR="00A83D4D" w:rsidRPr="00FE1F4C" w:rsidRDefault="00A83D4D" w:rsidP="00A83D4D">
            <w:pPr>
              <w:spacing w:before="240" w:line="276" w:lineRule="auto"/>
              <w:jc w:val="both"/>
              <w:rPr>
                <w:color w:val="000000"/>
                <w:sz w:val="26"/>
                <w:szCs w:val="26"/>
                <w:lang w:val="nl-NL"/>
              </w:rPr>
            </w:pPr>
            <w:r w:rsidRPr="00DE6383">
              <w:rPr>
                <w:color w:val="000000"/>
                <w:sz w:val="27"/>
                <w:szCs w:val="27"/>
                <w:lang w:val="nl-NL"/>
              </w:rPr>
              <w:t>b) Có phòng học, phòng ngủ của trẻ và các phòng chức năng phù hợp về diện tích, ánh sáng, bàn ghế, thiết bị, đồ dùng chăm sóc và giáo dục trẻ;</w:t>
            </w:r>
          </w:p>
        </w:tc>
        <w:tc>
          <w:tcPr>
            <w:tcW w:w="3969" w:type="dxa"/>
          </w:tcPr>
          <w:p w14:paraId="2387D9EE" w14:textId="77777777" w:rsidR="00A83D4D" w:rsidRPr="0009273A" w:rsidRDefault="00A83D4D" w:rsidP="00A83D4D">
            <w:pPr>
              <w:spacing w:before="240" w:line="276" w:lineRule="auto"/>
              <w:jc w:val="both"/>
              <w:rPr>
                <w:i/>
                <w:color w:val="000000"/>
                <w:sz w:val="26"/>
                <w:szCs w:val="26"/>
                <w:lang w:val="nl-NL"/>
              </w:rPr>
            </w:pPr>
          </w:p>
        </w:tc>
      </w:tr>
      <w:tr w:rsidR="00A83D4D" w:rsidRPr="00B10591" w14:paraId="04090B32" w14:textId="77777777" w:rsidTr="005064CD">
        <w:tc>
          <w:tcPr>
            <w:tcW w:w="5778" w:type="dxa"/>
          </w:tcPr>
          <w:p w14:paraId="42074C01" w14:textId="77777777" w:rsidR="00A83D4D" w:rsidRPr="00FE1F4C" w:rsidRDefault="00A83D4D" w:rsidP="00A83D4D">
            <w:pPr>
              <w:pStyle w:val="BodyTextIndent2"/>
              <w:spacing w:before="120" w:after="0" w:line="276" w:lineRule="auto"/>
              <w:ind w:firstLine="0"/>
              <w:rPr>
                <w:color w:val="000000"/>
                <w:sz w:val="26"/>
                <w:szCs w:val="26"/>
                <w:lang w:val="nl-NL"/>
              </w:rPr>
            </w:pPr>
            <w:r w:rsidRPr="00FE1F4C">
              <w:rPr>
                <w:color w:val="000000"/>
                <w:sz w:val="26"/>
                <w:szCs w:val="26"/>
                <w:lang w:val="nl-NL"/>
              </w:rPr>
              <w:t>c) Có văn phòng nhà trường, phòng ban giám hiệu, phòng hành chính quản trị, phòng y tế, phòng bảo vệ, phòng dành cho nhân viên phù hợp về diện tích, trang thiết bị, đồ dùng phục vụ cho việc quản lý, chăm sóc, nuôi dưỡng và giáo dục trẻ;</w:t>
            </w:r>
          </w:p>
        </w:tc>
        <w:tc>
          <w:tcPr>
            <w:tcW w:w="5846" w:type="dxa"/>
          </w:tcPr>
          <w:p w14:paraId="2CFBA785" w14:textId="0AEB82EA" w:rsidR="00A83D4D" w:rsidRPr="00FE1F4C" w:rsidRDefault="00A83D4D" w:rsidP="00A83D4D">
            <w:pPr>
              <w:pStyle w:val="BodyTextIndent2"/>
              <w:spacing w:before="240" w:after="0" w:line="276" w:lineRule="auto"/>
              <w:ind w:firstLine="0"/>
              <w:rPr>
                <w:color w:val="000000"/>
                <w:sz w:val="26"/>
                <w:szCs w:val="26"/>
                <w:lang w:val="nl-NL"/>
              </w:rPr>
            </w:pPr>
            <w:r w:rsidRPr="00DE6383">
              <w:rPr>
                <w:color w:val="000000"/>
                <w:sz w:val="27"/>
                <w:szCs w:val="27"/>
                <w:lang w:val="nl-NL"/>
              </w:rPr>
              <w:t>c) Có văn phòng nhà trường, phòng ban giám hiệu, phòng hành chính quản trị, phòng y tế, phòng bảo vệ, phòng dành cho nhân viên phù hợp về diện tích, trang thiết bị, đồ dùng phục vụ cho việc quản lý, chăm sóc, nuôi dưỡng và giáo dục trẻ;</w:t>
            </w:r>
          </w:p>
        </w:tc>
        <w:tc>
          <w:tcPr>
            <w:tcW w:w="3969" w:type="dxa"/>
          </w:tcPr>
          <w:p w14:paraId="4D565509" w14:textId="77777777" w:rsidR="00A83D4D" w:rsidRPr="0009273A" w:rsidRDefault="00A83D4D" w:rsidP="00A83D4D">
            <w:pPr>
              <w:pStyle w:val="BodyTextIndent2"/>
              <w:spacing w:before="240" w:after="0" w:line="276" w:lineRule="auto"/>
              <w:ind w:firstLine="0"/>
              <w:rPr>
                <w:i/>
                <w:color w:val="000000"/>
                <w:sz w:val="26"/>
                <w:szCs w:val="26"/>
                <w:lang w:val="nl-NL"/>
              </w:rPr>
            </w:pPr>
          </w:p>
        </w:tc>
      </w:tr>
      <w:tr w:rsidR="00A83D4D" w:rsidRPr="00B10591" w14:paraId="2F90E0B9" w14:textId="77777777" w:rsidTr="005064CD">
        <w:tc>
          <w:tcPr>
            <w:tcW w:w="5778" w:type="dxa"/>
          </w:tcPr>
          <w:p w14:paraId="69FF373B" w14:textId="77777777" w:rsidR="00A83D4D" w:rsidRPr="00FE1F4C" w:rsidRDefault="00A83D4D" w:rsidP="00A83D4D">
            <w:pPr>
              <w:spacing w:before="120" w:line="276" w:lineRule="auto"/>
              <w:jc w:val="both"/>
              <w:rPr>
                <w:color w:val="000000"/>
                <w:sz w:val="26"/>
                <w:szCs w:val="26"/>
                <w:lang w:val="nl-NL"/>
              </w:rPr>
            </w:pPr>
            <w:r w:rsidRPr="00FE1F4C">
              <w:rPr>
                <w:color w:val="000000"/>
                <w:sz w:val="26"/>
                <w:szCs w:val="26"/>
                <w:lang w:val="nl-NL"/>
              </w:rPr>
              <w:t xml:space="preserve">d) Có hệ thống nước sạch, hệ thống thoát nước, phòng vệ sinh phù hợp, </w:t>
            </w:r>
            <w:r w:rsidRPr="00FE1F4C">
              <w:rPr>
                <w:color w:val="000000"/>
                <w:spacing w:val="-4"/>
                <w:sz w:val="26"/>
                <w:szCs w:val="26"/>
                <w:lang w:val="nl-NL"/>
              </w:rPr>
              <w:t>có thiết bị vệ sinh đảm bảo an toàn, sạch sẽ, đáp ứng mọi sinh hoạt của trường</w:t>
            </w:r>
            <w:r w:rsidRPr="00FE1F4C">
              <w:rPr>
                <w:color w:val="000000"/>
                <w:sz w:val="26"/>
                <w:szCs w:val="26"/>
                <w:lang w:val="nl-NL"/>
              </w:rPr>
              <w:t xml:space="preserve">;  </w:t>
            </w:r>
          </w:p>
        </w:tc>
        <w:tc>
          <w:tcPr>
            <w:tcW w:w="5846" w:type="dxa"/>
          </w:tcPr>
          <w:p w14:paraId="7EF6C9DE" w14:textId="080A0096" w:rsidR="00A83D4D" w:rsidRPr="00FE1F4C" w:rsidRDefault="00A83D4D" w:rsidP="00A83D4D">
            <w:pPr>
              <w:spacing w:before="240" w:line="276" w:lineRule="auto"/>
              <w:jc w:val="both"/>
              <w:rPr>
                <w:color w:val="000000"/>
                <w:sz w:val="26"/>
                <w:szCs w:val="26"/>
                <w:lang w:val="nl-NL"/>
              </w:rPr>
            </w:pPr>
            <w:r w:rsidRPr="00DE6383">
              <w:rPr>
                <w:color w:val="000000"/>
                <w:sz w:val="27"/>
                <w:szCs w:val="27"/>
                <w:lang w:val="nl-NL"/>
              </w:rPr>
              <w:t xml:space="preserve">d) Có hệ thống nước sạch, hệ thống thoát nước, phòng vệ sinh phù hợp, </w:t>
            </w:r>
            <w:r w:rsidRPr="00DE6383">
              <w:rPr>
                <w:color w:val="000000"/>
                <w:spacing w:val="-4"/>
                <w:sz w:val="27"/>
                <w:szCs w:val="27"/>
                <w:lang w:val="nl-NL"/>
              </w:rPr>
              <w:t>có thiết bị vệ sinh đảm bảo an toàn, sạch sẽ, đáp ứng mọi sinh hoạt của trường</w:t>
            </w:r>
            <w:r w:rsidRPr="00DE6383">
              <w:rPr>
                <w:color w:val="000000"/>
                <w:sz w:val="27"/>
                <w:szCs w:val="27"/>
                <w:lang w:val="nl-NL"/>
              </w:rPr>
              <w:t xml:space="preserve">;  </w:t>
            </w:r>
          </w:p>
        </w:tc>
        <w:tc>
          <w:tcPr>
            <w:tcW w:w="3969" w:type="dxa"/>
          </w:tcPr>
          <w:p w14:paraId="5CAB3804" w14:textId="77777777" w:rsidR="00A83D4D" w:rsidRPr="0009273A" w:rsidRDefault="00A83D4D" w:rsidP="00A83D4D">
            <w:pPr>
              <w:spacing w:before="240" w:line="276" w:lineRule="auto"/>
              <w:jc w:val="both"/>
              <w:rPr>
                <w:i/>
                <w:color w:val="000000"/>
                <w:sz w:val="26"/>
                <w:szCs w:val="26"/>
                <w:lang w:val="nl-NL"/>
              </w:rPr>
            </w:pPr>
          </w:p>
        </w:tc>
      </w:tr>
      <w:tr w:rsidR="00A83D4D" w:rsidRPr="00B10591" w14:paraId="35E60F9D" w14:textId="77777777" w:rsidTr="005064CD">
        <w:tc>
          <w:tcPr>
            <w:tcW w:w="5778" w:type="dxa"/>
          </w:tcPr>
          <w:p w14:paraId="6409E8EE" w14:textId="77777777" w:rsidR="00A83D4D" w:rsidRPr="00FE1F4C" w:rsidRDefault="00A83D4D" w:rsidP="00A83D4D">
            <w:pPr>
              <w:spacing w:before="120" w:line="276" w:lineRule="auto"/>
              <w:jc w:val="both"/>
              <w:rPr>
                <w:color w:val="000000"/>
                <w:sz w:val="26"/>
                <w:szCs w:val="26"/>
                <w:lang w:val="nl-NL"/>
              </w:rPr>
            </w:pPr>
            <w:r w:rsidRPr="00FE1F4C">
              <w:rPr>
                <w:color w:val="000000"/>
                <w:sz w:val="26"/>
                <w:szCs w:val="26"/>
                <w:lang w:val="nl-NL"/>
              </w:rPr>
              <w:t>đ) Có nhà bếp được tổ chức theo quy trình hoạt động một chiều với các thiết bị, đồ dùng phù hợp, đảm bảo vệ sinh an toàn thực phẩm nếu trường tổ chức nấu ăn cho trẻ;</w:t>
            </w:r>
          </w:p>
        </w:tc>
        <w:tc>
          <w:tcPr>
            <w:tcW w:w="5846" w:type="dxa"/>
          </w:tcPr>
          <w:p w14:paraId="6B39D67D" w14:textId="02C5291A" w:rsidR="00A83D4D" w:rsidRPr="00FE1F4C" w:rsidRDefault="00A83D4D" w:rsidP="00A83D4D">
            <w:pPr>
              <w:spacing w:before="240" w:line="276" w:lineRule="auto"/>
              <w:jc w:val="both"/>
              <w:rPr>
                <w:color w:val="000000"/>
                <w:sz w:val="26"/>
                <w:szCs w:val="26"/>
                <w:lang w:val="nl-NL"/>
              </w:rPr>
            </w:pPr>
            <w:r w:rsidRPr="00DE6383">
              <w:rPr>
                <w:color w:val="000000"/>
                <w:sz w:val="27"/>
                <w:szCs w:val="27"/>
                <w:lang w:val="nl-NL"/>
              </w:rPr>
              <w:t>đ) Có nhà bếp được tổ chức theo quy trình hoạt động một chiều với các thiết bị, đồ dùng phù hợp, đảm bảo vệ sinh an toàn thực phẩm nếu trường tổ chức nấu ăn cho trẻ;</w:t>
            </w:r>
          </w:p>
        </w:tc>
        <w:tc>
          <w:tcPr>
            <w:tcW w:w="3969" w:type="dxa"/>
          </w:tcPr>
          <w:p w14:paraId="24E6660F" w14:textId="77777777" w:rsidR="00A83D4D" w:rsidRPr="0009273A" w:rsidRDefault="00A83D4D" w:rsidP="00A83D4D">
            <w:pPr>
              <w:spacing w:before="240" w:line="276" w:lineRule="auto"/>
              <w:jc w:val="both"/>
              <w:rPr>
                <w:i/>
                <w:color w:val="000000"/>
                <w:sz w:val="26"/>
                <w:szCs w:val="26"/>
                <w:lang w:val="nl-NL"/>
              </w:rPr>
            </w:pPr>
          </w:p>
        </w:tc>
      </w:tr>
      <w:tr w:rsidR="00A83D4D" w:rsidRPr="00B10591" w14:paraId="0ABF4F83" w14:textId="77777777" w:rsidTr="005064CD">
        <w:tc>
          <w:tcPr>
            <w:tcW w:w="5778" w:type="dxa"/>
          </w:tcPr>
          <w:p w14:paraId="55F1BC6C" w14:textId="77777777" w:rsidR="00A83D4D" w:rsidRPr="00FE1F4C" w:rsidRDefault="00A83D4D" w:rsidP="00A83D4D">
            <w:pPr>
              <w:pStyle w:val="BodyTextIndent2"/>
              <w:spacing w:before="120" w:after="0" w:line="276" w:lineRule="auto"/>
              <w:ind w:firstLine="0"/>
              <w:rPr>
                <w:color w:val="000000"/>
                <w:sz w:val="26"/>
                <w:szCs w:val="26"/>
                <w:lang w:val="nl-NL"/>
              </w:rPr>
            </w:pPr>
            <w:r w:rsidRPr="00FE1F4C">
              <w:rPr>
                <w:color w:val="000000"/>
                <w:sz w:val="26"/>
                <w:szCs w:val="26"/>
                <w:lang w:val="nl-NL"/>
              </w:rPr>
              <w:t>e) Có sân chơi, tường bao quanh khu vực trường, có cổng trường với biển trường ghi rõ tên trường theo quy định tại Điều 22 của Nghị định này;</w:t>
            </w:r>
          </w:p>
        </w:tc>
        <w:tc>
          <w:tcPr>
            <w:tcW w:w="5846" w:type="dxa"/>
          </w:tcPr>
          <w:p w14:paraId="35D65287" w14:textId="60C67D2C" w:rsidR="00A83D4D" w:rsidRPr="00FE1F4C" w:rsidRDefault="00A83D4D" w:rsidP="00A83D4D">
            <w:pPr>
              <w:pStyle w:val="BodyTextIndent2"/>
              <w:spacing w:before="240" w:after="0" w:line="276" w:lineRule="auto"/>
              <w:ind w:firstLine="0"/>
              <w:rPr>
                <w:color w:val="000000"/>
                <w:sz w:val="26"/>
                <w:szCs w:val="26"/>
                <w:lang w:val="nl-NL"/>
              </w:rPr>
            </w:pPr>
            <w:r w:rsidRPr="00DE6383">
              <w:rPr>
                <w:color w:val="000000"/>
                <w:sz w:val="27"/>
                <w:szCs w:val="27"/>
                <w:lang w:val="nl-NL"/>
              </w:rPr>
              <w:t xml:space="preserve">e) Có sân chơi, tường bao quanh khu vực trường, có cổng trường với biển trường ghi rõ tên trường theo </w:t>
            </w:r>
            <w:r w:rsidRPr="00DE6383">
              <w:rPr>
                <w:color w:val="000000"/>
                <w:sz w:val="27"/>
                <w:szCs w:val="27"/>
                <w:lang w:val="nl-NL"/>
              </w:rPr>
              <w:lastRenderedPageBreak/>
              <w:t>quy định tại Điều 22 của Nghị định này;</w:t>
            </w:r>
          </w:p>
        </w:tc>
        <w:tc>
          <w:tcPr>
            <w:tcW w:w="3969" w:type="dxa"/>
          </w:tcPr>
          <w:p w14:paraId="7A28CFF8" w14:textId="77777777" w:rsidR="00A83D4D" w:rsidRPr="0009273A" w:rsidRDefault="00A83D4D" w:rsidP="00A83D4D">
            <w:pPr>
              <w:pStyle w:val="BodyTextIndent2"/>
              <w:spacing w:before="240" w:after="0" w:line="276" w:lineRule="auto"/>
              <w:ind w:firstLine="0"/>
              <w:rPr>
                <w:i/>
                <w:color w:val="000000"/>
                <w:sz w:val="26"/>
                <w:szCs w:val="26"/>
                <w:lang w:val="nl-NL"/>
              </w:rPr>
            </w:pPr>
          </w:p>
        </w:tc>
      </w:tr>
      <w:tr w:rsidR="00A83D4D" w:rsidRPr="00B10591" w14:paraId="144A920E" w14:textId="77777777" w:rsidTr="005064CD">
        <w:tc>
          <w:tcPr>
            <w:tcW w:w="5778" w:type="dxa"/>
          </w:tcPr>
          <w:p w14:paraId="685A1626" w14:textId="77777777" w:rsidR="00A83D4D" w:rsidRPr="00FE1F4C" w:rsidRDefault="00A83D4D" w:rsidP="00A83D4D">
            <w:pPr>
              <w:spacing w:before="120" w:line="276" w:lineRule="auto"/>
              <w:jc w:val="both"/>
              <w:rPr>
                <w:color w:val="000000"/>
                <w:sz w:val="26"/>
                <w:szCs w:val="26"/>
                <w:lang w:val="nl-NL"/>
              </w:rPr>
            </w:pPr>
            <w:r w:rsidRPr="00FE1F4C">
              <w:rPr>
                <w:color w:val="000000"/>
                <w:spacing w:val="-6"/>
                <w:sz w:val="26"/>
                <w:szCs w:val="26"/>
                <w:lang w:val="nl-NL"/>
              </w:rPr>
              <w:t>g) Trong khu vực trường có cây xanh. Toàn bộ các thiết kế xây dựng và trang thiết bị, đồ dùng, đồ chơi của trường phải đảm bảo an toàn tuyệt đối cho trẻ</w:t>
            </w:r>
            <w:r w:rsidRPr="00FE1F4C">
              <w:rPr>
                <w:color w:val="000000"/>
                <w:sz w:val="26"/>
                <w:szCs w:val="26"/>
                <w:lang w:val="nl-NL"/>
              </w:rPr>
              <w:t>.</w:t>
            </w:r>
          </w:p>
        </w:tc>
        <w:tc>
          <w:tcPr>
            <w:tcW w:w="5846" w:type="dxa"/>
          </w:tcPr>
          <w:p w14:paraId="6310AD88" w14:textId="39BCD9B4" w:rsidR="00A83D4D" w:rsidRPr="00FE1F4C" w:rsidRDefault="00A83D4D" w:rsidP="00A83D4D">
            <w:pPr>
              <w:spacing w:before="240" w:line="276" w:lineRule="auto"/>
              <w:jc w:val="both"/>
              <w:rPr>
                <w:color w:val="000000"/>
                <w:spacing w:val="-6"/>
                <w:sz w:val="26"/>
                <w:szCs w:val="26"/>
                <w:lang w:val="nl-NL"/>
              </w:rPr>
            </w:pPr>
            <w:r w:rsidRPr="00DE6383">
              <w:rPr>
                <w:color w:val="000000"/>
                <w:spacing w:val="-6"/>
                <w:sz w:val="27"/>
                <w:szCs w:val="27"/>
                <w:lang w:val="nl-NL"/>
              </w:rPr>
              <w:t>g) Trong khu vực trường có cây xanh. Toàn bộ các thiết kế xây dựng và trang thiết bị, đồ dùng, đồ chơi của trường phải đảm bảo an toàn tuyệt đối cho trẻ</w:t>
            </w:r>
            <w:r w:rsidRPr="00DE6383">
              <w:rPr>
                <w:color w:val="000000"/>
                <w:sz w:val="27"/>
                <w:szCs w:val="27"/>
                <w:lang w:val="nl-NL"/>
              </w:rPr>
              <w:t>.</w:t>
            </w:r>
          </w:p>
        </w:tc>
        <w:tc>
          <w:tcPr>
            <w:tcW w:w="3969" w:type="dxa"/>
          </w:tcPr>
          <w:p w14:paraId="11DE32AB" w14:textId="77777777" w:rsidR="00A83D4D" w:rsidRPr="0009273A" w:rsidRDefault="00A83D4D" w:rsidP="00A83D4D">
            <w:pPr>
              <w:spacing w:before="240" w:line="276" w:lineRule="auto"/>
              <w:jc w:val="both"/>
              <w:rPr>
                <w:i/>
                <w:color w:val="000000"/>
                <w:spacing w:val="-6"/>
                <w:sz w:val="26"/>
                <w:szCs w:val="26"/>
                <w:lang w:val="nl-NL"/>
              </w:rPr>
            </w:pPr>
          </w:p>
        </w:tc>
      </w:tr>
      <w:tr w:rsidR="00A83D4D" w:rsidRPr="00B10591" w14:paraId="12D31359" w14:textId="77777777" w:rsidTr="005064CD">
        <w:tc>
          <w:tcPr>
            <w:tcW w:w="5778" w:type="dxa"/>
          </w:tcPr>
          <w:p w14:paraId="0BD1E4F4" w14:textId="77777777" w:rsidR="00A83D4D" w:rsidRPr="00FE1F4C" w:rsidRDefault="00A83D4D" w:rsidP="00A83D4D">
            <w:pPr>
              <w:spacing w:before="120" w:line="276" w:lineRule="auto"/>
              <w:jc w:val="both"/>
              <w:rPr>
                <w:color w:val="000000"/>
                <w:sz w:val="26"/>
                <w:szCs w:val="26"/>
                <w:lang w:val="nl-NL"/>
              </w:rPr>
            </w:pPr>
            <w:r w:rsidRPr="00FE1F4C">
              <w:rPr>
                <w:color w:val="000000"/>
                <w:sz w:val="26"/>
                <w:szCs w:val="26"/>
                <w:lang w:val="nl-NL"/>
              </w:rPr>
              <w:t>3. Đối với cơ sở giáo dục phổ thông:</w:t>
            </w:r>
          </w:p>
        </w:tc>
        <w:tc>
          <w:tcPr>
            <w:tcW w:w="5846" w:type="dxa"/>
          </w:tcPr>
          <w:p w14:paraId="0E490B28" w14:textId="1CF89B45" w:rsidR="00A83D4D" w:rsidRPr="00FE1F4C" w:rsidRDefault="00A83D4D" w:rsidP="00A83D4D">
            <w:pPr>
              <w:spacing w:before="240" w:line="276" w:lineRule="auto"/>
              <w:jc w:val="both"/>
              <w:rPr>
                <w:color w:val="000000"/>
                <w:sz w:val="26"/>
                <w:szCs w:val="26"/>
                <w:lang w:val="nl-NL"/>
              </w:rPr>
            </w:pPr>
            <w:r w:rsidRPr="00DE6383">
              <w:rPr>
                <w:color w:val="000000"/>
                <w:sz w:val="27"/>
                <w:szCs w:val="27"/>
                <w:lang w:val="nl-NL"/>
              </w:rPr>
              <w:t>3. Đối với cơ sở giáo dục phổ thông:</w:t>
            </w:r>
          </w:p>
        </w:tc>
        <w:tc>
          <w:tcPr>
            <w:tcW w:w="3969" w:type="dxa"/>
          </w:tcPr>
          <w:p w14:paraId="233DBEF2" w14:textId="77777777" w:rsidR="00A83D4D" w:rsidRPr="0009273A" w:rsidRDefault="00A83D4D" w:rsidP="00A83D4D">
            <w:pPr>
              <w:spacing w:before="240" w:line="276" w:lineRule="auto"/>
              <w:jc w:val="both"/>
              <w:rPr>
                <w:i/>
                <w:color w:val="000000"/>
                <w:sz w:val="26"/>
                <w:szCs w:val="26"/>
                <w:lang w:val="nl-NL"/>
              </w:rPr>
            </w:pPr>
          </w:p>
        </w:tc>
      </w:tr>
      <w:tr w:rsidR="00A83D4D" w:rsidRPr="00B10591" w14:paraId="371EE874" w14:textId="77777777" w:rsidTr="005064CD">
        <w:tc>
          <w:tcPr>
            <w:tcW w:w="5778" w:type="dxa"/>
          </w:tcPr>
          <w:p w14:paraId="4699F11B" w14:textId="77777777" w:rsidR="00A83D4D" w:rsidRPr="00FE1F4C" w:rsidRDefault="00A83D4D" w:rsidP="00A83D4D">
            <w:pPr>
              <w:spacing w:before="120" w:line="276" w:lineRule="auto"/>
              <w:jc w:val="both"/>
              <w:rPr>
                <w:color w:val="000000"/>
                <w:sz w:val="26"/>
                <w:szCs w:val="26"/>
                <w:lang w:val="nl-NL"/>
              </w:rPr>
            </w:pPr>
            <w:r w:rsidRPr="00FE1F4C">
              <w:rPr>
                <w:color w:val="000000"/>
                <w:sz w:val="26"/>
                <w:szCs w:val="26"/>
                <w:lang w:val="nl-NL"/>
              </w:rPr>
              <w:t>a) Trường tập trung tại một địa điểm, có môi trường tốt. Diện tích mặt bằng xây dựng trường được xác định trên cơ sở số lớp, số học sinh và đặc điểm vùng miền, với mức bình quân ít nhất là 06 m</w:t>
            </w:r>
            <w:r w:rsidRPr="00FE1F4C">
              <w:rPr>
                <w:color w:val="000000"/>
                <w:sz w:val="26"/>
                <w:szCs w:val="26"/>
                <w:vertAlign w:val="superscript"/>
                <w:lang w:val="nl-NL"/>
              </w:rPr>
              <w:t>2</w:t>
            </w:r>
            <w:r w:rsidRPr="00FE1F4C">
              <w:rPr>
                <w:color w:val="000000"/>
                <w:sz w:val="26"/>
                <w:szCs w:val="26"/>
                <w:lang w:val="nl-NL"/>
              </w:rPr>
              <w:t>/học sinh đối với khu vực thành phố, thị xã và 10 m</w:t>
            </w:r>
            <w:r w:rsidRPr="00FE1F4C">
              <w:rPr>
                <w:color w:val="000000"/>
                <w:sz w:val="26"/>
                <w:szCs w:val="26"/>
                <w:vertAlign w:val="superscript"/>
                <w:lang w:val="nl-NL"/>
              </w:rPr>
              <w:t>2</w:t>
            </w:r>
            <w:r w:rsidRPr="00FE1F4C">
              <w:rPr>
                <w:color w:val="000000"/>
                <w:sz w:val="26"/>
                <w:szCs w:val="26"/>
                <w:lang w:val="nl-NL"/>
              </w:rPr>
              <w:t>/học sinh đối với khu vực nông thôn;</w:t>
            </w:r>
          </w:p>
        </w:tc>
        <w:tc>
          <w:tcPr>
            <w:tcW w:w="5846" w:type="dxa"/>
          </w:tcPr>
          <w:p w14:paraId="1AC3865B" w14:textId="0869677C" w:rsidR="00A83D4D" w:rsidRPr="00FE1F4C" w:rsidRDefault="00A83D4D" w:rsidP="00A83D4D">
            <w:pPr>
              <w:spacing w:before="240" w:line="276" w:lineRule="auto"/>
              <w:jc w:val="both"/>
              <w:rPr>
                <w:color w:val="000000"/>
                <w:sz w:val="26"/>
                <w:szCs w:val="26"/>
                <w:lang w:val="nl-NL"/>
              </w:rPr>
            </w:pPr>
            <w:r w:rsidRPr="00DE6383">
              <w:rPr>
                <w:color w:val="000000"/>
                <w:sz w:val="27"/>
                <w:szCs w:val="27"/>
                <w:lang w:val="nl-NL"/>
              </w:rPr>
              <w:t>a) Trường tập trung tại một địa điểm, có môi trường tốt. Diện tích mặt bằng xây dựng trường được xác định trên cơ sở số lớp, số học sinh và đặc điểm vùng miền, với mức bình quân ít nhất là 06 m</w:t>
            </w:r>
            <w:r w:rsidRPr="00DE6383">
              <w:rPr>
                <w:color w:val="000000"/>
                <w:sz w:val="27"/>
                <w:szCs w:val="27"/>
                <w:vertAlign w:val="superscript"/>
                <w:lang w:val="nl-NL"/>
              </w:rPr>
              <w:t>2</w:t>
            </w:r>
            <w:r w:rsidRPr="00DE6383">
              <w:rPr>
                <w:color w:val="000000"/>
                <w:sz w:val="27"/>
                <w:szCs w:val="27"/>
                <w:lang w:val="nl-NL"/>
              </w:rPr>
              <w:t>/học sinh đối với khu vực thành phố, thị xã và 10 m</w:t>
            </w:r>
            <w:r w:rsidRPr="00DE6383">
              <w:rPr>
                <w:color w:val="000000"/>
                <w:sz w:val="27"/>
                <w:szCs w:val="27"/>
                <w:vertAlign w:val="superscript"/>
                <w:lang w:val="nl-NL"/>
              </w:rPr>
              <w:t>2</w:t>
            </w:r>
            <w:r w:rsidRPr="00DE6383">
              <w:rPr>
                <w:color w:val="000000"/>
                <w:sz w:val="27"/>
                <w:szCs w:val="27"/>
                <w:lang w:val="nl-NL"/>
              </w:rPr>
              <w:t>/học sinh đối với khu vực nông thôn;</w:t>
            </w:r>
          </w:p>
        </w:tc>
        <w:tc>
          <w:tcPr>
            <w:tcW w:w="3969" w:type="dxa"/>
          </w:tcPr>
          <w:p w14:paraId="5A0619F6" w14:textId="77777777" w:rsidR="00A83D4D" w:rsidRPr="0009273A" w:rsidRDefault="00A83D4D" w:rsidP="00A83D4D">
            <w:pPr>
              <w:spacing w:before="240" w:line="276" w:lineRule="auto"/>
              <w:jc w:val="both"/>
              <w:rPr>
                <w:i/>
                <w:color w:val="000000"/>
                <w:sz w:val="26"/>
                <w:szCs w:val="26"/>
                <w:lang w:val="nl-NL"/>
              </w:rPr>
            </w:pPr>
          </w:p>
        </w:tc>
      </w:tr>
      <w:tr w:rsidR="00A83D4D" w:rsidRPr="00B10591" w14:paraId="609F8314" w14:textId="77777777" w:rsidTr="005064CD">
        <w:tc>
          <w:tcPr>
            <w:tcW w:w="5778" w:type="dxa"/>
          </w:tcPr>
          <w:p w14:paraId="37C88E2C" w14:textId="77777777" w:rsidR="00A83D4D" w:rsidRPr="00FE1F4C" w:rsidRDefault="00A83D4D" w:rsidP="00A83D4D">
            <w:pPr>
              <w:spacing w:before="120" w:line="276" w:lineRule="auto"/>
              <w:jc w:val="both"/>
              <w:rPr>
                <w:color w:val="000000"/>
                <w:sz w:val="26"/>
                <w:szCs w:val="26"/>
                <w:lang w:val="nl-NL"/>
              </w:rPr>
            </w:pPr>
            <w:r w:rsidRPr="00FE1F4C">
              <w:rPr>
                <w:color w:val="000000"/>
                <w:sz w:val="26"/>
                <w:szCs w:val="26"/>
                <w:lang w:val="nl-NL"/>
              </w:rPr>
              <w:t>b) Có diện tích dùng cho học tập, giảng dạy đảm bảo mức bình quân ít nhất là 2,5 m</w:t>
            </w:r>
            <w:r w:rsidRPr="00FE1F4C">
              <w:rPr>
                <w:color w:val="000000"/>
                <w:sz w:val="26"/>
                <w:szCs w:val="26"/>
                <w:vertAlign w:val="superscript"/>
                <w:lang w:val="nl-NL"/>
              </w:rPr>
              <w:t>2</w:t>
            </w:r>
            <w:r w:rsidRPr="00FE1F4C">
              <w:rPr>
                <w:color w:val="000000"/>
                <w:sz w:val="26"/>
                <w:szCs w:val="26"/>
                <w:lang w:val="nl-NL"/>
              </w:rPr>
              <w:t>/học sinh;</w:t>
            </w:r>
          </w:p>
        </w:tc>
        <w:tc>
          <w:tcPr>
            <w:tcW w:w="5846" w:type="dxa"/>
          </w:tcPr>
          <w:p w14:paraId="2402F445" w14:textId="4EB3A31D" w:rsidR="00A83D4D" w:rsidRPr="00FE1F4C" w:rsidRDefault="00A83D4D" w:rsidP="00A83D4D">
            <w:pPr>
              <w:spacing w:before="240" w:line="276" w:lineRule="auto"/>
              <w:jc w:val="both"/>
              <w:rPr>
                <w:color w:val="000000"/>
                <w:sz w:val="26"/>
                <w:szCs w:val="26"/>
                <w:lang w:val="nl-NL"/>
              </w:rPr>
            </w:pPr>
            <w:r w:rsidRPr="00DE6383">
              <w:rPr>
                <w:color w:val="000000"/>
                <w:sz w:val="27"/>
                <w:szCs w:val="27"/>
                <w:lang w:val="nl-NL"/>
              </w:rPr>
              <w:t>b) Có diện tích dùng cho học tập, giảng dạy đảm bảo mức bình quân ít nhất là 2,5 m</w:t>
            </w:r>
            <w:r w:rsidRPr="00DE6383">
              <w:rPr>
                <w:color w:val="000000"/>
                <w:sz w:val="27"/>
                <w:szCs w:val="27"/>
                <w:vertAlign w:val="superscript"/>
                <w:lang w:val="nl-NL"/>
              </w:rPr>
              <w:t>2</w:t>
            </w:r>
            <w:r w:rsidRPr="00DE6383">
              <w:rPr>
                <w:color w:val="000000"/>
                <w:sz w:val="27"/>
                <w:szCs w:val="27"/>
                <w:lang w:val="nl-NL"/>
              </w:rPr>
              <w:t>/học sinh;</w:t>
            </w:r>
          </w:p>
        </w:tc>
        <w:tc>
          <w:tcPr>
            <w:tcW w:w="3969" w:type="dxa"/>
          </w:tcPr>
          <w:p w14:paraId="2061BD15" w14:textId="77777777" w:rsidR="00A83D4D" w:rsidRPr="0009273A" w:rsidRDefault="00A83D4D" w:rsidP="00A83D4D">
            <w:pPr>
              <w:spacing w:before="240" w:line="276" w:lineRule="auto"/>
              <w:jc w:val="both"/>
              <w:rPr>
                <w:i/>
                <w:color w:val="000000"/>
                <w:sz w:val="26"/>
                <w:szCs w:val="26"/>
                <w:lang w:val="nl-NL"/>
              </w:rPr>
            </w:pPr>
          </w:p>
        </w:tc>
      </w:tr>
      <w:tr w:rsidR="00A83D4D" w:rsidRPr="00B10591" w14:paraId="5EF15389" w14:textId="77777777" w:rsidTr="005064CD">
        <w:tc>
          <w:tcPr>
            <w:tcW w:w="5778" w:type="dxa"/>
          </w:tcPr>
          <w:p w14:paraId="627475CC" w14:textId="77777777" w:rsidR="00A83D4D" w:rsidRPr="00FE1F4C" w:rsidRDefault="00A83D4D" w:rsidP="00A83D4D">
            <w:pPr>
              <w:spacing w:before="120" w:line="276" w:lineRule="auto"/>
              <w:jc w:val="both"/>
              <w:rPr>
                <w:color w:val="000000"/>
                <w:sz w:val="26"/>
                <w:szCs w:val="26"/>
                <w:lang w:val="nl-NL"/>
              </w:rPr>
            </w:pPr>
            <w:r w:rsidRPr="00FE1F4C">
              <w:rPr>
                <w:color w:val="000000"/>
                <w:sz w:val="26"/>
                <w:szCs w:val="26"/>
                <w:lang w:val="nl-NL"/>
              </w:rPr>
              <w:t>c) Có văn phòng hiệu bộ, phòng giáo viên, phòng họp phù hợp;</w:t>
            </w:r>
          </w:p>
        </w:tc>
        <w:tc>
          <w:tcPr>
            <w:tcW w:w="5846" w:type="dxa"/>
          </w:tcPr>
          <w:p w14:paraId="28D803A7" w14:textId="5C8569AC" w:rsidR="00A83D4D" w:rsidRPr="00FE1F4C" w:rsidRDefault="00A83D4D" w:rsidP="00A83D4D">
            <w:pPr>
              <w:spacing w:before="240" w:line="276" w:lineRule="auto"/>
              <w:jc w:val="both"/>
              <w:rPr>
                <w:color w:val="000000"/>
                <w:sz w:val="26"/>
                <w:szCs w:val="26"/>
                <w:lang w:val="nl-NL"/>
              </w:rPr>
            </w:pPr>
            <w:r w:rsidRPr="00DE6383">
              <w:rPr>
                <w:color w:val="000000"/>
                <w:sz w:val="27"/>
                <w:szCs w:val="27"/>
                <w:lang w:val="nl-NL"/>
              </w:rPr>
              <w:t>c) Có văn phòng hiệu bộ, phòng giáo viên, phòng họp phù hợp;</w:t>
            </w:r>
          </w:p>
        </w:tc>
        <w:tc>
          <w:tcPr>
            <w:tcW w:w="3969" w:type="dxa"/>
          </w:tcPr>
          <w:p w14:paraId="0210F0C4" w14:textId="77777777" w:rsidR="00A83D4D" w:rsidRPr="0009273A" w:rsidRDefault="00A83D4D" w:rsidP="00A83D4D">
            <w:pPr>
              <w:spacing w:before="240" w:line="276" w:lineRule="auto"/>
              <w:jc w:val="both"/>
              <w:rPr>
                <w:i/>
                <w:color w:val="000000"/>
                <w:sz w:val="26"/>
                <w:szCs w:val="26"/>
                <w:lang w:val="nl-NL"/>
              </w:rPr>
            </w:pPr>
          </w:p>
        </w:tc>
      </w:tr>
      <w:tr w:rsidR="00A83D4D" w:rsidRPr="00B10591" w14:paraId="43B0E715" w14:textId="77777777" w:rsidTr="005064CD">
        <w:tc>
          <w:tcPr>
            <w:tcW w:w="5778" w:type="dxa"/>
          </w:tcPr>
          <w:p w14:paraId="6B1EA1C9" w14:textId="77777777" w:rsidR="00A83D4D" w:rsidRPr="00FE1F4C" w:rsidRDefault="00A83D4D" w:rsidP="00A83D4D">
            <w:pPr>
              <w:spacing w:before="120" w:line="276" w:lineRule="auto"/>
              <w:jc w:val="both"/>
              <w:rPr>
                <w:color w:val="000000"/>
                <w:sz w:val="26"/>
                <w:szCs w:val="26"/>
                <w:lang w:val="nl-NL"/>
              </w:rPr>
            </w:pPr>
            <w:r w:rsidRPr="00FE1F4C">
              <w:rPr>
                <w:color w:val="000000"/>
                <w:sz w:val="26"/>
                <w:szCs w:val="26"/>
                <w:lang w:val="nl-NL"/>
              </w:rPr>
              <w:t>d) Có phòng học bộ môn (đối với trung học cơ sở và trung học phổ thông), thư viện, bàn ghế, thiết bị, đồ dùng giảng dạy, đảm bảo các điều kiện về tiêu chuẩn theo quy định hiện hành của Bộ Giáo dục và Đào tạo;</w:t>
            </w:r>
          </w:p>
        </w:tc>
        <w:tc>
          <w:tcPr>
            <w:tcW w:w="5846" w:type="dxa"/>
          </w:tcPr>
          <w:p w14:paraId="113185E5" w14:textId="0533D909" w:rsidR="00A83D4D" w:rsidRPr="00FE1F4C" w:rsidRDefault="00A83D4D" w:rsidP="00A83D4D">
            <w:pPr>
              <w:spacing w:before="240" w:line="276" w:lineRule="auto"/>
              <w:jc w:val="both"/>
              <w:rPr>
                <w:color w:val="000000"/>
                <w:sz w:val="26"/>
                <w:szCs w:val="26"/>
                <w:lang w:val="nl-NL"/>
              </w:rPr>
            </w:pPr>
            <w:r w:rsidRPr="00DE6383">
              <w:rPr>
                <w:color w:val="000000"/>
                <w:sz w:val="27"/>
                <w:szCs w:val="27"/>
                <w:lang w:val="nl-NL"/>
              </w:rPr>
              <w:t>d) Có phòng học bộ môn (đối với trung học cơ sở và trung học phổ thông), thư viện, bàn ghế, thiết bị, đồ dùng giảng dạy, đảm bảo các điều kiện về tiêu chuẩn theo quy định hiện hành của Bộ Giáo dục và Đào tạo;</w:t>
            </w:r>
          </w:p>
        </w:tc>
        <w:tc>
          <w:tcPr>
            <w:tcW w:w="3969" w:type="dxa"/>
          </w:tcPr>
          <w:p w14:paraId="33EA6EFE" w14:textId="77777777" w:rsidR="00A83D4D" w:rsidRPr="0009273A" w:rsidRDefault="00A83D4D" w:rsidP="00A83D4D">
            <w:pPr>
              <w:spacing w:before="240" w:line="276" w:lineRule="auto"/>
              <w:jc w:val="both"/>
              <w:rPr>
                <w:i/>
                <w:color w:val="000000"/>
                <w:sz w:val="26"/>
                <w:szCs w:val="26"/>
                <w:lang w:val="nl-NL"/>
              </w:rPr>
            </w:pPr>
          </w:p>
        </w:tc>
      </w:tr>
      <w:tr w:rsidR="00A83D4D" w:rsidRPr="00B10591" w14:paraId="407AEE6F" w14:textId="77777777" w:rsidTr="005064CD">
        <w:tc>
          <w:tcPr>
            <w:tcW w:w="5778" w:type="dxa"/>
          </w:tcPr>
          <w:p w14:paraId="749DDE2D" w14:textId="77777777" w:rsidR="00A83D4D" w:rsidRPr="00FE1F4C" w:rsidRDefault="00A83D4D" w:rsidP="00A83D4D">
            <w:pPr>
              <w:spacing w:before="120" w:line="276" w:lineRule="auto"/>
              <w:jc w:val="both"/>
              <w:rPr>
                <w:color w:val="000000"/>
                <w:sz w:val="26"/>
                <w:szCs w:val="26"/>
                <w:lang w:val="nl-NL"/>
              </w:rPr>
            </w:pPr>
            <w:r w:rsidRPr="00FE1F4C">
              <w:rPr>
                <w:color w:val="000000"/>
                <w:sz w:val="26"/>
                <w:szCs w:val="26"/>
                <w:lang w:val="nl-NL"/>
              </w:rPr>
              <w:t xml:space="preserve">đ) Có phòng tập thể dục đa năng, phòng giáo dục nghệ thuật, phòng tin học, phòng học tiếng, phòng hỗ trợ giáo dục học sinh tàn tật, khuyết tật học hoà nhập, </w:t>
            </w:r>
            <w:r w:rsidRPr="00FE1F4C">
              <w:rPr>
                <w:color w:val="000000"/>
                <w:sz w:val="26"/>
                <w:szCs w:val="26"/>
                <w:lang w:val="nl-NL"/>
              </w:rPr>
              <w:lastRenderedPageBreak/>
              <w:t>phòng y tế học đường. Có nhà ăn, phòng nghỉ trưa nếu tổ chức học bán trú;</w:t>
            </w:r>
          </w:p>
        </w:tc>
        <w:tc>
          <w:tcPr>
            <w:tcW w:w="5846" w:type="dxa"/>
          </w:tcPr>
          <w:p w14:paraId="67616479" w14:textId="3119D0D0" w:rsidR="00A83D4D" w:rsidRPr="00FE1F4C" w:rsidRDefault="00A83D4D" w:rsidP="00A83D4D">
            <w:pPr>
              <w:spacing w:before="240" w:line="276" w:lineRule="auto"/>
              <w:jc w:val="both"/>
              <w:rPr>
                <w:color w:val="000000"/>
                <w:sz w:val="26"/>
                <w:szCs w:val="26"/>
                <w:lang w:val="nl-NL"/>
              </w:rPr>
            </w:pPr>
            <w:r w:rsidRPr="00DE6383">
              <w:rPr>
                <w:color w:val="000000"/>
                <w:sz w:val="27"/>
                <w:szCs w:val="27"/>
                <w:lang w:val="nl-NL"/>
              </w:rPr>
              <w:lastRenderedPageBreak/>
              <w:t xml:space="preserve">đ) Có phòng tập thể dục đa năng, phòng giáo dục nghệ thuật, phòng tin học, phòng học tiếng, phòng hỗ trợ giáo dục học sinh tàn tật, khuyết tật học hoà </w:t>
            </w:r>
            <w:r w:rsidRPr="00DE6383">
              <w:rPr>
                <w:color w:val="000000"/>
                <w:sz w:val="27"/>
                <w:szCs w:val="27"/>
                <w:lang w:val="nl-NL"/>
              </w:rPr>
              <w:lastRenderedPageBreak/>
              <w:t>nhập, phòng y tế học đường. Có nhà ăn, phòng nghỉ trưa nếu tổ chức học bán trú;</w:t>
            </w:r>
          </w:p>
        </w:tc>
        <w:tc>
          <w:tcPr>
            <w:tcW w:w="3969" w:type="dxa"/>
          </w:tcPr>
          <w:p w14:paraId="1E58672D" w14:textId="77777777" w:rsidR="00A83D4D" w:rsidRPr="0009273A" w:rsidRDefault="00A83D4D" w:rsidP="00A83D4D">
            <w:pPr>
              <w:spacing w:before="240" w:line="276" w:lineRule="auto"/>
              <w:jc w:val="both"/>
              <w:rPr>
                <w:i/>
                <w:color w:val="000000"/>
                <w:sz w:val="26"/>
                <w:szCs w:val="26"/>
                <w:lang w:val="nl-NL"/>
              </w:rPr>
            </w:pPr>
          </w:p>
        </w:tc>
      </w:tr>
      <w:tr w:rsidR="00A83D4D" w:rsidRPr="00B10591" w14:paraId="15012FAD" w14:textId="77777777" w:rsidTr="005064CD">
        <w:tc>
          <w:tcPr>
            <w:tcW w:w="5778" w:type="dxa"/>
          </w:tcPr>
          <w:p w14:paraId="4719DDEF" w14:textId="77777777" w:rsidR="00A83D4D" w:rsidRPr="00FE1F4C" w:rsidRDefault="00A83D4D" w:rsidP="00A83D4D">
            <w:pPr>
              <w:spacing w:before="120" w:line="276" w:lineRule="auto"/>
              <w:jc w:val="both"/>
              <w:rPr>
                <w:color w:val="000000"/>
                <w:sz w:val="26"/>
                <w:szCs w:val="26"/>
                <w:lang w:val="nl-NL"/>
              </w:rPr>
            </w:pPr>
            <w:r w:rsidRPr="00FE1F4C">
              <w:rPr>
                <w:color w:val="000000"/>
                <w:sz w:val="26"/>
                <w:szCs w:val="26"/>
                <w:lang w:val="nl-NL"/>
              </w:rPr>
              <w:t>e) Có hệ thống nước sạch, nhà vệ sinh phù hợp với quy mô của cơ sở giáo dục, đảm bảo các điều kiện về tiêu chuẩn theo quy định hiện hành của Bộ Giáo dục và Đào tạo;</w:t>
            </w:r>
          </w:p>
        </w:tc>
        <w:tc>
          <w:tcPr>
            <w:tcW w:w="5846" w:type="dxa"/>
          </w:tcPr>
          <w:p w14:paraId="4663E9D9" w14:textId="466C8B49" w:rsidR="00A83D4D" w:rsidRPr="00FE1F4C" w:rsidRDefault="00A83D4D" w:rsidP="00A83D4D">
            <w:pPr>
              <w:spacing w:before="240" w:line="276" w:lineRule="auto"/>
              <w:jc w:val="both"/>
              <w:rPr>
                <w:color w:val="000000"/>
                <w:sz w:val="26"/>
                <w:szCs w:val="26"/>
                <w:lang w:val="nl-NL"/>
              </w:rPr>
            </w:pPr>
            <w:r w:rsidRPr="00DE6383">
              <w:rPr>
                <w:color w:val="000000"/>
                <w:sz w:val="27"/>
                <w:szCs w:val="27"/>
                <w:lang w:val="nl-NL"/>
              </w:rPr>
              <w:t>e) Có hệ thống nước sạch, nhà vệ sinh phù hợp với quy mô của cơ sở giáo dục, đảm bảo các điều kiện về tiêu chuẩn theo quy định hiện hành của Bộ Giáo dục và Đào tạo;</w:t>
            </w:r>
          </w:p>
        </w:tc>
        <w:tc>
          <w:tcPr>
            <w:tcW w:w="3969" w:type="dxa"/>
          </w:tcPr>
          <w:p w14:paraId="020F0360" w14:textId="77777777" w:rsidR="00A83D4D" w:rsidRPr="0009273A" w:rsidRDefault="00A83D4D" w:rsidP="00A83D4D">
            <w:pPr>
              <w:spacing w:before="240" w:line="276" w:lineRule="auto"/>
              <w:jc w:val="both"/>
              <w:rPr>
                <w:i/>
                <w:color w:val="000000"/>
                <w:sz w:val="26"/>
                <w:szCs w:val="26"/>
                <w:lang w:val="nl-NL"/>
              </w:rPr>
            </w:pPr>
          </w:p>
        </w:tc>
      </w:tr>
      <w:tr w:rsidR="00A83D4D" w:rsidRPr="00B10591" w14:paraId="13B49C0D" w14:textId="77777777" w:rsidTr="005064CD">
        <w:tc>
          <w:tcPr>
            <w:tcW w:w="5778" w:type="dxa"/>
          </w:tcPr>
          <w:p w14:paraId="698EC35C" w14:textId="77777777" w:rsidR="00A83D4D" w:rsidRPr="00FE1F4C" w:rsidRDefault="00A83D4D" w:rsidP="00A83D4D">
            <w:pPr>
              <w:spacing w:before="120" w:line="276" w:lineRule="auto"/>
              <w:jc w:val="both"/>
              <w:rPr>
                <w:color w:val="000000"/>
                <w:sz w:val="26"/>
                <w:szCs w:val="26"/>
                <w:lang w:val="nl-NL"/>
              </w:rPr>
            </w:pPr>
            <w:r w:rsidRPr="00FE1F4C">
              <w:rPr>
                <w:color w:val="000000"/>
                <w:sz w:val="26"/>
                <w:szCs w:val="26"/>
                <w:lang w:val="nl-NL"/>
              </w:rPr>
              <w:t>g) Có sân chơi, bãi tập, khu để xe với diện tích ít nhất bằng 30% tổng diện tích mặt bằng của trường. Có tường bao quanh khu vực trường, có cổng trường với biển trường ghi rõ tên trường theo quy định tại Điều 22 của Nghị định này.</w:t>
            </w:r>
          </w:p>
        </w:tc>
        <w:tc>
          <w:tcPr>
            <w:tcW w:w="5846" w:type="dxa"/>
          </w:tcPr>
          <w:p w14:paraId="24E98427" w14:textId="4D28538C" w:rsidR="00A83D4D" w:rsidRPr="00FE1F4C" w:rsidRDefault="00A83D4D" w:rsidP="00A83D4D">
            <w:pPr>
              <w:spacing w:before="240" w:line="276" w:lineRule="auto"/>
              <w:jc w:val="both"/>
              <w:rPr>
                <w:color w:val="000000"/>
                <w:sz w:val="26"/>
                <w:szCs w:val="26"/>
                <w:lang w:val="nl-NL"/>
              </w:rPr>
            </w:pPr>
            <w:r w:rsidRPr="00DE6383">
              <w:rPr>
                <w:color w:val="000000"/>
                <w:sz w:val="27"/>
                <w:szCs w:val="27"/>
                <w:lang w:val="nl-NL"/>
              </w:rPr>
              <w:t>g) Có sân chơi, bãi tập, khu để xe với diện tích ít nhất bằng 30% tổng diện tích mặt bằng của trường. Có tường bao quanh khu vực trường, có cổng trường với biển trường ghi rõ tên trường theo quy định tại Điều 22 của Nghị định này.</w:t>
            </w:r>
          </w:p>
        </w:tc>
        <w:tc>
          <w:tcPr>
            <w:tcW w:w="3969" w:type="dxa"/>
          </w:tcPr>
          <w:p w14:paraId="2D7F9CF1" w14:textId="77777777" w:rsidR="00A83D4D" w:rsidRPr="0009273A" w:rsidRDefault="00A83D4D" w:rsidP="00A83D4D">
            <w:pPr>
              <w:spacing w:before="240" w:line="276" w:lineRule="auto"/>
              <w:jc w:val="both"/>
              <w:rPr>
                <w:i/>
                <w:color w:val="000000"/>
                <w:sz w:val="26"/>
                <w:szCs w:val="26"/>
                <w:lang w:val="nl-NL"/>
              </w:rPr>
            </w:pPr>
          </w:p>
        </w:tc>
      </w:tr>
      <w:tr w:rsidR="00A83D4D" w:rsidRPr="00B10591" w14:paraId="59787D2D" w14:textId="77777777" w:rsidTr="005064CD">
        <w:tc>
          <w:tcPr>
            <w:tcW w:w="5778" w:type="dxa"/>
          </w:tcPr>
          <w:p w14:paraId="12D351AD" w14:textId="77777777" w:rsidR="00A83D4D" w:rsidRPr="00FE1F4C" w:rsidRDefault="00A83D4D" w:rsidP="00A83D4D">
            <w:pPr>
              <w:spacing w:before="120" w:line="276" w:lineRule="auto"/>
              <w:jc w:val="both"/>
              <w:rPr>
                <w:color w:val="000000"/>
                <w:sz w:val="26"/>
                <w:szCs w:val="26"/>
                <w:lang w:val="nl-NL"/>
              </w:rPr>
            </w:pPr>
            <w:r w:rsidRPr="00FE1F4C">
              <w:rPr>
                <w:color w:val="000000"/>
                <w:sz w:val="26"/>
                <w:szCs w:val="26"/>
                <w:lang w:val="nl-NL"/>
              </w:rPr>
              <w:t>4. Đối với cơ sở giáo dục nghề nghiệp (trừ trung tâm dạy nghề):</w:t>
            </w:r>
          </w:p>
        </w:tc>
        <w:tc>
          <w:tcPr>
            <w:tcW w:w="5846" w:type="dxa"/>
          </w:tcPr>
          <w:p w14:paraId="4FF1211B" w14:textId="7676D686" w:rsidR="00A83D4D" w:rsidRPr="00FE1F4C" w:rsidRDefault="00A83D4D" w:rsidP="00A83D4D">
            <w:pPr>
              <w:spacing w:before="240" w:line="276" w:lineRule="auto"/>
              <w:jc w:val="both"/>
              <w:rPr>
                <w:color w:val="000000"/>
                <w:sz w:val="26"/>
                <w:szCs w:val="26"/>
                <w:lang w:val="nl-NL"/>
              </w:rPr>
            </w:pPr>
          </w:p>
        </w:tc>
        <w:tc>
          <w:tcPr>
            <w:tcW w:w="3969" w:type="dxa"/>
          </w:tcPr>
          <w:p w14:paraId="708FD8AE" w14:textId="77777777" w:rsidR="00A83D4D" w:rsidRPr="0009273A" w:rsidRDefault="00A83D4D" w:rsidP="00A83D4D">
            <w:pPr>
              <w:spacing w:before="240" w:line="276" w:lineRule="auto"/>
              <w:jc w:val="both"/>
              <w:rPr>
                <w:i/>
                <w:color w:val="000000"/>
                <w:sz w:val="26"/>
                <w:szCs w:val="26"/>
                <w:lang w:val="nl-NL"/>
              </w:rPr>
            </w:pPr>
          </w:p>
        </w:tc>
      </w:tr>
      <w:tr w:rsidR="00A83D4D" w:rsidRPr="00B10591" w14:paraId="56023E54" w14:textId="77777777" w:rsidTr="005064CD">
        <w:tc>
          <w:tcPr>
            <w:tcW w:w="5778" w:type="dxa"/>
          </w:tcPr>
          <w:p w14:paraId="7E670BD3" w14:textId="77777777" w:rsidR="00A83D4D" w:rsidRPr="00FE1F4C" w:rsidRDefault="00A83D4D" w:rsidP="00A83D4D">
            <w:pPr>
              <w:spacing w:before="120" w:line="276" w:lineRule="auto"/>
              <w:jc w:val="both"/>
              <w:rPr>
                <w:color w:val="000000"/>
                <w:sz w:val="26"/>
                <w:szCs w:val="26"/>
                <w:lang w:val="nl-NL"/>
              </w:rPr>
            </w:pPr>
            <w:r w:rsidRPr="00FE1F4C">
              <w:rPr>
                <w:color w:val="000000"/>
                <w:sz w:val="26"/>
                <w:szCs w:val="26"/>
                <w:lang w:val="nl-NL"/>
              </w:rPr>
              <w:t xml:space="preserve">a) Diện tích đất để xây dựng trường đạt bình quân ít nhất là 25 m²/người </w:t>
            </w:r>
            <w:r w:rsidRPr="00FE1F4C">
              <w:rPr>
                <w:color w:val="000000"/>
                <w:spacing w:val="-8"/>
                <w:sz w:val="26"/>
                <w:szCs w:val="26"/>
                <w:lang w:val="nl-NL"/>
              </w:rPr>
              <w:t>học tại thời điểm có quy mô đào tạo cao nhất trong kế hoạch phát triển nhà trường</w:t>
            </w:r>
            <w:r w:rsidRPr="00FE1F4C">
              <w:rPr>
                <w:color w:val="000000"/>
                <w:sz w:val="26"/>
                <w:szCs w:val="26"/>
                <w:lang w:val="nl-NL"/>
              </w:rPr>
              <w:t>;</w:t>
            </w:r>
          </w:p>
        </w:tc>
        <w:tc>
          <w:tcPr>
            <w:tcW w:w="5846" w:type="dxa"/>
          </w:tcPr>
          <w:p w14:paraId="523D8DBF" w14:textId="4810DBB9" w:rsidR="00A83D4D" w:rsidRPr="00FE1F4C" w:rsidRDefault="00A83D4D" w:rsidP="00A83D4D">
            <w:pPr>
              <w:spacing w:before="240" w:line="276" w:lineRule="auto"/>
              <w:jc w:val="both"/>
              <w:rPr>
                <w:color w:val="000000"/>
                <w:sz w:val="26"/>
                <w:szCs w:val="26"/>
                <w:lang w:val="nl-NL"/>
              </w:rPr>
            </w:pPr>
          </w:p>
        </w:tc>
        <w:tc>
          <w:tcPr>
            <w:tcW w:w="3969" w:type="dxa"/>
          </w:tcPr>
          <w:p w14:paraId="1E73A80A" w14:textId="77777777" w:rsidR="00A83D4D" w:rsidRPr="0009273A" w:rsidRDefault="00A83D4D" w:rsidP="00A83D4D">
            <w:pPr>
              <w:spacing w:before="240" w:line="276" w:lineRule="auto"/>
              <w:jc w:val="both"/>
              <w:rPr>
                <w:i/>
                <w:color w:val="000000"/>
                <w:sz w:val="26"/>
                <w:szCs w:val="26"/>
                <w:lang w:val="nl-NL"/>
              </w:rPr>
            </w:pPr>
          </w:p>
        </w:tc>
      </w:tr>
      <w:tr w:rsidR="00A83D4D" w:rsidRPr="00B10591" w14:paraId="6C73016C" w14:textId="77777777" w:rsidTr="005064CD">
        <w:tc>
          <w:tcPr>
            <w:tcW w:w="5778" w:type="dxa"/>
          </w:tcPr>
          <w:p w14:paraId="2F1E0D49" w14:textId="3295D734" w:rsidR="00A83D4D" w:rsidRPr="00FE1F4C" w:rsidRDefault="00A83D4D" w:rsidP="00A83D4D">
            <w:pPr>
              <w:spacing w:before="120" w:line="276" w:lineRule="auto"/>
              <w:rPr>
                <w:color w:val="000000"/>
                <w:sz w:val="26"/>
                <w:szCs w:val="26"/>
                <w:lang w:val="nl-NL"/>
              </w:rPr>
            </w:pPr>
            <w:r w:rsidRPr="00FE1F4C">
              <w:rPr>
                <w:color w:val="000000"/>
                <w:sz w:val="26"/>
                <w:szCs w:val="26"/>
                <w:lang w:val="nl-NL"/>
              </w:rPr>
              <w:t>b) Có khu học tập đủ số phòng học, hội trường</w:t>
            </w:r>
            <w:r>
              <w:rPr>
                <w:color w:val="000000"/>
                <w:sz w:val="26"/>
                <w:szCs w:val="26"/>
                <w:lang w:val="nl-NL"/>
              </w:rPr>
              <w:t xml:space="preserve">, phù hợp với quy mô </w:t>
            </w:r>
            <w:r w:rsidRPr="00FE1F4C">
              <w:rPr>
                <w:color w:val="000000"/>
                <w:sz w:val="26"/>
                <w:szCs w:val="26"/>
                <w:lang w:val="nl-NL"/>
              </w:rPr>
              <w:t>đào tạo;</w:t>
            </w:r>
          </w:p>
        </w:tc>
        <w:tc>
          <w:tcPr>
            <w:tcW w:w="5846" w:type="dxa"/>
          </w:tcPr>
          <w:p w14:paraId="2EF06B28" w14:textId="49CA2A96" w:rsidR="00A83D4D" w:rsidRPr="00FE1F4C" w:rsidRDefault="00A83D4D" w:rsidP="00A83D4D">
            <w:pPr>
              <w:spacing w:before="240" w:line="276" w:lineRule="auto"/>
              <w:jc w:val="both"/>
              <w:rPr>
                <w:color w:val="000000"/>
                <w:sz w:val="26"/>
                <w:szCs w:val="26"/>
                <w:lang w:val="nl-NL"/>
              </w:rPr>
            </w:pPr>
          </w:p>
        </w:tc>
        <w:tc>
          <w:tcPr>
            <w:tcW w:w="3969" w:type="dxa"/>
          </w:tcPr>
          <w:p w14:paraId="584BBBDD" w14:textId="77777777" w:rsidR="00A83D4D" w:rsidRPr="0009273A" w:rsidRDefault="00A83D4D" w:rsidP="00A83D4D">
            <w:pPr>
              <w:spacing w:before="240" w:line="276" w:lineRule="auto"/>
              <w:jc w:val="both"/>
              <w:rPr>
                <w:i/>
                <w:color w:val="000000"/>
                <w:sz w:val="26"/>
                <w:szCs w:val="26"/>
                <w:lang w:val="nl-NL"/>
              </w:rPr>
            </w:pPr>
          </w:p>
        </w:tc>
      </w:tr>
      <w:tr w:rsidR="00A83D4D" w:rsidRPr="00B10591" w14:paraId="5DEE943B" w14:textId="77777777" w:rsidTr="005064CD">
        <w:tc>
          <w:tcPr>
            <w:tcW w:w="5778" w:type="dxa"/>
          </w:tcPr>
          <w:p w14:paraId="130A7AE8" w14:textId="77777777" w:rsidR="00A83D4D" w:rsidRPr="00FE1F4C" w:rsidRDefault="00A83D4D" w:rsidP="00A83D4D">
            <w:pPr>
              <w:spacing w:before="120" w:line="276" w:lineRule="auto"/>
              <w:jc w:val="both"/>
              <w:rPr>
                <w:color w:val="000000"/>
                <w:sz w:val="26"/>
                <w:szCs w:val="26"/>
                <w:lang w:val="nl-NL"/>
              </w:rPr>
            </w:pPr>
            <w:r w:rsidRPr="00FE1F4C">
              <w:rPr>
                <w:color w:val="000000"/>
                <w:sz w:val="26"/>
                <w:szCs w:val="26"/>
                <w:lang w:val="nl-NL"/>
              </w:rPr>
              <w:t>c) Có đủ phòng làm việc, khu hành chính và khu hiệu bộ, bảo đảm đáp ứng cơ cấu tổ chức phòng, ban, bộ môn chuyên môn, đảm bảo diện tích ít nhất là 06 m</w:t>
            </w:r>
            <w:r w:rsidRPr="00FE1F4C">
              <w:rPr>
                <w:color w:val="000000"/>
                <w:sz w:val="26"/>
                <w:szCs w:val="26"/>
                <w:vertAlign w:val="superscript"/>
                <w:lang w:val="nl-NL"/>
              </w:rPr>
              <w:t>2</w:t>
            </w:r>
            <w:r w:rsidRPr="00FE1F4C">
              <w:rPr>
                <w:color w:val="000000"/>
                <w:sz w:val="26"/>
                <w:szCs w:val="26"/>
                <w:lang w:val="nl-NL"/>
              </w:rPr>
              <w:t>/người đối với trường trung cấp nghề, trường trung cấp chuyên nghiệp, 08 m</w:t>
            </w:r>
            <w:r w:rsidRPr="00FE1F4C">
              <w:rPr>
                <w:color w:val="000000"/>
                <w:sz w:val="26"/>
                <w:szCs w:val="26"/>
                <w:vertAlign w:val="superscript"/>
                <w:lang w:val="nl-NL"/>
              </w:rPr>
              <w:t>2</w:t>
            </w:r>
            <w:r w:rsidRPr="00FE1F4C">
              <w:rPr>
                <w:color w:val="000000"/>
                <w:sz w:val="26"/>
                <w:szCs w:val="26"/>
                <w:lang w:val="nl-NL"/>
              </w:rPr>
              <w:t>/người đối với trường cao đẳng nghề;</w:t>
            </w:r>
          </w:p>
        </w:tc>
        <w:tc>
          <w:tcPr>
            <w:tcW w:w="5846" w:type="dxa"/>
          </w:tcPr>
          <w:p w14:paraId="1419D4B3" w14:textId="6BD0A949" w:rsidR="00A83D4D" w:rsidRPr="00FE1F4C" w:rsidRDefault="00A83D4D" w:rsidP="00A83D4D">
            <w:pPr>
              <w:spacing w:before="240" w:line="276" w:lineRule="auto"/>
              <w:jc w:val="both"/>
              <w:rPr>
                <w:color w:val="000000"/>
                <w:sz w:val="26"/>
                <w:szCs w:val="26"/>
                <w:lang w:val="nl-NL"/>
              </w:rPr>
            </w:pPr>
          </w:p>
        </w:tc>
        <w:tc>
          <w:tcPr>
            <w:tcW w:w="3969" w:type="dxa"/>
          </w:tcPr>
          <w:p w14:paraId="3E019644" w14:textId="77777777" w:rsidR="00A83D4D" w:rsidRPr="0009273A" w:rsidRDefault="00A83D4D" w:rsidP="00A83D4D">
            <w:pPr>
              <w:spacing w:before="240" w:line="276" w:lineRule="auto"/>
              <w:jc w:val="both"/>
              <w:rPr>
                <w:i/>
                <w:color w:val="000000"/>
                <w:sz w:val="26"/>
                <w:szCs w:val="26"/>
                <w:lang w:val="nl-NL"/>
              </w:rPr>
            </w:pPr>
          </w:p>
        </w:tc>
      </w:tr>
      <w:tr w:rsidR="00A83D4D" w:rsidRPr="00B10591" w14:paraId="31E4F2BE" w14:textId="77777777" w:rsidTr="005064CD">
        <w:tc>
          <w:tcPr>
            <w:tcW w:w="5778" w:type="dxa"/>
          </w:tcPr>
          <w:p w14:paraId="24B979FF" w14:textId="77777777" w:rsidR="00A83D4D" w:rsidRPr="00FE1F4C" w:rsidRDefault="00A83D4D" w:rsidP="00A83D4D">
            <w:pPr>
              <w:spacing w:before="120" w:line="276" w:lineRule="auto"/>
              <w:jc w:val="both"/>
              <w:rPr>
                <w:color w:val="000000"/>
                <w:sz w:val="26"/>
                <w:szCs w:val="26"/>
                <w:lang w:val="nl-NL"/>
              </w:rPr>
            </w:pPr>
            <w:r w:rsidRPr="00FE1F4C">
              <w:rPr>
                <w:color w:val="000000"/>
                <w:sz w:val="26"/>
                <w:szCs w:val="26"/>
                <w:lang w:val="nl-NL"/>
              </w:rPr>
              <w:lastRenderedPageBreak/>
              <w:t>d) Có thư viện, cơ sở thực hành, thực tập, phòng thí nghiệm, xưởng trường, trại trường, vườn thí nghiệm phù hợp với từng ngành nghề đào tạo;</w:t>
            </w:r>
          </w:p>
        </w:tc>
        <w:tc>
          <w:tcPr>
            <w:tcW w:w="5846" w:type="dxa"/>
          </w:tcPr>
          <w:p w14:paraId="7A89E7F3" w14:textId="3EFB4BD5" w:rsidR="00A83D4D" w:rsidRPr="00FE1F4C" w:rsidRDefault="00A83D4D" w:rsidP="00A83D4D">
            <w:pPr>
              <w:spacing w:before="240" w:line="276" w:lineRule="auto"/>
              <w:jc w:val="both"/>
              <w:rPr>
                <w:color w:val="000000"/>
                <w:sz w:val="26"/>
                <w:szCs w:val="26"/>
                <w:lang w:val="nl-NL"/>
              </w:rPr>
            </w:pPr>
          </w:p>
        </w:tc>
        <w:tc>
          <w:tcPr>
            <w:tcW w:w="3969" w:type="dxa"/>
          </w:tcPr>
          <w:p w14:paraId="17945DF3" w14:textId="77777777" w:rsidR="00A83D4D" w:rsidRPr="0009273A" w:rsidRDefault="00A83D4D" w:rsidP="00A83D4D">
            <w:pPr>
              <w:spacing w:before="240" w:line="276" w:lineRule="auto"/>
              <w:jc w:val="both"/>
              <w:rPr>
                <w:i/>
                <w:color w:val="000000"/>
                <w:sz w:val="26"/>
                <w:szCs w:val="26"/>
                <w:lang w:val="nl-NL"/>
              </w:rPr>
            </w:pPr>
          </w:p>
        </w:tc>
      </w:tr>
      <w:tr w:rsidR="00A83D4D" w:rsidRPr="00B10591" w14:paraId="6A32F44D" w14:textId="77777777" w:rsidTr="005064CD">
        <w:tc>
          <w:tcPr>
            <w:tcW w:w="5778" w:type="dxa"/>
          </w:tcPr>
          <w:p w14:paraId="37413718" w14:textId="77777777" w:rsidR="00A83D4D" w:rsidRPr="00FE1F4C" w:rsidRDefault="00A83D4D" w:rsidP="00A83D4D">
            <w:pPr>
              <w:spacing w:before="120" w:line="276" w:lineRule="auto"/>
              <w:jc w:val="both"/>
              <w:rPr>
                <w:color w:val="000000"/>
                <w:sz w:val="26"/>
                <w:szCs w:val="26"/>
                <w:lang w:val="nl-NL"/>
              </w:rPr>
            </w:pPr>
            <w:r w:rsidRPr="00FE1F4C">
              <w:rPr>
                <w:color w:val="000000"/>
                <w:sz w:val="26"/>
                <w:szCs w:val="26"/>
                <w:lang w:val="nl-NL"/>
              </w:rPr>
              <w:t>đ) Có khu ký túc xá, câu lạc bộ, nhà ăn, các công trình kỹ thuật, y tế, công trình phục vụ hoạt động giải trí, thể thao, văn hóa và khu vệ sinh phục vụ cán bộ, giáo viên, học sinh, sinh viên nhà trường;</w:t>
            </w:r>
          </w:p>
        </w:tc>
        <w:tc>
          <w:tcPr>
            <w:tcW w:w="5846" w:type="dxa"/>
          </w:tcPr>
          <w:p w14:paraId="5BEB65EA" w14:textId="4998FD06" w:rsidR="00A83D4D" w:rsidRPr="00FE1F4C" w:rsidRDefault="00A83D4D" w:rsidP="00A83D4D">
            <w:pPr>
              <w:spacing w:before="200" w:line="276" w:lineRule="auto"/>
              <w:jc w:val="both"/>
              <w:rPr>
                <w:color w:val="000000"/>
                <w:sz w:val="26"/>
                <w:szCs w:val="26"/>
                <w:lang w:val="nl-NL"/>
              </w:rPr>
            </w:pPr>
          </w:p>
        </w:tc>
        <w:tc>
          <w:tcPr>
            <w:tcW w:w="3969" w:type="dxa"/>
          </w:tcPr>
          <w:p w14:paraId="70B1A5CF" w14:textId="77777777" w:rsidR="00A83D4D" w:rsidRPr="0009273A" w:rsidRDefault="00A83D4D" w:rsidP="00A83D4D">
            <w:pPr>
              <w:spacing w:before="200" w:line="276" w:lineRule="auto"/>
              <w:jc w:val="both"/>
              <w:rPr>
                <w:i/>
                <w:color w:val="000000"/>
                <w:sz w:val="26"/>
                <w:szCs w:val="26"/>
                <w:lang w:val="nl-NL"/>
              </w:rPr>
            </w:pPr>
          </w:p>
        </w:tc>
      </w:tr>
      <w:tr w:rsidR="00A83D4D" w:rsidRPr="00B10591" w14:paraId="4727ABA9" w14:textId="77777777" w:rsidTr="005064CD">
        <w:tc>
          <w:tcPr>
            <w:tcW w:w="5778" w:type="dxa"/>
          </w:tcPr>
          <w:p w14:paraId="3FD322C9" w14:textId="77777777" w:rsidR="00A83D4D" w:rsidRPr="00FE1F4C" w:rsidRDefault="00A83D4D" w:rsidP="00A83D4D">
            <w:pPr>
              <w:spacing w:before="120" w:line="276" w:lineRule="auto"/>
              <w:jc w:val="both"/>
              <w:rPr>
                <w:color w:val="000000"/>
                <w:sz w:val="26"/>
                <w:szCs w:val="26"/>
                <w:lang w:val="nl-NL"/>
              </w:rPr>
            </w:pPr>
            <w:r w:rsidRPr="00FE1F4C">
              <w:rPr>
                <w:color w:val="000000"/>
                <w:sz w:val="26"/>
                <w:szCs w:val="26"/>
                <w:lang w:val="nl-NL"/>
              </w:rPr>
              <w:t>e) Có trang thiết bị dạy học, máy móc, phương tiện đào tạo phù hợp với quy mô, trình độ đào tạo của từng ngành nghề cụ thể.</w:t>
            </w:r>
          </w:p>
        </w:tc>
        <w:tc>
          <w:tcPr>
            <w:tcW w:w="5846" w:type="dxa"/>
          </w:tcPr>
          <w:p w14:paraId="21EA59AE" w14:textId="0D2FB66F" w:rsidR="00A83D4D" w:rsidRPr="00FE1F4C" w:rsidRDefault="00A83D4D" w:rsidP="00A83D4D">
            <w:pPr>
              <w:spacing w:before="200" w:line="276" w:lineRule="auto"/>
              <w:jc w:val="both"/>
              <w:rPr>
                <w:color w:val="000000"/>
                <w:sz w:val="26"/>
                <w:szCs w:val="26"/>
                <w:lang w:val="nl-NL"/>
              </w:rPr>
            </w:pPr>
          </w:p>
        </w:tc>
        <w:tc>
          <w:tcPr>
            <w:tcW w:w="3969" w:type="dxa"/>
          </w:tcPr>
          <w:p w14:paraId="367F27D3" w14:textId="77777777" w:rsidR="00A83D4D" w:rsidRPr="0009273A" w:rsidRDefault="00A83D4D" w:rsidP="00A83D4D">
            <w:pPr>
              <w:spacing w:before="200" w:line="276" w:lineRule="auto"/>
              <w:jc w:val="both"/>
              <w:rPr>
                <w:i/>
                <w:color w:val="000000"/>
                <w:sz w:val="26"/>
                <w:szCs w:val="26"/>
                <w:lang w:val="nl-NL"/>
              </w:rPr>
            </w:pPr>
          </w:p>
        </w:tc>
      </w:tr>
      <w:tr w:rsidR="00717B85" w:rsidRPr="00B10591" w14:paraId="7BB42DC8" w14:textId="77777777" w:rsidTr="005064CD">
        <w:tc>
          <w:tcPr>
            <w:tcW w:w="5778" w:type="dxa"/>
            <w:shd w:val="clear" w:color="auto" w:fill="auto"/>
          </w:tcPr>
          <w:p w14:paraId="57F13C59" w14:textId="77777777" w:rsidR="00717B85" w:rsidRPr="00FE1F4C" w:rsidRDefault="00717B85" w:rsidP="00717B85">
            <w:pPr>
              <w:spacing w:before="120" w:line="276" w:lineRule="auto"/>
              <w:jc w:val="both"/>
              <w:rPr>
                <w:color w:val="000000"/>
                <w:sz w:val="26"/>
                <w:szCs w:val="26"/>
                <w:lang w:val="nl-NL"/>
              </w:rPr>
            </w:pPr>
            <w:r w:rsidRPr="00FE1F4C">
              <w:rPr>
                <w:color w:val="000000"/>
                <w:sz w:val="26"/>
                <w:szCs w:val="26"/>
                <w:lang w:val="nl-NL"/>
              </w:rPr>
              <w:t>5. Đối với cơ sở giáo dục đại học:</w:t>
            </w:r>
          </w:p>
        </w:tc>
        <w:tc>
          <w:tcPr>
            <w:tcW w:w="5846" w:type="dxa"/>
          </w:tcPr>
          <w:p w14:paraId="5CA506E2" w14:textId="3946CEB5" w:rsidR="00717B85" w:rsidRPr="00FE1F4C" w:rsidRDefault="00717B85" w:rsidP="00717B85">
            <w:pPr>
              <w:spacing w:before="200" w:line="276" w:lineRule="auto"/>
              <w:jc w:val="both"/>
              <w:rPr>
                <w:color w:val="000000"/>
                <w:sz w:val="26"/>
                <w:szCs w:val="26"/>
                <w:lang w:val="nl-NL"/>
              </w:rPr>
            </w:pPr>
            <w:r w:rsidRPr="00DE6383">
              <w:rPr>
                <w:color w:val="000000"/>
                <w:sz w:val="27"/>
                <w:szCs w:val="27"/>
                <w:lang w:val="nl-NL"/>
              </w:rPr>
              <w:t>4. Đối với cơ sở giáo dục đại học:</w:t>
            </w:r>
          </w:p>
        </w:tc>
        <w:tc>
          <w:tcPr>
            <w:tcW w:w="3969" w:type="dxa"/>
          </w:tcPr>
          <w:p w14:paraId="4206032A" w14:textId="77777777" w:rsidR="00717B85" w:rsidRPr="0009273A" w:rsidRDefault="00717B85" w:rsidP="00717B85">
            <w:pPr>
              <w:spacing w:before="200" w:line="276" w:lineRule="auto"/>
              <w:jc w:val="both"/>
              <w:rPr>
                <w:i/>
                <w:color w:val="000000"/>
                <w:sz w:val="26"/>
                <w:szCs w:val="26"/>
                <w:lang w:val="nl-NL"/>
              </w:rPr>
            </w:pPr>
          </w:p>
        </w:tc>
      </w:tr>
      <w:tr w:rsidR="00717B85" w:rsidRPr="00B10591" w14:paraId="068D2886" w14:textId="77777777" w:rsidTr="005064CD">
        <w:tc>
          <w:tcPr>
            <w:tcW w:w="5778" w:type="dxa"/>
            <w:shd w:val="clear" w:color="auto" w:fill="auto"/>
          </w:tcPr>
          <w:p w14:paraId="4A4D5574" w14:textId="77777777" w:rsidR="00717B85" w:rsidRPr="00FE1F4C" w:rsidRDefault="00717B85" w:rsidP="00717B85">
            <w:pPr>
              <w:spacing w:before="120" w:line="276" w:lineRule="auto"/>
              <w:jc w:val="both"/>
              <w:rPr>
                <w:color w:val="000000"/>
                <w:sz w:val="26"/>
                <w:szCs w:val="26"/>
                <w:highlight w:val="green"/>
                <w:lang w:val="nl-NL"/>
              </w:rPr>
            </w:pPr>
            <w:r w:rsidRPr="00FE1F4C">
              <w:rPr>
                <w:color w:val="000000"/>
                <w:spacing w:val="-2"/>
                <w:sz w:val="26"/>
                <w:szCs w:val="26"/>
                <w:highlight w:val="green"/>
                <w:lang w:val="nl-NL"/>
              </w:rPr>
              <w:t>a</w:t>
            </w:r>
            <w:r w:rsidRPr="00FE1F4C">
              <w:rPr>
                <w:color w:val="000000"/>
                <w:sz w:val="26"/>
                <w:szCs w:val="26"/>
                <w:lang w:val="nl-NL"/>
              </w:rPr>
              <w:t>) Diện tích đất để xây dựng trường đạt bình quân ít nhất 25 m²/sinh viên tại thời điểm có quy mô đào tạo cao nhất trong kế hoạch phát triển nhà trường;</w:t>
            </w:r>
          </w:p>
        </w:tc>
        <w:tc>
          <w:tcPr>
            <w:tcW w:w="5846" w:type="dxa"/>
            <w:shd w:val="clear" w:color="auto" w:fill="auto"/>
          </w:tcPr>
          <w:p w14:paraId="13D43077" w14:textId="6C74C09B" w:rsidR="00717B85" w:rsidRPr="00FE1F4C" w:rsidRDefault="00717B85" w:rsidP="00717B85">
            <w:pPr>
              <w:spacing w:before="200" w:line="276" w:lineRule="auto"/>
              <w:jc w:val="both"/>
              <w:rPr>
                <w:color w:val="000000"/>
                <w:spacing w:val="-2"/>
                <w:sz w:val="26"/>
                <w:szCs w:val="26"/>
                <w:highlight w:val="green"/>
                <w:lang w:val="nl-NL"/>
              </w:rPr>
            </w:pPr>
            <w:r w:rsidRPr="00DE6383">
              <w:rPr>
                <w:color w:val="000000"/>
                <w:spacing w:val="-2"/>
                <w:sz w:val="27"/>
                <w:szCs w:val="27"/>
                <w:lang w:val="nl-NL"/>
              </w:rPr>
              <w:t>a) Diện tích đất để xây dựng trường đạt bình quân ít nhất 25 m²/sinh viên tại thời điểm có quy mô đào tạo cao nhất trong kế hoạch phát triển nhà trường</w:t>
            </w:r>
            <w:r w:rsidRPr="00DE6383">
              <w:rPr>
                <w:color w:val="000000"/>
                <w:sz w:val="27"/>
                <w:szCs w:val="27"/>
                <w:lang w:val="nl-NL"/>
              </w:rPr>
              <w:t>;</w:t>
            </w:r>
          </w:p>
        </w:tc>
        <w:tc>
          <w:tcPr>
            <w:tcW w:w="3969" w:type="dxa"/>
            <w:shd w:val="clear" w:color="auto" w:fill="auto"/>
          </w:tcPr>
          <w:p w14:paraId="4E53F93B" w14:textId="77777777" w:rsidR="00717B85" w:rsidRPr="0009273A" w:rsidRDefault="00717B85" w:rsidP="00717B85">
            <w:pPr>
              <w:spacing w:before="200" w:line="276" w:lineRule="auto"/>
              <w:jc w:val="both"/>
              <w:rPr>
                <w:i/>
                <w:color w:val="000000"/>
                <w:spacing w:val="-2"/>
                <w:sz w:val="26"/>
                <w:szCs w:val="26"/>
                <w:highlight w:val="green"/>
                <w:lang w:val="nl-NL"/>
              </w:rPr>
            </w:pPr>
          </w:p>
        </w:tc>
      </w:tr>
      <w:tr w:rsidR="00717B85" w:rsidRPr="00B10591" w14:paraId="0692D4CA" w14:textId="77777777" w:rsidTr="005064CD">
        <w:tc>
          <w:tcPr>
            <w:tcW w:w="5778" w:type="dxa"/>
            <w:shd w:val="clear" w:color="auto" w:fill="auto"/>
          </w:tcPr>
          <w:p w14:paraId="70585938" w14:textId="77777777" w:rsidR="00717B85" w:rsidRPr="00FE1F4C" w:rsidRDefault="00717B85" w:rsidP="00717B85">
            <w:pPr>
              <w:spacing w:before="120" w:line="276" w:lineRule="auto"/>
              <w:jc w:val="both"/>
              <w:rPr>
                <w:color w:val="000000"/>
                <w:sz w:val="26"/>
                <w:szCs w:val="26"/>
                <w:lang w:val="nl-NL"/>
              </w:rPr>
            </w:pPr>
            <w:r w:rsidRPr="00FE1F4C">
              <w:rPr>
                <w:color w:val="000000"/>
                <w:sz w:val="26"/>
                <w:szCs w:val="26"/>
                <w:lang w:val="nl-NL"/>
              </w:rPr>
              <w:t>b) Diện tích xây nhà bình quân ít nhất là 09 m²/sinh viên, trong đó diện tích học tập ít nhất là 06 m²/sinh viên, diện tích nhà ở và sinh hoạt của sinh viên ít nhất là 03 m²/sinh viên;</w:t>
            </w:r>
          </w:p>
        </w:tc>
        <w:tc>
          <w:tcPr>
            <w:tcW w:w="5846" w:type="dxa"/>
            <w:shd w:val="clear" w:color="auto" w:fill="auto"/>
          </w:tcPr>
          <w:p w14:paraId="0863B08F" w14:textId="560DE5C1" w:rsidR="00717B85" w:rsidRPr="00FE1F4C" w:rsidRDefault="00717B85" w:rsidP="00717B85">
            <w:pPr>
              <w:spacing w:before="200" w:line="276" w:lineRule="auto"/>
              <w:jc w:val="both"/>
              <w:rPr>
                <w:color w:val="000000"/>
                <w:sz w:val="26"/>
                <w:szCs w:val="26"/>
                <w:highlight w:val="green"/>
                <w:lang w:val="nl-NL"/>
              </w:rPr>
            </w:pPr>
            <w:r w:rsidRPr="00DE6383">
              <w:rPr>
                <w:color w:val="000000"/>
                <w:sz w:val="27"/>
                <w:szCs w:val="27"/>
                <w:lang w:val="nl-NL"/>
              </w:rPr>
              <w:t>b) Diện tích xây nhà bình quân ít nhất là 09 m²/sinh viên, trong đó diện tích học tập ít nhất là 06 m²/sinh viên, diện tích nhà ở và sinh hoạt của sinh viên ít nhất là 03 m²/sinh viên;</w:t>
            </w:r>
          </w:p>
        </w:tc>
        <w:tc>
          <w:tcPr>
            <w:tcW w:w="3969" w:type="dxa"/>
            <w:shd w:val="clear" w:color="auto" w:fill="auto"/>
          </w:tcPr>
          <w:p w14:paraId="7379111F" w14:textId="77777777" w:rsidR="00717B85" w:rsidRPr="0009273A" w:rsidRDefault="00717B85" w:rsidP="00717B85">
            <w:pPr>
              <w:spacing w:before="200" w:line="276" w:lineRule="auto"/>
              <w:jc w:val="both"/>
              <w:rPr>
                <w:i/>
                <w:color w:val="000000"/>
                <w:sz w:val="26"/>
                <w:szCs w:val="26"/>
                <w:highlight w:val="green"/>
                <w:lang w:val="nl-NL"/>
              </w:rPr>
            </w:pPr>
          </w:p>
        </w:tc>
      </w:tr>
      <w:tr w:rsidR="00717B85" w:rsidRPr="00B10591" w14:paraId="1752B7B3" w14:textId="77777777" w:rsidTr="005064CD">
        <w:tc>
          <w:tcPr>
            <w:tcW w:w="5778" w:type="dxa"/>
          </w:tcPr>
          <w:p w14:paraId="49FA0D0B" w14:textId="77777777" w:rsidR="00717B85" w:rsidRPr="00FE1F4C" w:rsidRDefault="00717B85" w:rsidP="00717B85">
            <w:pPr>
              <w:spacing w:before="120" w:line="276" w:lineRule="auto"/>
              <w:jc w:val="both"/>
              <w:rPr>
                <w:color w:val="000000"/>
                <w:sz w:val="26"/>
                <w:szCs w:val="26"/>
                <w:lang w:val="nl-NL"/>
              </w:rPr>
            </w:pPr>
            <w:r w:rsidRPr="00FE1F4C">
              <w:rPr>
                <w:color w:val="000000"/>
                <w:sz w:val="26"/>
                <w:szCs w:val="26"/>
                <w:lang w:val="nl-NL"/>
              </w:rPr>
              <w:t>c) Có đủ số giảng đường, phòng học, phòng chức năng phù hợp và đáp ứng yêu cầu đào tạo theo ngành, nghề và phương thức tổ chức đào tạo;</w:t>
            </w:r>
          </w:p>
        </w:tc>
        <w:tc>
          <w:tcPr>
            <w:tcW w:w="5846" w:type="dxa"/>
          </w:tcPr>
          <w:p w14:paraId="18D339A9" w14:textId="6E34093B" w:rsidR="00717B85" w:rsidRPr="00FE1F4C" w:rsidRDefault="00717B85" w:rsidP="00717B85">
            <w:pPr>
              <w:spacing w:before="200" w:line="276" w:lineRule="auto"/>
              <w:jc w:val="both"/>
              <w:rPr>
                <w:color w:val="000000"/>
                <w:sz w:val="26"/>
                <w:szCs w:val="26"/>
                <w:lang w:val="nl-NL"/>
              </w:rPr>
            </w:pPr>
            <w:r w:rsidRPr="00DE6383">
              <w:rPr>
                <w:color w:val="000000"/>
                <w:sz w:val="27"/>
                <w:szCs w:val="27"/>
                <w:lang w:val="nl-NL"/>
              </w:rPr>
              <w:t>c) Có đủ số giảng đường, phòng học, phòng chức năng phù hợp và đáp ứng yêu cầu đào tạo theo ngành, nghề và phương thức tổ chức đào tạo;</w:t>
            </w:r>
          </w:p>
        </w:tc>
        <w:tc>
          <w:tcPr>
            <w:tcW w:w="3969" w:type="dxa"/>
          </w:tcPr>
          <w:p w14:paraId="7A57D9FD" w14:textId="77777777" w:rsidR="00717B85" w:rsidRPr="0009273A" w:rsidRDefault="00717B85" w:rsidP="00717B85">
            <w:pPr>
              <w:spacing w:before="200" w:line="276" w:lineRule="auto"/>
              <w:jc w:val="both"/>
              <w:rPr>
                <w:i/>
                <w:color w:val="000000"/>
                <w:sz w:val="26"/>
                <w:szCs w:val="26"/>
                <w:lang w:val="nl-NL"/>
              </w:rPr>
            </w:pPr>
          </w:p>
        </w:tc>
      </w:tr>
      <w:tr w:rsidR="00717B85" w:rsidRPr="00B10591" w14:paraId="0FB3B6D9" w14:textId="77777777" w:rsidTr="005064CD">
        <w:tc>
          <w:tcPr>
            <w:tcW w:w="5778" w:type="dxa"/>
          </w:tcPr>
          <w:p w14:paraId="5B5DFA02" w14:textId="77777777" w:rsidR="00717B85" w:rsidRPr="00FE1F4C" w:rsidRDefault="00717B85" w:rsidP="00717B85">
            <w:pPr>
              <w:spacing w:before="120" w:line="276" w:lineRule="auto"/>
              <w:jc w:val="both"/>
              <w:rPr>
                <w:color w:val="000000"/>
                <w:sz w:val="26"/>
                <w:szCs w:val="26"/>
                <w:lang w:val="nl-NL"/>
              </w:rPr>
            </w:pPr>
            <w:r w:rsidRPr="00FE1F4C">
              <w:rPr>
                <w:color w:val="000000"/>
                <w:sz w:val="26"/>
                <w:szCs w:val="26"/>
                <w:lang w:val="nl-NL"/>
              </w:rPr>
              <w:t xml:space="preserve">d) Có đủ phòng làm việc, khu hành chính và hiệu bộ bảo đảm đáp ứng được cơ cấu tổ chức phòng, ban, </w:t>
            </w:r>
            <w:r w:rsidRPr="00FE1F4C">
              <w:rPr>
                <w:color w:val="000000"/>
                <w:sz w:val="26"/>
                <w:szCs w:val="26"/>
                <w:lang w:val="nl-NL"/>
              </w:rPr>
              <w:lastRenderedPageBreak/>
              <w:t>khoa, bộ môn chuyên môn, đảm bảo diện tích ít nhất là 08 m</w:t>
            </w:r>
            <w:r w:rsidRPr="00FE1F4C">
              <w:rPr>
                <w:color w:val="000000"/>
                <w:sz w:val="26"/>
                <w:szCs w:val="26"/>
                <w:vertAlign w:val="superscript"/>
                <w:lang w:val="nl-NL"/>
              </w:rPr>
              <w:t>2</w:t>
            </w:r>
            <w:r w:rsidRPr="00FE1F4C">
              <w:rPr>
                <w:color w:val="000000"/>
                <w:sz w:val="26"/>
                <w:szCs w:val="26"/>
                <w:lang w:val="nl-NL"/>
              </w:rPr>
              <w:t>/người;</w:t>
            </w:r>
          </w:p>
        </w:tc>
        <w:tc>
          <w:tcPr>
            <w:tcW w:w="5846" w:type="dxa"/>
          </w:tcPr>
          <w:p w14:paraId="3F4D1078" w14:textId="5D5320C1" w:rsidR="00717B85" w:rsidRPr="00FE1F4C" w:rsidRDefault="00717B85" w:rsidP="00717B85">
            <w:pPr>
              <w:spacing w:before="200" w:line="276" w:lineRule="auto"/>
              <w:jc w:val="both"/>
              <w:rPr>
                <w:color w:val="000000"/>
                <w:sz w:val="26"/>
                <w:szCs w:val="26"/>
                <w:lang w:val="nl-NL"/>
              </w:rPr>
            </w:pPr>
            <w:r w:rsidRPr="00DE6383">
              <w:rPr>
                <w:color w:val="000000"/>
                <w:sz w:val="27"/>
                <w:szCs w:val="27"/>
                <w:lang w:val="nl-NL"/>
              </w:rPr>
              <w:lastRenderedPageBreak/>
              <w:t xml:space="preserve">d) Có đủ phòng làm việc, khu hành chính và hiệu bộ bảo đảm đáp ứng được cơ cấu tổ chức phòng, ban, </w:t>
            </w:r>
            <w:r w:rsidRPr="00DE6383">
              <w:rPr>
                <w:color w:val="000000"/>
                <w:sz w:val="27"/>
                <w:szCs w:val="27"/>
                <w:lang w:val="nl-NL"/>
              </w:rPr>
              <w:lastRenderedPageBreak/>
              <w:t>khoa, bộ môn chuyên môn, đảm bảo diện tích ít nhất là 08 m</w:t>
            </w:r>
            <w:r w:rsidRPr="00DE6383">
              <w:rPr>
                <w:color w:val="000000"/>
                <w:sz w:val="27"/>
                <w:szCs w:val="27"/>
                <w:vertAlign w:val="superscript"/>
                <w:lang w:val="nl-NL"/>
              </w:rPr>
              <w:t>2</w:t>
            </w:r>
            <w:r w:rsidRPr="00DE6383">
              <w:rPr>
                <w:color w:val="000000"/>
                <w:sz w:val="27"/>
                <w:szCs w:val="27"/>
                <w:lang w:val="nl-NL"/>
              </w:rPr>
              <w:t>/người;</w:t>
            </w:r>
          </w:p>
        </w:tc>
        <w:tc>
          <w:tcPr>
            <w:tcW w:w="3969" w:type="dxa"/>
          </w:tcPr>
          <w:p w14:paraId="0A7D9B19" w14:textId="77777777" w:rsidR="00717B85" w:rsidRPr="0009273A" w:rsidRDefault="00717B85" w:rsidP="00717B85">
            <w:pPr>
              <w:spacing w:before="200" w:line="276" w:lineRule="auto"/>
              <w:jc w:val="both"/>
              <w:rPr>
                <w:i/>
                <w:color w:val="000000"/>
                <w:sz w:val="26"/>
                <w:szCs w:val="26"/>
                <w:lang w:val="nl-NL"/>
              </w:rPr>
            </w:pPr>
          </w:p>
        </w:tc>
      </w:tr>
      <w:tr w:rsidR="00717B85" w:rsidRPr="00B10591" w14:paraId="72834F7E" w14:textId="77777777" w:rsidTr="005064CD">
        <w:tc>
          <w:tcPr>
            <w:tcW w:w="5778" w:type="dxa"/>
          </w:tcPr>
          <w:p w14:paraId="7C7A4F1C" w14:textId="77777777" w:rsidR="00717B85" w:rsidRPr="00FE1F4C" w:rsidRDefault="00717B85" w:rsidP="00717B85">
            <w:pPr>
              <w:spacing w:before="120" w:line="276" w:lineRule="auto"/>
              <w:jc w:val="both"/>
              <w:rPr>
                <w:color w:val="000000"/>
                <w:sz w:val="26"/>
                <w:szCs w:val="26"/>
                <w:lang w:val="nl-NL"/>
              </w:rPr>
            </w:pPr>
            <w:r w:rsidRPr="00FE1F4C">
              <w:rPr>
                <w:color w:val="000000"/>
                <w:sz w:val="26"/>
                <w:szCs w:val="26"/>
                <w:lang w:val="nl-NL"/>
              </w:rPr>
              <w:t>đ) Có hội trường, thư viện, cơ sở thí nghiệm, thực tập, thực hành và các cơ sở vật chất khác đáp ứng yêu cầu của chương trình đào tạo và hoạt động khoa học - công nghệ;</w:t>
            </w:r>
          </w:p>
        </w:tc>
        <w:tc>
          <w:tcPr>
            <w:tcW w:w="5846" w:type="dxa"/>
          </w:tcPr>
          <w:p w14:paraId="7B39F2C8" w14:textId="591C83EC" w:rsidR="00717B85" w:rsidRPr="00FE1F4C" w:rsidRDefault="00717B85" w:rsidP="00717B85">
            <w:pPr>
              <w:spacing w:before="200" w:line="276" w:lineRule="auto"/>
              <w:jc w:val="both"/>
              <w:rPr>
                <w:color w:val="000000"/>
                <w:sz w:val="26"/>
                <w:szCs w:val="26"/>
                <w:lang w:val="nl-NL"/>
              </w:rPr>
            </w:pPr>
            <w:r w:rsidRPr="00DE6383">
              <w:rPr>
                <w:color w:val="000000"/>
                <w:sz w:val="27"/>
                <w:szCs w:val="27"/>
                <w:lang w:val="nl-NL"/>
              </w:rPr>
              <w:t>đ) Có hội trường, thư viện, cơ sở thí nghiệm, thực tập, thực hành và các cơ sở vật chất khác đáp ứng yêu cầu của chương trình đào tạo và hoạt động khoa học - công nghệ;</w:t>
            </w:r>
          </w:p>
        </w:tc>
        <w:tc>
          <w:tcPr>
            <w:tcW w:w="3969" w:type="dxa"/>
          </w:tcPr>
          <w:p w14:paraId="7923EE8B" w14:textId="77777777" w:rsidR="00717B85" w:rsidRPr="0009273A" w:rsidRDefault="00717B85" w:rsidP="00717B85">
            <w:pPr>
              <w:spacing w:before="200" w:line="276" w:lineRule="auto"/>
              <w:jc w:val="both"/>
              <w:rPr>
                <w:i/>
                <w:color w:val="000000"/>
                <w:sz w:val="26"/>
                <w:szCs w:val="26"/>
                <w:lang w:val="nl-NL"/>
              </w:rPr>
            </w:pPr>
          </w:p>
        </w:tc>
      </w:tr>
      <w:tr w:rsidR="00717B85" w:rsidRPr="00B10591" w14:paraId="023AE1B3" w14:textId="77777777" w:rsidTr="005064CD">
        <w:tc>
          <w:tcPr>
            <w:tcW w:w="5778" w:type="dxa"/>
          </w:tcPr>
          <w:p w14:paraId="328D7E80" w14:textId="77777777" w:rsidR="00717B85" w:rsidRPr="00FE1F4C" w:rsidRDefault="00717B85" w:rsidP="00717B85">
            <w:pPr>
              <w:spacing w:before="120" w:line="276" w:lineRule="auto"/>
              <w:jc w:val="both"/>
              <w:rPr>
                <w:color w:val="000000"/>
                <w:sz w:val="26"/>
                <w:szCs w:val="26"/>
                <w:lang w:val="nl-NL"/>
              </w:rPr>
            </w:pPr>
            <w:r w:rsidRPr="00FE1F4C">
              <w:rPr>
                <w:color w:val="000000"/>
                <w:sz w:val="26"/>
                <w:szCs w:val="26"/>
                <w:lang w:val="nl-NL"/>
              </w:rPr>
              <w:t>e) Có nhà ăn, các công trình xây dựng phục vụ hoạt động giải trí, thể thao, văn hoá và các công trình y tế, dịch vụ để phục vụ sinh hoạt cho cán bộ, giảng viên và sinh viên;</w:t>
            </w:r>
          </w:p>
        </w:tc>
        <w:tc>
          <w:tcPr>
            <w:tcW w:w="5846" w:type="dxa"/>
          </w:tcPr>
          <w:p w14:paraId="793AB35D" w14:textId="35FDDF95" w:rsidR="00717B85" w:rsidRPr="00FE1F4C" w:rsidRDefault="00717B85" w:rsidP="00717B85">
            <w:pPr>
              <w:spacing w:before="200" w:line="276" w:lineRule="auto"/>
              <w:jc w:val="both"/>
              <w:rPr>
                <w:color w:val="000000"/>
                <w:sz w:val="26"/>
                <w:szCs w:val="26"/>
                <w:lang w:val="nl-NL"/>
              </w:rPr>
            </w:pPr>
            <w:r w:rsidRPr="00DE6383">
              <w:rPr>
                <w:color w:val="000000"/>
                <w:sz w:val="27"/>
                <w:szCs w:val="27"/>
                <w:lang w:val="nl-NL"/>
              </w:rPr>
              <w:t>e) Có nhà ăn, các công trình xây dựng phục vụ hoạt động giải trí, thể thao, văn hoá và các công trình y tế, dịch vụ để phục vụ sinh hoạt cho cán bộ, giảng viên và sinh viên;</w:t>
            </w:r>
          </w:p>
        </w:tc>
        <w:tc>
          <w:tcPr>
            <w:tcW w:w="3969" w:type="dxa"/>
          </w:tcPr>
          <w:p w14:paraId="5BFFDFD5" w14:textId="77777777" w:rsidR="00717B85" w:rsidRPr="0009273A" w:rsidRDefault="00717B85" w:rsidP="00717B85">
            <w:pPr>
              <w:spacing w:before="200" w:line="276" w:lineRule="auto"/>
              <w:jc w:val="both"/>
              <w:rPr>
                <w:i/>
                <w:color w:val="000000"/>
                <w:sz w:val="26"/>
                <w:szCs w:val="26"/>
                <w:lang w:val="nl-NL"/>
              </w:rPr>
            </w:pPr>
          </w:p>
        </w:tc>
      </w:tr>
      <w:tr w:rsidR="00717B85" w:rsidRPr="00B10591" w14:paraId="4CF0CE3F" w14:textId="77777777" w:rsidTr="005064CD">
        <w:tc>
          <w:tcPr>
            <w:tcW w:w="5778" w:type="dxa"/>
          </w:tcPr>
          <w:p w14:paraId="27F1320C" w14:textId="77777777" w:rsidR="00717B85" w:rsidRPr="00FE1F4C" w:rsidRDefault="00717B85" w:rsidP="00717B85">
            <w:pPr>
              <w:spacing w:before="120" w:line="276" w:lineRule="auto"/>
              <w:jc w:val="both"/>
              <w:rPr>
                <w:color w:val="000000"/>
                <w:sz w:val="26"/>
                <w:szCs w:val="26"/>
                <w:lang w:val="nl-NL"/>
              </w:rPr>
            </w:pPr>
            <w:r w:rsidRPr="00FE1F4C">
              <w:rPr>
                <w:color w:val="000000"/>
                <w:sz w:val="26"/>
                <w:szCs w:val="26"/>
                <w:lang w:val="nl-NL"/>
              </w:rPr>
              <w:t>g) Có khu công trình kỹ thuật bao gồm: Trạm bơm nước, trạm biến thế, xưởng sửa chữa, kho tàng và nhà để xe ô tô, xe máy, xe đạp.</w:t>
            </w:r>
          </w:p>
        </w:tc>
        <w:tc>
          <w:tcPr>
            <w:tcW w:w="5846" w:type="dxa"/>
          </w:tcPr>
          <w:p w14:paraId="6B19BBAB" w14:textId="677731B7" w:rsidR="00717B85" w:rsidRPr="00FE1F4C" w:rsidRDefault="00717B85" w:rsidP="00717B85">
            <w:pPr>
              <w:spacing w:before="200" w:line="276" w:lineRule="auto"/>
              <w:jc w:val="both"/>
              <w:rPr>
                <w:color w:val="000000"/>
                <w:sz w:val="26"/>
                <w:szCs w:val="26"/>
                <w:lang w:val="nl-NL"/>
              </w:rPr>
            </w:pPr>
            <w:r w:rsidRPr="00DE6383">
              <w:rPr>
                <w:color w:val="000000"/>
                <w:sz w:val="27"/>
                <w:szCs w:val="27"/>
                <w:lang w:val="nl-NL"/>
              </w:rPr>
              <w:t>g) Có khu công trình kỹ thuật bao gồm: Trạm bơm nước, trạm biến thế, xưởng sửa chữa, kho tàng và nhà để xe ô tô, xe máy, xe đạp.</w:t>
            </w:r>
          </w:p>
        </w:tc>
        <w:tc>
          <w:tcPr>
            <w:tcW w:w="3969" w:type="dxa"/>
          </w:tcPr>
          <w:p w14:paraId="554180A3" w14:textId="77777777" w:rsidR="00717B85" w:rsidRPr="0009273A" w:rsidRDefault="00717B85" w:rsidP="00717B85">
            <w:pPr>
              <w:spacing w:before="200" w:line="276" w:lineRule="auto"/>
              <w:jc w:val="both"/>
              <w:rPr>
                <w:i/>
                <w:color w:val="000000"/>
                <w:sz w:val="26"/>
                <w:szCs w:val="26"/>
                <w:lang w:val="nl-NL"/>
              </w:rPr>
            </w:pPr>
          </w:p>
        </w:tc>
      </w:tr>
      <w:tr w:rsidR="00717B85" w:rsidRPr="00B10591" w14:paraId="060E368E" w14:textId="77777777" w:rsidTr="005064CD">
        <w:trPr>
          <w:trHeight w:val="70"/>
        </w:trPr>
        <w:tc>
          <w:tcPr>
            <w:tcW w:w="5778" w:type="dxa"/>
          </w:tcPr>
          <w:p w14:paraId="4D252958" w14:textId="77777777" w:rsidR="00717B85" w:rsidRPr="00B10591" w:rsidRDefault="00717B85" w:rsidP="00717B85">
            <w:pPr>
              <w:spacing w:before="120" w:line="276" w:lineRule="auto"/>
              <w:jc w:val="both"/>
              <w:rPr>
                <w:color w:val="000000"/>
                <w:sz w:val="26"/>
                <w:szCs w:val="26"/>
                <w:lang w:val="nl-NL"/>
              </w:rPr>
            </w:pPr>
          </w:p>
        </w:tc>
        <w:tc>
          <w:tcPr>
            <w:tcW w:w="5846" w:type="dxa"/>
          </w:tcPr>
          <w:p w14:paraId="25AFE25F" w14:textId="41593A80" w:rsidR="00717B85" w:rsidRPr="00B10591" w:rsidRDefault="00717B85" w:rsidP="00717B85">
            <w:pPr>
              <w:spacing w:before="120" w:after="120" w:line="276" w:lineRule="auto"/>
              <w:jc w:val="both"/>
              <w:rPr>
                <w:b/>
                <w:sz w:val="26"/>
                <w:szCs w:val="26"/>
                <w:lang w:val="nl-NL"/>
              </w:rPr>
            </w:pPr>
            <w:r w:rsidRPr="00DE6383">
              <w:rPr>
                <w:color w:val="000000"/>
                <w:sz w:val="27"/>
                <w:szCs w:val="27"/>
                <w:lang w:val="nl-NL"/>
              </w:rPr>
              <w:t xml:space="preserve">5. Xây dựng </w:t>
            </w:r>
            <w:r w:rsidRPr="009172D5">
              <w:rPr>
                <w:color w:val="FF0000"/>
                <w:sz w:val="27"/>
                <w:szCs w:val="27"/>
                <w:lang w:val="nl-NL"/>
              </w:rPr>
              <w:t>và thuê cơ sở vật chất</w:t>
            </w:r>
            <w:r w:rsidRPr="00DE6383">
              <w:rPr>
                <w:color w:val="000000"/>
                <w:sz w:val="27"/>
                <w:szCs w:val="27"/>
                <w:lang w:val="nl-NL"/>
              </w:rPr>
              <w:t>:</w:t>
            </w:r>
          </w:p>
        </w:tc>
        <w:tc>
          <w:tcPr>
            <w:tcW w:w="3969" w:type="dxa"/>
          </w:tcPr>
          <w:p w14:paraId="678C2256" w14:textId="7DCF9C60" w:rsidR="00717B85" w:rsidRPr="0009273A" w:rsidRDefault="00717B85" w:rsidP="00174838">
            <w:pPr>
              <w:pStyle w:val="CommentText"/>
              <w:rPr>
                <w:i/>
              </w:rPr>
            </w:pPr>
          </w:p>
        </w:tc>
      </w:tr>
      <w:tr w:rsidR="00717B85" w:rsidRPr="00B10591" w14:paraId="42C817EC" w14:textId="77777777" w:rsidTr="005064CD">
        <w:trPr>
          <w:trHeight w:val="70"/>
        </w:trPr>
        <w:tc>
          <w:tcPr>
            <w:tcW w:w="5778" w:type="dxa"/>
          </w:tcPr>
          <w:p w14:paraId="6A4F9BFB" w14:textId="77777777" w:rsidR="00717B85" w:rsidRPr="00FE1F4C" w:rsidRDefault="00717B85" w:rsidP="009172D5">
            <w:pPr>
              <w:spacing w:line="276" w:lineRule="auto"/>
              <w:jc w:val="both"/>
              <w:rPr>
                <w:color w:val="000000"/>
                <w:sz w:val="26"/>
                <w:szCs w:val="26"/>
                <w:lang w:val="nl-NL"/>
              </w:rPr>
            </w:pPr>
            <w:r w:rsidRPr="00FE1F4C">
              <w:rPr>
                <w:color w:val="000000"/>
                <w:sz w:val="26"/>
                <w:szCs w:val="26"/>
                <w:lang w:val="nl-NL"/>
              </w:rPr>
              <w:t>6. Xây dựng và thuê cơ sở vật chất:</w:t>
            </w:r>
          </w:p>
          <w:p w14:paraId="0B1FE772" w14:textId="77777777" w:rsidR="00717B85" w:rsidRPr="00FE1F4C" w:rsidRDefault="00717B85" w:rsidP="009172D5">
            <w:pPr>
              <w:spacing w:line="276" w:lineRule="auto"/>
              <w:rPr>
                <w:color w:val="000000"/>
                <w:sz w:val="26"/>
                <w:szCs w:val="26"/>
                <w:lang w:val="nl-NL"/>
              </w:rPr>
            </w:pPr>
            <w:r w:rsidRPr="00FE1F4C">
              <w:rPr>
                <w:color w:val="000000"/>
                <w:sz w:val="26"/>
                <w:szCs w:val="26"/>
                <w:lang w:val="nl-NL"/>
              </w:rPr>
              <w:t xml:space="preserve">a) Cơ sở giáo dục có </w:t>
            </w:r>
            <w:r w:rsidRPr="00FE1F4C">
              <w:rPr>
                <w:bCs/>
                <w:color w:val="000000"/>
                <w:sz w:val="26"/>
                <w:szCs w:val="26"/>
                <w:lang w:val="nl-NL"/>
              </w:rPr>
              <w:t xml:space="preserve">vốn đầu tư </w:t>
            </w:r>
            <w:r w:rsidRPr="00FE1F4C">
              <w:rPr>
                <w:color w:val="000000"/>
                <w:sz w:val="26"/>
                <w:szCs w:val="26"/>
                <w:lang w:val="nl-NL"/>
              </w:rPr>
              <w:t xml:space="preserve">nước ngoài đăng ký hoạt động từ hai mươi năm trở lên tại Việt Nam phải có kế hoạch xây dựng cơ sở vật chất của cơ sở giáo dục và phải được Ủy ban nhân dân cấp tỉnh đồng ý về việc giao đất hoặc cho thuê đất để đầu tư xây dựng cơ sở vật chất. Giai đoạn đầu tối đa là năm năm, các cơ sở này phải có hợp đồng hoặc thỏa thuận về nguyên tắc thuê cơ sở vật chất cần thiết, ổn định để triển khai đào tạo, giảng dạy và </w:t>
            </w:r>
            <w:r w:rsidRPr="00FE1F4C">
              <w:rPr>
                <w:color w:val="000000"/>
                <w:spacing w:val="-4"/>
                <w:sz w:val="26"/>
                <w:szCs w:val="26"/>
                <w:lang w:val="nl-NL"/>
              </w:rPr>
              <w:t xml:space="preserve">phải đảm bảo </w:t>
            </w:r>
            <w:r w:rsidRPr="00FE1F4C">
              <w:rPr>
                <w:color w:val="000000"/>
                <w:spacing w:val="-4"/>
                <w:sz w:val="26"/>
                <w:szCs w:val="26"/>
                <w:lang w:val="nl-NL"/>
              </w:rPr>
              <w:lastRenderedPageBreak/>
              <w:t>việc đầu tư xây dựng cơ sở vật chất theo đúng tiến độ của dự án;</w:t>
            </w:r>
          </w:p>
          <w:p w14:paraId="5DE89A2B" w14:textId="35E3DB44" w:rsidR="00717B85" w:rsidRPr="00FE1F4C" w:rsidRDefault="00717B85" w:rsidP="009172D5">
            <w:pPr>
              <w:spacing w:line="276" w:lineRule="auto"/>
              <w:jc w:val="both"/>
              <w:rPr>
                <w:color w:val="000000"/>
                <w:sz w:val="26"/>
                <w:szCs w:val="26"/>
                <w:lang w:val="nl-NL"/>
              </w:rPr>
            </w:pPr>
            <w:r w:rsidRPr="00FE1F4C">
              <w:rPr>
                <w:color w:val="000000"/>
                <w:sz w:val="26"/>
                <w:szCs w:val="26"/>
                <w:lang w:val="nl-NL"/>
              </w:rPr>
              <w:t xml:space="preserve">b) Cơ sở giáo dục có </w:t>
            </w:r>
            <w:r w:rsidRPr="00FE1F4C">
              <w:rPr>
                <w:bCs/>
                <w:color w:val="000000"/>
                <w:sz w:val="26"/>
                <w:szCs w:val="26"/>
                <w:lang w:val="nl-NL"/>
              </w:rPr>
              <w:t xml:space="preserve">vốn đầu tư </w:t>
            </w:r>
            <w:r w:rsidRPr="00FE1F4C">
              <w:rPr>
                <w:color w:val="000000"/>
                <w:sz w:val="26"/>
                <w:szCs w:val="26"/>
                <w:lang w:val="nl-NL"/>
              </w:rPr>
              <w:t>nước ngoài đăng ký hoạt động dưới hai mươi năm không phải xây dựng cơ sở vật chất riêng, nhưng phải có hợp đồng hoặc thỏa thuận thuê trường, lớp, nhà xư</w:t>
            </w:r>
            <w:r w:rsidRPr="00FE1F4C">
              <w:rPr>
                <w:color w:val="000000"/>
                <w:sz w:val="26"/>
                <w:szCs w:val="26"/>
                <w:lang w:val="nl-NL"/>
              </w:rPr>
              <w:softHyphen/>
              <w:t>ởng, các diện tích phụ phù hợp và ổn định trong thời gian ít nhất là năm năm.</w:t>
            </w:r>
          </w:p>
        </w:tc>
        <w:tc>
          <w:tcPr>
            <w:tcW w:w="5846" w:type="dxa"/>
          </w:tcPr>
          <w:p w14:paraId="3F6F57D6" w14:textId="2A9F7ADC" w:rsidR="00717B85" w:rsidRPr="00FE1F4C" w:rsidRDefault="00717B85" w:rsidP="009172D5">
            <w:pPr>
              <w:spacing w:line="276" w:lineRule="auto"/>
              <w:jc w:val="both"/>
              <w:rPr>
                <w:bCs/>
                <w:sz w:val="26"/>
                <w:szCs w:val="26"/>
                <w:lang w:val="nl-NL"/>
              </w:rPr>
            </w:pPr>
            <w:r w:rsidRPr="00DE6383">
              <w:rPr>
                <w:bCs/>
                <w:sz w:val="27"/>
                <w:szCs w:val="27"/>
                <w:lang w:val="nl-NL"/>
              </w:rPr>
              <w:lastRenderedPageBreak/>
              <w:t xml:space="preserve">Cơ sở giáo dục có vốn đầu tư nước ngoài </w:t>
            </w:r>
            <w:r w:rsidRPr="00DE6383">
              <w:rPr>
                <w:bCs/>
                <w:i/>
                <w:sz w:val="27"/>
                <w:szCs w:val="27"/>
                <w:lang w:val="nl-NL"/>
              </w:rPr>
              <w:t>được phép thuê cơ sở vật chất ổn định trong thời gian ít nhất 5 (năm) năm</w:t>
            </w:r>
            <w:r w:rsidRPr="00DE6383">
              <w:rPr>
                <w:bCs/>
                <w:sz w:val="27"/>
                <w:szCs w:val="27"/>
                <w:lang w:val="nl-NL"/>
              </w:rPr>
              <w:t xml:space="preserve"> và phải đảm bảo cơ sở vật chất đáp ứng quy định tại khoản 1, 2, 3, 4, 5 Điều này.</w:t>
            </w:r>
          </w:p>
        </w:tc>
        <w:tc>
          <w:tcPr>
            <w:tcW w:w="3969" w:type="dxa"/>
          </w:tcPr>
          <w:p w14:paraId="0E67860A" w14:textId="38C2BBAE" w:rsidR="00717B85" w:rsidRPr="0009273A" w:rsidRDefault="00717B85" w:rsidP="009172D5">
            <w:pPr>
              <w:spacing w:line="276" w:lineRule="auto"/>
              <w:jc w:val="both"/>
              <w:rPr>
                <w:i/>
                <w:color w:val="000000"/>
                <w:sz w:val="26"/>
                <w:szCs w:val="26"/>
                <w:lang w:val="nl-NL"/>
              </w:rPr>
            </w:pPr>
            <w:r w:rsidRPr="0009273A">
              <w:rPr>
                <w:i/>
                <w:color w:val="000000"/>
                <w:sz w:val="26"/>
                <w:szCs w:val="26"/>
                <w:lang w:val="nl-NL"/>
              </w:rPr>
              <w:t>Tạo điều kiện cho cơ sở giáo dục, đào tạo. Thực tế hiện nay có những nhà đầu tư chuyên đầu tư cơ sở vật chất cho thuê dài hạn.</w:t>
            </w:r>
          </w:p>
          <w:p w14:paraId="348DE648" w14:textId="77777777" w:rsidR="00717B85" w:rsidRPr="0009273A" w:rsidRDefault="00717B85" w:rsidP="009172D5">
            <w:pPr>
              <w:spacing w:line="276" w:lineRule="auto"/>
              <w:jc w:val="both"/>
              <w:rPr>
                <w:i/>
                <w:color w:val="000000"/>
                <w:sz w:val="26"/>
                <w:szCs w:val="26"/>
                <w:lang w:val="nl-NL"/>
              </w:rPr>
            </w:pPr>
          </w:p>
        </w:tc>
      </w:tr>
      <w:tr w:rsidR="00025A0E" w:rsidRPr="00B10591" w14:paraId="569DF478" w14:textId="77777777" w:rsidTr="005064CD">
        <w:tc>
          <w:tcPr>
            <w:tcW w:w="5778" w:type="dxa"/>
          </w:tcPr>
          <w:p w14:paraId="114A8251" w14:textId="77777777" w:rsidR="00025A0E" w:rsidRPr="00FE1F4C" w:rsidRDefault="00025A0E" w:rsidP="00025A0E">
            <w:pPr>
              <w:spacing w:before="120" w:line="276" w:lineRule="auto"/>
              <w:jc w:val="both"/>
              <w:rPr>
                <w:b/>
                <w:bCs/>
                <w:color w:val="000000"/>
                <w:sz w:val="26"/>
                <w:szCs w:val="26"/>
                <w:lang w:val="nl-NL"/>
              </w:rPr>
            </w:pPr>
            <w:r w:rsidRPr="00FE1F4C">
              <w:rPr>
                <w:b/>
                <w:bCs/>
                <w:color w:val="000000"/>
                <w:sz w:val="26"/>
                <w:szCs w:val="26"/>
                <w:lang w:val="nl-NL"/>
              </w:rPr>
              <w:t>Điều 30. Chương trình giáo dục</w:t>
            </w:r>
          </w:p>
        </w:tc>
        <w:tc>
          <w:tcPr>
            <w:tcW w:w="5846" w:type="dxa"/>
          </w:tcPr>
          <w:p w14:paraId="72761F23" w14:textId="7E35A2FA" w:rsidR="00025A0E" w:rsidRPr="00FE1F4C" w:rsidRDefault="00025A0E" w:rsidP="00025A0E">
            <w:pPr>
              <w:spacing w:before="240" w:line="276" w:lineRule="auto"/>
              <w:jc w:val="both"/>
              <w:rPr>
                <w:b/>
                <w:bCs/>
                <w:color w:val="000000"/>
                <w:sz w:val="26"/>
                <w:szCs w:val="26"/>
                <w:lang w:val="nl-NL"/>
              </w:rPr>
            </w:pPr>
            <w:r w:rsidRPr="00DE6383">
              <w:rPr>
                <w:b/>
                <w:bCs/>
                <w:color w:val="000000"/>
                <w:sz w:val="27"/>
                <w:szCs w:val="27"/>
                <w:lang w:val="nl-NL"/>
              </w:rPr>
              <w:t>Điều 30. Chương trình giáo dục</w:t>
            </w:r>
          </w:p>
        </w:tc>
        <w:tc>
          <w:tcPr>
            <w:tcW w:w="3969" w:type="dxa"/>
          </w:tcPr>
          <w:p w14:paraId="38956705" w14:textId="77777777" w:rsidR="00025A0E" w:rsidRPr="0009273A" w:rsidRDefault="00025A0E" w:rsidP="00025A0E">
            <w:pPr>
              <w:spacing w:before="240" w:line="276" w:lineRule="auto"/>
              <w:jc w:val="both"/>
              <w:rPr>
                <w:b/>
                <w:bCs/>
                <w:i/>
                <w:color w:val="000000"/>
                <w:sz w:val="26"/>
                <w:szCs w:val="26"/>
                <w:lang w:val="nl-NL"/>
              </w:rPr>
            </w:pPr>
          </w:p>
        </w:tc>
      </w:tr>
      <w:tr w:rsidR="00025A0E" w:rsidRPr="00B10591" w14:paraId="7C7FFC26" w14:textId="77777777" w:rsidTr="005064CD">
        <w:tc>
          <w:tcPr>
            <w:tcW w:w="5778" w:type="dxa"/>
          </w:tcPr>
          <w:p w14:paraId="04B88EA4" w14:textId="77777777" w:rsidR="00025A0E" w:rsidRPr="00FE1F4C" w:rsidRDefault="00025A0E" w:rsidP="00025A0E">
            <w:pPr>
              <w:spacing w:before="120" w:line="276" w:lineRule="auto"/>
              <w:jc w:val="both"/>
              <w:rPr>
                <w:color w:val="000000"/>
                <w:sz w:val="26"/>
                <w:szCs w:val="26"/>
                <w:lang w:val="nl-NL"/>
              </w:rPr>
            </w:pPr>
            <w:r w:rsidRPr="00FE1F4C">
              <w:rPr>
                <w:color w:val="000000"/>
                <w:sz w:val="26"/>
                <w:szCs w:val="26"/>
                <w:lang w:val="nl-NL"/>
              </w:rPr>
              <w:t>1. Ch</w:t>
            </w:r>
            <w:r w:rsidRPr="00FE1F4C">
              <w:rPr>
                <w:color w:val="000000"/>
                <w:sz w:val="26"/>
                <w:szCs w:val="26"/>
                <w:lang w:val="nl-NL"/>
              </w:rPr>
              <w:softHyphen/>
              <w:t xml:space="preserve">ương trình giáo dục thực hiện tại cơ sở giáo dục có </w:t>
            </w:r>
            <w:r w:rsidRPr="00FE1F4C">
              <w:rPr>
                <w:bCs/>
                <w:color w:val="000000"/>
                <w:sz w:val="26"/>
                <w:szCs w:val="26"/>
                <w:lang w:val="nl-NL"/>
              </w:rPr>
              <w:t>vốn đầu tư</w:t>
            </w:r>
            <w:r w:rsidRPr="00FE1F4C">
              <w:rPr>
                <w:color w:val="000000"/>
                <w:sz w:val="26"/>
                <w:szCs w:val="26"/>
                <w:lang w:val="nl-NL"/>
              </w:rPr>
              <w:t xml:space="preserve"> nước ngoài phải thể hiện mục tiêu giáo dục, không có nội dung gây phương hại đến quốc phòng, an ninh quốc gia, lợi ích cộng đồng; không truyền bá tôn giáo, xuyên </w:t>
            </w:r>
            <w:r w:rsidRPr="00FE1F4C">
              <w:rPr>
                <w:color w:val="000000"/>
                <w:spacing w:val="-4"/>
                <w:sz w:val="26"/>
                <w:szCs w:val="26"/>
                <w:lang w:val="nl-NL"/>
              </w:rPr>
              <w:t>tạc lịch sử; không ảnh hưởng xấu đến văn hoá, đạo đức, thuần phong mỹ tục Việt Nam</w:t>
            </w:r>
            <w:r w:rsidRPr="00FE1F4C">
              <w:rPr>
                <w:color w:val="000000"/>
                <w:sz w:val="26"/>
                <w:szCs w:val="26"/>
                <w:lang w:val="nl-NL"/>
              </w:rPr>
              <w:t xml:space="preserve"> và phải đảm bảo điều kiện liên thông giữa các cấp học và trình độ đào tạo.</w:t>
            </w:r>
          </w:p>
        </w:tc>
        <w:tc>
          <w:tcPr>
            <w:tcW w:w="5846" w:type="dxa"/>
          </w:tcPr>
          <w:p w14:paraId="3744E466" w14:textId="6ABA531E" w:rsidR="00025A0E" w:rsidRPr="00FE1F4C" w:rsidRDefault="00025A0E" w:rsidP="00025A0E">
            <w:pPr>
              <w:spacing w:before="240" w:line="276" w:lineRule="auto"/>
              <w:jc w:val="both"/>
              <w:rPr>
                <w:color w:val="000000"/>
                <w:sz w:val="26"/>
                <w:szCs w:val="26"/>
                <w:lang w:val="nl-NL"/>
              </w:rPr>
            </w:pPr>
            <w:r w:rsidRPr="00DE6383">
              <w:rPr>
                <w:color w:val="000000"/>
                <w:sz w:val="27"/>
                <w:szCs w:val="27"/>
                <w:lang w:val="nl-NL"/>
              </w:rPr>
              <w:t>1. Ch</w:t>
            </w:r>
            <w:r w:rsidRPr="00DE6383">
              <w:rPr>
                <w:color w:val="000000"/>
                <w:sz w:val="27"/>
                <w:szCs w:val="27"/>
                <w:lang w:val="nl-NL"/>
              </w:rPr>
              <w:softHyphen/>
              <w:t xml:space="preserve">ương trình giáo dục thực hiện tại cơ sở giáo dục có </w:t>
            </w:r>
            <w:r w:rsidRPr="00DE6383">
              <w:rPr>
                <w:bCs/>
                <w:color w:val="000000"/>
                <w:sz w:val="27"/>
                <w:szCs w:val="27"/>
                <w:lang w:val="nl-NL"/>
              </w:rPr>
              <w:t>vốn đầu tư</w:t>
            </w:r>
            <w:r w:rsidRPr="00DE6383">
              <w:rPr>
                <w:color w:val="000000"/>
                <w:sz w:val="27"/>
                <w:szCs w:val="27"/>
                <w:lang w:val="nl-NL"/>
              </w:rPr>
              <w:t xml:space="preserve"> nước ngoài phải thể hiện mục tiêu giáo dục, không có nội dung gây phương hại đến quốc phòng, an ninh quốc gia, lợi ích cộng đồng; không truyền bá tôn giáo, xuyên </w:t>
            </w:r>
            <w:r w:rsidRPr="00DE6383">
              <w:rPr>
                <w:color w:val="000000"/>
                <w:spacing w:val="-4"/>
                <w:sz w:val="27"/>
                <w:szCs w:val="27"/>
                <w:lang w:val="nl-NL"/>
              </w:rPr>
              <w:t>tạc lịch sử; không ảnh hưởng xấu đến văn hoá, đạo đức, thuần phong mỹ tục Việt Nam</w:t>
            </w:r>
            <w:r w:rsidRPr="00DE6383">
              <w:rPr>
                <w:color w:val="000000"/>
                <w:sz w:val="27"/>
                <w:szCs w:val="27"/>
                <w:lang w:val="nl-NL"/>
              </w:rPr>
              <w:t xml:space="preserve"> và phải đảm bảo điều kiện liên thông giữa các cấp học và trình độ đào tạo.</w:t>
            </w:r>
          </w:p>
        </w:tc>
        <w:tc>
          <w:tcPr>
            <w:tcW w:w="3969" w:type="dxa"/>
          </w:tcPr>
          <w:p w14:paraId="68FAE715" w14:textId="77777777" w:rsidR="00025A0E" w:rsidRPr="0009273A" w:rsidRDefault="00025A0E" w:rsidP="00025A0E">
            <w:pPr>
              <w:spacing w:before="240" w:line="276" w:lineRule="auto"/>
              <w:jc w:val="both"/>
              <w:rPr>
                <w:i/>
                <w:color w:val="000000"/>
                <w:sz w:val="26"/>
                <w:szCs w:val="26"/>
                <w:lang w:val="nl-NL"/>
              </w:rPr>
            </w:pPr>
          </w:p>
        </w:tc>
      </w:tr>
      <w:tr w:rsidR="00025A0E" w:rsidRPr="00B10591" w14:paraId="7FEC61AD" w14:textId="77777777" w:rsidTr="005064CD">
        <w:tc>
          <w:tcPr>
            <w:tcW w:w="5778" w:type="dxa"/>
          </w:tcPr>
          <w:p w14:paraId="54F930BE" w14:textId="77777777" w:rsidR="00025A0E" w:rsidRPr="00FE1F4C" w:rsidRDefault="00025A0E" w:rsidP="00025A0E">
            <w:pPr>
              <w:spacing w:before="120" w:line="276" w:lineRule="auto"/>
              <w:jc w:val="both"/>
              <w:rPr>
                <w:color w:val="000000"/>
                <w:sz w:val="26"/>
                <w:szCs w:val="26"/>
                <w:lang w:val="nl-NL"/>
              </w:rPr>
            </w:pPr>
            <w:r w:rsidRPr="00FE1F4C">
              <w:rPr>
                <w:color w:val="000000"/>
                <w:sz w:val="26"/>
                <w:szCs w:val="26"/>
                <w:lang w:val="nl-NL"/>
              </w:rPr>
              <w:t xml:space="preserve">2. Cơ sở giáo dục có </w:t>
            </w:r>
            <w:r w:rsidRPr="00FE1F4C">
              <w:rPr>
                <w:bCs/>
                <w:color w:val="000000"/>
                <w:sz w:val="26"/>
                <w:szCs w:val="26"/>
                <w:lang w:val="nl-NL"/>
              </w:rPr>
              <w:t xml:space="preserve">vốn đầu tư </w:t>
            </w:r>
            <w:r w:rsidRPr="00FE1F4C">
              <w:rPr>
                <w:color w:val="000000"/>
                <w:sz w:val="26"/>
                <w:szCs w:val="26"/>
                <w:lang w:val="nl-NL"/>
              </w:rPr>
              <w:t>nước ngoài được tổ chức giảng dạy:</w:t>
            </w:r>
          </w:p>
        </w:tc>
        <w:tc>
          <w:tcPr>
            <w:tcW w:w="5846" w:type="dxa"/>
          </w:tcPr>
          <w:p w14:paraId="76CFDB70" w14:textId="0913A14F" w:rsidR="00025A0E" w:rsidRPr="00FE1F4C" w:rsidRDefault="00025A0E" w:rsidP="00990AE9">
            <w:pPr>
              <w:spacing w:line="276" w:lineRule="auto"/>
              <w:jc w:val="both"/>
              <w:rPr>
                <w:color w:val="000000"/>
                <w:sz w:val="26"/>
                <w:szCs w:val="26"/>
                <w:lang w:val="nl-NL"/>
              </w:rPr>
            </w:pPr>
            <w:r w:rsidRPr="00DE6383">
              <w:rPr>
                <w:color w:val="000000"/>
                <w:sz w:val="27"/>
                <w:szCs w:val="27"/>
                <w:lang w:val="nl-NL"/>
              </w:rPr>
              <w:t xml:space="preserve">2. Cơ sở giáo dục có </w:t>
            </w:r>
            <w:r w:rsidRPr="00DE6383">
              <w:rPr>
                <w:bCs/>
                <w:color w:val="000000"/>
                <w:sz w:val="27"/>
                <w:szCs w:val="27"/>
                <w:lang w:val="nl-NL"/>
              </w:rPr>
              <w:t xml:space="preserve">vốn đầu tư </w:t>
            </w:r>
            <w:r w:rsidRPr="00DE6383">
              <w:rPr>
                <w:color w:val="000000"/>
                <w:sz w:val="27"/>
                <w:szCs w:val="27"/>
                <w:lang w:val="nl-NL"/>
              </w:rPr>
              <w:t>nước ngoài được tổ chức giảng dạy:</w:t>
            </w:r>
          </w:p>
        </w:tc>
        <w:tc>
          <w:tcPr>
            <w:tcW w:w="3969" w:type="dxa"/>
          </w:tcPr>
          <w:p w14:paraId="1F223F8A" w14:textId="77777777" w:rsidR="00025A0E" w:rsidRPr="0009273A" w:rsidRDefault="00025A0E" w:rsidP="00025A0E">
            <w:pPr>
              <w:spacing w:before="240" w:line="276" w:lineRule="auto"/>
              <w:jc w:val="both"/>
              <w:rPr>
                <w:i/>
                <w:color w:val="000000"/>
                <w:sz w:val="26"/>
                <w:szCs w:val="26"/>
                <w:lang w:val="nl-NL"/>
              </w:rPr>
            </w:pPr>
          </w:p>
        </w:tc>
      </w:tr>
      <w:tr w:rsidR="00025A0E" w:rsidRPr="00B10591" w14:paraId="09A65503" w14:textId="77777777" w:rsidTr="005064CD">
        <w:tc>
          <w:tcPr>
            <w:tcW w:w="5778" w:type="dxa"/>
          </w:tcPr>
          <w:p w14:paraId="2A6C342B" w14:textId="77777777" w:rsidR="00025A0E" w:rsidRPr="00FE1F4C" w:rsidRDefault="00025A0E" w:rsidP="00025A0E">
            <w:pPr>
              <w:spacing w:before="120" w:line="276" w:lineRule="auto"/>
              <w:jc w:val="both"/>
              <w:rPr>
                <w:color w:val="000000"/>
                <w:spacing w:val="4"/>
                <w:sz w:val="26"/>
                <w:szCs w:val="26"/>
                <w:lang w:val="nl-NL"/>
              </w:rPr>
            </w:pPr>
            <w:r w:rsidRPr="00FE1F4C">
              <w:rPr>
                <w:color w:val="000000"/>
                <w:spacing w:val="4"/>
                <w:sz w:val="26"/>
                <w:szCs w:val="26"/>
                <w:lang w:val="nl-NL"/>
              </w:rPr>
              <w:t>a) Chương trình giáo dục của Việt Nam theo quy định của pháp luật Việt Nam;</w:t>
            </w:r>
          </w:p>
        </w:tc>
        <w:tc>
          <w:tcPr>
            <w:tcW w:w="5846" w:type="dxa"/>
          </w:tcPr>
          <w:p w14:paraId="141A1517" w14:textId="51200D65" w:rsidR="00025A0E" w:rsidRPr="00FE1F4C" w:rsidRDefault="00025A0E" w:rsidP="00025A0E">
            <w:pPr>
              <w:spacing w:before="240" w:line="276" w:lineRule="auto"/>
              <w:jc w:val="both"/>
              <w:rPr>
                <w:color w:val="000000"/>
                <w:spacing w:val="4"/>
                <w:sz w:val="26"/>
                <w:szCs w:val="26"/>
                <w:lang w:val="nl-NL"/>
              </w:rPr>
            </w:pPr>
            <w:r w:rsidRPr="00DE6383">
              <w:rPr>
                <w:color w:val="000000"/>
                <w:spacing w:val="4"/>
                <w:sz w:val="27"/>
                <w:szCs w:val="27"/>
                <w:lang w:val="nl-NL"/>
              </w:rPr>
              <w:t>a) Chương trình giáo dục của Việt Nam theo quy định của pháp luật Việt Nam;</w:t>
            </w:r>
          </w:p>
        </w:tc>
        <w:tc>
          <w:tcPr>
            <w:tcW w:w="3969" w:type="dxa"/>
          </w:tcPr>
          <w:p w14:paraId="47A7C110" w14:textId="77777777" w:rsidR="00025A0E" w:rsidRPr="0009273A" w:rsidRDefault="00025A0E" w:rsidP="00025A0E">
            <w:pPr>
              <w:spacing w:before="240" w:line="276" w:lineRule="auto"/>
              <w:jc w:val="both"/>
              <w:rPr>
                <w:i/>
                <w:color w:val="000000"/>
                <w:spacing w:val="4"/>
                <w:sz w:val="26"/>
                <w:szCs w:val="26"/>
                <w:lang w:val="nl-NL"/>
              </w:rPr>
            </w:pPr>
          </w:p>
        </w:tc>
      </w:tr>
      <w:tr w:rsidR="00025A0E" w:rsidRPr="00B10591" w14:paraId="5CB75466" w14:textId="77777777" w:rsidTr="005064CD">
        <w:tc>
          <w:tcPr>
            <w:tcW w:w="5778" w:type="dxa"/>
          </w:tcPr>
          <w:p w14:paraId="4D181188" w14:textId="77777777" w:rsidR="00025A0E" w:rsidRPr="00FE1F4C" w:rsidRDefault="00025A0E" w:rsidP="00025A0E">
            <w:pPr>
              <w:spacing w:before="120" w:line="276" w:lineRule="auto"/>
              <w:jc w:val="both"/>
              <w:rPr>
                <w:color w:val="000000"/>
                <w:sz w:val="26"/>
                <w:szCs w:val="26"/>
                <w:lang w:val="nl-NL"/>
              </w:rPr>
            </w:pPr>
            <w:r w:rsidRPr="00FE1F4C">
              <w:rPr>
                <w:color w:val="000000"/>
                <w:sz w:val="26"/>
                <w:szCs w:val="26"/>
                <w:lang w:val="nl-NL"/>
              </w:rPr>
              <w:t>b) Chương trình giáo dục mầm non, chương trình giáo dục phổ thông của nước ngoài đối với các cơ sở giáo dục quy định tại Khoản 2, 3 Điều 21 của Nghị định này;</w:t>
            </w:r>
          </w:p>
        </w:tc>
        <w:tc>
          <w:tcPr>
            <w:tcW w:w="5846" w:type="dxa"/>
          </w:tcPr>
          <w:p w14:paraId="2F656626" w14:textId="55AEB049" w:rsidR="00025A0E" w:rsidRPr="00FE1F4C" w:rsidRDefault="00025A0E" w:rsidP="00025A0E">
            <w:pPr>
              <w:spacing w:before="240" w:line="276" w:lineRule="auto"/>
              <w:jc w:val="both"/>
              <w:rPr>
                <w:color w:val="000000"/>
                <w:sz w:val="26"/>
                <w:szCs w:val="26"/>
                <w:lang w:val="nl-NL"/>
              </w:rPr>
            </w:pPr>
            <w:r w:rsidRPr="00DE6383">
              <w:rPr>
                <w:color w:val="000000"/>
                <w:sz w:val="27"/>
                <w:szCs w:val="27"/>
                <w:lang w:val="nl-NL"/>
              </w:rPr>
              <w:t>b) Chương trình giáo dục mầm non, chương trình giáo dục phổ thông của nước ngoài đối với các cơ sở giáo dục quy định tại khoản 2, 3 Điều 21 của Nghị định này;</w:t>
            </w:r>
          </w:p>
        </w:tc>
        <w:tc>
          <w:tcPr>
            <w:tcW w:w="3969" w:type="dxa"/>
          </w:tcPr>
          <w:p w14:paraId="600C8E2E" w14:textId="77777777" w:rsidR="00025A0E" w:rsidRPr="0009273A" w:rsidRDefault="00025A0E" w:rsidP="00025A0E">
            <w:pPr>
              <w:spacing w:before="240" w:line="276" w:lineRule="auto"/>
              <w:jc w:val="both"/>
              <w:rPr>
                <w:i/>
                <w:color w:val="000000"/>
                <w:sz w:val="26"/>
                <w:szCs w:val="26"/>
                <w:lang w:val="nl-NL"/>
              </w:rPr>
            </w:pPr>
          </w:p>
        </w:tc>
      </w:tr>
      <w:tr w:rsidR="00025A0E" w:rsidRPr="00B10591" w14:paraId="17E37076" w14:textId="77777777" w:rsidTr="005064CD">
        <w:tc>
          <w:tcPr>
            <w:tcW w:w="5778" w:type="dxa"/>
          </w:tcPr>
          <w:p w14:paraId="002DB728" w14:textId="77777777" w:rsidR="00025A0E" w:rsidRPr="00FE1F4C" w:rsidRDefault="00025A0E" w:rsidP="00025A0E">
            <w:pPr>
              <w:spacing w:before="120" w:line="276" w:lineRule="auto"/>
              <w:jc w:val="both"/>
              <w:rPr>
                <w:color w:val="000000"/>
                <w:sz w:val="26"/>
                <w:szCs w:val="26"/>
                <w:lang w:val="nl-NL"/>
              </w:rPr>
            </w:pPr>
            <w:r w:rsidRPr="00FE1F4C">
              <w:rPr>
                <w:color w:val="000000"/>
                <w:sz w:val="26"/>
                <w:szCs w:val="26"/>
                <w:lang w:val="nl-NL"/>
              </w:rPr>
              <w:lastRenderedPageBreak/>
              <w:t>c) Chương trình đào tạo, bồi dưỡng ngắn hạn của nước ngoài; chương trình đào tạo trình độ trung cấp, cao đẳng, đại học, thạc sĩ, tiến sĩ của nước ngoài trong khuôn khổ các chương trình liên kết đào tạo với nước ngoài.</w:t>
            </w:r>
          </w:p>
        </w:tc>
        <w:tc>
          <w:tcPr>
            <w:tcW w:w="5846" w:type="dxa"/>
          </w:tcPr>
          <w:p w14:paraId="74D834CC" w14:textId="29ADBD22" w:rsidR="00025A0E" w:rsidRPr="00FE1F4C" w:rsidRDefault="00025A0E" w:rsidP="00025A0E">
            <w:pPr>
              <w:spacing w:before="240" w:line="276" w:lineRule="auto"/>
              <w:jc w:val="both"/>
              <w:rPr>
                <w:color w:val="000000"/>
                <w:sz w:val="26"/>
                <w:szCs w:val="26"/>
                <w:lang w:val="nl-NL"/>
              </w:rPr>
            </w:pPr>
            <w:r w:rsidRPr="00DE6383">
              <w:rPr>
                <w:color w:val="000000"/>
                <w:sz w:val="27"/>
                <w:szCs w:val="27"/>
                <w:lang w:val="nl-NL"/>
              </w:rPr>
              <w:t>c) Chương trình đào tạo, bồi dưỡng ngắn hạn của nước ngoài; chương trình đào tạo trình độ đại học, thạc sĩ, tiến sĩ của nước ngoài trong khuôn khổ các chương trình liên kết đào tạo với nước ngoài.</w:t>
            </w:r>
          </w:p>
        </w:tc>
        <w:tc>
          <w:tcPr>
            <w:tcW w:w="3969" w:type="dxa"/>
          </w:tcPr>
          <w:p w14:paraId="256E69F4" w14:textId="77777777" w:rsidR="00025A0E" w:rsidRPr="0009273A" w:rsidRDefault="00025A0E" w:rsidP="00025A0E">
            <w:pPr>
              <w:spacing w:before="240" w:line="276" w:lineRule="auto"/>
              <w:jc w:val="both"/>
              <w:rPr>
                <w:i/>
                <w:color w:val="000000"/>
                <w:sz w:val="26"/>
                <w:szCs w:val="26"/>
                <w:lang w:val="nl-NL"/>
              </w:rPr>
            </w:pPr>
          </w:p>
        </w:tc>
      </w:tr>
      <w:tr w:rsidR="00025A0E" w:rsidRPr="009172D5" w14:paraId="2C9AA45A" w14:textId="77777777" w:rsidTr="005064CD">
        <w:tc>
          <w:tcPr>
            <w:tcW w:w="5778" w:type="dxa"/>
          </w:tcPr>
          <w:p w14:paraId="0B5E28E6" w14:textId="77777777" w:rsidR="00025A0E" w:rsidRPr="00FE1F4C" w:rsidRDefault="00025A0E" w:rsidP="00025A0E">
            <w:pPr>
              <w:spacing w:before="120" w:line="276" w:lineRule="auto"/>
              <w:jc w:val="both"/>
              <w:rPr>
                <w:color w:val="000000"/>
                <w:sz w:val="26"/>
                <w:szCs w:val="26"/>
                <w:lang w:val="nl-NL"/>
              </w:rPr>
            </w:pPr>
            <w:r w:rsidRPr="00FE1F4C">
              <w:rPr>
                <w:color w:val="000000"/>
                <w:sz w:val="26"/>
                <w:szCs w:val="26"/>
                <w:lang w:val="nl-NL"/>
              </w:rPr>
              <w:t xml:space="preserve">3. Bộ trưởng Bộ Giáo dục và Đào tạo quy định các </w:t>
            </w:r>
            <w:r w:rsidRPr="00990AE9">
              <w:rPr>
                <w:i/>
                <w:color w:val="000000"/>
                <w:sz w:val="26"/>
                <w:szCs w:val="26"/>
                <w:lang w:val="nl-NL"/>
              </w:rPr>
              <w:t>môn học</w:t>
            </w:r>
            <w:r w:rsidRPr="00FE1F4C">
              <w:rPr>
                <w:color w:val="000000"/>
                <w:sz w:val="26"/>
                <w:szCs w:val="26"/>
                <w:lang w:val="nl-NL"/>
              </w:rPr>
              <w:t xml:space="preserve"> bắt buộc đối với người học là công dân Việt Nam học tập trong các cơ sở giáo dục quy định tại Khoản 3 Điều 21 của Nghị định này.</w:t>
            </w:r>
          </w:p>
        </w:tc>
        <w:tc>
          <w:tcPr>
            <w:tcW w:w="5846" w:type="dxa"/>
          </w:tcPr>
          <w:p w14:paraId="3653C4B7" w14:textId="093D8850" w:rsidR="00025A0E" w:rsidRPr="00FE1F4C" w:rsidRDefault="00025A0E" w:rsidP="00025A0E">
            <w:pPr>
              <w:spacing w:before="240" w:line="276" w:lineRule="auto"/>
              <w:jc w:val="both"/>
              <w:rPr>
                <w:color w:val="000000"/>
                <w:sz w:val="26"/>
                <w:szCs w:val="26"/>
                <w:lang w:val="nl-NL"/>
              </w:rPr>
            </w:pPr>
            <w:r w:rsidRPr="00DE6383">
              <w:rPr>
                <w:color w:val="000000"/>
                <w:sz w:val="27"/>
                <w:szCs w:val="27"/>
                <w:lang w:val="nl-NL"/>
              </w:rPr>
              <w:t xml:space="preserve">3. Bộ trưởng Bộ Giáo dục và Đào tạo quy định </w:t>
            </w:r>
            <w:r w:rsidRPr="00990AE9">
              <w:rPr>
                <w:i/>
                <w:color w:val="000000"/>
                <w:sz w:val="27"/>
                <w:szCs w:val="27"/>
                <w:lang w:val="nl-NL"/>
              </w:rPr>
              <w:t>nội dung</w:t>
            </w:r>
            <w:r w:rsidRPr="00DE6383">
              <w:rPr>
                <w:color w:val="000000"/>
                <w:sz w:val="27"/>
                <w:szCs w:val="27"/>
                <w:lang w:val="nl-NL"/>
              </w:rPr>
              <w:t xml:space="preserve"> giáo dục, đào tạo bắt buộc đối với người học là công dân Việt Nam học tập trong các cơ sở giáo dục mầm non, cơ sở giáo dục phổ thông, cơ sở giáo dục đại học, </w:t>
            </w:r>
            <w:r w:rsidRPr="00DE6383">
              <w:rPr>
                <w:i/>
                <w:color w:val="000000"/>
                <w:sz w:val="27"/>
                <w:szCs w:val="27"/>
                <w:lang w:val="nl-NL"/>
              </w:rPr>
              <w:t xml:space="preserve">chương trình </w:t>
            </w:r>
            <w:r w:rsidRPr="00115E95">
              <w:rPr>
                <w:i/>
                <w:color w:val="000000"/>
                <w:sz w:val="27"/>
                <w:szCs w:val="27"/>
                <w:lang w:val="nl-NL"/>
              </w:rPr>
              <w:t>liên kết đào tạo sử dụng chương trình của nước ngoài.</w:t>
            </w:r>
          </w:p>
        </w:tc>
        <w:tc>
          <w:tcPr>
            <w:tcW w:w="3969" w:type="dxa"/>
          </w:tcPr>
          <w:p w14:paraId="46AE6D0F" w14:textId="700659ED" w:rsidR="00025A0E" w:rsidRPr="0009273A" w:rsidRDefault="00025A0E" w:rsidP="00025A0E">
            <w:pPr>
              <w:spacing w:before="240" w:line="276" w:lineRule="auto"/>
              <w:jc w:val="both"/>
              <w:rPr>
                <w:i/>
                <w:color w:val="000000"/>
                <w:sz w:val="26"/>
                <w:szCs w:val="26"/>
                <w:lang w:val="nl-NL"/>
              </w:rPr>
            </w:pPr>
            <w:r w:rsidRPr="0009273A">
              <w:rPr>
                <w:i/>
                <w:color w:val="000000"/>
                <w:sz w:val="26"/>
                <w:szCs w:val="26"/>
                <w:lang w:val="nl-NL"/>
              </w:rPr>
              <w:t xml:space="preserve">Sửa môn học thành nội dung để các trường </w:t>
            </w:r>
            <w:r w:rsidR="00115E95">
              <w:rPr>
                <w:i/>
                <w:color w:val="000000"/>
                <w:sz w:val="26"/>
                <w:szCs w:val="26"/>
                <w:lang w:val="nl-NL"/>
              </w:rPr>
              <w:t xml:space="preserve">có thể </w:t>
            </w:r>
            <w:r w:rsidRPr="0009273A">
              <w:rPr>
                <w:i/>
                <w:color w:val="000000"/>
                <w:sz w:val="26"/>
                <w:szCs w:val="26"/>
                <w:lang w:val="nl-NL"/>
              </w:rPr>
              <w:t>đưa các môn tích hợp có nội dung bắt buộc, tạo điều kiện thuận lợi cho các cơ sở thực hiện đúng quy định đã được Bộ ban hành thông tư hướng dẫn.</w:t>
            </w:r>
          </w:p>
        </w:tc>
      </w:tr>
      <w:tr w:rsidR="00025A0E" w:rsidRPr="00B10591" w14:paraId="55BF287A" w14:textId="77777777" w:rsidTr="005064CD">
        <w:tc>
          <w:tcPr>
            <w:tcW w:w="5778" w:type="dxa"/>
          </w:tcPr>
          <w:p w14:paraId="439FEA9C" w14:textId="77777777" w:rsidR="00025A0E" w:rsidRPr="00FE1F4C" w:rsidRDefault="00025A0E" w:rsidP="00025A0E">
            <w:pPr>
              <w:spacing w:before="120" w:line="276" w:lineRule="auto"/>
              <w:jc w:val="both"/>
              <w:rPr>
                <w:color w:val="000000"/>
                <w:sz w:val="26"/>
                <w:szCs w:val="26"/>
                <w:lang w:val="nl-NL"/>
              </w:rPr>
            </w:pPr>
            <w:r w:rsidRPr="00FE1F4C">
              <w:rPr>
                <w:color w:val="000000"/>
                <w:sz w:val="26"/>
                <w:szCs w:val="26"/>
                <w:lang w:val="nl-NL"/>
              </w:rPr>
              <w:t xml:space="preserve">4. Bộ trưởng Bộ Giáo dục và Đào tạo, Bộ trưởng Bộ Lao động - Thương binh và Xã hội quy định các môn học bắt buộc đối với người học là công dân Việt Nam theo học các chương trình đào tạo của nước ngoài trong các cơ sở giáo dục đại học, cơ sở giáo dục nghề nghiệp (trừ trung tâm dạy nghề) có vốn đầu tư nước ngoài. </w:t>
            </w:r>
          </w:p>
        </w:tc>
        <w:tc>
          <w:tcPr>
            <w:tcW w:w="5846" w:type="dxa"/>
          </w:tcPr>
          <w:p w14:paraId="68F83B4F" w14:textId="77777777" w:rsidR="00025A0E" w:rsidRPr="00FE1F4C" w:rsidRDefault="00025A0E" w:rsidP="00025A0E">
            <w:pPr>
              <w:spacing w:before="240" w:line="276" w:lineRule="auto"/>
              <w:jc w:val="both"/>
              <w:rPr>
                <w:color w:val="000000"/>
                <w:sz w:val="26"/>
                <w:szCs w:val="26"/>
                <w:lang w:val="nl-NL"/>
              </w:rPr>
            </w:pPr>
          </w:p>
        </w:tc>
        <w:tc>
          <w:tcPr>
            <w:tcW w:w="3969" w:type="dxa"/>
          </w:tcPr>
          <w:p w14:paraId="16084155" w14:textId="77777777" w:rsidR="00025A0E" w:rsidRPr="0009273A" w:rsidRDefault="00025A0E" w:rsidP="00025A0E">
            <w:pPr>
              <w:spacing w:before="240" w:line="276" w:lineRule="auto"/>
              <w:jc w:val="both"/>
              <w:rPr>
                <w:i/>
                <w:color w:val="000000"/>
                <w:sz w:val="26"/>
                <w:szCs w:val="26"/>
                <w:lang w:val="nl-NL"/>
              </w:rPr>
            </w:pPr>
          </w:p>
        </w:tc>
      </w:tr>
      <w:tr w:rsidR="00605D49" w:rsidRPr="00B10591" w14:paraId="3FFE5E91" w14:textId="77777777" w:rsidTr="005064CD">
        <w:tc>
          <w:tcPr>
            <w:tcW w:w="5778" w:type="dxa"/>
          </w:tcPr>
          <w:p w14:paraId="2180BEEB" w14:textId="77777777" w:rsidR="00605D49" w:rsidRPr="00FE1F4C" w:rsidRDefault="00605D49" w:rsidP="00605D49">
            <w:pPr>
              <w:spacing w:line="276" w:lineRule="auto"/>
              <w:jc w:val="both"/>
              <w:rPr>
                <w:b/>
                <w:bCs/>
                <w:color w:val="FF0000"/>
                <w:sz w:val="26"/>
                <w:szCs w:val="26"/>
                <w:lang w:val="nl-NL"/>
              </w:rPr>
            </w:pPr>
            <w:r w:rsidRPr="00FE1F4C">
              <w:rPr>
                <w:b/>
                <w:bCs/>
                <w:color w:val="FF0000"/>
                <w:sz w:val="26"/>
                <w:szCs w:val="26"/>
                <w:lang w:val="nl-NL"/>
              </w:rPr>
              <w:t>Điều 31. Đội ngũ nhà giáo</w:t>
            </w:r>
          </w:p>
        </w:tc>
        <w:tc>
          <w:tcPr>
            <w:tcW w:w="5846" w:type="dxa"/>
          </w:tcPr>
          <w:p w14:paraId="6328F4BE" w14:textId="4936C29A" w:rsidR="00605D49" w:rsidRPr="00FE1F4C" w:rsidRDefault="00605D49" w:rsidP="00605D49">
            <w:pPr>
              <w:spacing w:line="276" w:lineRule="auto"/>
              <w:jc w:val="both"/>
              <w:rPr>
                <w:b/>
                <w:bCs/>
                <w:color w:val="FF0000"/>
                <w:sz w:val="26"/>
                <w:szCs w:val="26"/>
                <w:lang w:val="nl-NL"/>
              </w:rPr>
            </w:pPr>
            <w:r w:rsidRPr="00DE6383">
              <w:rPr>
                <w:b/>
                <w:bCs/>
                <w:color w:val="000000"/>
                <w:sz w:val="27"/>
                <w:szCs w:val="27"/>
                <w:lang w:val="nl-NL"/>
              </w:rPr>
              <w:t>Điều 31. Đội ngũ nhà giáo</w:t>
            </w:r>
          </w:p>
        </w:tc>
        <w:tc>
          <w:tcPr>
            <w:tcW w:w="3969" w:type="dxa"/>
          </w:tcPr>
          <w:p w14:paraId="3541FFC8" w14:textId="77777777" w:rsidR="00605D49" w:rsidRPr="0009273A" w:rsidRDefault="00605D49" w:rsidP="00605D49">
            <w:pPr>
              <w:spacing w:line="276" w:lineRule="auto"/>
              <w:jc w:val="both"/>
              <w:rPr>
                <w:b/>
                <w:bCs/>
                <w:i/>
                <w:color w:val="FF0000"/>
                <w:sz w:val="26"/>
                <w:szCs w:val="26"/>
                <w:lang w:val="nl-NL"/>
              </w:rPr>
            </w:pPr>
          </w:p>
        </w:tc>
      </w:tr>
      <w:tr w:rsidR="00605D49" w:rsidRPr="00B10591" w14:paraId="2B76E578" w14:textId="77777777" w:rsidTr="005064CD">
        <w:tc>
          <w:tcPr>
            <w:tcW w:w="5778" w:type="dxa"/>
          </w:tcPr>
          <w:p w14:paraId="1C7EC263"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t>1. Đối với cơ sở đào tạo, bồi dưỡng ngắn hạn:</w:t>
            </w:r>
          </w:p>
        </w:tc>
        <w:tc>
          <w:tcPr>
            <w:tcW w:w="5846" w:type="dxa"/>
          </w:tcPr>
          <w:p w14:paraId="45F3FE0C" w14:textId="54D46430" w:rsidR="00605D49" w:rsidRPr="00FE1F4C" w:rsidRDefault="00605D49" w:rsidP="00605D49">
            <w:pPr>
              <w:spacing w:before="240" w:line="276" w:lineRule="auto"/>
              <w:jc w:val="both"/>
              <w:rPr>
                <w:color w:val="000000"/>
                <w:sz w:val="26"/>
                <w:szCs w:val="26"/>
                <w:lang w:val="nl-NL"/>
              </w:rPr>
            </w:pPr>
            <w:r w:rsidRPr="00DE6383">
              <w:rPr>
                <w:color w:val="000000"/>
                <w:sz w:val="27"/>
                <w:szCs w:val="27"/>
                <w:lang w:val="nl-NL"/>
              </w:rPr>
              <w:t>1. Đối với cơ sở đào tạo, bồi dưỡng ngắn hạn:</w:t>
            </w:r>
          </w:p>
        </w:tc>
        <w:tc>
          <w:tcPr>
            <w:tcW w:w="3969" w:type="dxa"/>
          </w:tcPr>
          <w:p w14:paraId="3C65E109" w14:textId="77777777" w:rsidR="00605D49" w:rsidRPr="0009273A" w:rsidRDefault="00605D49" w:rsidP="00605D49">
            <w:pPr>
              <w:spacing w:before="240" w:line="276" w:lineRule="auto"/>
              <w:jc w:val="both"/>
              <w:rPr>
                <w:i/>
                <w:color w:val="000000"/>
                <w:sz w:val="26"/>
                <w:szCs w:val="26"/>
                <w:lang w:val="nl-NL"/>
              </w:rPr>
            </w:pPr>
          </w:p>
        </w:tc>
      </w:tr>
      <w:tr w:rsidR="00605D49" w:rsidRPr="00B10591" w14:paraId="7B522328" w14:textId="77777777" w:rsidTr="005064CD">
        <w:tc>
          <w:tcPr>
            <w:tcW w:w="5778" w:type="dxa"/>
          </w:tcPr>
          <w:p w14:paraId="0B4E0636"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t>a) Giáo viên ít nhất phải có trình độ cao đẳng hoặc tương đương, có ngành nghề đào tạo phù hợp với chuyên môn được phân công giảng dạy;</w:t>
            </w:r>
          </w:p>
        </w:tc>
        <w:tc>
          <w:tcPr>
            <w:tcW w:w="5846" w:type="dxa"/>
          </w:tcPr>
          <w:p w14:paraId="4B510262" w14:textId="731461E5" w:rsidR="00605D49" w:rsidRPr="00FE1F4C" w:rsidRDefault="00605D49" w:rsidP="00605D49">
            <w:pPr>
              <w:spacing w:before="240" w:line="276" w:lineRule="auto"/>
              <w:jc w:val="both"/>
              <w:rPr>
                <w:color w:val="000000"/>
                <w:sz w:val="26"/>
                <w:szCs w:val="26"/>
                <w:lang w:val="nl-NL"/>
              </w:rPr>
            </w:pPr>
            <w:r w:rsidRPr="00DE6383">
              <w:rPr>
                <w:color w:val="000000"/>
                <w:sz w:val="27"/>
                <w:szCs w:val="27"/>
                <w:lang w:val="nl-NL"/>
              </w:rPr>
              <w:t>a) Giáo viên ít nhất phải có trình độ cao đẳng hoặc tương đương, có ngành nghề đào tạo phù hợp với chuyên môn được phân công giảng dạy;</w:t>
            </w:r>
          </w:p>
        </w:tc>
        <w:tc>
          <w:tcPr>
            <w:tcW w:w="3969" w:type="dxa"/>
          </w:tcPr>
          <w:p w14:paraId="7DD54F5A" w14:textId="77777777" w:rsidR="00605D49" w:rsidRPr="0009273A" w:rsidRDefault="00605D49" w:rsidP="00605D49">
            <w:pPr>
              <w:spacing w:before="240" w:line="276" w:lineRule="auto"/>
              <w:jc w:val="both"/>
              <w:rPr>
                <w:i/>
                <w:color w:val="000000"/>
                <w:sz w:val="26"/>
                <w:szCs w:val="26"/>
                <w:lang w:val="nl-NL"/>
              </w:rPr>
            </w:pPr>
          </w:p>
        </w:tc>
      </w:tr>
      <w:tr w:rsidR="00605D49" w:rsidRPr="00B10591" w14:paraId="6A36A8D5" w14:textId="77777777" w:rsidTr="005064CD">
        <w:tc>
          <w:tcPr>
            <w:tcW w:w="5778" w:type="dxa"/>
          </w:tcPr>
          <w:p w14:paraId="191BB24A"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lastRenderedPageBreak/>
              <w:t>b) Tỷ lệ học viên/giáo viên quy đổi tối đa là 25 học viên/giáo viên.</w:t>
            </w:r>
          </w:p>
        </w:tc>
        <w:tc>
          <w:tcPr>
            <w:tcW w:w="5846" w:type="dxa"/>
          </w:tcPr>
          <w:p w14:paraId="569384FE" w14:textId="6FFC93F0" w:rsidR="00605D49" w:rsidRPr="00FE1F4C" w:rsidRDefault="00605D49" w:rsidP="00605D49">
            <w:pPr>
              <w:spacing w:before="240" w:line="276" w:lineRule="auto"/>
              <w:jc w:val="both"/>
              <w:rPr>
                <w:color w:val="000000"/>
                <w:sz w:val="26"/>
                <w:szCs w:val="26"/>
                <w:lang w:val="nl-NL"/>
              </w:rPr>
            </w:pPr>
            <w:r w:rsidRPr="00DE6383">
              <w:rPr>
                <w:color w:val="000000"/>
                <w:sz w:val="27"/>
                <w:szCs w:val="27"/>
                <w:lang w:val="nl-NL"/>
              </w:rPr>
              <w:t>b) Tỷ lệ học viên/giáo viên quy đổi tối đa là 25 học viên/giáo viên.</w:t>
            </w:r>
          </w:p>
        </w:tc>
        <w:tc>
          <w:tcPr>
            <w:tcW w:w="3969" w:type="dxa"/>
          </w:tcPr>
          <w:p w14:paraId="7461E261" w14:textId="77777777" w:rsidR="00605D49" w:rsidRPr="0009273A" w:rsidRDefault="00605D49" w:rsidP="00605D49">
            <w:pPr>
              <w:spacing w:before="240" w:line="276" w:lineRule="auto"/>
              <w:jc w:val="both"/>
              <w:rPr>
                <w:i/>
                <w:color w:val="000000"/>
                <w:sz w:val="26"/>
                <w:szCs w:val="26"/>
                <w:lang w:val="nl-NL"/>
              </w:rPr>
            </w:pPr>
          </w:p>
        </w:tc>
      </w:tr>
      <w:tr w:rsidR="00605D49" w:rsidRPr="00B10591" w14:paraId="71DB17B8" w14:textId="77777777" w:rsidTr="005064CD">
        <w:tc>
          <w:tcPr>
            <w:tcW w:w="5778" w:type="dxa"/>
          </w:tcPr>
          <w:p w14:paraId="4DF7EE7C"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t>2. Đối với cơ sở giáo dục mầm non:</w:t>
            </w:r>
          </w:p>
        </w:tc>
        <w:tc>
          <w:tcPr>
            <w:tcW w:w="5846" w:type="dxa"/>
          </w:tcPr>
          <w:p w14:paraId="3B84F598" w14:textId="47C440DE" w:rsidR="00605D49" w:rsidRPr="00FE1F4C" w:rsidRDefault="00605D49" w:rsidP="00605D49">
            <w:pPr>
              <w:spacing w:before="240" w:line="276" w:lineRule="auto"/>
              <w:jc w:val="both"/>
              <w:rPr>
                <w:color w:val="000000"/>
                <w:sz w:val="26"/>
                <w:szCs w:val="26"/>
                <w:lang w:val="nl-NL"/>
              </w:rPr>
            </w:pPr>
            <w:r w:rsidRPr="00DE6383">
              <w:rPr>
                <w:color w:val="000000"/>
                <w:sz w:val="27"/>
                <w:szCs w:val="27"/>
                <w:lang w:val="nl-NL"/>
              </w:rPr>
              <w:t>2. Đối với cơ sở giáo dục mầm non:</w:t>
            </w:r>
          </w:p>
        </w:tc>
        <w:tc>
          <w:tcPr>
            <w:tcW w:w="3969" w:type="dxa"/>
          </w:tcPr>
          <w:p w14:paraId="76CEAD4B" w14:textId="77777777" w:rsidR="00605D49" w:rsidRPr="0009273A" w:rsidRDefault="00605D49" w:rsidP="00605D49">
            <w:pPr>
              <w:spacing w:before="240" w:line="276" w:lineRule="auto"/>
              <w:jc w:val="both"/>
              <w:rPr>
                <w:i/>
                <w:color w:val="000000"/>
                <w:sz w:val="26"/>
                <w:szCs w:val="26"/>
                <w:lang w:val="nl-NL"/>
              </w:rPr>
            </w:pPr>
          </w:p>
        </w:tc>
      </w:tr>
      <w:tr w:rsidR="00605D49" w:rsidRPr="00B10591" w14:paraId="69117E9E" w14:textId="77777777" w:rsidTr="005064CD">
        <w:tc>
          <w:tcPr>
            <w:tcW w:w="5778" w:type="dxa"/>
          </w:tcPr>
          <w:p w14:paraId="7D29E93F"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t>a) Giáo viên ít nhất phải có trình độ cao đẳng sư phạm mầm non hoặc tương đương;</w:t>
            </w:r>
          </w:p>
        </w:tc>
        <w:tc>
          <w:tcPr>
            <w:tcW w:w="5846" w:type="dxa"/>
          </w:tcPr>
          <w:p w14:paraId="4BE61C62" w14:textId="4EF96707" w:rsidR="00605D49" w:rsidRPr="00FE1F4C" w:rsidRDefault="00605D49" w:rsidP="00605D49">
            <w:pPr>
              <w:spacing w:before="240" w:line="276" w:lineRule="auto"/>
              <w:jc w:val="both"/>
              <w:rPr>
                <w:color w:val="000000"/>
                <w:sz w:val="26"/>
                <w:szCs w:val="26"/>
                <w:lang w:val="nl-NL"/>
              </w:rPr>
            </w:pPr>
            <w:r w:rsidRPr="00DE6383">
              <w:rPr>
                <w:color w:val="000000"/>
                <w:sz w:val="27"/>
                <w:szCs w:val="27"/>
                <w:lang w:val="nl-NL"/>
              </w:rPr>
              <w:t>a) Giáo viên ít nhất phải có trình độ cao đẳng sư phạm mầm non hoặc tương đương;</w:t>
            </w:r>
          </w:p>
        </w:tc>
        <w:tc>
          <w:tcPr>
            <w:tcW w:w="3969" w:type="dxa"/>
          </w:tcPr>
          <w:p w14:paraId="55DBB73D" w14:textId="77777777" w:rsidR="00605D49" w:rsidRPr="0009273A" w:rsidRDefault="00605D49" w:rsidP="00605D49">
            <w:pPr>
              <w:spacing w:before="240" w:line="276" w:lineRule="auto"/>
              <w:jc w:val="both"/>
              <w:rPr>
                <w:i/>
                <w:color w:val="000000"/>
                <w:sz w:val="26"/>
                <w:szCs w:val="26"/>
                <w:lang w:val="nl-NL"/>
              </w:rPr>
            </w:pPr>
          </w:p>
        </w:tc>
      </w:tr>
      <w:tr w:rsidR="00605D49" w:rsidRPr="00B10591" w14:paraId="00663060" w14:textId="77777777" w:rsidTr="005064CD">
        <w:tc>
          <w:tcPr>
            <w:tcW w:w="5778" w:type="dxa"/>
          </w:tcPr>
          <w:p w14:paraId="5F335CF9"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t>b) Số trẻ tối đa trong 01 nhóm/lớp được quy định như sau:</w:t>
            </w:r>
          </w:p>
        </w:tc>
        <w:tc>
          <w:tcPr>
            <w:tcW w:w="5846" w:type="dxa"/>
          </w:tcPr>
          <w:p w14:paraId="508293AC" w14:textId="50F26457" w:rsidR="00605D49" w:rsidRPr="00FE1F4C" w:rsidRDefault="00605D49" w:rsidP="00605D49">
            <w:pPr>
              <w:spacing w:before="240" w:line="276" w:lineRule="auto"/>
              <w:jc w:val="both"/>
              <w:rPr>
                <w:color w:val="000000"/>
                <w:sz w:val="26"/>
                <w:szCs w:val="26"/>
                <w:lang w:val="nl-NL"/>
              </w:rPr>
            </w:pPr>
            <w:r w:rsidRPr="00DE6383">
              <w:rPr>
                <w:color w:val="000000"/>
                <w:sz w:val="27"/>
                <w:szCs w:val="27"/>
                <w:lang w:val="nl-NL"/>
              </w:rPr>
              <w:t>b) Số trẻ tối đa trong 01 nhóm/lớp được quy định như sau:</w:t>
            </w:r>
          </w:p>
        </w:tc>
        <w:tc>
          <w:tcPr>
            <w:tcW w:w="3969" w:type="dxa"/>
          </w:tcPr>
          <w:p w14:paraId="3C6817CF" w14:textId="77777777" w:rsidR="00605D49" w:rsidRPr="0009273A" w:rsidRDefault="00605D49" w:rsidP="00605D49">
            <w:pPr>
              <w:spacing w:before="240" w:line="276" w:lineRule="auto"/>
              <w:jc w:val="both"/>
              <w:rPr>
                <w:i/>
                <w:color w:val="000000"/>
                <w:sz w:val="26"/>
                <w:szCs w:val="26"/>
                <w:lang w:val="nl-NL"/>
              </w:rPr>
            </w:pPr>
          </w:p>
        </w:tc>
      </w:tr>
      <w:tr w:rsidR="00605D49" w:rsidRPr="00B10591" w14:paraId="767F176E" w14:textId="77777777" w:rsidTr="005064CD">
        <w:tc>
          <w:tcPr>
            <w:tcW w:w="5778" w:type="dxa"/>
          </w:tcPr>
          <w:p w14:paraId="6B5A93FC"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t>Trẻ nhà trẻ:</w:t>
            </w:r>
          </w:p>
        </w:tc>
        <w:tc>
          <w:tcPr>
            <w:tcW w:w="5846" w:type="dxa"/>
          </w:tcPr>
          <w:p w14:paraId="0CEC24D6" w14:textId="7E002D8D" w:rsidR="00605D49" w:rsidRPr="00FE1F4C" w:rsidRDefault="00605D49" w:rsidP="00605D49">
            <w:pPr>
              <w:spacing w:before="220" w:line="276" w:lineRule="auto"/>
              <w:jc w:val="both"/>
              <w:rPr>
                <w:color w:val="000000"/>
                <w:sz w:val="26"/>
                <w:szCs w:val="26"/>
                <w:lang w:val="nl-NL"/>
              </w:rPr>
            </w:pPr>
            <w:r w:rsidRPr="00DE6383">
              <w:rPr>
                <w:color w:val="000000"/>
                <w:sz w:val="27"/>
                <w:szCs w:val="27"/>
                <w:lang w:val="nl-NL"/>
              </w:rPr>
              <w:t>Trẻ nhà trẻ:</w:t>
            </w:r>
          </w:p>
        </w:tc>
        <w:tc>
          <w:tcPr>
            <w:tcW w:w="3969" w:type="dxa"/>
          </w:tcPr>
          <w:p w14:paraId="5A4DD206" w14:textId="77777777" w:rsidR="00605D49" w:rsidRPr="0009273A" w:rsidRDefault="00605D49" w:rsidP="00605D49">
            <w:pPr>
              <w:spacing w:before="220" w:line="276" w:lineRule="auto"/>
              <w:jc w:val="both"/>
              <w:rPr>
                <w:i/>
                <w:color w:val="000000"/>
                <w:sz w:val="26"/>
                <w:szCs w:val="26"/>
                <w:lang w:val="nl-NL"/>
              </w:rPr>
            </w:pPr>
          </w:p>
        </w:tc>
      </w:tr>
      <w:tr w:rsidR="00605D49" w:rsidRPr="00B10591" w14:paraId="46F080B8" w14:textId="77777777" w:rsidTr="005064CD">
        <w:tc>
          <w:tcPr>
            <w:tcW w:w="5778" w:type="dxa"/>
          </w:tcPr>
          <w:p w14:paraId="04B2BC58"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t>- Trẻ 03 - 12 tháng tuổi: 15 trẻ/nhóm;</w:t>
            </w:r>
          </w:p>
        </w:tc>
        <w:tc>
          <w:tcPr>
            <w:tcW w:w="5846" w:type="dxa"/>
          </w:tcPr>
          <w:p w14:paraId="57F0264D" w14:textId="67E07328" w:rsidR="00605D49" w:rsidRPr="00FE1F4C" w:rsidRDefault="00605D49" w:rsidP="00605D49">
            <w:pPr>
              <w:spacing w:before="220" w:line="276" w:lineRule="auto"/>
              <w:jc w:val="both"/>
              <w:rPr>
                <w:color w:val="000000"/>
                <w:sz w:val="26"/>
                <w:szCs w:val="26"/>
                <w:lang w:val="nl-NL"/>
              </w:rPr>
            </w:pPr>
            <w:r w:rsidRPr="00DE6383">
              <w:rPr>
                <w:color w:val="000000"/>
                <w:sz w:val="27"/>
                <w:szCs w:val="27"/>
                <w:lang w:val="nl-NL"/>
              </w:rPr>
              <w:t>- Trẻ 03 - 12 tháng tuổi: 15 trẻ/nhóm;</w:t>
            </w:r>
          </w:p>
        </w:tc>
        <w:tc>
          <w:tcPr>
            <w:tcW w:w="3969" w:type="dxa"/>
          </w:tcPr>
          <w:p w14:paraId="32FA49DD" w14:textId="77777777" w:rsidR="00605D49" w:rsidRPr="0009273A" w:rsidRDefault="00605D49" w:rsidP="00605D49">
            <w:pPr>
              <w:spacing w:before="220" w:line="276" w:lineRule="auto"/>
              <w:jc w:val="both"/>
              <w:rPr>
                <w:i/>
                <w:color w:val="000000"/>
                <w:sz w:val="26"/>
                <w:szCs w:val="26"/>
                <w:lang w:val="nl-NL"/>
              </w:rPr>
            </w:pPr>
          </w:p>
        </w:tc>
      </w:tr>
      <w:tr w:rsidR="00605D49" w:rsidRPr="00B10591" w14:paraId="3F2AB789" w14:textId="77777777" w:rsidTr="005064CD">
        <w:tc>
          <w:tcPr>
            <w:tcW w:w="5778" w:type="dxa"/>
          </w:tcPr>
          <w:p w14:paraId="13870018"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t>- Trẻ 13 - 24 tháng tuổi: 20 trẻ/nhóm;</w:t>
            </w:r>
          </w:p>
        </w:tc>
        <w:tc>
          <w:tcPr>
            <w:tcW w:w="5846" w:type="dxa"/>
          </w:tcPr>
          <w:p w14:paraId="3D1B45C0" w14:textId="28AEA5F7" w:rsidR="00605D49" w:rsidRPr="00FE1F4C" w:rsidRDefault="00605D49" w:rsidP="00605D49">
            <w:pPr>
              <w:spacing w:before="220" w:line="276" w:lineRule="auto"/>
              <w:jc w:val="both"/>
              <w:rPr>
                <w:color w:val="000000"/>
                <w:sz w:val="26"/>
                <w:szCs w:val="26"/>
                <w:lang w:val="nl-NL"/>
              </w:rPr>
            </w:pPr>
            <w:r w:rsidRPr="00DE6383">
              <w:rPr>
                <w:color w:val="000000"/>
                <w:sz w:val="27"/>
                <w:szCs w:val="27"/>
                <w:lang w:val="nl-NL"/>
              </w:rPr>
              <w:t>- Trẻ 13 - 24 tháng tuổi: 20 trẻ/nhóm;</w:t>
            </w:r>
          </w:p>
        </w:tc>
        <w:tc>
          <w:tcPr>
            <w:tcW w:w="3969" w:type="dxa"/>
          </w:tcPr>
          <w:p w14:paraId="5A4FB6F5" w14:textId="77777777" w:rsidR="00605D49" w:rsidRPr="0009273A" w:rsidRDefault="00605D49" w:rsidP="00605D49">
            <w:pPr>
              <w:spacing w:before="220" w:line="276" w:lineRule="auto"/>
              <w:jc w:val="both"/>
              <w:rPr>
                <w:i/>
                <w:color w:val="000000"/>
                <w:sz w:val="26"/>
                <w:szCs w:val="26"/>
                <w:lang w:val="nl-NL"/>
              </w:rPr>
            </w:pPr>
          </w:p>
        </w:tc>
      </w:tr>
      <w:tr w:rsidR="00605D49" w:rsidRPr="00B10591" w14:paraId="66678BD8" w14:textId="77777777" w:rsidTr="005064CD">
        <w:tc>
          <w:tcPr>
            <w:tcW w:w="5778" w:type="dxa"/>
          </w:tcPr>
          <w:p w14:paraId="64CFD723"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t>- Trẻ 25 - 36 tháng tuổi: 25 trẻ/nhóm.</w:t>
            </w:r>
          </w:p>
        </w:tc>
        <w:tc>
          <w:tcPr>
            <w:tcW w:w="5846" w:type="dxa"/>
          </w:tcPr>
          <w:p w14:paraId="147D47CA" w14:textId="4F21C5CD" w:rsidR="00605D49" w:rsidRPr="00FE1F4C" w:rsidRDefault="00605D49" w:rsidP="00605D49">
            <w:pPr>
              <w:spacing w:before="220" w:line="276" w:lineRule="auto"/>
              <w:jc w:val="both"/>
              <w:rPr>
                <w:color w:val="000000"/>
                <w:sz w:val="26"/>
                <w:szCs w:val="26"/>
                <w:lang w:val="nl-NL"/>
              </w:rPr>
            </w:pPr>
            <w:r w:rsidRPr="00DE6383">
              <w:rPr>
                <w:color w:val="000000"/>
                <w:sz w:val="27"/>
                <w:szCs w:val="27"/>
                <w:lang w:val="nl-NL"/>
              </w:rPr>
              <w:t>- Trẻ 25 - 36 tháng tuổi: 25 trẻ/nhóm.</w:t>
            </w:r>
          </w:p>
        </w:tc>
        <w:tc>
          <w:tcPr>
            <w:tcW w:w="3969" w:type="dxa"/>
          </w:tcPr>
          <w:p w14:paraId="2537BD57" w14:textId="77777777" w:rsidR="00605D49" w:rsidRPr="0009273A" w:rsidRDefault="00605D49" w:rsidP="00605D49">
            <w:pPr>
              <w:spacing w:before="220" w:line="276" w:lineRule="auto"/>
              <w:jc w:val="both"/>
              <w:rPr>
                <w:i/>
                <w:color w:val="000000"/>
                <w:sz w:val="26"/>
                <w:szCs w:val="26"/>
                <w:lang w:val="nl-NL"/>
              </w:rPr>
            </w:pPr>
          </w:p>
        </w:tc>
      </w:tr>
      <w:tr w:rsidR="00605D49" w:rsidRPr="00B10591" w14:paraId="26991AD1" w14:textId="77777777" w:rsidTr="005064CD">
        <w:tc>
          <w:tcPr>
            <w:tcW w:w="5778" w:type="dxa"/>
          </w:tcPr>
          <w:p w14:paraId="2D6CC41F"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t>Trẻ mẫu giáo:</w:t>
            </w:r>
          </w:p>
        </w:tc>
        <w:tc>
          <w:tcPr>
            <w:tcW w:w="5846" w:type="dxa"/>
          </w:tcPr>
          <w:p w14:paraId="40ACAD42" w14:textId="5DAE37D7" w:rsidR="00605D49" w:rsidRPr="00FE1F4C" w:rsidRDefault="00605D49" w:rsidP="00605D49">
            <w:pPr>
              <w:spacing w:before="220" w:line="276" w:lineRule="auto"/>
              <w:jc w:val="both"/>
              <w:rPr>
                <w:color w:val="000000"/>
                <w:sz w:val="26"/>
                <w:szCs w:val="26"/>
                <w:lang w:val="nl-NL"/>
              </w:rPr>
            </w:pPr>
            <w:r w:rsidRPr="00DE6383">
              <w:rPr>
                <w:color w:val="000000"/>
                <w:sz w:val="27"/>
                <w:szCs w:val="27"/>
                <w:lang w:val="nl-NL"/>
              </w:rPr>
              <w:t>Trẻ mẫu giáo:</w:t>
            </w:r>
          </w:p>
        </w:tc>
        <w:tc>
          <w:tcPr>
            <w:tcW w:w="3969" w:type="dxa"/>
          </w:tcPr>
          <w:p w14:paraId="3B7F8835" w14:textId="77777777" w:rsidR="00605D49" w:rsidRPr="0009273A" w:rsidRDefault="00605D49" w:rsidP="00605D49">
            <w:pPr>
              <w:spacing w:before="220" w:line="276" w:lineRule="auto"/>
              <w:jc w:val="both"/>
              <w:rPr>
                <w:i/>
                <w:color w:val="000000"/>
                <w:sz w:val="26"/>
                <w:szCs w:val="26"/>
                <w:lang w:val="nl-NL"/>
              </w:rPr>
            </w:pPr>
          </w:p>
        </w:tc>
      </w:tr>
      <w:tr w:rsidR="00605D49" w:rsidRPr="00B10591" w14:paraId="126519BD" w14:textId="77777777" w:rsidTr="005064CD">
        <w:tc>
          <w:tcPr>
            <w:tcW w:w="5778" w:type="dxa"/>
          </w:tcPr>
          <w:p w14:paraId="5AA69B4A"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t>- Trẻ 03 - 04 tuổi: 25 trẻ/lớp;</w:t>
            </w:r>
          </w:p>
        </w:tc>
        <w:tc>
          <w:tcPr>
            <w:tcW w:w="5846" w:type="dxa"/>
          </w:tcPr>
          <w:p w14:paraId="44A05E25" w14:textId="7FA1224C" w:rsidR="00605D49" w:rsidRPr="00FE1F4C" w:rsidRDefault="00605D49" w:rsidP="00605D49">
            <w:pPr>
              <w:spacing w:before="220" w:line="276" w:lineRule="auto"/>
              <w:jc w:val="both"/>
              <w:rPr>
                <w:color w:val="000000"/>
                <w:sz w:val="26"/>
                <w:szCs w:val="26"/>
                <w:lang w:val="nl-NL"/>
              </w:rPr>
            </w:pPr>
            <w:r w:rsidRPr="00DE6383">
              <w:rPr>
                <w:color w:val="000000"/>
                <w:sz w:val="27"/>
                <w:szCs w:val="27"/>
                <w:lang w:val="nl-NL"/>
              </w:rPr>
              <w:t>- Trẻ 03 - 04 tuổi: 25 trẻ/lớp;</w:t>
            </w:r>
          </w:p>
        </w:tc>
        <w:tc>
          <w:tcPr>
            <w:tcW w:w="3969" w:type="dxa"/>
          </w:tcPr>
          <w:p w14:paraId="5748795F" w14:textId="77777777" w:rsidR="00605D49" w:rsidRPr="0009273A" w:rsidRDefault="00605D49" w:rsidP="00605D49">
            <w:pPr>
              <w:spacing w:before="220" w:line="276" w:lineRule="auto"/>
              <w:jc w:val="both"/>
              <w:rPr>
                <w:i/>
                <w:color w:val="000000"/>
                <w:sz w:val="26"/>
                <w:szCs w:val="26"/>
                <w:lang w:val="nl-NL"/>
              </w:rPr>
            </w:pPr>
          </w:p>
        </w:tc>
      </w:tr>
      <w:tr w:rsidR="00605D49" w:rsidRPr="00B10591" w14:paraId="4D455005" w14:textId="77777777" w:rsidTr="005064CD">
        <w:tc>
          <w:tcPr>
            <w:tcW w:w="5778" w:type="dxa"/>
          </w:tcPr>
          <w:p w14:paraId="4B993489"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t>- Trẻ 04 - 05 tuổi: 30 trẻ/lớp;</w:t>
            </w:r>
          </w:p>
        </w:tc>
        <w:tc>
          <w:tcPr>
            <w:tcW w:w="5846" w:type="dxa"/>
          </w:tcPr>
          <w:p w14:paraId="4F81538B" w14:textId="63ADACBA" w:rsidR="00605D49" w:rsidRPr="00FE1F4C" w:rsidRDefault="00605D49" w:rsidP="00605D49">
            <w:pPr>
              <w:spacing w:before="220" w:line="276" w:lineRule="auto"/>
              <w:jc w:val="both"/>
              <w:rPr>
                <w:color w:val="000000"/>
                <w:sz w:val="26"/>
                <w:szCs w:val="26"/>
                <w:lang w:val="nl-NL"/>
              </w:rPr>
            </w:pPr>
            <w:r w:rsidRPr="00DE6383">
              <w:rPr>
                <w:color w:val="000000"/>
                <w:sz w:val="27"/>
                <w:szCs w:val="27"/>
                <w:lang w:val="nl-NL"/>
              </w:rPr>
              <w:t>- Trẻ 04 - 05 tuổi: 30 trẻ/lớp;</w:t>
            </w:r>
          </w:p>
        </w:tc>
        <w:tc>
          <w:tcPr>
            <w:tcW w:w="3969" w:type="dxa"/>
          </w:tcPr>
          <w:p w14:paraId="2F6EEB4A" w14:textId="77777777" w:rsidR="00605D49" w:rsidRPr="0009273A" w:rsidRDefault="00605D49" w:rsidP="00605D49">
            <w:pPr>
              <w:spacing w:before="220" w:line="276" w:lineRule="auto"/>
              <w:jc w:val="both"/>
              <w:rPr>
                <w:i/>
                <w:color w:val="000000"/>
                <w:sz w:val="26"/>
                <w:szCs w:val="26"/>
                <w:lang w:val="nl-NL"/>
              </w:rPr>
            </w:pPr>
          </w:p>
        </w:tc>
      </w:tr>
      <w:tr w:rsidR="00605D49" w:rsidRPr="00B10591" w14:paraId="5F241127" w14:textId="77777777" w:rsidTr="005064CD">
        <w:tc>
          <w:tcPr>
            <w:tcW w:w="5778" w:type="dxa"/>
          </w:tcPr>
          <w:p w14:paraId="771BBD5C"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t>- Trẻ 05 - 06 tuổi: 35 trẻ/lớp.</w:t>
            </w:r>
          </w:p>
        </w:tc>
        <w:tc>
          <w:tcPr>
            <w:tcW w:w="5846" w:type="dxa"/>
          </w:tcPr>
          <w:p w14:paraId="7E3C61B0" w14:textId="18C843CC" w:rsidR="00605D49" w:rsidRPr="00FE1F4C" w:rsidRDefault="00605D49" w:rsidP="00605D49">
            <w:pPr>
              <w:spacing w:before="220" w:line="276" w:lineRule="auto"/>
              <w:jc w:val="both"/>
              <w:rPr>
                <w:color w:val="000000"/>
                <w:sz w:val="26"/>
                <w:szCs w:val="26"/>
                <w:lang w:val="nl-NL"/>
              </w:rPr>
            </w:pPr>
            <w:r w:rsidRPr="00DE6383">
              <w:rPr>
                <w:color w:val="000000"/>
                <w:sz w:val="27"/>
                <w:szCs w:val="27"/>
                <w:lang w:val="nl-NL"/>
              </w:rPr>
              <w:t>- Trẻ 05 - 06 tuổi: 35 trẻ/lớp.</w:t>
            </w:r>
          </w:p>
        </w:tc>
        <w:tc>
          <w:tcPr>
            <w:tcW w:w="3969" w:type="dxa"/>
          </w:tcPr>
          <w:p w14:paraId="6D7C9319" w14:textId="77777777" w:rsidR="00605D49" w:rsidRPr="0009273A" w:rsidRDefault="00605D49" w:rsidP="00605D49">
            <w:pPr>
              <w:spacing w:before="220" w:line="276" w:lineRule="auto"/>
              <w:jc w:val="both"/>
              <w:rPr>
                <w:i/>
                <w:color w:val="000000"/>
                <w:sz w:val="26"/>
                <w:szCs w:val="26"/>
                <w:lang w:val="nl-NL"/>
              </w:rPr>
            </w:pPr>
          </w:p>
        </w:tc>
      </w:tr>
      <w:tr w:rsidR="00605D49" w:rsidRPr="00B10591" w14:paraId="53FE0171" w14:textId="77777777" w:rsidTr="005064CD">
        <w:tc>
          <w:tcPr>
            <w:tcW w:w="5778" w:type="dxa"/>
          </w:tcPr>
          <w:p w14:paraId="05B2F4BD"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t>c) Số lượng giáo viên trong 01 nhóm/lớp được quy định như sau:</w:t>
            </w:r>
          </w:p>
        </w:tc>
        <w:tc>
          <w:tcPr>
            <w:tcW w:w="5846" w:type="dxa"/>
          </w:tcPr>
          <w:p w14:paraId="3D63BBE5" w14:textId="55DDB5FC" w:rsidR="00605D49" w:rsidRPr="00FE1F4C" w:rsidRDefault="00605D49" w:rsidP="00605D49">
            <w:pPr>
              <w:spacing w:before="220" w:line="276" w:lineRule="auto"/>
              <w:jc w:val="both"/>
              <w:rPr>
                <w:color w:val="000000"/>
                <w:sz w:val="26"/>
                <w:szCs w:val="26"/>
                <w:lang w:val="nl-NL"/>
              </w:rPr>
            </w:pPr>
            <w:r w:rsidRPr="00DE6383">
              <w:rPr>
                <w:color w:val="000000"/>
                <w:sz w:val="27"/>
                <w:szCs w:val="27"/>
                <w:lang w:val="nl-NL"/>
              </w:rPr>
              <w:t>c) Số lượng giáo viên trong 01 nhóm/lớp được quy định như sau:</w:t>
            </w:r>
          </w:p>
        </w:tc>
        <w:tc>
          <w:tcPr>
            <w:tcW w:w="3969" w:type="dxa"/>
          </w:tcPr>
          <w:p w14:paraId="362C13BD" w14:textId="77777777" w:rsidR="00605D49" w:rsidRPr="0009273A" w:rsidRDefault="00605D49" w:rsidP="00605D49">
            <w:pPr>
              <w:spacing w:before="220" w:line="276" w:lineRule="auto"/>
              <w:jc w:val="both"/>
              <w:rPr>
                <w:i/>
                <w:color w:val="000000"/>
                <w:sz w:val="26"/>
                <w:szCs w:val="26"/>
                <w:lang w:val="nl-NL"/>
              </w:rPr>
            </w:pPr>
          </w:p>
        </w:tc>
      </w:tr>
      <w:tr w:rsidR="00605D49" w:rsidRPr="00B10591" w14:paraId="5F2FFA45" w14:textId="77777777" w:rsidTr="005064CD">
        <w:tc>
          <w:tcPr>
            <w:tcW w:w="5778" w:type="dxa"/>
          </w:tcPr>
          <w:p w14:paraId="528A2657"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lastRenderedPageBreak/>
              <w:t>- Đối với trẻ nhà trẻ: 05 trẻ/giáo viên;</w:t>
            </w:r>
          </w:p>
        </w:tc>
        <w:tc>
          <w:tcPr>
            <w:tcW w:w="5846" w:type="dxa"/>
          </w:tcPr>
          <w:p w14:paraId="18EDACBA" w14:textId="359B6C53" w:rsidR="00605D49" w:rsidRPr="00FE1F4C" w:rsidRDefault="00605D49" w:rsidP="00605D49">
            <w:pPr>
              <w:spacing w:before="220" w:line="276" w:lineRule="auto"/>
              <w:jc w:val="both"/>
              <w:rPr>
                <w:color w:val="000000"/>
                <w:sz w:val="26"/>
                <w:szCs w:val="26"/>
                <w:lang w:val="nl-NL"/>
              </w:rPr>
            </w:pPr>
            <w:r w:rsidRPr="00DE6383">
              <w:rPr>
                <w:color w:val="000000"/>
                <w:sz w:val="27"/>
                <w:szCs w:val="27"/>
                <w:lang w:val="nl-NL"/>
              </w:rPr>
              <w:t>- Đối với trẻ nhà trẻ: 05 trẻ/giáo viên;</w:t>
            </w:r>
          </w:p>
        </w:tc>
        <w:tc>
          <w:tcPr>
            <w:tcW w:w="3969" w:type="dxa"/>
          </w:tcPr>
          <w:p w14:paraId="71081C3B" w14:textId="77777777" w:rsidR="00605D49" w:rsidRPr="0009273A" w:rsidRDefault="00605D49" w:rsidP="00605D49">
            <w:pPr>
              <w:spacing w:before="220" w:line="276" w:lineRule="auto"/>
              <w:jc w:val="both"/>
              <w:rPr>
                <w:i/>
                <w:color w:val="000000"/>
                <w:sz w:val="26"/>
                <w:szCs w:val="26"/>
                <w:lang w:val="nl-NL"/>
              </w:rPr>
            </w:pPr>
          </w:p>
        </w:tc>
      </w:tr>
      <w:tr w:rsidR="00605D49" w:rsidRPr="00B10591" w14:paraId="7FED530D" w14:textId="77777777" w:rsidTr="005064CD">
        <w:tc>
          <w:tcPr>
            <w:tcW w:w="5778" w:type="dxa"/>
          </w:tcPr>
          <w:p w14:paraId="4EA10634"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t>- Đối với trẻ mẫu giáo: 10 - 12 trẻ/giáo viên.</w:t>
            </w:r>
          </w:p>
        </w:tc>
        <w:tc>
          <w:tcPr>
            <w:tcW w:w="5846" w:type="dxa"/>
          </w:tcPr>
          <w:p w14:paraId="1277CA44" w14:textId="26977595" w:rsidR="00605D49" w:rsidRPr="00FE1F4C" w:rsidRDefault="00605D49" w:rsidP="00605D49">
            <w:pPr>
              <w:spacing w:before="220" w:line="276" w:lineRule="auto"/>
              <w:jc w:val="both"/>
              <w:rPr>
                <w:color w:val="000000"/>
                <w:sz w:val="26"/>
                <w:szCs w:val="26"/>
                <w:lang w:val="nl-NL"/>
              </w:rPr>
            </w:pPr>
            <w:r w:rsidRPr="00DE6383">
              <w:rPr>
                <w:color w:val="000000"/>
                <w:sz w:val="27"/>
                <w:szCs w:val="27"/>
                <w:lang w:val="nl-NL"/>
              </w:rPr>
              <w:t>- Đối với trẻ mẫu giáo: 10 - 12 trẻ/giáo viên.</w:t>
            </w:r>
          </w:p>
        </w:tc>
        <w:tc>
          <w:tcPr>
            <w:tcW w:w="3969" w:type="dxa"/>
          </w:tcPr>
          <w:p w14:paraId="18975039" w14:textId="77777777" w:rsidR="00605D49" w:rsidRPr="0009273A" w:rsidRDefault="00605D49" w:rsidP="00605D49">
            <w:pPr>
              <w:spacing w:before="220" w:line="276" w:lineRule="auto"/>
              <w:jc w:val="both"/>
              <w:rPr>
                <w:i/>
                <w:color w:val="000000"/>
                <w:sz w:val="26"/>
                <w:szCs w:val="26"/>
                <w:lang w:val="nl-NL"/>
              </w:rPr>
            </w:pPr>
          </w:p>
        </w:tc>
      </w:tr>
      <w:tr w:rsidR="00605D49" w:rsidRPr="00B10591" w14:paraId="6E0324F1" w14:textId="77777777" w:rsidTr="005064CD">
        <w:tc>
          <w:tcPr>
            <w:tcW w:w="5778" w:type="dxa"/>
          </w:tcPr>
          <w:p w14:paraId="4E980A57"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t>3. Đối với cơ sở giáo dục phổ thông:</w:t>
            </w:r>
          </w:p>
        </w:tc>
        <w:tc>
          <w:tcPr>
            <w:tcW w:w="5846" w:type="dxa"/>
          </w:tcPr>
          <w:p w14:paraId="39D185BF" w14:textId="1B86AF45" w:rsidR="00605D49" w:rsidRPr="00FE1F4C" w:rsidRDefault="00605D49" w:rsidP="00605D49">
            <w:pPr>
              <w:spacing w:before="220" w:line="276" w:lineRule="auto"/>
              <w:jc w:val="both"/>
              <w:rPr>
                <w:color w:val="000000"/>
                <w:sz w:val="26"/>
                <w:szCs w:val="26"/>
                <w:lang w:val="nl-NL"/>
              </w:rPr>
            </w:pPr>
            <w:r w:rsidRPr="00DE6383">
              <w:rPr>
                <w:color w:val="000000"/>
                <w:sz w:val="27"/>
                <w:szCs w:val="27"/>
                <w:lang w:val="nl-NL"/>
              </w:rPr>
              <w:t>3. Đối với cơ sở giáo dục phổ thông:</w:t>
            </w:r>
          </w:p>
        </w:tc>
        <w:tc>
          <w:tcPr>
            <w:tcW w:w="3969" w:type="dxa"/>
          </w:tcPr>
          <w:p w14:paraId="3604B792" w14:textId="77777777" w:rsidR="00605D49" w:rsidRPr="0009273A" w:rsidRDefault="00605D49" w:rsidP="00605D49">
            <w:pPr>
              <w:spacing w:before="220" w:line="276" w:lineRule="auto"/>
              <w:jc w:val="both"/>
              <w:rPr>
                <w:i/>
                <w:color w:val="000000"/>
                <w:sz w:val="26"/>
                <w:szCs w:val="26"/>
                <w:lang w:val="nl-NL"/>
              </w:rPr>
            </w:pPr>
          </w:p>
        </w:tc>
      </w:tr>
      <w:tr w:rsidR="00605D49" w:rsidRPr="00B10591" w14:paraId="2642B100" w14:textId="77777777" w:rsidTr="005064CD">
        <w:tc>
          <w:tcPr>
            <w:tcW w:w="5778" w:type="dxa"/>
          </w:tcPr>
          <w:p w14:paraId="09AD27A4" w14:textId="5BC0BCDD" w:rsidR="00605D49" w:rsidRPr="00FE1F4C" w:rsidRDefault="00605D49" w:rsidP="00605D49">
            <w:pPr>
              <w:spacing w:before="120" w:line="276" w:lineRule="auto"/>
              <w:jc w:val="both"/>
              <w:rPr>
                <w:color w:val="000000"/>
                <w:sz w:val="26"/>
                <w:szCs w:val="26"/>
                <w:lang w:val="nl-NL"/>
              </w:rPr>
            </w:pPr>
            <w:r w:rsidRPr="00FE1F4C">
              <w:rPr>
                <w:color w:val="000000"/>
                <w:spacing w:val="-4"/>
                <w:sz w:val="26"/>
                <w:szCs w:val="26"/>
                <w:lang w:val="nl-NL"/>
              </w:rPr>
              <w:t xml:space="preserve">a) Giáo viên ít </w:t>
            </w:r>
            <w:r w:rsidRPr="00031824">
              <w:rPr>
                <w:spacing w:val="-4"/>
                <w:sz w:val="26"/>
                <w:szCs w:val="26"/>
                <w:lang w:val="nl-NL"/>
              </w:rPr>
              <w:t>nhất phải có trình độ đại học sư phạm</w:t>
            </w:r>
            <w:r w:rsidR="00031824">
              <w:rPr>
                <w:spacing w:val="-4"/>
                <w:sz w:val="26"/>
                <w:szCs w:val="26"/>
                <w:lang w:val="nl-NL"/>
              </w:rPr>
              <w:t xml:space="preserve"> </w:t>
            </w:r>
            <w:r w:rsidRPr="00031824">
              <w:rPr>
                <w:spacing w:val="-4"/>
                <w:sz w:val="26"/>
                <w:szCs w:val="26"/>
                <w:highlight w:val="yellow"/>
                <w:lang w:val="nl-NL"/>
              </w:rPr>
              <w:t>hoặc tương đương</w:t>
            </w:r>
            <w:r w:rsidRPr="00031824">
              <w:rPr>
                <w:spacing w:val="-4"/>
                <w:sz w:val="26"/>
                <w:szCs w:val="26"/>
                <w:lang w:val="nl-NL"/>
              </w:rPr>
              <w:t xml:space="preserve"> đối với giáo dục tiểu học, giáo dục trung học cơ sở và giáo dục trung học phổ </w:t>
            </w:r>
            <w:r w:rsidRPr="00FE1F4C">
              <w:rPr>
                <w:color w:val="000000"/>
                <w:spacing w:val="-4"/>
                <w:sz w:val="26"/>
                <w:szCs w:val="26"/>
                <w:lang w:val="nl-NL"/>
              </w:rPr>
              <w:t>thông</w:t>
            </w:r>
            <w:r w:rsidRPr="00FE1F4C">
              <w:rPr>
                <w:color w:val="000000"/>
                <w:sz w:val="26"/>
                <w:szCs w:val="26"/>
                <w:lang w:val="nl-NL"/>
              </w:rPr>
              <w:t>;</w:t>
            </w:r>
          </w:p>
        </w:tc>
        <w:tc>
          <w:tcPr>
            <w:tcW w:w="5846" w:type="dxa"/>
          </w:tcPr>
          <w:p w14:paraId="52D67C3E" w14:textId="18FEB140" w:rsidR="00605D49" w:rsidRPr="00FE1F4C" w:rsidRDefault="00605D49" w:rsidP="00605D49">
            <w:pPr>
              <w:spacing w:before="220" w:line="276" w:lineRule="auto"/>
              <w:jc w:val="both"/>
              <w:rPr>
                <w:color w:val="000000"/>
                <w:spacing w:val="-4"/>
                <w:sz w:val="26"/>
                <w:szCs w:val="26"/>
                <w:lang w:val="nl-NL"/>
              </w:rPr>
            </w:pPr>
            <w:r w:rsidRPr="00DE6383">
              <w:rPr>
                <w:color w:val="000000"/>
                <w:spacing w:val="-4"/>
                <w:sz w:val="27"/>
                <w:szCs w:val="27"/>
                <w:lang w:val="nl-NL"/>
              </w:rPr>
              <w:t>a) Giáo viên ít nhất phải có trình độ đại học sư phạm hoặc tương đương đối với giáo dục tiểu học, giáo dục trung học cơ sở và giáo dục trung học phổ thông</w:t>
            </w:r>
            <w:r w:rsidRPr="00DE6383">
              <w:rPr>
                <w:color w:val="000000"/>
                <w:sz w:val="27"/>
                <w:szCs w:val="27"/>
                <w:lang w:val="nl-NL"/>
              </w:rPr>
              <w:t>;</w:t>
            </w:r>
          </w:p>
        </w:tc>
        <w:tc>
          <w:tcPr>
            <w:tcW w:w="3969" w:type="dxa"/>
          </w:tcPr>
          <w:p w14:paraId="0969432C" w14:textId="77777777" w:rsidR="00605D49" w:rsidRPr="0009273A" w:rsidRDefault="00605D49" w:rsidP="00605D49">
            <w:pPr>
              <w:spacing w:before="220" w:line="276" w:lineRule="auto"/>
              <w:jc w:val="both"/>
              <w:rPr>
                <w:i/>
                <w:color w:val="000000"/>
                <w:spacing w:val="-4"/>
                <w:sz w:val="26"/>
                <w:szCs w:val="26"/>
                <w:lang w:val="nl-NL"/>
              </w:rPr>
            </w:pPr>
          </w:p>
        </w:tc>
      </w:tr>
      <w:tr w:rsidR="00605D49" w:rsidRPr="00B10591" w14:paraId="4BBBA09E" w14:textId="77777777" w:rsidTr="005064CD">
        <w:tc>
          <w:tcPr>
            <w:tcW w:w="5778" w:type="dxa"/>
          </w:tcPr>
          <w:p w14:paraId="678D0173"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t>b) Số lượng giáo viên ít nhất phải đảm bảo tỷ lệ: 1,5 giáo viên/lớp đối với trường tiểu học, 1,95 giáo viên/lớp đối với trường trung học cơ sở và 2,25 giáo viên/lớp đối với trường trung học phổ thông;</w:t>
            </w:r>
          </w:p>
        </w:tc>
        <w:tc>
          <w:tcPr>
            <w:tcW w:w="5846" w:type="dxa"/>
          </w:tcPr>
          <w:p w14:paraId="277D7850" w14:textId="6B444C81" w:rsidR="00605D49" w:rsidRPr="00FE1F4C" w:rsidRDefault="00605D49" w:rsidP="00605D49">
            <w:pPr>
              <w:spacing w:before="220" w:line="276" w:lineRule="auto"/>
              <w:jc w:val="both"/>
              <w:rPr>
                <w:color w:val="000000"/>
                <w:sz w:val="26"/>
                <w:szCs w:val="26"/>
                <w:lang w:val="nl-NL"/>
              </w:rPr>
            </w:pPr>
            <w:r w:rsidRPr="00DE6383">
              <w:rPr>
                <w:color w:val="000000"/>
                <w:sz w:val="27"/>
                <w:szCs w:val="27"/>
                <w:lang w:val="nl-NL"/>
              </w:rPr>
              <w:t>b) Số lượng giáo viên ít nhất phải đảm bảo tỷ lệ: 1,5 giáo viên/lớp</w:t>
            </w:r>
            <w:r w:rsidR="002C1668">
              <w:rPr>
                <w:color w:val="000000"/>
                <w:sz w:val="27"/>
                <w:szCs w:val="27"/>
                <w:lang w:val="nl-NL"/>
              </w:rPr>
              <w:t xml:space="preserve"> </w:t>
            </w:r>
            <w:r w:rsidRPr="00DE6383">
              <w:rPr>
                <w:color w:val="000000"/>
                <w:sz w:val="27"/>
                <w:szCs w:val="27"/>
                <w:lang w:val="nl-NL"/>
              </w:rPr>
              <w:t>đối với trường tiểu học, 1,95 giáo viên/lớp đối với trường trung học cơ sở và 2,25 giáo viên/lớp đối với trường trung học phổ thông;</w:t>
            </w:r>
          </w:p>
        </w:tc>
        <w:tc>
          <w:tcPr>
            <w:tcW w:w="3969" w:type="dxa"/>
          </w:tcPr>
          <w:p w14:paraId="137D5F3F" w14:textId="77777777" w:rsidR="00605D49" w:rsidRPr="0009273A" w:rsidRDefault="00605D49" w:rsidP="00605D49">
            <w:pPr>
              <w:spacing w:before="220" w:line="276" w:lineRule="auto"/>
              <w:jc w:val="both"/>
              <w:rPr>
                <w:i/>
                <w:color w:val="000000"/>
                <w:sz w:val="26"/>
                <w:szCs w:val="26"/>
                <w:lang w:val="nl-NL"/>
              </w:rPr>
            </w:pPr>
          </w:p>
        </w:tc>
      </w:tr>
      <w:tr w:rsidR="00605D49" w:rsidRPr="00B10591" w14:paraId="72758548" w14:textId="77777777" w:rsidTr="005064CD">
        <w:tc>
          <w:tcPr>
            <w:tcW w:w="5778" w:type="dxa"/>
          </w:tcPr>
          <w:p w14:paraId="780DB818" w14:textId="77777777" w:rsidR="00605D49" w:rsidRPr="00FE1F4C" w:rsidRDefault="00605D49" w:rsidP="00605D49">
            <w:pPr>
              <w:spacing w:before="120" w:line="276" w:lineRule="auto"/>
              <w:jc w:val="both"/>
              <w:rPr>
                <w:color w:val="000000"/>
                <w:sz w:val="26"/>
                <w:szCs w:val="26"/>
                <w:lang w:val="nl-NL"/>
              </w:rPr>
            </w:pPr>
            <w:r w:rsidRPr="00FE1F4C">
              <w:rPr>
                <w:color w:val="000000"/>
                <w:spacing w:val="-4"/>
                <w:sz w:val="26"/>
                <w:szCs w:val="26"/>
                <w:lang w:val="nl-NL"/>
              </w:rPr>
              <w:t>c) Số lượng học sinh/lớp không vượt quá 30 học sinh/lớp đối với  trường tiểu học, 35 học sinh/lớp đối với trường trung học cơ sở và trung học phổ thông</w:t>
            </w:r>
            <w:r w:rsidRPr="00FE1F4C">
              <w:rPr>
                <w:color w:val="000000"/>
                <w:sz w:val="26"/>
                <w:szCs w:val="26"/>
                <w:lang w:val="nl-NL"/>
              </w:rPr>
              <w:t>.</w:t>
            </w:r>
          </w:p>
        </w:tc>
        <w:tc>
          <w:tcPr>
            <w:tcW w:w="5846" w:type="dxa"/>
          </w:tcPr>
          <w:p w14:paraId="415C63BC" w14:textId="7C19A740" w:rsidR="00605D49" w:rsidRPr="00FE1F4C" w:rsidRDefault="00605D49" w:rsidP="00605D49">
            <w:pPr>
              <w:spacing w:before="220" w:line="276" w:lineRule="auto"/>
              <w:jc w:val="both"/>
              <w:rPr>
                <w:color w:val="000000"/>
                <w:spacing w:val="-4"/>
                <w:sz w:val="26"/>
                <w:szCs w:val="26"/>
                <w:lang w:val="nl-NL"/>
              </w:rPr>
            </w:pPr>
            <w:r w:rsidRPr="00DE6383">
              <w:rPr>
                <w:color w:val="000000"/>
                <w:spacing w:val="-4"/>
                <w:sz w:val="27"/>
                <w:szCs w:val="27"/>
                <w:lang w:val="nl-NL"/>
              </w:rPr>
              <w:t>c) Số lượng học sinh/lớp không vượt quá 30 học sinh/lớp đối với  trường tiểu học, 35 học sinh/lớp đối với trường trung học cơ sở và trung học phổ thông</w:t>
            </w:r>
            <w:r w:rsidRPr="00DE6383">
              <w:rPr>
                <w:color w:val="000000"/>
                <w:sz w:val="27"/>
                <w:szCs w:val="27"/>
                <w:lang w:val="nl-NL"/>
              </w:rPr>
              <w:t>.</w:t>
            </w:r>
          </w:p>
        </w:tc>
        <w:tc>
          <w:tcPr>
            <w:tcW w:w="3969" w:type="dxa"/>
          </w:tcPr>
          <w:p w14:paraId="106AF63F" w14:textId="77777777" w:rsidR="00605D49" w:rsidRPr="0009273A" w:rsidRDefault="00605D49" w:rsidP="00605D49">
            <w:pPr>
              <w:spacing w:before="220" w:line="276" w:lineRule="auto"/>
              <w:jc w:val="both"/>
              <w:rPr>
                <w:i/>
                <w:color w:val="000000"/>
                <w:spacing w:val="-4"/>
                <w:sz w:val="26"/>
                <w:szCs w:val="26"/>
                <w:lang w:val="nl-NL"/>
              </w:rPr>
            </w:pPr>
          </w:p>
        </w:tc>
      </w:tr>
      <w:tr w:rsidR="00605D49" w:rsidRPr="00B10591" w14:paraId="7C9E60E7" w14:textId="77777777" w:rsidTr="005064CD">
        <w:tc>
          <w:tcPr>
            <w:tcW w:w="5778" w:type="dxa"/>
          </w:tcPr>
          <w:p w14:paraId="2187166A"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t>4. Đối với cơ sở giáo dục nghề nghiệp:</w:t>
            </w:r>
          </w:p>
        </w:tc>
        <w:tc>
          <w:tcPr>
            <w:tcW w:w="5846" w:type="dxa"/>
          </w:tcPr>
          <w:p w14:paraId="5673B2B4" w14:textId="423A9F25" w:rsidR="00605D49" w:rsidRPr="00FE1F4C" w:rsidRDefault="00605D49" w:rsidP="00605D49">
            <w:pPr>
              <w:spacing w:before="220" w:line="276" w:lineRule="auto"/>
              <w:jc w:val="both"/>
              <w:rPr>
                <w:color w:val="000000"/>
                <w:sz w:val="26"/>
                <w:szCs w:val="26"/>
                <w:lang w:val="nl-NL"/>
              </w:rPr>
            </w:pPr>
          </w:p>
        </w:tc>
        <w:tc>
          <w:tcPr>
            <w:tcW w:w="3969" w:type="dxa"/>
          </w:tcPr>
          <w:p w14:paraId="2F9B8732" w14:textId="77777777" w:rsidR="00605D49" w:rsidRPr="0009273A" w:rsidRDefault="00605D49" w:rsidP="00605D49">
            <w:pPr>
              <w:spacing w:before="220" w:line="276" w:lineRule="auto"/>
              <w:jc w:val="both"/>
              <w:rPr>
                <w:i/>
                <w:color w:val="000000"/>
                <w:sz w:val="26"/>
                <w:szCs w:val="26"/>
                <w:lang w:val="nl-NL"/>
              </w:rPr>
            </w:pPr>
          </w:p>
        </w:tc>
      </w:tr>
      <w:tr w:rsidR="00605D49" w:rsidRPr="00B10591" w14:paraId="330DCF1D" w14:textId="77777777" w:rsidTr="005064CD">
        <w:tc>
          <w:tcPr>
            <w:tcW w:w="5778" w:type="dxa"/>
          </w:tcPr>
          <w:p w14:paraId="62F872A8"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t>a) Giáo viên ít nhất phải có trình độ theo quy định tại Khoản 1 Điều 10 của Nghị định này;</w:t>
            </w:r>
          </w:p>
        </w:tc>
        <w:tc>
          <w:tcPr>
            <w:tcW w:w="5846" w:type="dxa"/>
          </w:tcPr>
          <w:p w14:paraId="705370DE" w14:textId="5DF830AC" w:rsidR="00605D49" w:rsidRPr="00FE1F4C" w:rsidRDefault="00605D49" w:rsidP="00605D49">
            <w:pPr>
              <w:spacing w:before="220" w:line="276" w:lineRule="auto"/>
              <w:jc w:val="both"/>
              <w:rPr>
                <w:color w:val="000000"/>
                <w:sz w:val="26"/>
                <w:szCs w:val="26"/>
                <w:lang w:val="nl-NL"/>
              </w:rPr>
            </w:pPr>
          </w:p>
        </w:tc>
        <w:tc>
          <w:tcPr>
            <w:tcW w:w="3969" w:type="dxa"/>
          </w:tcPr>
          <w:p w14:paraId="4C1DECAF" w14:textId="77777777" w:rsidR="00605D49" w:rsidRPr="0009273A" w:rsidRDefault="00605D49" w:rsidP="00605D49">
            <w:pPr>
              <w:spacing w:before="220" w:line="276" w:lineRule="auto"/>
              <w:jc w:val="both"/>
              <w:rPr>
                <w:i/>
                <w:color w:val="000000"/>
                <w:sz w:val="26"/>
                <w:szCs w:val="26"/>
                <w:lang w:val="nl-NL"/>
              </w:rPr>
            </w:pPr>
          </w:p>
        </w:tc>
      </w:tr>
      <w:tr w:rsidR="00605D49" w:rsidRPr="00B10591" w14:paraId="54CAECC3" w14:textId="77777777" w:rsidTr="005064CD">
        <w:tc>
          <w:tcPr>
            <w:tcW w:w="5778" w:type="dxa"/>
          </w:tcPr>
          <w:p w14:paraId="33CF67B3"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t>b) Tỷ lệ học sinh/giáo viên tối đa là 25 học sinh/giáo viên đối với các ngành nhân văn, kinh tế và dịch vụ; 20 học sinh/giáo viên đối với các ngành thuộc lĩnh vực kỹ thuật và công nghệ; 15 học sinh/giáo viên đối với các ngành năng khiếu;</w:t>
            </w:r>
          </w:p>
        </w:tc>
        <w:tc>
          <w:tcPr>
            <w:tcW w:w="5846" w:type="dxa"/>
          </w:tcPr>
          <w:p w14:paraId="36CA018A" w14:textId="15701559" w:rsidR="00605D49" w:rsidRPr="00FE1F4C" w:rsidRDefault="00605D49" w:rsidP="00605D49">
            <w:pPr>
              <w:spacing w:before="220" w:line="276" w:lineRule="auto"/>
              <w:jc w:val="both"/>
              <w:rPr>
                <w:color w:val="000000"/>
                <w:sz w:val="26"/>
                <w:szCs w:val="26"/>
                <w:lang w:val="nl-NL"/>
              </w:rPr>
            </w:pPr>
          </w:p>
        </w:tc>
        <w:tc>
          <w:tcPr>
            <w:tcW w:w="3969" w:type="dxa"/>
          </w:tcPr>
          <w:p w14:paraId="7EA9D7DB" w14:textId="77777777" w:rsidR="00605D49" w:rsidRPr="0009273A" w:rsidRDefault="00605D49" w:rsidP="00605D49">
            <w:pPr>
              <w:spacing w:before="220" w:line="276" w:lineRule="auto"/>
              <w:jc w:val="both"/>
              <w:rPr>
                <w:i/>
                <w:color w:val="000000"/>
                <w:sz w:val="26"/>
                <w:szCs w:val="26"/>
                <w:lang w:val="nl-NL"/>
              </w:rPr>
            </w:pPr>
          </w:p>
        </w:tc>
      </w:tr>
      <w:tr w:rsidR="00605D49" w:rsidRPr="00B10591" w14:paraId="446E5F1A" w14:textId="77777777" w:rsidTr="005064CD">
        <w:tc>
          <w:tcPr>
            <w:tcW w:w="5778" w:type="dxa"/>
          </w:tcPr>
          <w:p w14:paraId="07E9C697" w14:textId="77777777" w:rsidR="00605D49" w:rsidRPr="00FE1F4C" w:rsidRDefault="00605D49" w:rsidP="00605D49">
            <w:pPr>
              <w:spacing w:before="120" w:line="276" w:lineRule="auto"/>
              <w:jc w:val="both"/>
              <w:rPr>
                <w:color w:val="000000"/>
                <w:sz w:val="26"/>
                <w:szCs w:val="26"/>
                <w:lang w:val="nl-NL"/>
              </w:rPr>
            </w:pPr>
            <w:r w:rsidRPr="00FE1F4C">
              <w:rPr>
                <w:color w:val="000000"/>
                <w:spacing w:val="-2"/>
                <w:sz w:val="26"/>
                <w:szCs w:val="26"/>
                <w:lang w:val="nl-NL"/>
              </w:rPr>
              <w:lastRenderedPageBreak/>
              <w:t xml:space="preserve">c) Tỷ lệ giáo viên có trình độ sau đại học không ít hơn 15% tổng số giáo </w:t>
            </w:r>
            <w:r w:rsidRPr="00FE1F4C">
              <w:rPr>
                <w:color w:val="000000"/>
                <w:spacing w:val="-4"/>
                <w:sz w:val="26"/>
                <w:szCs w:val="26"/>
                <w:lang w:val="nl-NL"/>
              </w:rPr>
              <w:t>viên của các trường trung cấp chuyên nghiệp, trung cấp nghề và cao đẳng nghề</w:t>
            </w:r>
            <w:r w:rsidRPr="00FE1F4C">
              <w:rPr>
                <w:color w:val="000000"/>
                <w:sz w:val="26"/>
                <w:szCs w:val="26"/>
                <w:lang w:val="nl-NL"/>
              </w:rPr>
              <w:t>;</w:t>
            </w:r>
          </w:p>
        </w:tc>
        <w:tc>
          <w:tcPr>
            <w:tcW w:w="5846" w:type="dxa"/>
          </w:tcPr>
          <w:p w14:paraId="2E7448DA" w14:textId="07EFA92A" w:rsidR="00605D49" w:rsidRPr="00FE1F4C" w:rsidRDefault="00605D49" w:rsidP="00605D49">
            <w:pPr>
              <w:spacing w:before="220" w:line="276" w:lineRule="auto"/>
              <w:jc w:val="both"/>
              <w:rPr>
                <w:color w:val="000000"/>
                <w:spacing w:val="-2"/>
                <w:sz w:val="26"/>
                <w:szCs w:val="26"/>
                <w:lang w:val="nl-NL"/>
              </w:rPr>
            </w:pPr>
          </w:p>
        </w:tc>
        <w:tc>
          <w:tcPr>
            <w:tcW w:w="3969" w:type="dxa"/>
          </w:tcPr>
          <w:p w14:paraId="3E1B9D4D" w14:textId="77777777" w:rsidR="00605D49" w:rsidRPr="0009273A" w:rsidRDefault="00605D49" w:rsidP="00605D49">
            <w:pPr>
              <w:spacing w:before="220" w:line="276" w:lineRule="auto"/>
              <w:jc w:val="both"/>
              <w:rPr>
                <w:i/>
                <w:color w:val="000000"/>
                <w:spacing w:val="-2"/>
                <w:sz w:val="26"/>
                <w:szCs w:val="26"/>
                <w:lang w:val="nl-NL"/>
              </w:rPr>
            </w:pPr>
          </w:p>
        </w:tc>
      </w:tr>
      <w:tr w:rsidR="00605D49" w:rsidRPr="00B10591" w14:paraId="3148DFFD" w14:textId="77777777" w:rsidTr="005064CD">
        <w:tc>
          <w:tcPr>
            <w:tcW w:w="5778" w:type="dxa"/>
          </w:tcPr>
          <w:p w14:paraId="594330E6"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t>d) Các cơ sở đào tạo phải có đủ số lượng giáo viên cơ hữu để đảm nhận ít nhất 60% khối lượng chương trình của mỗi ngành nghề đào tạo.</w:t>
            </w:r>
          </w:p>
        </w:tc>
        <w:tc>
          <w:tcPr>
            <w:tcW w:w="5846" w:type="dxa"/>
          </w:tcPr>
          <w:p w14:paraId="01B7DA33" w14:textId="10395BB8" w:rsidR="00605D49" w:rsidRPr="00FE1F4C" w:rsidRDefault="00605D49" w:rsidP="00605D49">
            <w:pPr>
              <w:spacing w:before="220" w:line="276" w:lineRule="auto"/>
              <w:jc w:val="both"/>
              <w:rPr>
                <w:color w:val="000000"/>
                <w:sz w:val="26"/>
                <w:szCs w:val="26"/>
                <w:lang w:val="nl-NL"/>
              </w:rPr>
            </w:pPr>
          </w:p>
        </w:tc>
        <w:tc>
          <w:tcPr>
            <w:tcW w:w="3969" w:type="dxa"/>
          </w:tcPr>
          <w:p w14:paraId="053A868F" w14:textId="77777777" w:rsidR="00605D49" w:rsidRPr="0009273A" w:rsidRDefault="00605D49" w:rsidP="00605D49">
            <w:pPr>
              <w:spacing w:before="220" w:line="276" w:lineRule="auto"/>
              <w:jc w:val="both"/>
              <w:rPr>
                <w:i/>
                <w:color w:val="000000"/>
                <w:sz w:val="26"/>
                <w:szCs w:val="26"/>
                <w:lang w:val="nl-NL"/>
              </w:rPr>
            </w:pPr>
          </w:p>
        </w:tc>
      </w:tr>
      <w:tr w:rsidR="00605D49" w:rsidRPr="00B10591" w14:paraId="6F166FC2" w14:textId="77777777" w:rsidTr="005064CD">
        <w:tc>
          <w:tcPr>
            <w:tcW w:w="5778" w:type="dxa"/>
          </w:tcPr>
          <w:p w14:paraId="53C5B4AE"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t>5. Đối với cơ sở giáo dục đại học:</w:t>
            </w:r>
          </w:p>
        </w:tc>
        <w:tc>
          <w:tcPr>
            <w:tcW w:w="5846" w:type="dxa"/>
          </w:tcPr>
          <w:p w14:paraId="62B1689D" w14:textId="4E00E30F" w:rsidR="00605D49" w:rsidRPr="00FE1F4C" w:rsidRDefault="00605D49" w:rsidP="00605D49">
            <w:pPr>
              <w:spacing w:before="120" w:after="120" w:line="276" w:lineRule="auto"/>
              <w:jc w:val="both"/>
              <w:rPr>
                <w:b/>
                <w:sz w:val="26"/>
                <w:szCs w:val="26"/>
                <w:lang w:val="nl-NL"/>
              </w:rPr>
            </w:pPr>
            <w:r w:rsidRPr="00DE6383">
              <w:rPr>
                <w:color w:val="000000"/>
                <w:sz w:val="27"/>
                <w:szCs w:val="27"/>
                <w:lang w:val="nl-NL"/>
              </w:rPr>
              <w:t>4. Đối với cơ sở giáo dục đại học:</w:t>
            </w:r>
          </w:p>
        </w:tc>
        <w:tc>
          <w:tcPr>
            <w:tcW w:w="3969" w:type="dxa"/>
          </w:tcPr>
          <w:p w14:paraId="4B0738AF" w14:textId="77777777" w:rsidR="00605D49" w:rsidRPr="0009273A" w:rsidRDefault="00605D49" w:rsidP="00605D49">
            <w:pPr>
              <w:spacing w:before="240" w:line="276" w:lineRule="auto"/>
              <w:jc w:val="both"/>
              <w:rPr>
                <w:i/>
                <w:color w:val="000000"/>
                <w:sz w:val="26"/>
                <w:szCs w:val="26"/>
                <w:lang w:val="nl-NL"/>
              </w:rPr>
            </w:pPr>
          </w:p>
        </w:tc>
      </w:tr>
      <w:tr w:rsidR="00605D49" w:rsidRPr="00B10591" w14:paraId="698A71A3" w14:textId="77777777" w:rsidTr="005064CD">
        <w:tc>
          <w:tcPr>
            <w:tcW w:w="5778" w:type="dxa"/>
          </w:tcPr>
          <w:p w14:paraId="4ACA4BAE"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t>a) Giảng viên ít nhất phải có trình độ theo quy định tại Khoản 2 Điều 10 của Nghị định này;</w:t>
            </w:r>
          </w:p>
        </w:tc>
        <w:tc>
          <w:tcPr>
            <w:tcW w:w="5846" w:type="dxa"/>
          </w:tcPr>
          <w:p w14:paraId="4DC622C2" w14:textId="7267C379" w:rsidR="00605D49" w:rsidRPr="00FE1F4C" w:rsidRDefault="00605D49" w:rsidP="00605D49">
            <w:pPr>
              <w:spacing w:before="240" w:line="276" w:lineRule="auto"/>
              <w:jc w:val="both"/>
              <w:rPr>
                <w:color w:val="000000"/>
                <w:sz w:val="26"/>
                <w:szCs w:val="26"/>
                <w:lang w:val="nl-NL"/>
              </w:rPr>
            </w:pPr>
            <w:r w:rsidRPr="00DE6383">
              <w:rPr>
                <w:color w:val="000000"/>
                <w:sz w:val="27"/>
                <w:szCs w:val="27"/>
                <w:lang w:val="nl-NL"/>
              </w:rPr>
              <w:t xml:space="preserve">a) Giảng viên ít nhất phải có trình độ thạc sĩ trở lên </w:t>
            </w:r>
            <w:r w:rsidRPr="00DE6383">
              <w:rPr>
                <w:bCs/>
                <w:sz w:val="27"/>
                <w:szCs w:val="27"/>
                <w:lang w:val="nl-NL"/>
              </w:rPr>
              <w:t xml:space="preserve">trong đó tỷ lệ giảng viên có trình độ tiến sĩ không ít hơn </w:t>
            </w:r>
            <w:r w:rsidRPr="00DE6383">
              <w:rPr>
                <w:bCs/>
                <w:i/>
                <w:sz w:val="27"/>
                <w:szCs w:val="27"/>
                <w:lang w:val="nl-NL"/>
              </w:rPr>
              <w:t>50</w:t>
            </w:r>
            <w:r w:rsidRPr="00DE6383">
              <w:rPr>
                <w:bCs/>
                <w:sz w:val="27"/>
                <w:szCs w:val="27"/>
                <w:lang w:val="nl-NL"/>
              </w:rPr>
              <w:t xml:space="preserve">% tổng số giảng viên của cơ sở, </w:t>
            </w:r>
            <w:r w:rsidRPr="00DE6383">
              <w:rPr>
                <w:bCs/>
                <w:i/>
                <w:sz w:val="27"/>
                <w:szCs w:val="27"/>
                <w:lang w:val="nl-NL"/>
              </w:rPr>
              <w:t>trừ những ngành đào tạo đặc thù do Bộ trưởng Bộ Giáo dục và Đào tạo xem xét quyết định</w:t>
            </w:r>
            <w:r w:rsidRPr="00DE6383">
              <w:rPr>
                <w:color w:val="000000"/>
                <w:sz w:val="27"/>
                <w:szCs w:val="27"/>
                <w:lang w:val="nl-NL"/>
              </w:rPr>
              <w:t>;</w:t>
            </w:r>
          </w:p>
        </w:tc>
        <w:tc>
          <w:tcPr>
            <w:tcW w:w="3969" w:type="dxa"/>
          </w:tcPr>
          <w:p w14:paraId="587560F7" w14:textId="4CADFBDB" w:rsidR="000F4A7C" w:rsidRDefault="000F4A7C" w:rsidP="000F4A7C">
            <w:pPr>
              <w:spacing w:before="240" w:line="276" w:lineRule="auto"/>
              <w:jc w:val="both"/>
              <w:rPr>
                <w:i/>
                <w:color w:val="000000"/>
                <w:sz w:val="26"/>
                <w:szCs w:val="26"/>
                <w:lang w:val="nl-NL"/>
              </w:rPr>
            </w:pPr>
            <w:r w:rsidRPr="0009273A">
              <w:rPr>
                <w:i/>
                <w:color w:val="000000"/>
                <w:sz w:val="26"/>
                <w:szCs w:val="26"/>
                <w:lang w:val="nl-NL"/>
              </w:rPr>
              <w:t>Sửa để phù hợp với quy định tại Luật Giáo dục Đại học là giảng viên đại học phải có trình độ thạc sĩ trở lên.</w:t>
            </w:r>
          </w:p>
          <w:p w14:paraId="49A3EC4E" w14:textId="309D246E" w:rsidR="00656630" w:rsidRPr="0009273A" w:rsidRDefault="00656630" w:rsidP="000F4A7C">
            <w:pPr>
              <w:spacing w:before="240" w:line="276" w:lineRule="auto"/>
              <w:jc w:val="both"/>
              <w:rPr>
                <w:i/>
                <w:color w:val="000000"/>
                <w:sz w:val="26"/>
                <w:szCs w:val="26"/>
                <w:lang w:val="nl-NL"/>
              </w:rPr>
            </w:pPr>
            <w:r>
              <w:rPr>
                <w:i/>
                <w:color w:val="000000"/>
                <w:sz w:val="26"/>
                <w:szCs w:val="26"/>
                <w:lang w:val="nl-NL"/>
              </w:rPr>
              <w:t>Tỉ lệ % có trình độ tiến sỹ nhằm đảm bảo chất lượng cao, hình mẫu của các chương trình của nước ngoài.</w:t>
            </w:r>
          </w:p>
          <w:p w14:paraId="4530506E" w14:textId="2D89D4AA" w:rsidR="00605D49" w:rsidRPr="0009273A" w:rsidRDefault="000F4A7C" w:rsidP="000F4A7C">
            <w:pPr>
              <w:spacing w:before="240" w:line="276" w:lineRule="auto"/>
              <w:jc w:val="both"/>
              <w:rPr>
                <w:i/>
                <w:color w:val="000000"/>
                <w:sz w:val="26"/>
                <w:szCs w:val="26"/>
                <w:lang w:val="nl-NL"/>
              </w:rPr>
            </w:pPr>
            <w:r w:rsidRPr="0009273A">
              <w:rPr>
                <w:i/>
                <w:color w:val="000000"/>
                <w:sz w:val="26"/>
                <w:szCs w:val="26"/>
                <w:lang w:val="nl-NL"/>
              </w:rPr>
              <w:t>Bổ sung thêm những trường hợp ngành đào tạo đặc thù</w:t>
            </w:r>
            <w:r w:rsidR="00E51596" w:rsidRPr="0009273A">
              <w:rPr>
                <w:i/>
                <w:color w:val="000000"/>
                <w:sz w:val="26"/>
                <w:szCs w:val="26"/>
                <w:lang w:val="nl-NL"/>
              </w:rPr>
              <w:t xml:space="preserve"> như âm nhạc, thể thao</w:t>
            </w:r>
            <w:r w:rsidR="006044E0" w:rsidRPr="0009273A">
              <w:rPr>
                <w:i/>
                <w:color w:val="000000"/>
                <w:sz w:val="26"/>
                <w:szCs w:val="26"/>
                <w:lang w:val="nl-NL"/>
              </w:rPr>
              <w:t>, thời trang,</w:t>
            </w:r>
            <w:r w:rsidR="001275A1">
              <w:rPr>
                <w:i/>
                <w:color w:val="000000"/>
                <w:sz w:val="26"/>
                <w:szCs w:val="26"/>
                <w:lang w:val="nl-NL"/>
              </w:rPr>
              <w:t xml:space="preserve"> ẩm thực</w:t>
            </w:r>
            <w:r w:rsidR="006044E0" w:rsidRPr="0009273A">
              <w:rPr>
                <w:i/>
                <w:color w:val="000000"/>
                <w:sz w:val="26"/>
                <w:szCs w:val="26"/>
                <w:lang w:val="nl-NL"/>
              </w:rPr>
              <w:t xml:space="preserve"> </w:t>
            </w:r>
            <w:r w:rsidR="001275A1">
              <w:rPr>
                <w:i/>
                <w:color w:val="000000"/>
                <w:sz w:val="26"/>
                <w:szCs w:val="26"/>
                <w:lang w:val="nl-NL"/>
              </w:rPr>
              <w:t>... có rất ít người có học vị tiến sỹ.</w:t>
            </w:r>
          </w:p>
        </w:tc>
      </w:tr>
      <w:tr w:rsidR="00605D49" w:rsidRPr="00B10591" w14:paraId="68AEB23B" w14:textId="77777777" w:rsidTr="005064CD">
        <w:tc>
          <w:tcPr>
            <w:tcW w:w="5778" w:type="dxa"/>
          </w:tcPr>
          <w:p w14:paraId="7F3666B5"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t>b) Tỷ lệ sinh viên/giảng viên tối đa là 10 sinh viên/giảng viên đối với các ngành đào tạo năng khiếu, 15 sinh viên/giảng viên đối với các ngành đào tạo khoa học kỹ thuật và công nghệ, 25 sinh viên/giảng viên đối với các ngành đào tạo khoa học xã hội, nhân văn và kinh tế - quản trị kinh doanh;</w:t>
            </w:r>
          </w:p>
        </w:tc>
        <w:tc>
          <w:tcPr>
            <w:tcW w:w="5846" w:type="dxa"/>
          </w:tcPr>
          <w:p w14:paraId="650F2E8E" w14:textId="7CDDEE18" w:rsidR="00605D49" w:rsidRPr="00FE1F4C" w:rsidRDefault="00605D49" w:rsidP="00990AE9">
            <w:pPr>
              <w:spacing w:line="276" w:lineRule="auto"/>
              <w:jc w:val="both"/>
              <w:rPr>
                <w:color w:val="000000"/>
                <w:sz w:val="26"/>
                <w:szCs w:val="26"/>
                <w:lang w:val="nl-NL"/>
              </w:rPr>
            </w:pPr>
            <w:r w:rsidRPr="00DE6383">
              <w:rPr>
                <w:color w:val="000000"/>
                <w:sz w:val="27"/>
                <w:szCs w:val="27"/>
                <w:lang w:val="nl-NL"/>
              </w:rPr>
              <w:t>b) Tỷ lệ sinh viên/giảng viên tối đa là 10 sinh viên/giảng viên đối với các ngành đào tạo năng khiếu, 15 sinh viên/giảng viên đối với các ngành đào tạo khoa học kỹ thuật và công nghệ, 25 sinh viên/giảng viên đối với các ngành đào tạo khoa học xã hội, nhân văn và kinh tế - quản trị kinh doanh;</w:t>
            </w:r>
          </w:p>
        </w:tc>
        <w:tc>
          <w:tcPr>
            <w:tcW w:w="3969" w:type="dxa"/>
          </w:tcPr>
          <w:p w14:paraId="1279E0B8" w14:textId="77777777" w:rsidR="00605D49" w:rsidRPr="0009273A" w:rsidRDefault="00605D49" w:rsidP="00605D49">
            <w:pPr>
              <w:spacing w:before="240" w:line="276" w:lineRule="auto"/>
              <w:jc w:val="both"/>
              <w:rPr>
                <w:i/>
                <w:color w:val="000000"/>
                <w:sz w:val="26"/>
                <w:szCs w:val="26"/>
                <w:lang w:val="nl-NL"/>
              </w:rPr>
            </w:pPr>
          </w:p>
        </w:tc>
      </w:tr>
      <w:tr w:rsidR="00605D49" w:rsidRPr="00B10591" w14:paraId="1CFAD951" w14:textId="77777777" w:rsidTr="005064CD">
        <w:tc>
          <w:tcPr>
            <w:tcW w:w="5778" w:type="dxa"/>
          </w:tcPr>
          <w:p w14:paraId="10F874E7"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lastRenderedPageBreak/>
              <w:t>c) Đối với trường cao đẳng thì tỷ lệ giảng viên có trình độ thạc sĩ và tiến sĩ không ít hơn 60%, trong đó tỷ lệ giảng viên có trình độ tiến sĩ không ít hơn 25% tổng số giảng viên của cơ sở;</w:t>
            </w:r>
          </w:p>
        </w:tc>
        <w:tc>
          <w:tcPr>
            <w:tcW w:w="5846" w:type="dxa"/>
          </w:tcPr>
          <w:p w14:paraId="26A971E0" w14:textId="69040242" w:rsidR="00605D49" w:rsidRPr="00FE1F4C" w:rsidRDefault="00605D49" w:rsidP="00605D49">
            <w:pPr>
              <w:spacing w:before="240" w:line="276" w:lineRule="auto"/>
              <w:jc w:val="both"/>
              <w:rPr>
                <w:color w:val="000000"/>
                <w:sz w:val="26"/>
                <w:szCs w:val="26"/>
                <w:lang w:val="nl-NL"/>
              </w:rPr>
            </w:pPr>
            <w:r w:rsidRPr="00DE6383">
              <w:rPr>
                <w:color w:val="000000"/>
                <w:sz w:val="27"/>
                <w:szCs w:val="27"/>
                <w:lang w:val="nl-NL"/>
              </w:rPr>
              <w:t>c) Cơ sở phải có đủ số lượng giảng viên cơ hữu để đảm nhận ít nhất 60% khối lượng chương trình của mỗi ngành, nghề đào tạo.</w:t>
            </w:r>
          </w:p>
        </w:tc>
        <w:tc>
          <w:tcPr>
            <w:tcW w:w="3969" w:type="dxa"/>
          </w:tcPr>
          <w:p w14:paraId="4D825B71" w14:textId="77777777" w:rsidR="00605D49" w:rsidRPr="0009273A" w:rsidRDefault="00605D49" w:rsidP="00605D49">
            <w:pPr>
              <w:spacing w:before="240" w:line="276" w:lineRule="auto"/>
              <w:jc w:val="both"/>
              <w:rPr>
                <w:i/>
                <w:color w:val="000000"/>
                <w:sz w:val="26"/>
                <w:szCs w:val="26"/>
                <w:lang w:val="nl-NL"/>
              </w:rPr>
            </w:pPr>
          </w:p>
        </w:tc>
      </w:tr>
      <w:tr w:rsidR="00605D49" w:rsidRPr="00B10591" w14:paraId="68B31A2C" w14:textId="77777777" w:rsidTr="005064CD">
        <w:tc>
          <w:tcPr>
            <w:tcW w:w="5778" w:type="dxa"/>
          </w:tcPr>
          <w:p w14:paraId="5E6FB50B"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t>d) Đối với trường đại học thì tỷ lệ giảng viên có trình độ thạc sĩ và tiến sĩ không ít hơn 80%, trong đó tỷ lệ giảng viên có trình độ tiến sĩ không ít hơn 35% tổng số giảng viên của cơ sở;</w:t>
            </w:r>
          </w:p>
        </w:tc>
        <w:tc>
          <w:tcPr>
            <w:tcW w:w="5846" w:type="dxa"/>
          </w:tcPr>
          <w:p w14:paraId="7E813ECF" w14:textId="392467E1" w:rsidR="00605D49" w:rsidRPr="00FE1F4C" w:rsidRDefault="00605D49" w:rsidP="00605D49">
            <w:pPr>
              <w:spacing w:before="240" w:line="276" w:lineRule="auto"/>
              <w:jc w:val="both"/>
              <w:rPr>
                <w:color w:val="000000"/>
                <w:sz w:val="26"/>
                <w:szCs w:val="26"/>
                <w:lang w:val="nl-NL"/>
              </w:rPr>
            </w:pPr>
          </w:p>
        </w:tc>
        <w:tc>
          <w:tcPr>
            <w:tcW w:w="3969" w:type="dxa"/>
          </w:tcPr>
          <w:p w14:paraId="026B47EE" w14:textId="1D4E1B2D" w:rsidR="00605D49" w:rsidRPr="0009273A" w:rsidRDefault="00605D49" w:rsidP="00605D49">
            <w:pPr>
              <w:spacing w:before="240" w:line="276" w:lineRule="auto"/>
              <w:jc w:val="both"/>
              <w:rPr>
                <w:i/>
                <w:color w:val="000000"/>
                <w:sz w:val="26"/>
                <w:szCs w:val="26"/>
                <w:lang w:val="nl-NL"/>
              </w:rPr>
            </w:pPr>
          </w:p>
        </w:tc>
      </w:tr>
      <w:tr w:rsidR="00605D49" w:rsidRPr="00B10591" w14:paraId="6ABC8B60" w14:textId="77777777" w:rsidTr="005064CD">
        <w:tc>
          <w:tcPr>
            <w:tcW w:w="5778" w:type="dxa"/>
          </w:tcPr>
          <w:p w14:paraId="3A000A57"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t>đ) Cơ sở phải có đủ số lượng giảng viên cơ hữu để đảm nhận ít nhất 60% khối lượng chương trình của mỗi ngành, nghề đào tạo.</w:t>
            </w:r>
          </w:p>
        </w:tc>
        <w:tc>
          <w:tcPr>
            <w:tcW w:w="5846" w:type="dxa"/>
          </w:tcPr>
          <w:p w14:paraId="2E997BDB" w14:textId="77777777" w:rsidR="00605D49" w:rsidRPr="00FE1F4C" w:rsidRDefault="00605D49" w:rsidP="00605D49">
            <w:pPr>
              <w:spacing w:before="240" w:line="276" w:lineRule="auto"/>
              <w:jc w:val="both"/>
              <w:rPr>
                <w:color w:val="000000"/>
                <w:sz w:val="26"/>
                <w:szCs w:val="26"/>
                <w:lang w:val="nl-NL"/>
              </w:rPr>
            </w:pPr>
          </w:p>
        </w:tc>
        <w:tc>
          <w:tcPr>
            <w:tcW w:w="3969" w:type="dxa"/>
          </w:tcPr>
          <w:p w14:paraId="513148A4" w14:textId="77777777" w:rsidR="00605D49" w:rsidRPr="0009273A" w:rsidRDefault="00605D49" w:rsidP="00605D49">
            <w:pPr>
              <w:spacing w:before="240" w:line="276" w:lineRule="auto"/>
              <w:jc w:val="both"/>
              <w:rPr>
                <w:i/>
                <w:color w:val="000000"/>
                <w:sz w:val="26"/>
                <w:szCs w:val="26"/>
                <w:lang w:val="nl-NL"/>
              </w:rPr>
            </w:pPr>
          </w:p>
        </w:tc>
      </w:tr>
      <w:tr w:rsidR="00605D49" w:rsidRPr="00B10591" w14:paraId="17179C9C" w14:textId="77777777" w:rsidTr="005064CD">
        <w:tc>
          <w:tcPr>
            <w:tcW w:w="5778" w:type="dxa"/>
          </w:tcPr>
          <w:p w14:paraId="5E3BCCDF" w14:textId="77777777" w:rsidR="00605D49" w:rsidRPr="00FE1F4C" w:rsidRDefault="00605D49" w:rsidP="00605D49">
            <w:pPr>
              <w:spacing w:before="120" w:line="276" w:lineRule="auto"/>
              <w:jc w:val="both"/>
              <w:rPr>
                <w:color w:val="000000"/>
                <w:sz w:val="26"/>
                <w:szCs w:val="26"/>
                <w:lang w:val="nl-NL"/>
              </w:rPr>
            </w:pPr>
            <w:r w:rsidRPr="00FE1F4C">
              <w:rPr>
                <w:color w:val="000000"/>
                <w:sz w:val="26"/>
                <w:szCs w:val="26"/>
                <w:lang w:val="nl-NL"/>
              </w:rPr>
              <w:t>6. Giáo viên, giảng viên là người nước ngoài giảng dạy tại các cơ sở đào tạo, bồi dưỡng ngắn hạn, cơ sở giáo dục mầm non, cơ sở giáo dục phổ thông, cơ sở giáo dục nghề nghiệp, cơ sở giáo dục đại học có vốn đầu tư nước ngoài ít nhất phải có 05 năm kinh nghiệm trong cùng lĩnh vực giảng dạy.</w:t>
            </w:r>
          </w:p>
        </w:tc>
        <w:tc>
          <w:tcPr>
            <w:tcW w:w="5846" w:type="dxa"/>
          </w:tcPr>
          <w:p w14:paraId="372F6F8A" w14:textId="44B1EE1E" w:rsidR="00605D49" w:rsidRPr="00FE1F4C" w:rsidRDefault="0058164E" w:rsidP="00605D49">
            <w:pPr>
              <w:spacing w:before="240" w:line="276" w:lineRule="auto"/>
              <w:jc w:val="both"/>
              <w:rPr>
                <w:color w:val="000000"/>
                <w:sz w:val="26"/>
                <w:szCs w:val="26"/>
                <w:lang w:val="nl-NL"/>
              </w:rPr>
            </w:pPr>
            <w:r w:rsidRPr="00DE6383">
              <w:rPr>
                <w:color w:val="000000"/>
                <w:sz w:val="27"/>
                <w:szCs w:val="27"/>
                <w:lang w:val="nl-NL"/>
              </w:rPr>
              <w:t xml:space="preserve">6. Giáo viên, giảng viên là người nước ngoài giảng dạy tại các cơ sở giáo dục đại học có vốn đầu tư nước ngoài ít nhất phải có 05 </w:t>
            </w:r>
            <w:r w:rsidRPr="00DE6383">
              <w:rPr>
                <w:i/>
                <w:color w:val="000000"/>
                <w:sz w:val="27"/>
                <w:szCs w:val="27"/>
                <w:lang w:val="nl-NL"/>
              </w:rPr>
              <w:t>(năm)</w:t>
            </w:r>
            <w:r w:rsidRPr="00DE6383">
              <w:rPr>
                <w:color w:val="000000"/>
                <w:sz w:val="27"/>
                <w:szCs w:val="27"/>
                <w:lang w:val="nl-NL"/>
              </w:rPr>
              <w:t xml:space="preserve"> năm kinh nghiệm trong cùng lĩnh vực giảng dạy.</w:t>
            </w:r>
          </w:p>
        </w:tc>
        <w:tc>
          <w:tcPr>
            <w:tcW w:w="3969" w:type="dxa"/>
          </w:tcPr>
          <w:p w14:paraId="31D6C385" w14:textId="77777777" w:rsidR="00605D49" w:rsidRPr="0009273A" w:rsidRDefault="00605D49" w:rsidP="00605D49">
            <w:pPr>
              <w:spacing w:before="240" w:line="276" w:lineRule="auto"/>
              <w:jc w:val="both"/>
              <w:rPr>
                <w:i/>
                <w:color w:val="000000"/>
                <w:sz w:val="26"/>
                <w:szCs w:val="26"/>
                <w:lang w:val="nl-NL"/>
              </w:rPr>
            </w:pPr>
          </w:p>
        </w:tc>
      </w:tr>
      <w:tr w:rsidR="00605D49" w:rsidRPr="00B10591" w14:paraId="3CFD341C" w14:textId="77777777" w:rsidTr="005064CD">
        <w:trPr>
          <w:trHeight w:val="963"/>
        </w:trPr>
        <w:tc>
          <w:tcPr>
            <w:tcW w:w="5778" w:type="dxa"/>
          </w:tcPr>
          <w:p w14:paraId="7FDFD799" w14:textId="77777777" w:rsidR="00605D49" w:rsidRPr="00FE1F4C" w:rsidRDefault="00605D49" w:rsidP="009172D5">
            <w:pPr>
              <w:spacing w:line="276" w:lineRule="auto"/>
              <w:jc w:val="center"/>
              <w:rPr>
                <w:b/>
                <w:bCs/>
                <w:color w:val="000000"/>
                <w:sz w:val="26"/>
                <w:szCs w:val="26"/>
                <w:lang w:val="nl-NL"/>
              </w:rPr>
            </w:pPr>
            <w:r w:rsidRPr="00FE1F4C">
              <w:rPr>
                <w:b/>
                <w:bCs/>
                <w:color w:val="000000"/>
                <w:sz w:val="26"/>
                <w:szCs w:val="26"/>
                <w:lang w:val="nl-NL"/>
              </w:rPr>
              <w:t>Mục 3</w:t>
            </w:r>
          </w:p>
          <w:p w14:paraId="495EFAFF" w14:textId="77777777" w:rsidR="00605D49" w:rsidRPr="00FE1F4C" w:rsidRDefault="00605D49" w:rsidP="009172D5">
            <w:pPr>
              <w:spacing w:line="276" w:lineRule="auto"/>
              <w:jc w:val="center"/>
              <w:rPr>
                <w:color w:val="000000"/>
                <w:sz w:val="26"/>
                <w:szCs w:val="26"/>
                <w:lang w:val="nl-NL"/>
              </w:rPr>
            </w:pPr>
            <w:r w:rsidRPr="00820393">
              <w:rPr>
                <w:b/>
                <w:bCs/>
                <w:color w:val="000000"/>
                <w:sz w:val="26"/>
                <w:szCs w:val="26"/>
                <w:lang w:val="nl-NL"/>
              </w:rPr>
              <w:t>THỦ TỤC CẤP GIẤY CHỨNG NHẬN ĐẦU TƯ</w:t>
            </w:r>
          </w:p>
        </w:tc>
        <w:tc>
          <w:tcPr>
            <w:tcW w:w="5846" w:type="dxa"/>
          </w:tcPr>
          <w:p w14:paraId="32637F47" w14:textId="77777777" w:rsidR="0090494C" w:rsidRPr="0090494C" w:rsidRDefault="0090494C" w:rsidP="009172D5">
            <w:pPr>
              <w:spacing w:line="276" w:lineRule="auto"/>
              <w:jc w:val="center"/>
              <w:rPr>
                <w:b/>
                <w:bCs/>
                <w:color w:val="000000"/>
                <w:sz w:val="26"/>
                <w:szCs w:val="26"/>
                <w:lang w:val="nl-NL"/>
              </w:rPr>
            </w:pPr>
            <w:r w:rsidRPr="0090494C">
              <w:rPr>
                <w:b/>
                <w:bCs/>
                <w:color w:val="000000"/>
                <w:sz w:val="26"/>
                <w:szCs w:val="26"/>
                <w:lang w:val="nl-NL"/>
              </w:rPr>
              <w:t>Mục 3</w:t>
            </w:r>
          </w:p>
          <w:p w14:paraId="5BCFF090" w14:textId="2E16A6C7" w:rsidR="00605D49" w:rsidRPr="00FE1F4C" w:rsidRDefault="0090494C" w:rsidP="009172D5">
            <w:pPr>
              <w:spacing w:line="276" w:lineRule="auto"/>
              <w:jc w:val="center"/>
              <w:rPr>
                <w:color w:val="000000"/>
                <w:sz w:val="26"/>
                <w:szCs w:val="26"/>
                <w:lang w:val="nl-NL"/>
              </w:rPr>
            </w:pPr>
            <w:r w:rsidRPr="0090494C">
              <w:rPr>
                <w:b/>
                <w:bCs/>
                <w:color w:val="000000"/>
                <w:sz w:val="26"/>
                <w:szCs w:val="26"/>
                <w:lang w:val="nl-NL"/>
              </w:rPr>
              <w:t>THỦ TỤC CẤP GIẤY CHỨNG NHẬN ĐĂNG KÝ ĐẦU TƯ</w:t>
            </w:r>
          </w:p>
        </w:tc>
        <w:tc>
          <w:tcPr>
            <w:tcW w:w="3969" w:type="dxa"/>
          </w:tcPr>
          <w:p w14:paraId="534C9BAE" w14:textId="6F691AD2" w:rsidR="00605D49" w:rsidRPr="0009273A" w:rsidRDefault="00063F13" w:rsidP="009172D5">
            <w:pPr>
              <w:spacing w:line="276" w:lineRule="auto"/>
              <w:jc w:val="center"/>
              <w:rPr>
                <w:i/>
                <w:color w:val="000000"/>
                <w:sz w:val="26"/>
                <w:szCs w:val="26"/>
                <w:lang w:val="nl-NL"/>
              </w:rPr>
            </w:pPr>
            <w:r w:rsidRPr="0009273A">
              <w:rPr>
                <w:i/>
                <w:color w:val="000000"/>
                <w:sz w:val="26"/>
                <w:szCs w:val="26"/>
                <w:lang w:val="nl-NL"/>
              </w:rPr>
              <w:t>Việc cấp giấy chứng nhận đầu tư thực hiện theo quy định của Luật Đầu tư.</w:t>
            </w:r>
          </w:p>
        </w:tc>
      </w:tr>
      <w:tr w:rsidR="00466293" w:rsidRPr="00B10591" w14:paraId="4FC26332" w14:textId="77777777" w:rsidTr="005064CD">
        <w:tc>
          <w:tcPr>
            <w:tcW w:w="5778" w:type="dxa"/>
          </w:tcPr>
          <w:p w14:paraId="58C4DE1A" w14:textId="77777777" w:rsidR="00466293" w:rsidRPr="00FE1F4C" w:rsidRDefault="00466293" w:rsidP="009172D5">
            <w:pPr>
              <w:spacing w:line="276" w:lineRule="auto"/>
              <w:jc w:val="both"/>
              <w:rPr>
                <w:bCs/>
                <w:color w:val="FF0000"/>
                <w:sz w:val="26"/>
                <w:szCs w:val="26"/>
                <w:lang w:val="nl-NL"/>
              </w:rPr>
            </w:pPr>
            <w:r w:rsidRPr="00FE1F4C">
              <w:rPr>
                <w:b/>
                <w:bCs/>
                <w:color w:val="FF0000"/>
                <w:sz w:val="26"/>
                <w:szCs w:val="26"/>
                <w:lang w:val="nl-NL"/>
              </w:rPr>
              <w:t>Điều 32. Điều kiện cấp Giấy chứng nhận đầu tư</w:t>
            </w:r>
          </w:p>
        </w:tc>
        <w:tc>
          <w:tcPr>
            <w:tcW w:w="5846" w:type="dxa"/>
          </w:tcPr>
          <w:p w14:paraId="138973AC" w14:textId="7003AF95" w:rsidR="00466293" w:rsidRPr="00FE1F4C" w:rsidRDefault="00466293" w:rsidP="009172D5">
            <w:pPr>
              <w:spacing w:line="276" w:lineRule="auto"/>
              <w:jc w:val="both"/>
              <w:rPr>
                <w:b/>
                <w:sz w:val="26"/>
                <w:szCs w:val="26"/>
                <w:lang w:val="nl-NL"/>
              </w:rPr>
            </w:pPr>
            <w:r w:rsidRPr="00DE6383">
              <w:rPr>
                <w:b/>
                <w:bCs/>
                <w:color w:val="000000"/>
                <w:sz w:val="27"/>
                <w:szCs w:val="27"/>
                <w:lang w:val="nl-NL"/>
              </w:rPr>
              <w:t>Điều 32. Điều kiện</w:t>
            </w:r>
            <w:r w:rsidR="00F93632">
              <w:rPr>
                <w:b/>
                <w:bCs/>
                <w:color w:val="000000"/>
                <w:sz w:val="27"/>
                <w:szCs w:val="27"/>
                <w:lang w:val="nl-NL"/>
              </w:rPr>
              <w:t>,</w:t>
            </w:r>
            <w:r w:rsidRPr="00DE6383">
              <w:rPr>
                <w:b/>
                <w:bCs/>
                <w:color w:val="000000"/>
                <w:sz w:val="27"/>
                <w:szCs w:val="27"/>
                <w:lang w:val="nl-NL"/>
              </w:rPr>
              <w:t xml:space="preserve"> hồ sơ</w:t>
            </w:r>
            <w:r w:rsidR="00F93632">
              <w:rPr>
                <w:b/>
                <w:bCs/>
                <w:color w:val="000000"/>
                <w:sz w:val="27"/>
                <w:szCs w:val="27"/>
                <w:lang w:val="nl-NL"/>
              </w:rPr>
              <w:t>, quy trình và thủ tục</w:t>
            </w:r>
            <w:r w:rsidRPr="00DE6383">
              <w:rPr>
                <w:b/>
                <w:bCs/>
                <w:color w:val="000000"/>
                <w:sz w:val="27"/>
                <w:szCs w:val="27"/>
                <w:lang w:val="nl-NL"/>
              </w:rPr>
              <w:t xml:space="preserve"> cấp Giấy chứng nhận đăng ký đầu tư</w:t>
            </w:r>
          </w:p>
        </w:tc>
        <w:tc>
          <w:tcPr>
            <w:tcW w:w="3969" w:type="dxa"/>
          </w:tcPr>
          <w:p w14:paraId="1B275A5D" w14:textId="77777777" w:rsidR="00466293" w:rsidRPr="0009273A" w:rsidRDefault="00466293" w:rsidP="009172D5">
            <w:pPr>
              <w:spacing w:line="276" w:lineRule="auto"/>
              <w:jc w:val="both"/>
              <w:rPr>
                <w:b/>
                <w:bCs/>
                <w:i/>
                <w:color w:val="FF0000"/>
                <w:sz w:val="26"/>
                <w:szCs w:val="26"/>
                <w:lang w:val="nl-NL"/>
              </w:rPr>
            </w:pPr>
          </w:p>
        </w:tc>
      </w:tr>
      <w:tr w:rsidR="00466293" w:rsidRPr="00B10591" w14:paraId="510939FA" w14:textId="77777777" w:rsidTr="005064CD">
        <w:tc>
          <w:tcPr>
            <w:tcW w:w="5778" w:type="dxa"/>
          </w:tcPr>
          <w:p w14:paraId="6F6464F4" w14:textId="77777777" w:rsidR="00466293" w:rsidRPr="00FE1F4C" w:rsidRDefault="00466293" w:rsidP="009172D5">
            <w:pPr>
              <w:spacing w:line="276" w:lineRule="auto"/>
              <w:jc w:val="both"/>
              <w:rPr>
                <w:bCs/>
                <w:color w:val="000000"/>
                <w:sz w:val="26"/>
                <w:szCs w:val="26"/>
                <w:lang w:val="nl-NL"/>
              </w:rPr>
            </w:pPr>
            <w:r w:rsidRPr="00FE1F4C">
              <w:rPr>
                <w:color w:val="000000"/>
                <w:sz w:val="26"/>
                <w:szCs w:val="26"/>
                <w:lang w:val="nl-NL"/>
              </w:rPr>
              <w:t xml:space="preserve">1. </w:t>
            </w:r>
            <w:r w:rsidRPr="00FE1F4C">
              <w:rPr>
                <w:bCs/>
                <w:color w:val="000000"/>
                <w:sz w:val="26"/>
                <w:szCs w:val="26"/>
                <w:lang w:val="nl-NL"/>
              </w:rPr>
              <w:t>Đối với dự án đầu tư thành lập cơ sở giáo dục quy định tại Khoản 1 Điều 26 của Nghị định này:</w:t>
            </w:r>
          </w:p>
        </w:tc>
        <w:tc>
          <w:tcPr>
            <w:tcW w:w="5846" w:type="dxa"/>
          </w:tcPr>
          <w:p w14:paraId="7981E524" w14:textId="6898F83C" w:rsidR="00466293" w:rsidRPr="00FE1F4C" w:rsidRDefault="00466293" w:rsidP="009172D5">
            <w:pPr>
              <w:tabs>
                <w:tab w:val="left" w:pos="993"/>
              </w:tabs>
              <w:spacing w:line="276" w:lineRule="auto"/>
              <w:jc w:val="both"/>
              <w:rPr>
                <w:sz w:val="26"/>
                <w:szCs w:val="26"/>
                <w:lang w:val="nl-NL"/>
              </w:rPr>
            </w:pPr>
            <w:r w:rsidRPr="00466293">
              <w:rPr>
                <w:bCs/>
                <w:sz w:val="26"/>
                <w:szCs w:val="26"/>
                <w:lang w:val="nl-NL"/>
              </w:rPr>
              <w:t>Điều kiện, hồ sơ</w:t>
            </w:r>
            <w:r w:rsidR="00C955EA">
              <w:rPr>
                <w:bCs/>
                <w:sz w:val="26"/>
                <w:szCs w:val="26"/>
                <w:lang w:val="nl-NL"/>
              </w:rPr>
              <w:t>, quy trình</w:t>
            </w:r>
            <w:r w:rsidRPr="00466293">
              <w:rPr>
                <w:bCs/>
                <w:sz w:val="26"/>
                <w:szCs w:val="26"/>
                <w:lang w:val="nl-NL"/>
              </w:rPr>
              <w:t xml:space="preserve"> </w:t>
            </w:r>
            <w:r w:rsidR="006B73A8">
              <w:rPr>
                <w:bCs/>
                <w:sz w:val="26"/>
                <w:szCs w:val="26"/>
                <w:lang w:val="nl-NL"/>
              </w:rPr>
              <w:t xml:space="preserve">và thủ tục </w:t>
            </w:r>
            <w:r w:rsidRPr="00466293">
              <w:rPr>
                <w:bCs/>
                <w:sz w:val="26"/>
                <w:szCs w:val="26"/>
                <w:lang w:val="nl-NL"/>
              </w:rPr>
              <w:t>đề nghị cấp giấy chứng nhận đăng ký đầu tư cho dự án có vốn đầu tư nước ngoài trong lĩnh vực giáo dục thực hiện theo quy định của Luật đầu tư.</w:t>
            </w:r>
          </w:p>
        </w:tc>
        <w:tc>
          <w:tcPr>
            <w:tcW w:w="3969" w:type="dxa"/>
          </w:tcPr>
          <w:p w14:paraId="074083B4" w14:textId="20F84483" w:rsidR="00466293" w:rsidRPr="0009273A" w:rsidRDefault="00466293" w:rsidP="009172D5">
            <w:pPr>
              <w:spacing w:line="276" w:lineRule="auto"/>
              <w:jc w:val="both"/>
              <w:rPr>
                <w:i/>
                <w:color w:val="000000"/>
                <w:sz w:val="26"/>
                <w:szCs w:val="26"/>
                <w:lang w:val="nl-NL"/>
              </w:rPr>
            </w:pPr>
          </w:p>
        </w:tc>
      </w:tr>
      <w:tr w:rsidR="00466293" w:rsidRPr="00B10591" w14:paraId="5303FC3B" w14:textId="77777777" w:rsidTr="005064CD">
        <w:tc>
          <w:tcPr>
            <w:tcW w:w="5778" w:type="dxa"/>
          </w:tcPr>
          <w:p w14:paraId="6A01FE64" w14:textId="77777777" w:rsidR="00466293" w:rsidRPr="00FE1F4C" w:rsidRDefault="00466293" w:rsidP="00466293">
            <w:pPr>
              <w:spacing w:before="120" w:line="276" w:lineRule="auto"/>
              <w:jc w:val="both"/>
              <w:rPr>
                <w:color w:val="000000"/>
                <w:sz w:val="26"/>
                <w:szCs w:val="26"/>
                <w:lang w:val="nl-NL"/>
              </w:rPr>
            </w:pPr>
            <w:r w:rsidRPr="00FE1F4C">
              <w:rPr>
                <w:color w:val="000000"/>
                <w:sz w:val="26"/>
                <w:szCs w:val="26"/>
                <w:lang w:val="nl-NL"/>
              </w:rPr>
              <w:lastRenderedPageBreak/>
              <w:t xml:space="preserve">a) Có dự án đầu tư thành lập cơ sở giáo dục phù hợp với quy hoạch phát triển kinh tế - xã hội và quy hoạch mạng lưới cơ sở giáo dục đã được cơ quan nhà nước có thẩm quyền phê duyệt;  </w:t>
            </w:r>
          </w:p>
        </w:tc>
        <w:tc>
          <w:tcPr>
            <w:tcW w:w="5846" w:type="dxa"/>
          </w:tcPr>
          <w:p w14:paraId="6989229C" w14:textId="77777777" w:rsidR="00466293" w:rsidRPr="00FE1F4C" w:rsidRDefault="00466293" w:rsidP="00466293">
            <w:pPr>
              <w:spacing w:before="240" w:line="276" w:lineRule="auto"/>
              <w:jc w:val="both"/>
              <w:rPr>
                <w:color w:val="000000"/>
                <w:sz w:val="26"/>
                <w:szCs w:val="26"/>
                <w:lang w:val="nl-NL"/>
              </w:rPr>
            </w:pPr>
          </w:p>
        </w:tc>
        <w:tc>
          <w:tcPr>
            <w:tcW w:w="3969" w:type="dxa"/>
          </w:tcPr>
          <w:p w14:paraId="4D01A42C" w14:textId="77777777" w:rsidR="00466293" w:rsidRPr="0009273A" w:rsidRDefault="00466293" w:rsidP="00466293">
            <w:pPr>
              <w:spacing w:before="240" w:line="276" w:lineRule="auto"/>
              <w:jc w:val="both"/>
              <w:rPr>
                <w:i/>
                <w:color w:val="000000"/>
                <w:sz w:val="26"/>
                <w:szCs w:val="26"/>
                <w:lang w:val="nl-NL"/>
              </w:rPr>
            </w:pPr>
          </w:p>
        </w:tc>
      </w:tr>
      <w:tr w:rsidR="00466293" w:rsidRPr="00B10591" w14:paraId="206945BB" w14:textId="77777777" w:rsidTr="005064CD">
        <w:tc>
          <w:tcPr>
            <w:tcW w:w="5778" w:type="dxa"/>
          </w:tcPr>
          <w:p w14:paraId="5AF051E0" w14:textId="77777777" w:rsidR="00466293" w:rsidRPr="00FE1F4C" w:rsidRDefault="00466293" w:rsidP="00466293">
            <w:pPr>
              <w:spacing w:before="120" w:line="276" w:lineRule="auto"/>
              <w:jc w:val="both"/>
              <w:rPr>
                <w:color w:val="000000"/>
                <w:sz w:val="26"/>
                <w:szCs w:val="26"/>
                <w:lang w:val="nl-NL"/>
              </w:rPr>
            </w:pPr>
            <w:r w:rsidRPr="00FE1F4C">
              <w:rPr>
                <w:color w:val="000000"/>
                <w:sz w:val="26"/>
                <w:szCs w:val="26"/>
                <w:lang w:val="nl-NL"/>
              </w:rPr>
              <w:t>b) Có Đề án tiền khả thi thành lập cơ sở giáo dục theo quy định tại Điểm đ Khoản 1 Điều 33 của Nghị định này;</w:t>
            </w:r>
          </w:p>
        </w:tc>
        <w:tc>
          <w:tcPr>
            <w:tcW w:w="5846" w:type="dxa"/>
          </w:tcPr>
          <w:p w14:paraId="5081F489" w14:textId="77777777" w:rsidR="00466293" w:rsidRPr="00FE1F4C" w:rsidRDefault="00466293" w:rsidP="00466293">
            <w:pPr>
              <w:spacing w:before="240" w:line="276" w:lineRule="auto"/>
              <w:jc w:val="both"/>
              <w:rPr>
                <w:color w:val="000000"/>
                <w:sz w:val="26"/>
                <w:szCs w:val="26"/>
                <w:lang w:val="nl-NL"/>
              </w:rPr>
            </w:pPr>
          </w:p>
        </w:tc>
        <w:tc>
          <w:tcPr>
            <w:tcW w:w="3969" w:type="dxa"/>
          </w:tcPr>
          <w:p w14:paraId="248F16C5" w14:textId="77777777" w:rsidR="00466293" w:rsidRPr="0009273A" w:rsidRDefault="00466293" w:rsidP="00466293">
            <w:pPr>
              <w:spacing w:before="240" w:line="276" w:lineRule="auto"/>
              <w:jc w:val="both"/>
              <w:rPr>
                <w:i/>
                <w:color w:val="000000"/>
                <w:sz w:val="26"/>
                <w:szCs w:val="26"/>
                <w:lang w:val="nl-NL"/>
              </w:rPr>
            </w:pPr>
          </w:p>
        </w:tc>
      </w:tr>
      <w:tr w:rsidR="00466293" w:rsidRPr="00B10591" w14:paraId="6D649B80" w14:textId="77777777" w:rsidTr="005064CD">
        <w:tc>
          <w:tcPr>
            <w:tcW w:w="5778" w:type="dxa"/>
          </w:tcPr>
          <w:p w14:paraId="01A4D953" w14:textId="77777777" w:rsidR="00466293" w:rsidRPr="00FE1F4C" w:rsidRDefault="00466293" w:rsidP="00466293">
            <w:pPr>
              <w:spacing w:before="120" w:line="276" w:lineRule="auto"/>
              <w:jc w:val="both"/>
              <w:rPr>
                <w:color w:val="000000"/>
                <w:sz w:val="26"/>
                <w:szCs w:val="26"/>
                <w:lang w:val="nl-NL"/>
              </w:rPr>
            </w:pPr>
            <w:r w:rsidRPr="00FE1F4C">
              <w:rPr>
                <w:color w:val="000000"/>
                <w:sz w:val="26"/>
                <w:szCs w:val="26"/>
                <w:lang w:val="nl-NL"/>
              </w:rPr>
              <w:t>c) Có quỹ đất tại địa phương để giao hoặc cho nhà đầu tư thuê hoặc thỏa thuận về nguyên tắc thuê cơ sở vật chất sẵn có phù hợp với quy định tại Khoản 6 Điều 29 của Nghị định này;</w:t>
            </w:r>
          </w:p>
        </w:tc>
        <w:tc>
          <w:tcPr>
            <w:tcW w:w="5846" w:type="dxa"/>
          </w:tcPr>
          <w:p w14:paraId="2C31F615" w14:textId="77777777" w:rsidR="00466293" w:rsidRPr="00FE1F4C" w:rsidRDefault="00466293" w:rsidP="00466293">
            <w:pPr>
              <w:spacing w:before="240" w:line="276" w:lineRule="auto"/>
              <w:jc w:val="both"/>
              <w:rPr>
                <w:color w:val="000000"/>
                <w:sz w:val="26"/>
                <w:szCs w:val="26"/>
                <w:lang w:val="nl-NL"/>
              </w:rPr>
            </w:pPr>
          </w:p>
        </w:tc>
        <w:tc>
          <w:tcPr>
            <w:tcW w:w="3969" w:type="dxa"/>
          </w:tcPr>
          <w:p w14:paraId="13BA4E90" w14:textId="77777777" w:rsidR="00466293" w:rsidRPr="0009273A" w:rsidRDefault="00466293" w:rsidP="00466293">
            <w:pPr>
              <w:spacing w:before="240" w:line="276" w:lineRule="auto"/>
              <w:jc w:val="both"/>
              <w:rPr>
                <w:i/>
                <w:color w:val="000000"/>
                <w:sz w:val="26"/>
                <w:szCs w:val="26"/>
                <w:lang w:val="nl-NL"/>
              </w:rPr>
            </w:pPr>
          </w:p>
        </w:tc>
      </w:tr>
      <w:tr w:rsidR="00466293" w:rsidRPr="00B10591" w14:paraId="662EF2CD" w14:textId="77777777" w:rsidTr="005064CD">
        <w:tc>
          <w:tcPr>
            <w:tcW w:w="5778" w:type="dxa"/>
          </w:tcPr>
          <w:p w14:paraId="47AE7400" w14:textId="77777777" w:rsidR="00466293" w:rsidRPr="00FE1F4C" w:rsidRDefault="00466293" w:rsidP="00466293">
            <w:pPr>
              <w:spacing w:before="120" w:line="276" w:lineRule="auto"/>
              <w:jc w:val="both"/>
              <w:rPr>
                <w:color w:val="000000"/>
                <w:sz w:val="26"/>
                <w:szCs w:val="26"/>
                <w:lang w:val="nl-NL"/>
              </w:rPr>
            </w:pPr>
            <w:r w:rsidRPr="00FE1F4C">
              <w:rPr>
                <w:color w:val="000000"/>
                <w:sz w:val="26"/>
                <w:szCs w:val="26"/>
                <w:lang w:val="nl-NL"/>
              </w:rPr>
              <w:t xml:space="preserve">d) Có đủ năng lực tài chính để thực hiện dự án đầu tư theo mức quy định tại Điều 28 của Nghị định này. </w:t>
            </w:r>
          </w:p>
        </w:tc>
        <w:tc>
          <w:tcPr>
            <w:tcW w:w="5846" w:type="dxa"/>
          </w:tcPr>
          <w:p w14:paraId="0AA4F4DA" w14:textId="77777777" w:rsidR="00466293" w:rsidRPr="00FE1F4C" w:rsidRDefault="00466293" w:rsidP="00466293">
            <w:pPr>
              <w:spacing w:before="240" w:line="276" w:lineRule="auto"/>
              <w:jc w:val="both"/>
              <w:rPr>
                <w:color w:val="000000"/>
                <w:sz w:val="26"/>
                <w:szCs w:val="26"/>
                <w:lang w:val="nl-NL"/>
              </w:rPr>
            </w:pPr>
          </w:p>
        </w:tc>
        <w:tc>
          <w:tcPr>
            <w:tcW w:w="3969" w:type="dxa"/>
          </w:tcPr>
          <w:p w14:paraId="7552024B" w14:textId="77777777" w:rsidR="00466293" w:rsidRPr="0009273A" w:rsidRDefault="00466293" w:rsidP="00466293">
            <w:pPr>
              <w:spacing w:before="240" w:line="276" w:lineRule="auto"/>
              <w:jc w:val="both"/>
              <w:rPr>
                <w:i/>
                <w:color w:val="000000"/>
                <w:sz w:val="26"/>
                <w:szCs w:val="26"/>
                <w:lang w:val="nl-NL"/>
              </w:rPr>
            </w:pPr>
          </w:p>
        </w:tc>
      </w:tr>
      <w:tr w:rsidR="00466293" w:rsidRPr="00B10591" w14:paraId="4A73BFE9" w14:textId="77777777" w:rsidTr="005064CD">
        <w:tc>
          <w:tcPr>
            <w:tcW w:w="5778" w:type="dxa"/>
          </w:tcPr>
          <w:p w14:paraId="3225908B" w14:textId="77777777" w:rsidR="00466293" w:rsidRPr="00FE1F4C" w:rsidRDefault="00466293" w:rsidP="00466293">
            <w:pPr>
              <w:spacing w:before="120" w:line="276" w:lineRule="auto"/>
              <w:jc w:val="both"/>
              <w:rPr>
                <w:bCs/>
                <w:color w:val="000000"/>
                <w:sz w:val="26"/>
                <w:szCs w:val="26"/>
                <w:lang w:val="nl-NL"/>
              </w:rPr>
            </w:pPr>
            <w:r w:rsidRPr="00FE1F4C">
              <w:rPr>
                <w:bCs/>
                <w:color w:val="000000"/>
                <w:sz w:val="26"/>
                <w:szCs w:val="26"/>
                <w:lang w:val="nl-NL"/>
              </w:rPr>
              <w:t>2. Đối với dự án đầu tư mở phân hiệu của cơ sở giáo dục quy định tại Khoản 3, 4 Điều 26 của Nghị định này:</w:t>
            </w:r>
          </w:p>
        </w:tc>
        <w:tc>
          <w:tcPr>
            <w:tcW w:w="5846" w:type="dxa"/>
          </w:tcPr>
          <w:p w14:paraId="6626F7D0" w14:textId="77777777" w:rsidR="00466293" w:rsidRPr="00FE1F4C" w:rsidRDefault="00466293" w:rsidP="00466293">
            <w:pPr>
              <w:spacing w:before="240" w:line="276" w:lineRule="auto"/>
              <w:jc w:val="both"/>
              <w:rPr>
                <w:bCs/>
                <w:color w:val="000000"/>
                <w:sz w:val="26"/>
                <w:szCs w:val="26"/>
                <w:lang w:val="nl-NL"/>
              </w:rPr>
            </w:pPr>
          </w:p>
        </w:tc>
        <w:tc>
          <w:tcPr>
            <w:tcW w:w="3969" w:type="dxa"/>
          </w:tcPr>
          <w:p w14:paraId="7FFDE629" w14:textId="77777777" w:rsidR="00466293" w:rsidRPr="0009273A" w:rsidRDefault="00466293" w:rsidP="00466293">
            <w:pPr>
              <w:spacing w:before="240" w:line="276" w:lineRule="auto"/>
              <w:jc w:val="both"/>
              <w:rPr>
                <w:bCs/>
                <w:i/>
                <w:color w:val="000000"/>
                <w:sz w:val="26"/>
                <w:szCs w:val="26"/>
                <w:lang w:val="nl-NL"/>
              </w:rPr>
            </w:pPr>
          </w:p>
        </w:tc>
      </w:tr>
      <w:tr w:rsidR="00466293" w:rsidRPr="00B10591" w14:paraId="318111B0" w14:textId="77777777" w:rsidTr="005064CD">
        <w:tc>
          <w:tcPr>
            <w:tcW w:w="5778" w:type="dxa"/>
          </w:tcPr>
          <w:p w14:paraId="559621CA" w14:textId="77777777" w:rsidR="00466293" w:rsidRPr="00FE1F4C" w:rsidRDefault="00466293" w:rsidP="00466293">
            <w:pPr>
              <w:spacing w:before="120" w:line="276" w:lineRule="auto"/>
              <w:jc w:val="both"/>
              <w:rPr>
                <w:color w:val="000000"/>
                <w:sz w:val="26"/>
                <w:szCs w:val="26"/>
                <w:lang w:val="nl-NL"/>
              </w:rPr>
            </w:pPr>
            <w:r w:rsidRPr="00FE1F4C">
              <w:rPr>
                <w:color w:val="000000"/>
                <w:sz w:val="26"/>
                <w:szCs w:val="26"/>
                <w:lang w:val="nl-NL"/>
              </w:rPr>
              <w:t>a) Cơ sở giáo dục phải là đối tượng được phép mở phân hiệu theo quy định tại Điều 40 của Nghị định này;</w:t>
            </w:r>
          </w:p>
        </w:tc>
        <w:tc>
          <w:tcPr>
            <w:tcW w:w="5846" w:type="dxa"/>
          </w:tcPr>
          <w:p w14:paraId="7B9B1B8B" w14:textId="77777777" w:rsidR="00466293" w:rsidRPr="00FE1F4C" w:rsidRDefault="00466293" w:rsidP="00466293">
            <w:pPr>
              <w:spacing w:before="240" w:line="276" w:lineRule="auto"/>
              <w:jc w:val="both"/>
              <w:rPr>
                <w:color w:val="000000"/>
                <w:sz w:val="26"/>
                <w:szCs w:val="26"/>
                <w:lang w:val="nl-NL"/>
              </w:rPr>
            </w:pPr>
          </w:p>
        </w:tc>
        <w:tc>
          <w:tcPr>
            <w:tcW w:w="3969" w:type="dxa"/>
          </w:tcPr>
          <w:p w14:paraId="087CA98C" w14:textId="77777777" w:rsidR="00466293" w:rsidRPr="0009273A" w:rsidRDefault="00466293" w:rsidP="00466293">
            <w:pPr>
              <w:spacing w:before="240" w:line="276" w:lineRule="auto"/>
              <w:jc w:val="both"/>
              <w:rPr>
                <w:i/>
                <w:color w:val="000000"/>
                <w:sz w:val="26"/>
                <w:szCs w:val="26"/>
                <w:lang w:val="nl-NL"/>
              </w:rPr>
            </w:pPr>
          </w:p>
        </w:tc>
      </w:tr>
      <w:tr w:rsidR="00466293" w:rsidRPr="00B10591" w14:paraId="0D6A2FCB" w14:textId="77777777" w:rsidTr="005064CD">
        <w:tc>
          <w:tcPr>
            <w:tcW w:w="5778" w:type="dxa"/>
          </w:tcPr>
          <w:p w14:paraId="3F905EC2" w14:textId="77777777" w:rsidR="00466293" w:rsidRPr="00FE1F4C" w:rsidRDefault="00466293" w:rsidP="00466293">
            <w:pPr>
              <w:spacing w:before="120" w:line="276" w:lineRule="auto"/>
              <w:jc w:val="both"/>
              <w:rPr>
                <w:color w:val="000000"/>
                <w:sz w:val="26"/>
                <w:szCs w:val="26"/>
                <w:lang w:val="nl-NL"/>
              </w:rPr>
            </w:pPr>
            <w:r w:rsidRPr="00FE1F4C">
              <w:rPr>
                <w:color w:val="000000"/>
                <w:sz w:val="26"/>
                <w:szCs w:val="26"/>
                <w:lang w:val="nl-NL"/>
              </w:rPr>
              <w:t>b) Cơ sở giáo dục đã được tổ chức kiểm định chất lượng hoặc cơ quan có thẩm quyền của Việt Nam hoặc của nước ngoài công nhận về chất lượng;</w:t>
            </w:r>
          </w:p>
        </w:tc>
        <w:tc>
          <w:tcPr>
            <w:tcW w:w="5846" w:type="dxa"/>
          </w:tcPr>
          <w:p w14:paraId="20901FCE" w14:textId="77777777" w:rsidR="00466293" w:rsidRPr="00FE1F4C" w:rsidRDefault="00466293" w:rsidP="00466293">
            <w:pPr>
              <w:spacing w:before="240" w:line="276" w:lineRule="auto"/>
              <w:jc w:val="both"/>
              <w:rPr>
                <w:color w:val="000000"/>
                <w:sz w:val="26"/>
                <w:szCs w:val="26"/>
                <w:lang w:val="nl-NL"/>
              </w:rPr>
            </w:pPr>
          </w:p>
        </w:tc>
        <w:tc>
          <w:tcPr>
            <w:tcW w:w="3969" w:type="dxa"/>
          </w:tcPr>
          <w:p w14:paraId="5420E7D1" w14:textId="77777777" w:rsidR="00466293" w:rsidRPr="0009273A" w:rsidRDefault="00466293" w:rsidP="00466293">
            <w:pPr>
              <w:spacing w:before="240" w:line="276" w:lineRule="auto"/>
              <w:jc w:val="both"/>
              <w:rPr>
                <w:i/>
                <w:color w:val="000000"/>
                <w:sz w:val="26"/>
                <w:szCs w:val="26"/>
                <w:lang w:val="nl-NL"/>
              </w:rPr>
            </w:pPr>
          </w:p>
        </w:tc>
      </w:tr>
      <w:tr w:rsidR="00466293" w:rsidRPr="00B10591" w14:paraId="0372BDF6" w14:textId="77777777" w:rsidTr="005064CD">
        <w:tc>
          <w:tcPr>
            <w:tcW w:w="5778" w:type="dxa"/>
          </w:tcPr>
          <w:p w14:paraId="3DB843AE" w14:textId="77777777" w:rsidR="00466293" w:rsidRPr="00FE1F4C" w:rsidRDefault="00466293" w:rsidP="00466293">
            <w:pPr>
              <w:spacing w:before="120" w:line="276" w:lineRule="auto"/>
              <w:jc w:val="both"/>
              <w:rPr>
                <w:bCs/>
                <w:color w:val="000000"/>
                <w:sz w:val="26"/>
                <w:szCs w:val="26"/>
                <w:lang w:val="nl-NL"/>
              </w:rPr>
            </w:pPr>
            <w:r w:rsidRPr="00FE1F4C">
              <w:rPr>
                <w:color w:val="000000"/>
                <w:sz w:val="26"/>
                <w:szCs w:val="26"/>
                <w:lang w:val="nl-NL"/>
              </w:rPr>
              <w:t xml:space="preserve">c) Có quỹ đất tại địa phương để giao hoặc cho nhà đầu tư thuê hoặc thỏa thuận về nguyên tắc thuê cơ sở vật </w:t>
            </w:r>
            <w:r w:rsidRPr="00FE1F4C">
              <w:rPr>
                <w:color w:val="000000"/>
                <w:sz w:val="26"/>
                <w:szCs w:val="26"/>
                <w:lang w:val="nl-NL"/>
              </w:rPr>
              <w:lastRenderedPageBreak/>
              <w:t>chất sẵn có phù hợp với quy định tại Khoản 6 Điều 29 của Nghị định này;</w:t>
            </w:r>
          </w:p>
        </w:tc>
        <w:tc>
          <w:tcPr>
            <w:tcW w:w="5846" w:type="dxa"/>
          </w:tcPr>
          <w:p w14:paraId="6109483F" w14:textId="77777777" w:rsidR="00466293" w:rsidRPr="00FE1F4C" w:rsidRDefault="00466293" w:rsidP="00466293">
            <w:pPr>
              <w:spacing w:before="240" w:line="276" w:lineRule="auto"/>
              <w:jc w:val="both"/>
              <w:rPr>
                <w:color w:val="000000"/>
                <w:sz w:val="26"/>
                <w:szCs w:val="26"/>
                <w:lang w:val="nl-NL"/>
              </w:rPr>
            </w:pPr>
          </w:p>
        </w:tc>
        <w:tc>
          <w:tcPr>
            <w:tcW w:w="3969" w:type="dxa"/>
          </w:tcPr>
          <w:p w14:paraId="3C257127" w14:textId="77777777" w:rsidR="00466293" w:rsidRPr="0009273A" w:rsidRDefault="00466293" w:rsidP="00466293">
            <w:pPr>
              <w:spacing w:before="240" w:line="276" w:lineRule="auto"/>
              <w:jc w:val="both"/>
              <w:rPr>
                <w:i/>
                <w:color w:val="000000"/>
                <w:sz w:val="26"/>
                <w:szCs w:val="26"/>
                <w:lang w:val="nl-NL"/>
              </w:rPr>
            </w:pPr>
          </w:p>
        </w:tc>
      </w:tr>
      <w:tr w:rsidR="00466293" w:rsidRPr="00B10591" w14:paraId="5050462A" w14:textId="77777777" w:rsidTr="005064CD">
        <w:tc>
          <w:tcPr>
            <w:tcW w:w="5778" w:type="dxa"/>
          </w:tcPr>
          <w:p w14:paraId="63EE4335" w14:textId="77777777" w:rsidR="00466293" w:rsidRPr="00FE1F4C" w:rsidRDefault="00466293" w:rsidP="00466293">
            <w:pPr>
              <w:spacing w:before="120" w:line="276" w:lineRule="auto"/>
              <w:jc w:val="both"/>
              <w:rPr>
                <w:color w:val="000000"/>
                <w:sz w:val="26"/>
                <w:szCs w:val="26"/>
                <w:lang w:val="nl-NL"/>
              </w:rPr>
            </w:pPr>
            <w:r w:rsidRPr="00FE1F4C">
              <w:rPr>
                <w:color w:val="000000"/>
                <w:sz w:val="26"/>
                <w:szCs w:val="26"/>
                <w:lang w:val="nl-NL"/>
              </w:rPr>
              <w:t>d) Có Đề án tiền khả thi thành lập phân hiệu của cơ sở giáo dục theo quy định tại Điểm e Khoản 2 Điều 33 của Nghị định này;</w:t>
            </w:r>
          </w:p>
        </w:tc>
        <w:tc>
          <w:tcPr>
            <w:tcW w:w="5846" w:type="dxa"/>
          </w:tcPr>
          <w:p w14:paraId="469534FA" w14:textId="77777777" w:rsidR="00466293" w:rsidRPr="00FE1F4C" w:rsidRDefault="00466293" w:rsidP="00466293">
            <w:pPr>
              <w:spacing w:before="240" w:line="276" w:lineRule="auto"/>
              <w:jc w:val="both"/>
              <w:rPr>
                <w:color w:val="000000"/>
                <w:sz w:val="26"/>
                <w:szCs w:val="26"/>
                <w:lang w:val="nl-NL"/>
              </w:rPr>
            </w:pPr>
          </w:p>
        </w:tc>
        <w:tc>
          <w:tcPr>
            <w:tcW w:w="3969" w:type="dxa"/>
          </w:tcPr>
          <w:p w14:paraId="651E23CC" w14:textId="77777777" w:rsidR="00466293" w:rsidRPr="0009273A" w:rsidRDefault="00466293" w:rsidP="00466293">
            <w:pPr>
              <w:spacing w:before="240" w:line="276" w:lineRule="auto"/>
              <w:jc w:val="both"/>
              <w:rPr>
                <w:i/>
                <w:color w:val="000000"/>
                <w:sz w:val="26"/>
                <w:szCs w:val="26"/>
                <w:lang w:val="nl-NL"/>
              </w:rPr>
            </w:pPr>
          </w:p>
        </w:tc>
      </w:tr>
      <w:tr w:rsidR="00466293" w:rsidRPr="00B10591" w14:paraId="3AFC0383" w14:textId="77777777" w:rsidTr="005064CD">
        <w:tc>
          <w:tcPr>
            <w:tcW w:w="5778" w:type="dxa"/>
          </w:tcPr>
          <w:p w14:paraId="32A0992B" w14:textId="77777777" w:rsidR="00466293" w:rsidRPr="00FE1F4C" w:rsidRDefault="00466293" w:rsidP="00466293">
            <w:pPr>
              <w:spacing w:before="120" w:line="276" w:lineRule="auto"/>
              <w:jc w:val="both"/>
              <w:rPr>
                <w:color w:val="000000"/>
                <w:sz w:val="26"/>
                <w:szCs w:val="26"/>
                <w:lang w:val="nl-NL"/>
              </w:rPr>
            </w:pPr>
            <w:r w:rsidRPr="00FE1F4C">
              <w:rPr>
                <w:bCs/>
                <w:color w:val="000000"/>
                <w:sz w:val="26"/>
                <w:szCs w:val="26"/>
                <w:lang w:val="nl-NL"/>
              </w:rPr>
              <w:t xml:space="preserve">đ) </w:t>
            </w:r>
            <w:r w:rsidRPr="00FE1F4C">
              <w:rPr>
                <w:color w:val="000000"/>
                <w:sz w:val="26"/>
                <w:szCs w:val="26"/>
                <w:lang w:val="nl-NL"/>
              </w:rPr>
              <w:t xml:space="preserve">Có đủ năng lực tài chính để thực hiện dự án đầu tư mở phân hiệu theo mức quy định tại Điều 28 của Nghị định này. </w:t>
            </w:r>
          </w:p>
        </w:tc>
        <w:tc>
          <w:tcPr>
            <w:tcW w:w="5846" w:type="dxa"/>
          </w:tcPr>
          <w:p w14:paraId="5620CD47" w14:textId="77777777" w:rsidR="00466293" w:rsidRPr="00FE1F4C" w:rsidRDefault="00466293" w:rsidP="00466293">
            <w:pPr>
              <w:spacing w:before="240" w:line="276" w:lineRule="auto"/>
              <w:jc w:val="both"/>
              <w:rPr>
                <w:bCs/>
                <w:color w:val="000000"/>
                <w:sz w:val="26"/>
                <w:szCs w:val="26"/>
                <w:lang w:val="nl-NL"/>
              </w:rPr>
            </w:pPr>
          </w:p>
        </w:tc>
        <w:tc>
          <w:tcPr>
            <w:tcW w:w="3969" w:type="dxa"/>
          </w:tcPr>
          <w:p w14:paraId="437001A6" w14:textId="77777777" w:rsidR="00466293" w:rsidRPr="0009273A" w:rsidRDefault="00466293" w:rsidP="00466293">
            <w:pPr>
              <w:spacing w:before="240" w:line="276" w:lineRule="auto"/>
              <w:jc w:val="both"/>
              <w:rPr>
                <w:bCs/>
                <w:i/>
                <w:color w:val="000000"/>
                <w:sz w:val="26"/>
                <w:szCs w:val="26"/>
                <w:lang w:val="nl-NL"/>
              </w:rPr>
            </w:pPr>
          </w:p>
        </w:tc>
      </w:tr>
      <w:tr w:rsidR="00466293" w:rsidRPr="00B10591" w14:paraId="5BF98C19" w14:textId="77777777" w:rsidTr="005064CD">
        <w:tc>
          <w:tcPr>
            <w:tcW w:w="5778" w:type="dxa"/>
          </w:tcPr>
          <w:p w14:paraId="711F99FE" w14:textId="77777777" w:rsidR="00466293" w:rsidRPr="00FE1F4C" w:rsidRDefault="00466293" w:rsidP="00466293">
            <w:pPr>
              <w:spacing w:before="120" w:line="276" w:lineRule="auto"/>
              <w:jc w:val="both"/>
              <w:rPr>
                <w:color w:val="000000"/>
                <w:sz w:val="26"/>
                <w:szCs w:val="26"/>
                <w:lang w:val="nl-NL"/>
              </w:rPr>
            </w:pPr>
            <w:r w:rsidRPr="00FE1F4C">
              <w:rPr>
                <w:color w:val="000000"/>
                <w:sz w:val="26"/>
                <w:szCs w:val="26"/>
                <w:lang w:val="nl-NL"/>
              </w:rPr>
              <w:t xml:space="preserve">3. Đối với dự án đầu tư thành lập trường đại học, ngoài các điều kiện quy định tại Khoản 1 Điều này, dự án đầu tư còn phải được Thủ tướng Chính phủ chấp thuận chủ trương đầu tư. </w:t>
            </w:r>
          </w:p>
        </w:tc>
        <w:tc>
          <w:tcPr>
            <w:tcW w:w="5846" w:type="dxa"/>
          </w:tcPr>
          <w:p w14:paraId="6463AA92" w14:textId="77777777" w:rsidR="00466293" w:rsidRPr="00FE1F4C" w:rsidRDefault="00466293" w:rsidP="00466293">
            <w:pPr>
              <w:spacing w:before="240" w:line="276" w:lineRule="auto"/>
              <w:jc w:val="both"/>
              <w:rPr>
                <w:color w:val="000000"/>
                <w:sz w:val="26"/>
                <w:szCs w:val="26"/>
                <w:lang w:val="nl-NL"/>
              </w:rPr>
            </w:pPr>
          </w:p>
        </w:tc>
        <w:tc>
          <w:tcPr>
            <w:tcW w:w="3969" w:type="dxa"/>
          </w:tcPr>
          <w:p w14:paraId="5E938245" w14:textId="77777777" w:rsidR="00466293" w:rsidRPr="0009273A" w:rsidRDefault="00466293" w:rsidP="00466293">
            <w:pPr>
              <w:spacing w:before="240" w:line="276" w:lineRule="auto"/>
              <w:jc w:val="both"/>
              <w:rPr>
                <w:i/>
                <w:color w:val="000000"/>
                <w:sz w:val="26"/>
                <w:szCs w:val="26"/>
                <w:lang w:val="nl-NL"/>
              </w:rPr>
            </w:pPr>
          </w:p>
        </w:tc>
      </w:tr>
      <w:tr w:rsidR="00466293" w:rsidRPr="00B10591" w14:paraId="1A4C9E92" w14:textId="77777777" w:rsidTr="005064CD">
        <w:tc>
          <w:tcPr>
            <w:tcW w:w="5778" w:type="dxa"/>
          </w:tcPr>
          <w:p w14:paraId="0F807EAA" w14:textId="77777777" w:rsidR="00466293" w:rsidRPr="00FE1F4C" w:rsidRDefault="00466293" w:rsidP="00466293">
            <w:pPr>
              <w:spacing w:before="120" w:line="276" w:lineRule="auto"/>
              <w:jc w:val="both"/>
              <w:rPr>
                <w:b/>
                <w:bCs/>
                <w:color w:val="000000"/>
                <w:sz w:val="26"/>
                <w:szCs w:val="26"/>
                <w:lang w:val="nl-NL"/>
              </w:rPr>
            </w:pPr>
            <w:r w:rsidRPr="00FE1F4C">
              <w:rPr>
                <w:b/>
                <w:bCs/>
                <w:color w:val="000000"/>
                <w:sz w:val="26"/>
                <w:szCs w:val="26"/>
                <w:lang w:val="nl-NL"/>
              </w:rPr>
              <w:t>Điều 33. Hồ sơ đề nghị cấp Giấy chứng nhận đầu tư</w:t>
            </w:r>
          </w:p>
        </w:tc>
        <w:tc>
          <w:tcPr>
            <w:tcW w:w="5846" w:type="dxa"/>
          </w:tcPr>
          <w:p w14:paraId="4F880298" w14:textId="6FA44E84" w:rsidR="00466293" w:rsidRPr="00FE1F4C" w:rsidRDefault="00466293" w:rsidP="00466293">
            <w:pPr>
              <w:spacing w:before="240" w:line="276" w:lineRule="auto"/>
              <w:jc w:val="both"/>
              <w:rPr>
                <w:b/>
                <w:bCs/>
                <w:color w:val="000000"/>
                <w:sz w:val="26"/>
                <w:szCs w:val="26"/>
                <w:lang w:val="nl-NL"/>
              </w:rPr>
            </w:pPr>
          </w:p>
        </w:tc>
        <w:tc>
          <w:tcPr>
            <w:tcW w:w="3969" w:type="dxa"/>
          </w:tcPr>
          <w:p w14:paraId="2FD85BF5" w14:textId="77777777" w:rsidR="00466293" w:rsidRPr="0009273A" w:rsidRDefault="00466293" w:rsidP="00466293">
            <w:pPr>
              <w:spacing w:before="240" w:line="276" w:lineRule="auto"/>
              <w:jc w:val="both"/>
              <w:rPr>
                <w:b/>
                <w:bCs/>
                <w:i/>
                <w:color w:val="000000"/>
                <w:sz w:val="26"/>
                <w:szCs w:val="26"/>
                <w:lang w:val="nl-NL"/>
              </w:rPr>
            </w:pPr>
          </w:p>
        </w:tc>
      </w:tr>
      <w:tr w:rsidR="00466293" w:rsidRPr="00B10591" w14:paraId="238468C5" w14:textId="77777777" w:rsidTr="005064CD">
        <w:tc>
          <w:tcPr>
            <w:tcW w:w="5778" w:type="dxa"/>
          </w:tcPr>
          <w:p w14:paraId="086C1558" w14:textId="77777777" w:rsidR="00466293" w:rsidRPr="00FE1F4C" w:rsidRDefault="00466293" w:rsidP="00466293">
            <w:pPr>
              <w:spacing w:before="120" w:line="276" w:lineRule="auto"/>
              <w:jc w:val="both"/>
              <w:rPr>
                <w:bCs/>
                <w:color w:val="000000"/>
                <w:sz w:val="26"/>
                <w:szCs w:val="26"/>
                <w:lang w:val="nl-NL"/>
              </w:rPr>
            </w:pPr>
            <w:r w:rsidRPr="00FE1F4C">
              <w:rPr>
                <w:bCs/>
                <w:color w:val="000000"/>
                <w:sz w:val="26"/>
                <w:szCs w:val="26"/>
                <w:lang w:val="nl-NL"/>
              </w:rPr>
              <w:t>1. Đối với dự án đầu tư thành lập cơ sở giáo dục quy định tại Khoản 1 Điều 26 của Nghị định này:</w:t>
            </w:r>
          </w:p>
        </w:tc>
        <w:tc>
          <w:tcPr>
            <w:tcW w:w="5846" w:type="dxa"/>
          </w:tcPr>
          <w:p w14:paraId="357B7D54" w14:textId="0D6515C4" w:rsidR="00466293" w:rsidRPr="00FE1F4C" w:rsidRDefault="00466293" w:rsidP="00466293">
            <w:pPr>
              <w:spacing w:before="240" w:line="276" w:lineRule="auto"/>
              <w:jc w:val="both"/>
              <w:rPr>
                <w:bCs/>
                <w:color w:val="000000"/>
                <w:sz w:val="26"/>
                <w:szCs w:val="26"/>
                <w:lang w:val="nl-NL"/>
              </w:rPr>
            </w:pPr>
          </w:p>
        </w:tc>
        <w:tc>
          <w:tcPr>
            <w:tcW w:w="3969" w:type="dxa"/>
          </w:tcPr>
          <w:p w14:paraId="5D83C75F" w14:textId="77777777" w:rsidR="00466293" w:rsidRPr="0009273A" w:rsidRDefault="00466293" w:rsidP="00466293">
            <w:pPr>
              <w:spacing w:before="240" w:line="276" w:lineRule="auto"/>
              <w:jc w:val="both"/>
              <w:rPr>
                <w:bCs/>
                <w:i/>
                <w:color w:val="000000"/>
                <w:sz w:val="26"/>
                <w:szCs w:val="26"/>
                <w:lang w:val="nl-NL"/>
              </w:rPr>
            </w:pPr>
          </w:p>
        </w:tc>
      </w:tr>
      <w:tr w:rsidR="00466293" w:rsidRPr="00B10591" w14:paraId="3B0648C8" w14:textId="77777777" w:rsidTr="005064CD">
        <w:tc>
          <w:tcPr>
            <w:tcW w:w="5778" w:type="dxa"/>
          </w:tcPr>
          <w:p w14:paraId="29B41E91" w14:textId="77777777" w:rsidR="00466293" w:rsidRPr="00FE1F4C" w:rsidRDefault="00466293" w:rsidP="00466293">
            <w:pPr>
              <w:spacing w:before="120" w:line="276" w:lineRule="auto"/>
              <w:jc w:val="both"/>
              <w:rPr>
                <w:bCs/>
                <w:color w:val="000000"/>
                <w:sz w:val="26"/>
                <w:szCs w:val="26"/>
                <w:lang w:val="nl-NL"/>
              </w:rPr>
            </w:pPr>
            <w:r w:rsidRPr="00FE1F4C">
              <w:rPr>
                <w:bCs/>
                <w:color w:val="000000"/>
                <w:sz w:val="26"/>
                <w:szCs w:val="26"/>
                <w:lang w:val="nl-NL"/>
              </w:rPr>
              <w:t>a) Văn bản đề nghị cấp Giấy chứng nhận đầu tư;</w:t>
            </w:r>
          </w:p>
        </w:tc>
        <w:tc>
          <w:tcPr>
            <w:tcW w:w="5846" w:type="dxa"/>
          </w:tcPr>
          <w:p w14:paraId="7E0561B6" w14:textId="7A00C4C2" w:rsidR="00466293" w:rsidRPr="00FE1F4C" w:rsidRDefault="00466293" w:rsidP="00466293">
            <w:pPr>
              <w:spacing w:before="240" w:line="276" w:lineRule="auto"/>
              <w:jc w:val="both"/>
              <w:rPr>
                <w:bCs/>
                <w:color w:val="000000"/>
                <w:sz w:val="26"/>
                <w:szCs w:val="26"/>
                <w:lang w:val="nl-NL"/>
              </w:rPr>
            </w:pPr>
          </w:p>
        </w:tc>
        <w:tc>
          <w:tcPr>
            <w:tcW w:w="3969" w:type="dxa"/>
          </w:tcPr>
          <w:p w14:paraId="2F82766F" w14:textId="77777777" w:rsidR="00466293" w:rsidRPr="0009273A" w:rsidRDefault="00466293" w:rsidP="00466293">
            <w:pPr>
              <w:spacing w:before="240" w:line="276" w:lineRule="auto"/>
              <w:jc w:val="both"/>
              <w:rPr>
                <w:bCs/>
                <w:i/>
                <w:color w:val="000000"/>
                <w:sz w:val="26"/>
                <w:szCs w:val="26"/>
                <w:lang w:val="nl-NL"/>
              </w:rPr>
            </w:pPr>
          </w:p>
        </w:tc>
      </w:tr>
      <w:tr w:rsidR="00466293" w:rsidRPr="00B10591" w14:paraId="274A8341" w14:textId="77777777" w:rsidTr="005064CD">
        <w:tc>
          <w:tcPr>
            <w:tcW w:w="5778" w:type="dxa"/>
          </w:tcPr>
          <w:p w14:paraId="7B22ECEE" w14:textId="77777777" w:rsidR="00466293" w:rsidRPr="00FE1F4C" w:rsidRDefault="00466293" w:rsidP="00466293">
            <w:pPr>
              <w:spacing w:before="120" w:line="276" w:lineRule="auto"/>
              <w:jc w:val="both"/>
              <w:rPr>
                <w:color w:val="000000"/>
                <w:sz w:val="26"/>
                <w:szCs w:val="26"/>
                <w:lang w:val="nl-NL"/>
              </w:rPr>
            </w:pPr>
            <w:r w:rsidRPr="00FE1F4C">
              <w:rPr>
                <w:bCs/>
                <w:color w:val="000000"/>
                <w:sz w:val="26"/>
                <w:szCs w:val="26"/>
                <w:lang w:val="nl-NL"/>
              </w:rPr>
              <w:t xml:space="preserve">b) </w:t>
            </w:r>
            <w:r w:rsidRPr="00FE1F4C">
              <w:rPr>
                <w:color w:val="000000"/>
                <w:sz w:val="26"/>
                <w:szCs w:val="26"/>
                <w:lang w:val="nl-NL"/>
              </w:rPr>
              <w:t xml:space="preserve">Văn bản xác nhận tư cách pháp lý của nhà đầu tư: Nhà đầu tư là tổ chức cần nộp bản sao có chứng thực quyết định thành lập hoặc giấy chứng nhận đăng ký kinh doanh hoặc các giấy tờ tương đương khác. Nhà đầu tư là cá nhân cần nộp bản sao có chứng thực hộ chiếu hoặc chứng minh nhân dân, </w:t>
            </w:r>
            <w:r w:rsidRPr="00FE1F4C">
              <w:rPr>
                <w:color w:val="000000"/>
                <w:spacing w:val="4"/>
                <w:sz w:val="26"/>
                <w:szCs w:val="26"/>
                <w:lang w:val="nl-NL"/>
              </w:rPr>
              <w:t xml:space="preserve">lý lịch cá nhân; nhà đầu tư là cá nhân người nước ngoài nộp bổ sung lý </w:t>
            </w:r>
            <w:r w:rsidRPr="00FE1F4C">
              <w:rPr>
                <w:color w:val="000000"/>
                <w:spacing w:val="4"/>
                <w:sz w:val="26"/>
                <w:szCs w:val="26"/>
                <w:lang w:val="nl-NL"/>
              </w:rPr>
              <w:lastRenderedPageBreak/>
              <w:t>lịch tư pháp</w:t>
            </w:r>
            <w:r w:rsidRPr="00FE1F4C">
              <w:rPr>
                <w:color w:val="000000"/>
                <w:sz w:val="26"/>
                <w:szCs w:val="26"/>
                <w:lang w:val="nl-NL"/>
              </w:rPr>
              <w:t>;</w:t>
            </w:r>
          </w:p>
        </w:tc>
        <w:tc>
          <w:tcPr>
            <w:tcW w:w="5846" w:type="dxa"/>
          </w:tcPr>
          <w:p w14:paraId="05E86338" w14:textId="0A894E66" w:rsidR="00466293" w:rsidRPr="00FE1F4C" w:rsidRDefault="00466293" w:rsidP="00466293">
            <w:pPr>
              <w:spacing w:before="240" w:line="276" w:lineRule="auto"/>
              <w:jc w:val="both"/>
              <w:rPr>
                <w:bCs/>
                <w:color w:val="000000"/>
                <w:sz w:val="26"/>
                <w:szCs w:val="26"/>
                <w:lang w:val="nl-NL"/>
              </w:rPr>
            </w:pPr>
          </w:p>
        </w:tc>
        <w:tc>
          <w:tcPr>
            <w:tcW w:w="3969" w:type="dxa"/>
          </w:tcPr>
          <w:p w14:paraId="3F331F74" w14:textId="77777777" w:rsidR="00466293" w:rsidRPr="0009273A" w:rsidRDefault="00466293" w:rsidP="00466293">
            <w:pPr>
              <w:spacing w:before="240" w:line="276" w:lineRule="auto"/>
              <w:jc w:val="both"/>
              <w:rPr>
                <w:bCs/>
                <w:i/>
                <w:color w:val="000000"/>
                <w:sz w:val="26"/>
                <w:szCs w:val="26"/>
                <w:lang w:val="nl-NL"/>
              </w:rPr>
            </w:pPr>
          </w:p>
        </w:tc>
      </w:tr>
      <w:tr w:rsidR="00466293" w:rsidRPr="00B10591" w14:paraId="0BF2AA65" w14:textId="77777777" w:rsidTr="005064CD">
        <w:tc>
          <w:tcPr>
            <w:tcW w:w="5778" w:type="dxa"/>
          </w:tcPr>
          <w:p w14:paraId="709A0D7B" w14:textId="77777777" w:rsidR="00466293" w:rsidRPr="00FE1F4C" w:rsidRDefault="00466293" w:rsidP="00466293">
            <w:pPr>
              <w:spacing w:before="120" w:line="276" w:lineRule="auto"/>
              <w:jc w:val="both"/>
              <w:rPr>
                <w:color w:val="000000"/>
                <w:sz w:val="26"/>
                <w:szCs w:val="26"/>
                <w:lang w:val="nl-NL"/>
              </w:rPr>
            </w:pPr>
            <w:r w:rsidRPr="00FE1F4C">
              <w:rPr>
                <w:color w:val="000000"/>
                <w:sz w:val="26"/>
                <w:szCs w:val="26"/>
                <w:lang w:val="nl-NL"/>
              </w:rPr>
              <w:t>c) Hồ sơ đăng ký kinh doanh tương ứng với mỗi loại hình tổ chức kinh tế theo quy định của pháp luật về doanh nghiệp và pháp luật có liên quan;</w:t>
            </w:r>
          </w:p>
        </w:tc>
        <w:tc>
          <w:tcPr>
            <w:tcW w:w="5846" w:type="dxa"/>
          </w:tcPr>
          <w:p w14:paraId="610422B7" w14:textId="509165B6" w:rsidR="00466293" w:rsidRPr="00FE1F4C" w:rsidRDefault="00466293" w:rsidP="00466293">
            <w:pPr>
              <w:spacing w:before="240" w:line="276" w:lineRule="auto"/>
              <w:jc w:val="both"/>
              <w:rPr>
                <w:color w:val="000000"/>
                <w:sz w:val="26"/>
                <w:szCs w:val="26"/>
                <w:lang w:val="nl-NL"/>
              </w:rPr>
            </w:pPr>
          </w:p>
        </w:tc>
        <w:tc>
          <w:tcPr>
            <w:tcW w:w="3969" w:type="dxa"/>
          </w:tcPr>
          <w:p w14:paraId="76B4AA35" w14:textId="77777777" w:rsidR="00466293" w:rsidRPr="0009273A" w:rsidRDefault="00466293" w:rsidP="00466293">
            <w:pPr>
              <w:spacing w:before="240" w:line="276" w:lineRule="auto"/>
              <w:jc w:val="both"/>
              <w:rPr>
                <w:i/>
                <w:color w:val="000000"/>
                <w:sz w:val="26"/>
                <w:szCs w:val="26"/>
                <w:lang w:val="nl-NL"/>
              </w:rPr>
            </w:pPr>
          </w:p>
        </w:tc>
      </w:tr>
      <w:tr w:rsidR="00466293" w:rsidRPr="00B10591" w14:paraId="0D6578CB" w14:textId="77777777" w:rsidTr="005064CD">
        <w:tc>
          <w:tcPr>
            <w:tcW w:w="5778" w:type="dxa"/>
          </w:tcPr>
          <w:p w14:paraId="777F90F9" w14:textId="77777777" w:rsidR="00466293" w:rsidRPr="00FE1F4C" w:rsidRDefault="00466293" w:rsidP="00466293">
            <w:pPr>
              <w:spacing w:before="120" w:line="276" w:lineRule="auto"/>
              <w:jc w:val="both"/>
              <w:rPr>
                <w:color w:val="000000"/>
                <w:sz w:val="26"/>
                <w:szCs w:val="26"/>
                <w:lang w:val="nl-NL"/>
              </w:rPr>
            </w:pPr>
            <w:r w:rsidRPr="00FE1F4C">
              <w:rPr>
                <w:color w:val="000000"/>
                <w:sz w:val="26"/>
                <w:szCs w:val="26"/>
                <w:lang w:val="nl-NL"/>
              </w:rPr>
              <w:t>d) Giải trình kinh tế - kỹ thuật bao gồm các nội dung chủ yếu: Mục tiêu, quy mô, địa điểm đầu tư; vốn đầu tư; tiến độ thực hiện dự án; nhu cầu sử dụng đất hoặc thoả thuận về nguyên tắc thuê cơ sở vật chất sẵn có phù hợp với quy định tại Khoản 6 Điều 29 của Nghị định này; giải pháp về công nghệ và môi trường; kiến nghị ưu đãi đầu tư (nếu có);</w:t>
            </w:r>
          </w:p>
        </w:tc>
        <w:tc>
          <w:tcPr>
            <w:tcW w:w="5846" w:type="dxa"/>
          </w:tcPr>
          <w:p w14:paraId="73E987B5" w14:textId="77777777" w:rsidR="00466293" w:rsidRPr="00FE1F4C" w:rsidRDefault="00466293" w:rsidP="00466293">
            <w:pPr>
              <w:spacing w:before="240" w:line="276" w:lineRule="auto"/>
              <w:jc w:val="both"/>
              <w:rPr>
                <w:color w:val="000000"/>
                <w:sz w:val="26"/>
                <w:szCs w:val="26"/>
                <w:lang w:val="nl-NL"/>
              </w:rPr>
            </w:pPr>
          </w:p>
        </w:tc>
        <w:tc>
          <w:tcPr>
            <w:tcW w:w="3969" w:type="dxa"/>
          </w:tcPr>
          <w:p w14:paraId="61081048" w14:textId="77777777" w:rsidR="00466293" w:rsidRPr="0009273A" w:rsidRDefault="00466293" w:rsidP="00466293">
            <w:pPr>
              <w:spacing w:before="240" w:line="276" w:lineRule="auto"/>
              <w:jc w:val="both"/>
              <w:rPr>
                <w:i/>
                <w:color w:val="000000"/>
                <w:sz w:val="26"/>
                <w:szCs w:val="26"/>
                <w:lang w:val="nl-NL"/>
              </w:rPr>
            </w:pPr>
          </w:p>
        </w:tc>
      </w:tr>
      <w:tr w:rsidR="00466293" w:rsidRPr="00B10591" w14:paraId="7169727F" w14:textId="77777777" w:rsidTr="005064CD">
        <w:tc>
          <w:tcPr>
            <w:tcW w:w="5778" w:type="dxa"/>
          </w:tcPr>
          <w:p w14:paraId="08D7C709" w14:textId="77777777" w:rsidR="00466293" w:rsidRPr="00FE1F4C" w:rsidRDefault="00466293" w:rsidP="00466293">
            <w:pPr>
              <w:spacing w:before="120" w:line="276" w:lineRule="auto"/>
              <w:jc w:val="both"/>
              <w:rPr>
                <w:color w:val="000000"/>
                <w:sz w:val="26"/>
                <w:szCs w:val="26"/>
                <w:lang w:val="nl-NL"/>
              </w:rPr>
            </w:pPr>
            <w:r w:rsidRPr="00FE1F4C">
              <w:rPr>
                <w:color w:val="000000"/>
                <w:spacing w:val="-2"/>
                <w:sz w:val="26"/>
                <w:szCs w:val="26"/>
                <w:lang w:val="nl-NL"/>
              </w:rPr>
              <w:t>đ) Đề án tiền khả thi thành lập cơ sở giáo dục, bao gồm các nội dung sau</w:t>
            </w:r>
            <w:r w:rsidRPr="00FE1F4C">
              <w:rPr>
                <w:color w:val="000000"/>
                <w:sz w:val="26"/>
                <w:szCs w:val="26"/>
                <w:lang w:val="nl-NL"/>
              </w:rPr>
              <w:t xml:space="preserve">: </w:t>
            </w:r>
          </w:p>
        </w:tc>
        <w:tc>
          <w:tcPr>
            <w:tcW w:w="5846" w:type="dxa"/>
          </w:tcPr>
          <w:p w14:paraId="58FB5C17" w14:textId="77777777" w:rsidR="00466293" w:rsidRPr="00FE1F4C" w:rsidRDefault="00466293" w:rsidP="00466293">
            <w:pPr>
              <w:spacing w:before="240" w:line="276" w:lineRule="auto"/>
              <w:jc w:val="both"/>
              <w:rPr>
                <w:color w:val="000000"/>
                <w:spacing w:val="-2"/>
                <w:sz w:val="26"/>
                <w:szCs w:val="26"/>
                <w:lang w:val="nl-NL"/>
              </w:rPr>
            </w:pPr>
          </w:p>
        </w:tc>
        <w:tc>
          <w:tcPr>
            <w:tcW w:w="3969" w:type="dxa"/>
          </w:tcPr>
          <w:p w14:paraId="3E08C48F" w14:textId="77777777" w:rsidR="00466293" w:rsidRPr="0009273A" w:rsidRDefault="00466293" w:rsidP="00466293">
            <w:pPr>
              <w:spacing w:before="240" w:line="276" w:lineRule="auto"/>
              <w:jc w:val="both"/>
              <w:rPr>
                <w:i/>
                <w:color w:val="000000"/>
                <w:spacing w:val="-2"/>
                <w:sz w:val="26"/>
                <w:szCs w:val="26"/>
                <w:lang w:val="nl-NL"/>
              </w:rPr>
            </w:pPr>
          </w:p>
        </w:tc>
      </w:tr>
      <w:tr w:rsidR="00466293" w:rsidRPr="00B10591" w14:paraId="1D280683" w14:textId="77777777" w:rsidTr="005064CD">
        <w:tc>
          <w:tcPr>
            <w:tcW w:w="5778" w:type="dxa"/>
          </w:tcPr>
          <w:p w14:paraId="755A5617" w14:textId="77777777" w:rsidR="00466293" w:rsidRPr="00FE1F4C" w:rsidRDefault="00466293" w:rsidP="00466293">
            <w:pPr>
              <w:spacing w:before="120" w:line="276" w:lineRule="auto"/>
              <w:jc w:val="both"/>
              <w:rPr>
                <w:color w:val="000000"/>
                <w:sz w:val="26"/>
                <w:szCs w:val="26"/>
                <w:lang w:val="nl-NL"/>
              </w:rPr>
            </w:pPr>
            <w:r w:rsidRPr="00FE1F4C">
              <w:rPr>
                <w:color w:val="000000"/>
                <w:sz w:val="26"/>
                <w:szCs w:val="26"/>
                <w:lang w:val="nl-NL"/>
              </w:rPr>
              <w:t>Loại cơ sở giáo dục đề nghị thành lập; sự cần thiết thành lập cơ sở giáo dục; sự phù hợp với quy hoạch phát triển kinh tế - xã hội và quy hoạch mạng lưới cơ sở giáo dục đã được cơ quan nhà nước có thẩm quyền phê duyệt;</w:t>
            </w:r>
          </w:p>
        </w:tc>
        <w:tc>
          <w:tcPr>
            <w:tcW w:w="5846" w:type="dxa"/>
          </w:tcPr>
          <w:p w14:paraId="25A5962F" w14:textId="77777777" w:rsidR="00466293" w:rsidRPr="00FE1F4C" w:rsidRDefault="00466293" w:rsidP="00466293">
            <w:pPr>
              <w:spacing w:before="240" w:line="276" w:lineRule="auto"/>
              <w:jc w:val="both"/>
              <w:rPr>
                <w:color w:val="000000"/>
                <w:sz w:val="26"/>
                <w:szCs w:val="26"/>
                <w:lang w:val="nl-NL"/>
              </w:rPr>
            </w:pPr>
          </w:p>
        </w:tc>
        <w:tc>
          <w:tcPr>
            <w:tcW w:w="3969" w:type="dxa"/>
          </w:tcPr>
          <w:p w14:paraId="5C7F5D38" w14:textId="77777777" w:rsidR="00466293" w:rsidRPr="0009273A" w:rsidRDefault="00466293" w:rsidP="00466293">
            <w:pPr>
              <w:spacing w:before="240" w:line="276" w:lineRule="auto"/>
              <w:jc w:val="both"/>
              <w:rPr>
                <w:i/>
                <w:color w:val="000000"/>
                <w:sz w:val="26"/>
                <w:szCs w:val="26"/>
                <w:lang w:val="nl-NL"/>
              </w:rPr>
            </w:pPr>
          </w:p>
        </w:tc>
      </w:tr>
      <w:tr w:rsidR="00466293" w:rsidRPr="00B10591" w14:paraId="329E82C0" w14:textId="77777777" w:rsidTr="005064CD">
        <w:tc>
          <w:tcPr>
            <w:tcW w:w="5778" w:type="dxa"/>
          </w:tcPr>
          <w:p w14:paraId="238E88E9" w14:textId="77777777" w:rsidR="00466293" w:rsidRPr="00FE1F4C" w:rsidRDefault="00466293" w:rsidP="00466293">
            <w:pPr>
              <w:spacing w:before="120" w:line="276" w:lineRule="auto"/>
              <w:jc w:val="both"/>
              <w:rPr>
                <w:color w:val="000000"/>
                <w:sz w:val="26"/>
                <w:szCs w:val="26"/>
                <w:lang w:val="nl-NL"/>
              </w:rPr>
            </w:pPr>
            <w:r w:rsidRPr="00FE1F4C">
              <w:rPr>
                <w:color w:val="000000"/>
                <w:sz w:val="26"/>
                <w:szCs w:val="26"/>
                <w:lang w:val="nl-NL"/>
              </w:rPr>
              <w:t>Tên gọi của cơ sở giáo dục; mục tiêu, nhiệm vụ giáo dục; kế hoạch xây dựng, phát triển và quy mô đào tạo của cơ sở giáo dục trong từng giai đoạn; dự kiến cơ cấu bộ máy tổ chức, quản lý, điều hành;</w:t>
            </w:r>
          </w:p>
        </w:tc>
        <w:tc>
          <w:tcPr>
            <w:tcW w:w="5846" w:type="dxa"/>
          </w:tcPr>
          <w:p w14:paraId="2E272AC3" w14:textId="77777777" w:rsidR="00466293" w:rsidRPr="00FE1F4C" w:rsidRDefault="00466293" w:rsidP="00466293">
            <w:pPr>
              <w:spacing w:before="240" w:line="276" w:lineRule="auto"/>
              <w:jc w:val="both"/>
              <w:rPr>
                <w:color w:val="000000"/>
                <w:sz w:val="26"/>
                <w:szCs w:val="26"/>
                <w:lang w:val="nl-NL"/>
              </w:rPr>
            </w:pPr>
          </w:p>
        </w:tc>
        <w:tc>
          <w:tcPr>
            <w:tcW w:w="3969" w:type="dxa"/>
          </w:tcPr>
          <w:p w14:paraId="2FA045B2" w14:textId="77777777" w:rsidR="00466293" w:rsidRPr="0009273A" w:rsidRDefault="00466293" w:rsidP="00466293">
            <w:pPr>
              <w:spacing w:before="240" w:line="276" w:lineRule="auto"/>
              <w:jc w:val="both"/>
              <w:rPr>
                <w:i/>
                <w:color w:val="000000"/>
                <w:sz w:val="26"/>
                <w:szCs w:val="26"/>
                <w:lang w:val="nl-NL"/>
              </w:rPr>
            </w:pPr>
          </w:p>
        </w:tc>
      </w:tr>
      <w:tr w:rsidR="00466293" w:rsidRPr="00B10591" w14:paraId="5F59DCCD" w14:textId="77777777" w:rsidTr="005064CD">
        <w:tc>
          <w:tcPr>
            <w:tcW w:w="5778" w:type="dxa"/>
          </w:tcPr>
          <w:p w14:paraId="060AC55D" w14:textId="77777777" w:rsidR="00466293" w:rsidRPr="00FE1F4C" w:rsidRDefault="00466293" w:rsidP="00466293">
            <w:pPr>
              <w:spacing w:before="120" w:line="276" w:lineRule="auto"/>
              <w:jc w:val="both"/>
              <w:rPr>
                <w:color w:val="000000"/>
                <w:sz w:val="26"/>
                <w:szCs w:val="26"/>
                <w:lang w:val="nl-NL"/>
              </w:rPr>
            </w:pPr>
            <w:r w:rsidRPr="00FE1F4C">
              <w:rPr>
                <w:color w:val="000000"/>
                <w:sz w:val="26"/>
                <w:szCs w:val="26"/>
                <w:lang w:val="nl-NL"/>
              </w:rPr>
              <w:t xml:space="preserve">Dự kiến về văn bằng, chứng chỉ; cơ sở vật chất, thiết bị; chương trình giáo dục; đội ngũ nhà giáo phù hợp với quy định tại các Điều 23, 29, 30, 31 của Nghị định </w:t>
            </w:r>
            <w:r w:rsidRPr="00FE1F4C">
              <w:rPr>
                <w:color w:val="000000"/>
                <w:sz w:val="26"/>
                <w:szCs w:val="26"/>
                <w:lang w:val="nl-NL"/>
              </w:rPr>
              <w:lastRenderedPageBreak/>
              <w:t>này.</w:t>
            </w:r>
          </w:p>
        </w:tc>
        <w:tc>
          <w:tcPr>
            <w:tcW w:w="5846" w:type="dxa"/>
          </w:tcPr>
          <w:p w14:paraId="66422A71" w14:textId="77777777" w:rsidR="00466293" w:rsidRPr="00FE1F4C" w:rsidRDefault="00466293" w:rsidP="00466293">
            <w:pPr>
              <w:spacing w:before="240" w:line="276" w:lineRule="auto"/>
              <w:jc w:val="both"/>
              <w:rPr>
                <w:color w:val="000000"/>
                <w:sz w:val="26"/>
                <w:szCs w:val="26"/>
                <w:lang w:val="nl-NL"/>
              </w:rPr>
            </w:pPr>
          </w:p>
        </w:tc>
        <w:tc>
          <w:tcPr>
            <w:tcW w:w="3969" w:type="dxa"/>
          </w:tcPr>
          <w:p w14:paraId="136330F5" w14:textId="77777777" w:rsidR="00466293" w:rsidRPr="0009273A" w:rsidRDefault="00466293" w:rsidP="00466293">
            <w:pPr>
              <w:spacing w:before="240" w:line="276" w:lineRule="auto"/>
              <w:jc w:val="both"/>
              <w:rPr>
                <w:i/>
                <w:color w:val="000000"/>
                <w:sz w:val="26"/>
                <w:szCs w:val="26"/>
                <w:lang w:val="nl-NL"/>
              </w:rPr>
            </w:pPr>
          </w:p>
        </w:tc>
      </w:tr>
      <w:tr w:rsidR="00466293" w:rsidRPr="00B10591" w14:paraId="01F13E8F" w14:textId="77777777" w:rsidTr="005064CD">
        <w:tc>
          <w:tcPr>
            <w:tcW w:w="5778" w:type="dxa"/>
          </w:tcPr>
          <w:p w14:paraId="15788E59" w14:textId="77777777" w:rsidR="00466293" w:rsidRPr="00FE1F4C" w:rsidRDefault="00466293" w:rsidP="00466293">
            <w:pPr>
              <w:spacing w:before="120" w:line="276" w:lineRule="auto"/>
              <w:jc w:val="both"/>
              <w:rPr>
                <w:color w:val="000000"/>
                <w:sz w:val="26"/>
                <w:szCs w:val="26"/>
                <w:lang w:val="nl-NL"/>
              </w:rPr>
            </w:pPr>
            <w:r w:rsidRPr="00FE1F4C">
              <w:rPr>
                <w:color w:val="000000"/>
                <w:sz w:val="26"/>
                <w:szCs w:val="26"/>
                <w:lang w:val="nl-NL"/>
              </w:rPr>
              <w:t xml:space="preserve">e) Văn bản chứng minh năng lực tài chính của nhà đầu tư theo mức quy định tại Điều 28 của Nghị định này. </w:t>
            </w:r>
          </w:p>
        </w:tc>
        <w:tc>
          <w:tcPr>
            <w:tcW w:w="5846" w:type="dxa"/>
          </w:tcPr>
          <w:p w14:paraId="4CF9B90F" w14:textId="77777777" w:rsidR="00466293" w:rsidRPr="00FE1F4C" w:rsidRDefault="00466293" w:rsidP="00466293">
            <w:pPr>
              <w:spacing w:before="240" w:line="276" w:lineRule="auto"/>
              <w:jc w:val="both"/>
              <w:rPr>
                <w:color w:val="000000"/>
                <w:sz w:val="26"/>
                <w:szCs w:val="26"/>
                <w:lang w:val="nl-NL"/>
              </w:rPr>
            </w:pPr>
          </w:p>
        </w:tc>
        <w:tc>
          <w:tcPr>
            <w:tcW w:w="3969" w:type="dxa"/>
          </w:tcPr>
          <w:p w14:paraId="233D4E4A" w14:textId="77777777" w:rsidR="00466293" w:rsidRPr="0009273A" w:rsidRDefault="00466293" w:rsidP="00466293">
            <w:pPr>
              <w:spacing w:before="240" w:line="276" w:lineRule="auto"/>
              <w:jc w:val="both"/>
              <w:rPr>
                <w:i/>
                <w:color w:val="000000"/>
                <w:sz w:val="26"/>
                <w:szCs w:val="26"/>
                <w:lang w:val="nl-NL"/>
              </w:rPr>
            </w:pPr>
          </w:p>
        </w:tc>
      </w:tr>
      <w:tr w:rsidR="00466293" w:rsidRPr="00B10591" w14:paraId="065A3FD0" w14:textId="77777777" w:rsidTr="005064CD">
        <w:tc>
          <w:tcPr>
            <w:tcW w:w="5778" w:type="dxa"/>
          </w:tcPr>
          <w:p w14:paraId="1EF9A6FA" w14:textId="77777777" w:rsidR="00466293" w:rsidRPr="00FE1F4C" w:rsidRDefault="00466293" w:rsidP="00466293">
            <w:pPr>
              <w:spacing w:before="120" w:line="276" w:lineRule="auto"/>
              <w:jc w:val="both"/>
              <w:rPr>
                <w:bCs/>
                <w:color w:val="000000"/>
                <w:sz w:val="26"/>
                <w:szCs w:val="26"/>
                <w:lang w:val="nl-NL"/>
              </w:rPr>
            </w:pPr>
            <w:r w:rsidRPr="00FE1F4C">
              <w:rPr>
                <w:bCs/>
                <w:color w:val="000000"/>
                <w:sz w:val="26"/>
                <w:szCs w:val="26"/>
                <w:lang w:val="nl-NL"/>
              </w:rPr>
              <w:t>2. Đối với dự án đầu tư mở phân hiệu của cơ sở giáo dục quy định tại Khoản 3, 4 Điều 26 của Nghị định này:</w:t>
            </w:r>
          </w:p>
        </w:tc>
        <w:tc>
          <w:tcPr>
            <w:tcW w:w="5846" w:type="dxa"/>
          </w:tcPr>
          <w:p w14:paraId="6A87930C" w14:textId="77777777" w:rsidR="00466293" w:rsidRPr="00FE1F4C" w:rsidRDefault="00466293" w:rsidP="00466293">
            <w:pPr>
              <w:spacing w:before="240" w:line="276" w:lineRule="auto"/>
              <w:jc w:val="both"/>
              <w:rPr>
                <w:bCs/>
                <w:color w:val="000000"/>
                <w:sz w:val="26"/>
                <w:szCs w:val="26"/>
                <w:lang w:val="nl-NL"/>
              </w:rPr>
            </w:pPr>
          </w:p>
        </w:tc>
        <w:tc>
          <w:tcPr>
            <w:tcW w:w="3969" w:type="dxa"/>
          </w:tcPr>
          <w:p w14:paraId="6E21161D" w14:textId="77777777" w:rsidR="00466293" w:rsidRPr="0009273A" w:rsidRDefault="00466293" w:rsidP="00466293">
            <w:pPr>
              <w:spacing w:before="240" w:line="276" w:lineRule="auto"/>
              <w:jc w:val="both"/>
              <w:rPr>
                <w:bCs/>
                <w:i/>
                <w:color w:val="000000"/>
                <w:sz w:val="26"/>
                <w:szCs w:val="26"/>
                <w:lang w:val="nl-NL"/>
              </w:rPr>
            </w:pPr>
          </w:p>
        </w:tc>
      </w:tr>
      <w:tr w:rsidR="00466293" w:rsidRPr="00B10591" w14:paraId="2E260B4A" w14:textId="77777777" w:rsidTr="005064CD">
        <w:tc>
          <w:tcPr>
            <w:tcW w:w="5778" w:type="dxa"/>
          </w:tcPr>
          <w:p w14:paraId="4F4EC9FB" w14:textId="77777777" w:rsidR="00466293" w:rsidRPr="00FE1F4C" w:rsidRDefault="00466293" w:rsidP="00466293">
            <w:pPr>
              <w:spacing w:before="120" w:line="276" w:lineRule="auto"/>
              <w:jc w:val="both"/>
              <w:rPr>
                <w:bCs/>
                <w:color w:val="000000"/>
                <w:sz w:val="26"/>
                <w:szCs w:val="26"/>
                <w:lang w:val="nl-NL"/>
              </w:rPr>
            </w:pPr>
            <w:r w:rsidRPr="00FE1F4C">
              <w:rPr>
                <w:bCs/>
                <w:color w:val="000000"/>
                <w:sz w:val="26"/>
                <w:szCs w:val="26"/>
                <w:lang w:val="nl-NL"/>
              </w:rPr>
              <w:t>a) Văn bản đề nghị cấp Giấy chứng nhận đầu tư hoặc điều chỉnh Giấy chứng nhận đầu tư;</w:t>
            </w:r>
          </w:p>
        </w:tc>
        <w:tc>
          <w:tcPr>
            <w:tcW w:w="5846" w:type="dxa"/>
          </w:tcPr>
          <w:p w14:paraId="1CA77D99" w14:textId="77777777" w:rsidR="00466293" w:rsidRPr="00FE1F4C" w:rsidRDefault="00466293" w:rsidP="00466293">
            <w:pPr>
              <w:spacing w:before="240" w:line="276" w:lineRule="auto"/>
              <w:jc w:val="both"/>
              <w:rPr>
                <w:bCs/>
                <w:color w:val="000000"/>
                <w:sz w:val="26"/>
                <w:szCs w:val="26"/>
                <w:lang w:val="nl-NL"/>
              </w:rPr>
            </w:pPr>
          </w:p>
        </w:tc>
        <w:tc>
          <w:tcPr>
            <w:tcW w:w="3969" w:type="dxa"/>
          </w:tcPr>
          <w:p w14:paraId="608A2122" w14:textId="77777777" w:rsidR="00466293" w:rsidRPr="0009273A" w:rsidRDefault="00466293" w:rsidP="00466293">
            <w:pPr>
              <w:spacing w:before="240" w:line="276" w:lineRule="auto"/>
              <w:jc w:val="both"/>
              <w:rPr>
                <w:bCs/>
                <w:i/>
                <w:color w:val="000000"/>
                <w:sz w:val="26"/>
                <w:szCs w:val="26"/>
                <w:lang w:val="nl-NL"/>
              </w:rPr>
            </w:pPr>
          </w:p>
        </w:tc>
      </w:tr>
      <w:tr w:rsidR="00466293" w:rsidRPr="00B10591" w14:paraId="5CC4C813" w14:textId="77777777" w:rsidTr="005064CD">
        <w:tc>
          <w:tcPr>
            <w:tcW w:w="5778" w:type="dxa"/>
          </w:tcPr>
          <w:p w14:paraId="048BEBFB" w14:textId="77777777" w:rsidR="00466293" w:rsidRPr="00FE1F4C" w:rsidRDefault="00466293" w:rsidP="00466293">
            <w:pPr>
              <w:spacing w:before="120" w:line="276" w:lineRule="auto"/>
              <w:jc w:val="both"/>
              <w:rPr>
                <w:color w:val="000000"/>
                <w:sz w:val="26"/>
                <w:szCs w:val="26"/>
                <w:lang w:val="nl-NL"/>
              </w:rPr>
            </w:pPr>
            <w:r w:rsidRPr="00FE1F4C">
              <w:rPr>
                <w:color w:val="000000"/>
                <w:sz w:val="26"/>
                <w:szCs w:val="26"/>
                <w:lang w:val="nl-NL"/>
              </w:rPr>
              <w:t>b) Bản sao có chứng thực Quyết định cho phép thành lập cơ sở giáo dục;</w:t>
            </w:r>
          </w:p>
        </w:tc>
        <w:tc>
          <w:tcPr>
            <w:tcW w:w="5846" w:type="dxa"/>
          </w:tcPr>
          <w:p w14:paraId="06E8A459" w14:textId="77777777" w:rsidR="00466293" w:rsidRPr="00FE1F4C" w:rsidRDefault="00466293" w:rsidP="00466293">
            <w:pPr>
              <w:spacing w:before="240" w:line="276" w:lineRule="auto"/>
              <w:jc w:val="both"/>
              <w:rPr>
                <w:color w:val="000000"/>
                <w:sz w:val="26"/>
                <w:szCs w:val="26"/>
                <w:lang w:val="nl-NL"/>
              </w:rPr>
            </w:pPr>
          </w:p>
        </w:tc>
        <w:tc>
          <w:tcPr>
            <w:tcW w:w="3969" w:type="dxa"/>
          </w:tcPr>
          <w:p w14:paraId="25F5AB99" w14:textId="77777777" w:rsidR="00466293" w:rsidRPr="0009273A" w:rsidRDefault="00466293" w:rsidP="00466293">
            <w:pPr>
              <w:spacing w:before="240" w:line="276" w:lineRule="auto"/>
              <w:jc w:val="both"/>
              <w:rPr>
                <w:i/>
                <w:color w:val="000000"/>
                <w:sz w:val="26"/>
                <w:szCs w:val="26"/>
                <w:lang w:val="nl-NL"/>
              </w:rPr>
            </w:pPr>
          </w:p>
        </w:tc>
      </w:tr>
      <w:tr w:rsidR="00466293" w:rsidRPr="00B10591" w14:paraId="3CD5286D" w14:textId="77777777" w:rsidTr="005064CD">
        <w:tc>
          <w:tcPr>
            <w:tcW w:w="5778" w:type="dxa"/>
          </w:tcPr>
          <w:p w14:paraId="043C634A" w14:textId="77777777" w:rsidR="00466293" w:rsidRPr="00FE1F4C" w:rsidRDefault="00466293" w:rsidP="00466293">
            <w:pPr>
              <w:spacing w:before="120" w:line="276" w:lineRule="auto"/>
              <w:jc w:val="both"/>
              <w:rPr>
                <w:color w:val="000000"/>
                <w:sz w:val="26"/>
                <w:szCs w:val="26"/>
                <w:lang w:val="nl-NL"/>
              </w:rPr>
            </w:pPr>
            <w:r w:rsidRPr="00FE1F4C">
              <w:rPr>
                <w:color w:val="000000"/>
                <w:sz w:val="26"/>
                <w:szCs w:val="26"/>
                <w:lang w:val="nl-NL"/>
              </w:rPr>
              <w:t>c) Bản sao có chứng thực Giấy phép hoạt động của cơ sở giáo dục;</w:t>
            </w:r>
          </w:p>
        </w:tc>
        <w:tc>
          <w:tcPr>
            <w:tcW w:w="5846" w:type="dxa"/>
          </w:tcPr>
          <w:p w14:paraId="1BB9ADF4" w14:textId="77777777" w:rsidR="00466293" w:rsidRPr="00FE1F4C" w:rsidRDefault="00466293" w:rsidP="00466293">
            <w:pPr>
              <w:spacing w:before="240" w:line="276" w:lineRule="auto"/>
              <w:jc w:val="both"/>
              <w:rPr>
                <w:color w:val="000000"/>
                <w:sz w:val="26"/>
                <w:szCs w:val="26"/>
                <w:lang w:val="nl-NL"/>
              </w:rPr>
            </w:pPr>
          </w:p>
        </w:tc>
        <w:tc>
          <w:tcPr>
            <w:tcW w:w="3969" w:type="dxa"/>
          </w:tcPr>
          <w:p w14:paraId="3D533997" w14:textId="77777777" w:rsidR="00466293" w:rsidRPr="0009273A" w:rsidRDefault="00466293" w:rsidP="00466293">
            <w:pPr>
              <w:spacing w:before="240" w:line="276" w:lineRule="auto"/>
              <w:jc w:val="both"/>
              <w:rPr>
                <w:i/>
                <w:color w:val="000000"/>
                <w:sz w:val="26"/>
                <w:szCs w:val="26"/>
                <w:lang w:val="nl-NL"/>
              </w:rPr>
            </w:pPr>
          </w:p>
        </w:tc>
      </w:tr>
      <w:tr w:rsidR="00466293" w:rsidRPr="00B10591" w14:paraId="0CDF423B" w14:textId="77777777" w:rsidTr="005064CD">
        <w:tc>
          <w:tcPr>
            <w:tcW w:w="5778" w:type="dxa"/>
          </w:tcPr>
          <w:p w14:paraId="587CBDE1" w14:textId="77777777" w:rsidR="00466293" w:rsidRPr="00FE1F4C" w:rsidRDefault="00466293" w:rsidP="00466293">
            <w:pPr>
              <w:spacing w:before="120" w:line="276" w:lineRule="auto"/>
              <w:jc w:val="both"/>
              <w:rPr>
                <w:color w:val="000000"/>
                <w:sz w:val="26"/>
                <w:szCs w:val="26"/>
                <w:lang w:val="nl-NL"/>
              </w:rPr>
            </w:pPr>
            <w:r w:rsidRPr="00FE1F4C">
              <w:rPr>
                <w:color w:val="000000"/>
                <w:sz w:val="26"/>
                <w:szCs w:val="26"/>
                <w:lang w:val="nl-NL"/>
              </w:rPr>
              <w:t>d) Giấy chứng nhận kiểm định chất lượng của cơ sở giáo dục xin mở phân hiệu hoặc giấy tờ công nhận chất lượng của cơ quan có thẩm quyền;</w:t>
            </w:r>
          </w:p>
        </w:tc>
        <w:tc>
          <w:tcPr>
            <w:tcW w:w="5846" w:type="dxa"/>
          </w:tcPr>
          <w:p w14:paraId="448D4A3D" w14:textId="77777777" w:rsidR="00466293" w:rsidRPr="00FE1F4C" w:rsidRDefault="00466293" w:rsidP="00466293">
            <w:pPr>
              <w:spacing w:before="240" w:line="276" w:lineRule="auto"/>
              <w:jc w:val="both"/>
              <w:rPr>
                <w:color w:val="000000"/>
                <w:sz w:val="26"/>
                <w:szCs w:val="26"/>
                <w:lang w:val="nl-NL"/>
              </w:rPr>
            </w:pPr>
          </w:p>
        </w:tc>
        <w:tc>
          <w:tcPr>
            <w:tcW w:w="3969" w:type="dxa"/>
          </w:tcPr>
          <w:p w14:paraId="7B65D668" w14:textId="77777777" w:rsidR="00466293" w:rsidRPr="0009273A" w:rsidRDefault="00466293" w:rsidP="00466293">
            <w:pPr>
              <w:spacing w:before="240" w:line="276" w:lineRule="auto"/>
              <w:jc w:val="both"/>
              <w:rPr>
                <w:i/>
                <w:color w:val="000000"/>
                <w:sz w:val="26"/>
                <w:szCs w:val="26"/>
                <w:lang w:val="nl-NL"/>
              </w:rPr>
            </w:pPr>
          </w:p>
        </w:tc>
      </w:tr>
      <w:tr w:rsidR="00466293" w:rsidRPr="00B10591" w14:paraId="7EA94120" w14:textId="77777777" w:rsidTr="005064CD">
        <w:tc>
          <w:tcPr>
            <w:tcW w:w="5778" w:type="dxa"/>
          </w:tcPr>
          <w:p w14:paraId="6BFC7B04" w14:textId="77777777" w:rsidR="00466293" w:rsidRPr="00FE1F4C" w:rsidRDefault="00466293" w:rsidP="00466293">
            <w:pPr>
              <w:spacing w:before="120" w:line="276" w:lineRule="auto"/>
              <w:jc w:val="both"/>
              <w:rPr>
                <w:color w:val="000000"/>
                <w:sz w:val="26"/>
                <w:szCs w:val="26"/>
                <w:lang w:val="nl-NL"/>
              </w:rPr>
            </w:pPr>
            <w:r w:rsidRPr="00FE1F4C">
              <w:rPr>
                <w:color w:val="000000"/>
                <w:sz w:val="26"/>
                <w:szCs w:val="26"/>
                <w:lang w:val="nl-NL"/>
              </w:rPr>
              <w:t>đ) Giải trình kinh tế - kỹ thuật liên quan đến việc mở phân hiệu, bao gồm các nội dung quy định tại Điểm d Khoản 1 Điều này;</w:t>
            </w:r>
          </w:p>
        </w:tc>
        <w:tc>
          <w:tcPr>
            <w:tcW w:w="5846" w:type="dxa"/>
          </w:tcPr>
          <w:p w14:paraId="50084163" w14:textId="77777777" w:rsidR="00466293" w:rsidRPr="00FE1F4C" w:rsidRDefault="00466293" w:rsidP="00466293">
            <w:pPr>
              <w:spacing w:before="240" w:line="276" w:lineRule="auto"/>
              <w:jc w:val="both"/>
              <w:rPr>
                <w:color w:val="000000"/>
                <w:sz w:val="26"/>
                <w:szCs w:val="26"/>
                <w:lang w:val="nl-NL"/>
              </w:rPr>
            </w:pPr>
          </w:p>
        </w:tc>
        <w:tc>
          <w:tcPr>
            <w:tcW w:w="3969" w:type="dxa"/>
          </w:tcPr>
          <w:p w14:paraId="67C15365" w14:textId="77777777" w:rsidR="00466293" w:rsidRPr="0009273A" w:rsidRDefault="00466293" w:rsidP="00466293">
            <w:pPr>
              <w:spacing w:before="240" w:line="276" w:lineRule="auto"/>
              <w:jc w:val="both"/>
              <w:rPr>
                <w:i/>
                <w:color w:val="000000"/>
                <w:sz w:val="26"/>
                <w:szCs w:val="26"/>
                <w:lang w:val="nl-NL"/>
              </w:rPr>
            </w:pPr>
          </w:p>
        </w:tc>
      </w:tr>
      <w:tr w:rsidR="00466293" w:rsidRPr="00B10591" w14:paraId="3328C160" w14:textId="77777777" w:rsidTr="005064CD">
        <w:tc>
          <w:tcPr>
            <w:tcW w:w="5778" w:type="dxa"/>
          </w:tcPr>
          <w:p w14:paraId="3E3456FF" w14:textId="77777777" w:rsidR="00466293" w:rsidRPr="00FE1F4C" w:rsidRDefault="00466293" w:rsidP="00466293">
            <w:pPr>
              <w:spacing w:before="120" w:line="276" w:lineRule="auto"/>
              <w:jc w:val="both"/>
              <w:rPr>
                <w:color w:val="000000"/>
                <w:sz w:val="26"/>
                <w:szCs w:val="26"/>
                <w:lang w:val="nl-NL"/>
              </w:rPr>
            </w:pPr>
            <w:r w:rsidRPr="00FE1F4C">
              <w:rPr>
                <w:color w:val="000000"/>
                <w:sz w:val="26"/>
                <w:szCs w:val="26"/>
                <w:lang w:val="nl-NL"/>
              </w:rPr>
              <w:t>e) Đề án tiền khả thi đề nghị mở phân hiệu của cơ sở giáo dục, bao gồm các nội dung sau:</w:t>
            </w:r>
          </w:p>
        </w:tc>
        <w:tc>
          <w:tcPr>
            <w:tcW w:w="5846" w:type="dxa"/>
          </w:tcPr>
          <w:p w14:paraId="78FA3D8A" w14:textId="77777777" w:rsidR="00466293" w:rsidRPr="00FE1F4C" w:rsidRDefault="00466293" w:rsidP="00466293">
            <w:pPr>
              <w:spacing w:before="240" w:line="276" w:lineRule="auto"/>
              <w:jc w:val="both"/>
              <w:rPr>
                <w:color w:val="000000"/>
                <w:sz w:val="26"/>
                <w:szCs w:val="26"/>
                <w:lang w:val="nl-NL"/>
              </w:rPr>
            </w:pPr>
          </w:p>
        </w:tc>
        <w:tc>
          <w:tcPr>
            <w:tcW w:w="3969" w:type="dxa"/>
          </w:tcPr>
          <w:p w14:paraId="3317CD39" w14:textId="77777777" w:rsidR="00466293" w:rsidRPr="0009273A" w:rsidRDefault="00466293" w:rsidP="00466293">
            <w:pPr>
              <w:spacing w:before="240" w:line="276" w:lineRule="auto"/>
              <w:jc w:val="both"/>
              <w:rPr>
                <w:i/>
                <w:color w:val="000000"/>
                <w:sz w:val="26"/>
                <w:szCs w:val="26"/>
                <w:lang w:val="nl-NL"/>
              </w:rPr>
            </w:pPr>
          </w:p>
        </w:tc>
      </w:tr>
      <w:tr w:rsidR="00466293" w:rsidRPr="00B10591" w14:paraId="31182F41" w14:textId="77777777" w:rsidTr="005064CD">
        <w:tc>
          <w:tcPr>
            <w:tcW w:w="5778" w:type="dxa"/>
          </w:tcPr>
          <w:p w14:paraId="3D8F4629" w14:textId="77777777" w:rsidR="00466293" w:rsidRPr="00FE1F4C" w:rsidRDefault="00466293" w:rsidP="00466293">
            <w:pPr>
              <w:spacing w:before="120" w:line="276" w:lineRule="auto"/>
              <w:jc w:val="both"/>
              <w:rPr>
                <w:color w:val="000000"/>
                <w:sz w:val="26"/>
                <w:szCs w:val="26"/>
                <w:lang w:val="nl-NL"/>
              </w:rPr>
            </w:pPr>
            <w:r w:rsidRPr="00FE1F4C">
              <w:rPr>
                <w:color w:val="000000"/>
                <w:sz w:val="26"/>
                <w:szCs w:val="26"/>
                <w:lang w:val="nl-NL"/>
              </w:rPr>
              <w:t>Sự cần thiết mở phân hiệu;</w:t>
            </w:r>
          </w:p>
        </w:tc>
        <w:tc>
          <w:tcPr>
            <w:tcW w:w="5846" w:type="dxa"/>
          </w:tcPr>
          <w:p w14:paraId="3C8354E8" w14:textId="77777777" w:rsidR="00466293" w:rsidRPr="00FE1F4C" w:rsidRDefault="00466293" w:rsidP="00466293">
            <w:pPr>
              <w:spacing w:before="240" w:line="276" w:lineRule="auto"/>
              <w:jc w:val="both"/>
              <w:rPr>
                <w:color w:val="000000"/>
                <w:sz w:val="26"/>
                <w:szCs w:val="26"/>
                <w:lang w:val="nl-NL"/>
              </w:rPr>
            </w:pPr>
          </w:p>
        </w:tc>
        <w:tc>
          <w:tcPr>
            <w:tcW w:w="3969" w:type="dxa"/>
          </w:tcPr>
          <w:p w14:paraId="155D2319" w14:textId="77777777" w:rsidR="00466293" w:rsidRPr="0009273A" w:rsidRDefault="00466293" w:rsidP="00466293">
            <w:pPr>
              <w:spacing w:before="240" w:line="276" w:lineRule="auto"/>
              <w:jc w:val="both"/>
              <w:rPr>
                <w:i/>
                <w:color w:val="000000"/>
                <w:sz w:val="26"/>
                <w:szCs w:val="26"/>
                <w:lang w:val="nl-NL"/>
              </w:rPr>
            </w:pPr>
          </w:p>
        </w:tc>
      </w:tr>
      <w:tr w:rsidR="00466293" w:rsidRPr="00B10591" w14:paraId="46E6B57D" w14:textId="77777777" w:rsidTr="005064CD">
        <w:tc>
          <w:tcPr>
            <w:tcW w:w="5778" w:type="dxa"/>
          </w:tcPr>
          <w:p w14:paraId="07D99ACC" w14:textId="77777777" w:rsidR="00466293" w:rsidRPr="00FE1F4C" w:rsidRDefault="00466293" w:rsidP="00466293">
            <w:pPr>
              <w:spacing w:before="120" w:line="276" w:lineRule="auto"/>
              <w:jc w:val="both"/>
              <w:rPr>
                <w:color w:val="000000"/>
                <w:sz w:val="26"/>
                <w:szCs w:val="26"/>
                <w:lang w:val="nl-NL"/>
              </w:rPr>
            </w:pPr>
            <w:r w:rsidRPr="00FE1F4C">
              <w:rPr>
                <w:color w:val="000000"/>
                <w:sz w:val="26"/>
                <w:szCs w:val="26"/>
                <w:lang w:val="nl-NL"/>
              </w:rPr>
              <w:t xml:space="preserve">Tên gọi của phân hiệu, phạm vi hoạt động của phân hiệu; kế hoạch xây dựng, phát triển và quy mô đào tạo </w:t>
            </w:r>
            <w:r w:rsidRPr="00FE1F4C">
              <w:rPr>
                <w:color w:val="000000"/>
                <w:sz w:val="26"/>
                <w:szCs w:val="26"/>
                <w:lang w:val="nl-NL"/>
              </w:rPr>
              <w:lastRenderedPageBreak/>
              <w:t>tương ứng với từng giai đoạn phát triển của phân hiệu; dự kiến về cơ cấu bộ máy tổ chức, quản lý, điều hành;</w:t>
            </w:r>
          </w:p>
        </w:tc>
        <w:tc>
          <w:tcPr>
            <w:tcW w:w="5846" w:type="dxa"/>
          </w:tcPr>
          <w:p w14:paraId="421430D7" w14:textId="77777777" w:rsidR="00466293" w:rsidRPr="00FE1F4C" w:rsidRDefault="00466293" w:rsidP="00466293">
            <w:pPr>
              <w:spacing w:before="240" w:line="276" w:lineRule="auto"/>
              <w:jc w:val="both"/>
              <w:rPr>
                <w:color w:val="000000"/>
                <w:sz w:val="26"/>
                <w:szCs w:val="26"/>
                <w:lang w:val="nl-NL"/>
              </w:rPr>
            </w:pPr>
          </w:p>
        </w:tc>
        <w:tc>
          <w:tcPr>
            <w:tcW w:w="3969" w:type="dxa"/>
          </w:tcPr>
          <w:p w14:paraId="1BA292CE" w14:textId="77777777" w:rsidR="00466293" w:rsidRPr="0009273A" w:rsidRDefault="00466293" w:rsidP="00466293">
            <w:pPr>
              <w:spacing w:before="240" w:line="276" w:lineRule="auto"/>
              <w:jc w:val="both"/>
              <w:rPr>
                <w:i/>
                <w:color w:val="000000"/>
                <w:sz w:val="26"/>
                <w:szCs w:val="26"/>
                <w:lang w:val="nl-NL"/>
              </w:rPr>
            </w:pPr>
          </w:p>
        </w:tc>
      </w:tr>
      <w:tr w:rsidR="00466293" w:rsidRPr="00B10591" w14:paraId="3098C7FE" w14:textId="77777777" w:rsidTr="005064CD">
        <w:tc>
          <w:tcPr>
            <w:tcW w:w="5778" w:type="dxa"/>
          </w:tcPr>
          <w:p w14:paraId="1BCD4F49" w14:textId="77777777" w:rsidR="00466293" w:rsidRPr="00FE1F4C" w:rsidRDefault="00466293" w:rsidP="00466293">
            <w:pPr>
              <w:spacing w:before="120" w:line="276" w:lineRule="auto"/>
              <w:jc w:val="both"/>
              <w:rPr>
                <w:color w:val="000000"/>
                <w:sz w:val="26"/>
                <w:szCs w:val="26"/>
                <w:lang w:val="nl-NL"/>
              </w:rPr>
            </w:pPr>
            <w:r w:rsidRPr="00FE1F4C">
              <w:rPr>
                <w:color w:val="000000"/>
                <w:sz w:val="26"/>
                <w:szCs w:val="26"/>
                <w:lang w:val="nl-NL"/>
              </w:rPr>
              <w:t>Dự kiến về cơ sở vật chất, thiết bị; chương trình giáo dục; đội ngũ nhà giáo phù hợp với quy định tại Điều 29, 30, 31 của Nghị định này.</w:t>
            </w:r>
          </w:p>
        </w:tc>
        <w:tc>
          <w:tcPr>
            <w:tcW w:w="5846" w:type="dxa"/>
          </w:tcPr>
          <w:p w14:paraId="2E6752F3" w14:textId="77777777" w:rsidR="00466293" w:rsidRPr="00FE1F4C" w:rsidRDefault="00466293" w:rsidP="00466293">
            <w:pPr>
              <w:spacing w:before="240" w:line="276" w:lineRule="auto"/>
              <w:jc w:val="both"/>
              <w:rPr>
                <w:color w:val="000000"/>
                <w:sz w:val="26"/>
                <w:szCs w:val="26"/>
                <w:lang w:val="nl-NL"/>
              </w:rPr>
            </w:pPr>
          </w:p>
        </w:tc>
        <w:tc>
          <w:tcPr>
            <w:tcW w:w="3969" w:type="dxa"/>
          </w:tcPr>
          <w:p w14:paraId="4CE60D4B" w14:textId="77777777" w:rsidR="00466293" w:rsidRPr="0009273A" w:rsidRDefault="00466293" w:rsidP="00466293">
            <w:pPr>
              <w:spacing w:before="240" w:line="276" w:lineRule="auto"/>
              <w:jc w:val="both"/>
              <w:rPr>
                <w:i/>
                <w:color w:val="000000"/>
                <w:sz w:val="26"/>
                <w:szCs w:val="26"/>
                <w:lang w:val="nl-NL"/>
              </w:rPr>
            </w:pPr>
          </w:p>
        </w:tc>
      </w:tr>
      <w:tr w:rsidR="00466293" w:rsidRPr="00B10591" w14:paraId="1AB70EC1" w14:textId="77777777" w:rsidTr="005064CD">
        <w:tc>
          <w:tcPr>
            <w:tcW w:w="5778" w:type="dxa"/>
          </w:tcPr>
          <w:p w14:paraId="703D3BA1" w14:textId="77777777" w:rsidR="00466293" w:rsidRPr="00FE1F4C" w:rsidRDefault="00466293" w:rsidP="00466293">
            <w:pPr>
              <w:spacing w:before="120" w:line="276" w:lineRule="auto"/>
              <w:jc w:val="both"/>
              <w:rPr>
                <w:color w:val="000000"/>
                <w:sz w:val="26"/>
                <w:szCs w:val="26"/>
                <w:lang w:val="nl-NL"/>
              </w:rPr>
            </w:pPr>
            <w:r w:rsidRPr="00FE1F4C">
              <w:rPr>
                <w:color w:val="000000"/>
                <w:sz w:val="26"/>
                <w:szCs w:val="26"/>
                <w:lang w:val="nl-NL"/>
              </w:rPr>
              <w:t xml:space="preserve">g) Văn bản chứng minh năng lực tài chính của nhà đầu tư theo mức quy định tại Điều 28 của Nghị định này. </w:t>
            </w:r>
          </w:p>
        </w:tc>
        <w:tc>
          <w:tcPr>
            <w:tcW w:w="5846" w:type="dxa"/>
          </w:tcPr>
          <w:p w14:paraId="78257FF4" w14:textId="77777777" w:rsidR="00466293" w:rsidRPr="00FE1F4C" w:rsidRDefault="00466293" w:rsidP="00466293">
            <w:pPr>
              <w:spacing w:before="240" w:line="276" w:lineRule="auto"/>
              <w:jc w:val="both"/>
              <w:rPr>
                <w:color w:val="000000"/>
                <w:sz w:val="26"/>
                <w:szCs w:val="26"/>
                <w:lang w:val="nl-NL"/>
              </w:rPr>
            </w:pPr>
          </w:p>
        </w:tc>
        <w:tc>
          <w:tcPr>
            <w:tcW w:w="3969" w:type="dxa"/>
          </w:tcPr>
          <w:p w14:paraId="51AAA635" w14:textId="77777777" w:rsidR="00466293" w:rsidRPr="0009273A" w:rsidRDefault="00466293" w:rsidP="00466293">
            <w:pPr>
              <w:spacing w:before="240" w:line="276" w:lineRule="auto"/>
              <w:jc w:val="both"/>
              <w:rPr>
                <w:i/>
                <w:color w:val="000000"/>
                <w:sz w:val="26"/>
                <w:szCs w:val="26"/>
                <w:lang w:val="nl-NL"/>
              </w:rPr>
            </w:pPr>
          </w:p>
        </w:tc>
      </w:tr>
      <w:tr w:rsidR="00466293" w:rsidRPr="00B10591" w14:paraId="77373A3D" w14:textId="77777777" w:rsidTr="005064CD">
        <w:tc>
          <w:tcPr>
            <w:tcW w:w="5778" w:type="dxa"/>
          </w:tcPr>
          <w:p w14:paraId="7BBDD13C" w14:textId="77777777" w:rsidR="00466293" w:rsidRPr="00FE1F4C" w:rsidRDefault="00466293" w:rsidP="00466293">
            <w:pPr>
              <w:spacing w:before="120" w:line="276" w:lineRule="auto"/>
              <w:jc w:val="both"/>
              <w:rPr>
                <w:color w:val="000000"/>
                <w:sz w:val="26"/>
                <w:szCs w:val="26"/>
                <w:lang w:val="nl-NL"/>
              </w:rPr>
            </w:pPr>
            <w:r w:rsidRPr="00FE1F4C">
              <w:rPr>
                <w:bCs/>
                <w:color w:val="000000"/>
                <w:sz w:val="26"/>
                <w:szCs w:val="26"/>
                <w:lang w:val="nl-NL"/>
              </w:rPr>
              <w:t xml:space="preserve">3. </w:t>
            </w:r>
            <w:r w:rsidRPr="00FE1F4C">
              <w:rPr>
                <w:color w:val="000000"/>
                <w:sz w:val="26"/>
                <w:szCs w:val="26"/>
                <w:lang w:val="nl-NL"/>
              </w:rPr>
              <w:t xml:space="preserve">Văn bản xác nhận do cơ quan nước ngoài cấp cho nhà đầu tư phải được hợp pháp hoá lãnh sự tại Bộ Ngoại giao Việt Nam hoặc cơ quan đại diện ngoại giao, cơ quan lãnh sự hoặc cơ quan được ủy quyền thực hiện chức năng </w:t>
            </w:r>
            <w:r w:rsidRPr="00FE1F4C">
              <w:rPr>
                <w:color w:val="000000"/>
                <w:spacing w:val="-8"/>
                <w:sz w:val="26"/>
                <w:szCs w:val="26"/>
                <w:lang w:val="nl-NL"/>
              </w:rPr>
              <w:t>lãnh sự của Việt Nam ở nước ngoài, trừ trường hợp Điều ước quốc tế mà Cộng hoà xã hội chủ nghĩa Việt Nam</w:t>
            </w:r>
            <w:r w:rsidRPr="00FE1F4C">
              <w:rPr>
                <w:color w:val="000000"/>
                <w:sz w:val="26"/>
                <w:szCs w:val="26"/>
                <w:lang w:val="nl-NL"/>
              </w:rPr>
              <w:t xml:space="preserve"> là thành viên có quy định khác.</w:t>
            </w:r>
          </w:p>
        </w:tc>
        <w:tc>
          <w:tcPr>
            <w:tcW w:w="5846" w:type="dxa"/>
          </w:tcPr>
          <w:p w14:paraId="3C10E3CE" w14:textId="77777777" w:rsidR="00466293" w:rsidRPr="00FE1F4C" w:rsidRDefault="00466293" w:rsidP="00466293">
            <w:pPr>
              <w:spacing w:before="240" w:line="276" w:lineRule="auto"/>
              <w:jc w:val="both"/>
              <w:rPr>
                <w:bCs/>
                <w:color w:val="000000"/>
                <w:sz w:val="26"/>
                <w:szCs w:val="26"/>
                <w:lang w:val="nl-NL"/>
              </w:rPr>
            </w:pPr>
          </w:p>
        </w:tc>
        <w:tc>
          <w:tcPr>
            <w:tcW w:w="3969" w:type="dxa"/>
          </w:tcPr>
          <w:p w14:paraId="6F003D29" w14:textId="77777777" w:rsidR="00466293" w:rsidRPr="0009273A" w:rsidRDefault="00466293" w:rsidP="00466293">
            <w:pPr>
              <w:spacing w:before="240" w:line="276" w:lineRule="auto"/>
              <w:jc w:val="both"/>
              <w:rPr>
                <w:bCs/>
                <w:i/>
                <w:color w:val="000000"/>
                <w:sz w:val="26"/>
                <w:szCs w:val="26"/>
                <w:lang w:val="nl-NL"/>
              </w:rPr>
            </w:pPr>
          </w:p>
        </w:tc>
      </w:tr>
      <w:tr w:rsidR="00466293" w:rsidRPr="00B10591" w14:paraId="74E7399E" w14:textId="77777777" w:rsidTr="005064CD">
        <w:tc>
          <w:tcPr>
            <w:tcW w:w="5778" w:type="dxa"/>
          </w:tcPr>
          <w:p w14:paraId="1CC2292D" w14:textId="77777777" w:rsidR="00466293" w:rsidRPr="00FE1F4C" w:rsidRDefault="00466293" w:rsidP="00466293">
            <w:pPr>
              <w:spacing w:before="120" w:line="276" w:lineRule="auto"/>
              <w:jc w:val="both"/>
              <w:rPr>
                <w:b/>
                <w:bCs/>
                <w:color w:val="FF0000"/>
                <w:sz w:val="26"/>
                <w:szCs w:val="26"/>
                <w:lang w:val="nl-NL"/>
              </w:rPr>
            </w:pPr>
            <w:r w:rsidRPr="00FE1F4C">
              <w:rPr>
                <w:b/>
                <w:bCs/>
                <w:color w:val="FF0000"/>
                <w:sz w:val="26"/>
                <w:szCs w:val="26"/>
                <w:lang w:val="nl-NL"/>
              </w:rPr>
              <w:t>Điều 34. Thẩm tra điều kiện về giáo dục, dạy nghề để cấp Giấy chứng nhận đầu tư</w:t>
            </w:r>
          </w:p>
        </w:tc>
        <w:tc>
          <w:tcPr>
            <w:tcW w:w="5846" w:type="dxa"/>
          </w:tcPr>
          <w:p w14:paraId="5FB2764B" w14:textId="78E242DE" w:rsidR="00466293" w:rsidRPr="00FE1F4C" w:rsidRDefault="00466293" w:rsidP="00466293">
            <w:pPr>
              <w:spacing w:before="240" w:line="276" w:lineRule="auto"/>
              <w:jc w:val="both"/>
              <w:rPr>
                <w:b/>
                <w:bCs/>
                <w:color w:val="FF0000"/>
                <w:sz w:val="26"/>
                <w:szCs w:val="26"/>
                <w:lang w:val="nl-NL"/>
              </w:rPr>
            </w:pPr>
            <w:r w:rsidRPr="00466293">
              <w:rPr>
                <w:b/>
                <w:bCs/>
                <w:color w:val="000000"/>
                <w:sz w:val="26"/>
                <w:szCs w:val="26"/>
                <w:lang w:val="nl-NL"/>
              </w:rPr>
              <w:t>Điều 33. Thẩm tra điều kiện về giáo dục để cấp Giấy chứng nhận đăng ký đầu tư</w:t>
            </w:r>
          </w:p>
        </w:tc>
        <w:tc>
          <w:tcPr>
            <w:tcW w:w="3969" w:type="dxa"/>
          </w:tcPr>
          <w:p w14:paraId="5C70F802" w14:textId="77777777" w:rsidR="00466293" w:rsidRPr="0009273A" w:rsidRDefault="00466293" w:rsidP="00466293">
            <w:pPr>
              <w:spacing w:before="240" w:line="276" w:lineRule="auto"/>
              <w:jc w:val="both"/>
              <w:rPr>
                <w:b/>
                <w:bCs/>
                <w:i/>
                <w:color w:val="FF0000"/>
                <w:sz w:val="26"/>
                <w:szCs w:val="26"/>
                <w:lang w:val="nl-NL"/>
              </w:rPr>
            </w:pPr>
          </w:p>
        </w:tc>
      </w:tr>
      <w:tr w:rsidR="00466293" w:rsidRPr="00B10591" w14:paraId="187333E0" w14:textId="77777777" w:rsidTr="005064CD">
        <w:tc>
          <w:tcPr>
            <w:tcW w:w="5778" w:type="dxa"/>
          </w:tcPr>
          <w:p w14:paraId="659A5AE2" w14:textId="77777777" w:rsidR="00466293" w:rsidRPr="00FE1F4C" w:rsidRDefault="00466293" w:rsidP="00466293">
            <w:pPr>
              <w:spacing w:before="120" w:line="276" w:lineRule="auto"/>
              <w:jc w:val="both"/>
              <w:rPr>
                <w:bCs/>
                <w:color w:val="000000"/>
                <w:sz w:val="26"/>
                <w:szCs w:val="26"/>
                <w:lang w:val="nl-NL"/>
              </w:rPr>
            </w:pPr>
            <w:r w:rsidRPr="00FE1F4C">
              <w:rPr>
                <w:bCs/>
                <w:color w:val="000000"/>
                <w:sz w:val="26"/>
                <w:szCs w:val="26"/>
                <w:lang w:val="nl-NL"/>
              </w:rPr>
              <w:t>1. Việc thẩm tra điều kiện về giáo dục, dạy nghề để cấp Giấy chứng nhận đầu tư được quy định như sau:</w:t>
            </w:r>
          </w:p>
        </w:tc>
        <w:tc>
          <w:tcPr>
            <w:tcW w:w="5846" w:type="dxa"/>
          </w:tcPr>
          <w:p w14:paraId="6D9D6CEF" w14:textId="1B2C400D" w:rsidR="00466293" w:rsidRPr="00FE1F4C" w:rsidRDefault="00466293" w:rsidP="00466293">
            <w:pPr>
              <w:spacing w:before="240" w:line="276" w:lineRule="auto"/>
              <w:jc w:val="both"/>
              <w:rPr>
                <w:bCs/>
                <w:color w:val="000000"/>
                <w:sz w:val="26"/>
                <w:szCs w:val="26"/>
                <w:lang w:val="nl-NL"/>
              </w:rPr>
            </w:pPr>
            <w:r w:rsidRPr="00DE6383">
              <w:rPr>
                <w:bCs/>
                <w:color w:val="000000"/>
                <w:sz w:val="27"/>
                <w:szCs w:val="27"/>
                <w:lang w:val="nl-NL"/>
              </w:rPr>
              <w:t>1. Việc thẩm tra điều kiện về giáo dục để cấp Giấy chứng nhận đăng ký đầu tư được quy định như sau:</w:t>
            </w:r>
          </w:p>
        </w:tc>
        <w:tc>
          <w:tcPr>
            <w:tcW w:w="3969" w:type="dxa"/>
          </w:tcPr>
          <w:p w14:paraId="4B690F0D" w14:textId="77777777" w:rsidR="00466293" w:rsidRPr="0009273A" w:rsidRDefault="00466293" w:rsidP="00466293">
            <w:pPr>
              <w:spacing w:before="240" w:line="276" w:lineRule="auto"/>
              <w:jc w:val="both"/>
              <w:rPr>
                <w:bCs/>
                <w:i/>
                <w:color w:val="000000"/>
                <w:sz w:val="26"/>
                <w:szCs w:val="26"/>
                <w:lang w:val="nl-NL"/>
              </w:rPr>
            </w:pPr>
          </w:p>
        </w:tc>
      </w:tr>
      <w:tr w:rsidR="00466293" w:rsidRPr="00B10591" w14:paraId="24FAE5B3" w14:textId="77777777" w:rsidTr="005064CD">
        <w:tc>
          <w:tcPr>
            <w:tcW w:w="5778" w:type="dxa"/>
          </w:tcPr>
          <w:p w14:paraId="1699DD29" w14:textId="77777777" w:rsidR="00466293" w:rsidRPr="00FE1F4C" w:rsidRDefault="00466293" w:rsidP="00466293">
            <w:pPr>
              <w:spacing w:before="120" w:line="276" w:lineRule="auto"/>
              <w:jc w:val="both"/>
              <w:rPr>
                <w:bCs/>
                <w:color w:val="000000"/>
                <w:sz w:val="26"/>
                <w:szCs w:val="26"/>
                <w:lang w:val="nl-NL"/>
              </w:rPr>
            </w:pPr>
            <w:r w:rsidRPr="00FE1F4C">
              <w:rPr>
                <w:bCs/>
                <w:color w:val="000000"/>
                <w:sz w:val="26"/>
                <w:szCs w:val="26"/>
                <w:lang w:val="nl-NL"/>
              </w:rPr>
              <w:t>a) Bộ Giáo dục và Đào tạo thẩm tra dự án đầu tư thành lập trường đại học, trường cao đẳng và phân hiệu của những cơ sở này;</w:t>
            </w:r>
          </w:p>
        </w:tc>
        <w:tc>
          <w:tcPr>
            <w:tcW w:w="5846" w:type="dxa"/>
          </w:tcPr>
          <w:p w14:paraId="27C63DFF" w14:textId="7712F663" w:rsidR="00466293" w:rsidRPr="00FE1F4C" w:rsidRDefault="00466293" w:rsidP="0003337E">
            <w:pPr>
              <w:spacing w:before="240" w:line="276" w:lineRule="auto"/>
              <w:jc w:val="both"/>
              <w:rPr>
                <w:bCs/>
                <w:color w:val="000000"/>
                <w:sz w:val="26"/>
                <w:szCs w:val="26"/>
                <w:lang w:val="nl-NL"/>
              </w:rPr>
            </w:pPr>
            <w:r w:rsidRPr="00DE6383">
              <w:rPr>
                <w:bCs/>
                <w:color w:val="000000"/>
                <w:sz w:val="27"/>
                <w:szCs w:val="27"/>
                <w:lang w:val="nl-NL"/>
              </w:rPr>
              <w:t>a) Bộ Giáo dục và Đào tạo thẩm tra dự án đầu tư thành lập trường đại học có vốn đầu tư nước ngoài và phân hiệu của những cơ sở này</w:t>
            </w:r>
            <w:r w:rsidR="006044E0">
              <w:rPr>
                <w:bCs/>
                <w:color w:val="000000"/>
                <w:sz w:val="27"/>
                <w:szCs w:val="27"/>
                <w:lang w:val="nl-NL"/>
              </w:rPr>
              <w:t xml:space="preserve">. </w:t>
            </w:r>
          </w:p>
        </w:tc>
        <w:tc>
          <w:tcPr>
            <w:tcW w:w="3969" w:type="dxa"/>
          </w:tcPr>
          <w:p w14:paraId="7B4519C7" w14:textId="77777777" w:rsidR="00466293" w:rsidRPr="0009273A" w:rsidRDefault="00466293" w:rsidP="00466293">
            <w:pPr>
              <w:spacing w:before="240" w:line="276" w:lineRule="auto"/>
              <w:jc w:val="both"/>
              <w:rPr>
                <w:bCs/>
                <w:i/>
                <w:color w:val="000000"/>
                <w:sz w:val="26"/>
                <w:szCs w:val="26"/>
                <w:lang w:val="nl-NL"/>
              </w:rPr>
            </w:pPr>
          </w:p>
        </w:tc>
      </w:tr>
      <w:tr w:rsidR="00466293" w:rsidRPr="00B10591" w14:paraId="3FE785CE" w14:textId="77777777" w:rsidTr="005064CD">
        <w:tc>
          <w:tcPr>
            <w:tcW w:w="5778" w:type="dxa"/>
          </w:tcPr>
          <w:p w14:paraId="484AC7FD" w14:textId="77777777" w:rsidR="00466293" w:rsidRPr="00FE1F4C" w:rsidRDefault="00466293" w:rsidP="00466293">
            <w:pPr>
              <w:spacing w:before="120" w:line="276" w:lineRule="auto"/>
              <w:jc w:val="both"/>
              <w:rPr>
                <w:bCs/>
                <w:color w:val="000000"/>
                <w:sz w:val="26"/>
                <w:szCs w:val="26"/>
                <w:lang w:val="nl-NL"/>
              </w:rPr>
            </w:pPr>
            <w:r w:rsidRPr="00FE1F4C">
              <w:rPr>
                <w:bCs/>
                <w:color w:val="000000"/>
                <w:sz w:val="26"/>
                <w:szCs w:val="26"/>
                <w:lang w:val="nl-NL"/>
              </w:rPr>
              <w:t>b) Bộ Lao động - Thương binh và Xã hội thẩm tra dự án đầu tư thành lập trường cao đẳng nghề và phân hiệu của những cơ sở này;</w:t>
            </w:r>
          </w:p>
        </w:tc>
        <w:tc>
          <w:tcPr>
            <w:tcW w:w="5846" w:type="dxa"/>
          </w:tcPr>
          <w:p w14:paraId="77E70515" w14:textId="61085628" w:rsidR="00466293" w:rsidRPr="00FE1F4C" w:rsidRDefault="00466293" w:rsidP="00466293">
            <w:pPr>
              <w:spacing w:before="240" w:line="276" w:lineRule="auto"/>
              <w:jc w:val="both"/>
              <w:rPr>
                <w:bCs/>
                <w:color w:val="000000"/>
                <w:sz w:val="26"/>
                <w:szCs w:val="26"/>
                <w:lang w:val="nl-NL"/>
              </w:rPr>
            </w:pPr>
            <w:r w:rsidRPr="00DE6383">
              <w:rPr>
                <w:bCs/>
                <w:color w:val="000000"/>
                <w:sz w:val="27"/>
                <w:szCs w:val="27"/>
                <w:lang w:val="nl-NL"/>
              </w:rPr>
              <w:t xml:space="preserve">b) Sở Giáo dục và Đào tạo thẩm tra dự án đầu tư thành lập cơ sở đào tạo, bồi dưỡng ngắn hạn và phân </w:t>
            </w:r>
            <w:r w:rsidRPr="00DE6383">
              <w:rPr>
                <w:bCs/>
                <w:color w:val="000000"/>
                <w:sz w:val="27"/>
                <w:szCs w:val="27"/>
                <w:lang w:val="nl-NL"/>
              </w:rPr>
              <w:lastRenderedPageBreak/>
              <w:t>hiệu của những cơ sở này; cơ sở giáo dục mầm non; cơ sở giáo dục phổ thông;</w:t>
            </w:r>
          </w:p>
        </w:tc>
        <w:tc>
          <w:tcPr>
            <w:tcW w:w="3969" w:type="dxa"/>
          </w:tcPr>
          <w:p w14:paraId="74BADE1A" w14:textId="77777777" w:rsidR="00466293" w:rsidRPr="0009273A" w:rsidRDefault="00466293" w:rsidP="00466293">
            <w:pPr>
              <w:spacing w:before="240" w:line="276" w:lineRule="auto"/>
              <w:jc w:val="both"/>
              <w:rPr>
                <w:bCs/>
                <w:i/>
                <w:color w:val="000000"/>
                <w:sz w:val="26"/>
                <w:szCs w:val="26"/>
                <w:lang w:val="nl-NL"/>
              </w:rPr>
            </w:pPr>
          </w:p>
        </w:tc>
      </w:tr>
      <w:tr w:rsidR="00466293" w:rsidRPr="00B10591" w14:paraId="4B97CCA4" w14:textId="77777777" w:rsidTr="005064CD">
        <w:tc>
          <w:tcPr>
            <w:tcW w:w="5778" w:type="dxa"/>
          </w:tcPr>
          <w:p w14:paraId="3004FB24" w14:textId="77777777" w:rsidR="00466293" w:rsidRPr="00FE1F4C" w:rsidRDefault="00466293" w:rsidP="00466293">
            <w:pPr>
              <w:spacing w:before="120" w:line="276" w:lineRule="auto"/>
              <w:jc w:val="both"/>
              <w:rPr>
                <w:bCs/>
                <w:color w:val="000000"/>
                <w:sz w:val="26"/>
                <w:szCs w:val="26"/>
                <w:lang w:val="nl-NL"/>
              </w:rPr>
            </w:pPr>
            <w:r w:rsidRPr="00FE1F4C">
              <w:rPr>
                <w:bCs/>
                <w:color w:val="000000"/>
                <w:sz w:val="26"/>
                <w:szCs w:val="26"/>
                <w:lang w:val="nl-NL"/>
              </w:rPr>
              <w:t>c) Sở Giáo dục và Đào tạo thẩm tra dự án đầu tư thành lập cơ sở đào tạo, bồi dưỡng ngắn hạn và phân hiệu của những cơ sở này; trường trung cấp chuyên nghiệp và phân hiệu của những cơ sở này; cơ sở giáo dục mầm non; cơ sở giáo dục phổ thông;</w:t>
            </w:r>
          </w:p>
        </w:tc>
        <w:tc>
          <w:tcPr>
            <w:tcW w:w="5846" w:type="dxa"/>
          </w:tcPr>
          <w:p w14:paraId="4A235C9C" w14:textId="17DE32FF" w:rsidR="00466293" w:rsidRPr="00FE1F4C" w:rsidRDefault="00466293" w:rsidP="00466293">
            <w:pPr>
              <w:spacing w:before="240" w:line="276" w:lineRule="auto"/>
              <w:jc w:val="both"/>
              <w:rPr>
                <w:bCs/>
                <w:color w:val="000000"/>
                <w:sz w:val="26"/>
                <w:szCs w:val="26"/>
                <w:lang w:val="nl-NL"/>
              </w:rPr>
            </w:pPr>
            <w:r w:rsidRPr="00DE6383">
              <w:rPr>
                <w:bCs/>
                <w:color w:val="000000"/>
                <w:sz w:val="27"/>
                <w:szCs w:val="27"/>
                <w:lang w:val="nl-NL"/>
              </w:rPr>
              <w:t>2. Trường hợp cần thiết, Sở Giáo dục và Đào tạo xin ý kiến của Bộ Giáo dục và Đào tạo để được hướng dẫn, giải quyết kịp thời.</w:t>
            </w:r>
          </w:p>
        </w:tc>
        <w:tc>
          <w:tcPr>
            <w:tcW w:w="3969" w:type="dxa"/>
          </w:tcPr>
          <w:p w14:paraId="49A49FEB" w14:textId="77777777" w:rsidR="00466293" w:rsidRPr="0009273A" w:rsidRDefault="00466293" w:rsidP="00466293">
            <w:pPr>
              <w:spacing w:before="240" w:line="276" w:lineRule="auto"/>
              <w:jc w:val="both"/>
              <w:rPr>
                <w:bCs/>
                <w:i/>
                <w:color w:val="000000"/>
                <w:sz w:val="26"/>
                <w:szCs w:val="26"/>
                <w:lang w:val="nl-NL"/>
              </w:rPr>
            </w:pPr>
          </w:p>
        </w:tc>
      </w:tr>
      <w:tr w:rsidR="00466293" w:rsidRPr="00B10591" w14:paraId="01F55085" w14:textId="77777777" w:rsidTr="005064CD">
        <w:tc>
          <w:tcPr>
            <w:tcW w:w="5778" w:type="dxa"/>
          </w:tcPr>
          <w:p w14:paraId="19929A5B" w14:textId="77777777" w:rsidR="00466293" w:rsidRPr="00FE1F4C" w:rsidRDefault="00466293" w:rsidP="00466293">
            <w:pPr>
              <w:spacing w:before="120" w:line="276" w:lineRule="auto"/>
              <w:jc w:val="both"/>
              <w:rPr>
                <w:bCs/>
                <w:color w:val="000000"/>
                <w:sz w:val="26"/>
                <w:szCs w:val="26"/>
                <w:lang w:val="nl-NL"/>
              </w:rPr>
            </w:pPr>
            <w:r w:rsidRPr="00FE1F4C">
              <w:rPr>
                <w:bCs/>
                <w:color w:val="000000"/>
                <w:sz w:val="26"/>
                <w:szCs w:val="26"/>
                <w:lang w:val="nl-NL"/>
              </w:rPr>
              <w:t>d) Sở Lao động - Thương binh và Xã hội thẩm tra dự án đầu tư thành lập trung tâm dạy nghề, trường trung cấp nghề và phân hiệu của những cơ sở này.</w:t>
            </w:r>
          </w:p>
        </w:tc>
        <w:tc>
          <w:tcPr>
            <w:tcW w:w="5846" w:type="dxa"/>
          </w:tcPr>
          <w:p w14:paraId="28384251" w14:textId="77777777" w:rsidR="00466293" w:rsidRPr="00FE1F4C" w:rsidRDefault="00466293" w:rsidP="00466293">
            <w:pPr>
              <w:spacing w:before="240" w:line="276" w:lineRule="auto"/>
              <w:jc w:val="both"/>
              <w:rPr>
                <w:bCs/>
                <w:color w:val="000000"/>
                <w:sz w:val="26"/>
                <w:szCs w:val="26"/>
                <w:lang w:val="nl-NL"/>
              </w:rPr>
            </w:pPr>
          </w:p>
        </w:tc>
        <w:tc>
          <w:tcPr>
            <w:tcW w:w="3969" w:type="dxa"/>
          </w:tcPr>
          <w:p w14:paraId="1154EC2E" w14:textId="77777777" w:rsidR="00466293" w:rsidRPr="0009273A" w:rsidRDefault="00466293" w:rsidP="00466293">
            <w:pPr>
              <w:spacing w:before="240" w:line="276" w:lineRule="auto"/>
              <w:jc w:val="both"/>
              <w:rPr>
                <w:bCs/>
                <w:i/>
                <w:color w:val="000000"/>
                <w:sz w:val="26"/>
                <w:szCs w:val="26"/>
                <w:lang w:val="nl-NL"/>
              </w:rPr>
            </w:pPr>
          </w:p>
        </w:tc>
      </w:tr>
      <w:tr w:rsidR="00466293" w:rsidRPr="00B10591" w14:paraId="4B26991A" w14:textId="77777777" w:rsidTr="005064CD">
        <w:tc>
          <w:tcPr>
            <w:tcW w:w="5778" w:type="dxa"/>
          </w:tcPr>
          <w:p w14:paraId="3B1EAD72" w14:textId="77777777" w:rsidR="00466293" w:rsidRPr="00FE1F4C" w:rsidRDefault="00466293" w:rsidP="00466293">
            <w:pPr>
              <w:spacing w:before="120" w:line="276" w:lineRule="auto"/>
              <w:jc w:val="both"/>
              <w:rPr>
                <w:bCs/>
                <w:color w:val="000000"/>
                <w:sz w:val="26"/>
                <w:szCs w:val="26"/>
                <w:lang w:val="nl-NL"/>
              </w:rPr>
            </w:pPr>
            <w:r w:rsidRPr="00FE1F4C">
              <w:rPr>
                <w:bCs/>
                <w:color w:val="000000"/>
                <w:sz w:val="26"/>
                <w:szCs w:val="26"/>
                <w:lang w:val="nl-NL"/>
              </w:rPr>
              <w:t>2. Trường hợp cần thiết, Sở Giáo dục và Đào tạo, Sở Lao động - Thương binh và Xã hội xin ý kiến của Bộ Giáo dục và Đào tạo hoặc Bộ Lao động - Thương binh và Xã hội để được hướng dẫn, giải quyết kịp thời.</w:t>
            </w:r>
          </w:p>
        </w:tc>
        <w:tc>
          <w:tcPr>
            <w:tcW w:w="5846" w:type="dxa"/>
          </w:tcPr>
          <w:p w14:paraId="22F0D1EC" w14:textId="77777777" w:rsidR="00466293" w:rsidRPr="00FE1F4C" w:rsidRDefault="00466293" w:rsidP="00466293">
            <w:pPr>
              <w:spacing w:before="240" w:line="276" w:lineRule="auto"/>
              <w:jc w:val="both"/>
              <w:rPr>
                <w:bCs/>
                <w:color w:val="000000"/>
                <w:sz w:val="26"/>
                <w:szCs w:val="26"/>
                <w:lang w:val="nl-NL"/>
              </w:rPr>
            </w:pPr>
          </w:p>
        </w:tc>
        <w:tc>
          <w:tcPr>
            <w:tcW w:w="3969" w:type="dxa"/>
          </w:tcPr>
          <w:p w14:paraId="0BB21D9C" w14:textId="77777777" w:rsidR="00466293" w:rsidRPr="0009273A" w:rsidRDefault="00466293" w:rsidP="00466293">
            <w:pPr>
              <w:spacing w:before="240" w:line="276" w:lineRule="auto"/>
              <w:jc w:val="both"/>
              <w:rPr>
                <w:bCs/>
                <w:i/>
                <w:color w:val="000000"/>
                <w:sz w:val="26"/>
                <w:szCs w:val="26"/>
                <w:lang w:val="nl-NL"/>
              </w:rPr>
            </w:pPr>
          </w:p>
        </w:tc>
      </w:tr>
      <w:tr w:rsidR="00466293" w:rsidRPr="00B10591" w14:paraId="65E776CB" w14:textId="77777777" w:rsidTr="005064CD">
        <w:tc>
          <w:tcPr>
            <w:tcW w:w="5778" w:type="dxa"/>
          </w:tcPr>
          <w:p w14:paraId="22CC5376" w14:textId="77777777" w:rsidR="00466293" w:rsidRPr="00FE1F4C" w:rsidRDefault="00466293" w:rsidP="00466293">
            <w:pPr>
              <w:spacing w:before="120" w:line="276" w:lineRule="auto"/>
              <w:jc w:val="both"/>
              <w:rPr>
                <w:rFonts w:ascii="Times New Roman Bold" w:hAnsi="Times New Roman Bold"/>
                <w:b/>
                <w:bCs/>
                <w:color w:val="000000"/>
                <w:spacing w:val="-2"/>
                <w:sz w:val="26"/>
                <w:szCs w:val="26"/>
                <w:lang w:val="nl-NL"/>
              </w:rPr>
            </w:pPr>
            <w:r w:rsidRPr="00FE1F4C">
              <w:rPr>
                <w:rFonts w:ascii="Times New Roman Bold" w:hAnsi="Times New Roman Bold" w:hint="eastAsia"/>
                <w:b/>
                <w:bCs/>
                <w:color w:val="000000"/>
                <w:spacing w:val="-2"/>
                <w:sz w:val="26"/>
                <w:szCs w:val="26"/>
                <w:lang w:val="nl-NL"/>
              </w:rPr>
              <w:t>Đ</w:t>
            </w:r>
            <w:r w:rsidRPr="00FE1F4C">
              <w:rPr>
                <w:rFonts w:ascii="Times New Roman Bold" w:hAnsi="Times New Roman Bold"/>
                <w:b/>
                <w:bCs/>
                <w:color w:val="000000"/>
                <w:spacing w:val="-2"/>
                <w:sz w:val="26"/>
                <w:szCs w:val="26"/>
                <w:lang w:val="nl-NL"/>
              </w:rPr>
              <w:t xml:space="preserve">iều 35. Quy trình, thủ tục, thẩm quyền cấp Giấy chứng nhận </w:t>
            </w:r>
            <w:r w:rsidRPr="00FE1F4C">
              <w:rPr>
                <w:rFonts w:ascii="Times New Roman Bold" w:hAnsi="Times New Roman Bold" w:hint="eastAsia"/>
                <w:b/>
                <w:bCs/>
                <w:color w:val="000000"/>
                <w:spacing w:val="-2"/>
                <w:sz w:val="26"/>
                <w:szCs w:val="26"/>
                <w:lang w:val="nl-NL"/>
              </w:rPr>
              <w:t>đ</w:t>
            </w:r>
            <w:r w:rsidRPr="00FE1F4C">
              <w:rPr>
                <w:rFonts w:ascii="Times New Roman Bold" w:hAnsi="Times New Roman Bold"/>
                <w:b/>
                <w:bCs/>
                <w:color w:val="000000"/>
                <w:spacing w:val="-2"/>
                <w:sz w:val="26"/>
                <w:szCs w:val="26"/>
                <w:lang w:val="nl-NL"/>
              </w:rPr>
              <w:t>ầu t</w:t>
            </w:r>
            <w:r w:rsidRPr="00FE1F4C">
              <w:rPr>
                <w:rFonts w:ascii="Times New Roman Bold" w:hAnsi="Times New Roman Bold" w:hint="eastAsia"/>
                <w:b/>
                <w:bCs/>
                <w:color w:val="000000"/>
                <w:spacing w:val="-2"/>
                <w:sz w:val="26"/>
                <w:szCs w:val="26"/>
                <w:lang w:val="nl-NL"/>
              </w:rPr>
              <w:t>ư</w:t>
            </w:r>
          </w:p>
        </w:tc>
        <w:tc>
          <w:tcPr>
            <w:tcW w:w="5846" w:type="dxa"/>
          </w:tcPr>
          <w:p w14:paraId="13AAA79E" w14:textId="2D833DC2" w:rsidR="00466293" w:rsidRPr="00FE1F4C" w:rsidRDefault="00466293" w:rsidP="00466293">
            <w:pPr>
              <w:spacing w:before="240" w:line="276" w:lineRule="auto"/>
              <w:jc w:val="both"/>
              <w:rPr>
                <w:rFonts w:ascii="Times New Roman Bold" w:hAnsi="Times New Roman Bold"/>
                <w:b/>
                <w:bCs/>
                <w:color w:val="000000"/>
                <w:spacing w:val="-2"/>
                <w:sz w:val="26"/>
                <w:szCs w:val="26"/>
                <w:lang w:val="nl-NL"/>
              </w:rPr>
            </w:pPr>
          </w:p>
        </w:tc>
        <w:tc>
          <w:tcPr>
            <w:tcW w:w="3969" w:type="dxa"/>
          </w:tcPr>
          <w:p w14:paraId="14ED1265" w14:textId="2DF91777" w:rsidR="00466293" w:rsidRPr="0009273A" w:rsidRDefault="00F93632" w:rsidP="00466293">
            <w:pPr>
              <w:spacing w:before="240" w:line="276" w:lineRule="auto"/>
              <w:jc w:val="both"/>
              <w:rPr>
                <w:rFonts w:ascii="Times New Roman Bold" w:hAnsi="Times New Roman Bold"/>
                <w:b/>
                <w:bCs/>
                <w:i/>
                <w:color w:val="000000"/>
                <w:spacing w:val="-2"/>
                <w:sz w:val="26"/>
                <w:szCs w:val="26"/>
                <w:lang w:val="nl-NL"/>
              </w:rPr>
            </w:pPr>
            <w:r w:rsidRPr="0009273A">
              <w:rPr>
                <w:rFonts w:ascii="Times New Roman Bold" w:hAnsi="Times New Roman Bold"/>
                <w:b/>
                <w:bCs/>
                <w:i/>
                <w:color w:val="000000"/>
                <w:spacing w:val="-2"/>
                <w:sz w:val="26"/>
                <w:szCs w:val="26"/>
                <w:lang w:val="nl-NL"/>
              </w:rPr>
              <w:t xml:space="preserve">Ghép </w:t>
            </w:r>
            <w:r w:rsidR="00C955EA" w:rsidRPr="0009273A">
              <w:rPr>
                <w:rFonts w:ascii="Times New Roman Bold" w:hAnsi="Times New Roman Bold"/>
                <w:b/>
                <w:bCs/>
                <w:i/>
                <w:color w:val="000000"/>
                <w:spacing w:val="-2"/>
                <w:sz w:val="26"/>
                <w:szCs w:val="26"/>
                <w:lang w:val="nl-NL"/>
              </w:rPr>
              <w:t>vào Đ</w:t>
            </w:r>
            <w:r w:rsidRPr="0009273A">
              <w:rPr>
                <w:rFonts w:ascii="Times New Roman Bold" w:hAnsi="Times New Roman Bold"/>
                <w:b/>
                <w:bCs/>
                <w:i/>
                <w:color w:val="000000"/>
                <w:spacing w:val="-2"/>
                <w:sz w:val="26"/>
                <w:szCs w:val="26"/>
                <w:lang w:val="nl-NL"/>
              </w:rPr>
              <w:t xml:space="preserve">iều </w:t>
            </w:r>
            <w:r w:rsidR="00C955EA" w:rsidRPr="0009273A">
              <w:rPr>
                <w:rFonts w:ascii="Times New Roman Bold" w:hAnsi="Times New Roman Bold"/>
                <w:b/>
                <w:bCs/>
                <w:i/>
                <w:color w:val="000000"/>
                <w:spacing w:val="-2"/>
                <w:sz w:val="26"/>
                <w:szCs w:val="26"/>
                <w:lang w:val="nl-NL"/>
              </w:rPr>
              <w:t>32</w:t>
            </w:r>
          </w:p>
        </w:tc>
      </w:tr>
      <w:tr w:rsidR="00466293" w:rsidRPr="00B10591" w14:paraId="5E8C101C" w14:textId="77777777" w:rsidTr="005064CD">
        <w:tc>
          <w:tcPr>
            <w:tcW w:w="5778" w:type="dxa"/>
          </w:tcPr>
          <w:p w14:paraId="7BC53C3C" w14:textId="77777777" w:rsidR="00466293" w:rsidRPr="00FE1F4C" w:rsidRDefault="00466293" w:rsidP="00466293">
            <w:pPr>
              <w:spacing w:before="120" w:line="276" w:lineRule="auto"/>
              <w:jc w:val="both"/>
              <w:rPr>
                <w:bCs/>
                <w:color w:val="000000"/>
                <w:sz w:val="26"/>
                <w:szCs w:val="26"/>
                <w:lang w:val="nl-NL"/>
              </w:rPr>
            </w:pPr>
            <w:r w:rsidRPr="00FE1F4C">
              <w:rPr>
                <w:bCs/>
                <w:color w:val="000000"/>
                <w:sz w:val="26"/>
                <w:szCs w:val="26"/>
                <w:lang w:val="nl-NL"/>
              </w:rPr>
              <w:t>1. Quy trình, thủ tục, thẩm quyền cấp Giấy chứng nhận đầu tư tuân thủ quy định của pháp luật về đầu tư.</w:t>
            </w:r>
          </w:p>
        </w:tc>
        <w:tc>
          <w:tcPr>
            <w:tcW w:w="5846" w:type="dxa"/>
          </w:tcPr>
          <w:p w14:paraId="58A4B89D" w14:textId="1EE516D1" w:rsidR="00466293" w:rsidRPr="00FE1F4C" w:rsidRDefault="00466293" w:rsidP="00466293">
            <w:pPr>
              <w:spacing w:before="240" w:line="276" w:lineRule="auto"/>
              <w:jc w:val="both"/>
              <w:rPr>
                <w:bCs/>
                <w:color w:val="000000"/>
                <w:sz w:val="26"/>
                <w:szCs w:val="26"/>
                <w:lang w:val="nl-NL"/>
              </w:rPr>
            </w:pPr>
          </w:p>
        </w:tc>
        <w:tc>
          <w:tcPr>
            <w:tcW w:w="3969" w:type="dxa"/>
          </w:tcPr>
          <w:p w14:paraId="424B51C0" w14:textId="77777777" w:rsidR="00466293" w:rsidRPr="0009273A" w:rsidRDefault="00466293" w:rsidP="00466293">
            <w:pPr>
              <w:spacing w:before="240" w:line="276" w:lineRule="auto"/>
              <w:jc w:val="both"/>
              <w:rPr>
                <w:bCs/>
                <w:i/>
                <w:color w:val="000000"/>
                <w:sz w:val="26"/>
                <w:szCs w:val="26"/>
                <w:lang w:val="nl-NL"/>
              </w:rPr>
            </w:pPr>
          </w:p>
        </w:tc>
      </w:tr>
      <w:tr w:rsidR="00466293" w:rsidRPr="00B10591" w14:paraId="67A2E151" w14:textId="77777777" w:rsidTr="005064CD">
        <w:tc>
          <w:tcPr>
            <w:tcW w:w="5778" w:type="dxa"/>
          </w:tcPr>
          <w:p w14:paraId="3E52E873" w14:textId="77777777" w:rsidR="00466293" w:rsidRPr="00FE1F4C" w:rsidRDefault="00466293" w:rsidP="00466293">
            <w:pPr>
              <w:spacing w:before="120" w:line="276" w:lineRule="auto"/>
              <w:jc w:val="both"/>
              <w:rPr>
                <w:color w:val="000000"/>
                <w:sz w:val="26"/>
                <w:szCs w:val="26"/>
                <w:lang w:val="nl-NL"/>
              </w:rPr>
            </w:pPr>
            <w:r w:rsidRPr="00FE1F4C">
              <w:rPr>
                <w:bCs/>
                <w:color w:val="000000"/>
                <w:spacing w:val="-4"/>
                <w:sz w:val="26"/>
                <w:szCs w:val="26"/>
                <w:lang w:val="nl-NL"/>
              </w:rPr>
              <w:t xml:space="preserve">2. </w:t>
            </w:r>
            <w:r w:rsidRPr="00FE1F4C">
              <w:rPr>
                <w:color w:val="000000"/>
                <w:spacing w:val="-4"/>
                <w:sz w:val="26"/>
                <w:szCs w:val="26"/>
                <w:lang w:val="nl-NL"/>
              </w:rPr>
              <w:t xml:space="preserve">Trong thời hạn 03 ngày làm việc, kể từ ngày cấp Giấy chứng nhận đầu </w:t>
            </w:r>
            <w:r w:rsidRPr="00FE1F4C">
              <w:rPr>
                <w:color w:val="000000"/>
                <w:spacing w:val="-6"/>
                <w:sz w:val="26"/>
                <w:szCs w:val="26"/>
                <w:lang w:val="nl-NL"/>
              </w:rPr>
              <w:t>tư, cơ quan tiếp nhận hồ sơ dự án đầu tư gửi bản sao Giấy chứng nhận đầu tư đến</w:t>
            </w:r>
            <w:r w:rsidRPr="00FE1F4C">
              <w:rPr>
                <w:color w:val="000000"/>
                <w:sz w:val="26"/>
                <w:szCs w:val="26"/>
                <w:lang w:val="nl-NL"/>
              </w:rPr>
              <w:t>:</w:t>
            </w:r>
          </w:p>
        </w:tc>
        <w:tc>
          <w:tcPr>
            <w:tcW w:w="5846" w:type="dxa"/>
          </w:tcPr>
          <w:p w14:paraId="0DAC5B4C" w14:textId="77777777" w:rsidR="00466293" w:rsidRPr="00FE1F4C" w:rsidRDefault="00466293" w:rsidP="00466293">
            <w:pPr>
              <w:spacing w:before="240" w:line="276" w:lineRule="auto"/>
              <w:jc w:val="both"/>
              <w:rPr>
                <w:bCs/>
                <w:color w:val="000000"/>
                <w:spacing w:val="-4"/>
                <w:sz w:val="26"/>
                <w:szCs w:val="26"/>
                <w:lang w:val="nl-NL"/>
              </w:rPr>
            </w:pPr>
          </w:p>
        </w:tc>
        <w:tc>
          <w:tcPr>
            <w:tcW w:w="3969" w:type="dxa"/>
          </w:tcPr>
          <w:p w14:paraId="28372C15" w14:textId="77777777" w:rsidR="00466293" w:rsidRPr="0009273A" w:rsidRDefault="00466293" w:rsidP="00466293">
            <w:pPr>
              <w:spacing w:before="240" w:line="276" w:lineRule="auto"/>
              <w:jc w:val="both"/>
              <w:rPr>
                <w:bCs/>
                <w:i/>
                <w:color w:val="000000"/>
                <w:spacing w:val="-4"/>
                <w:sz w:val="26"/>
                <w:szCs w:val="26"/>
                <w:lang w:val="nl-NL"/>
              </w:rPr>
            </w:pPr>
          </w:p>
        </w:tc>
      </w:tr>
      <w:tr w:rsidR="00466293" w:rsidRPr="00B10591" w14:paraId="314B47E3" w14:textId="77777777" w:rsidTr="005064CD">
        <w:tc>
          <w:tcPr>
            <w:tcW w:w="5778" w:type="dxa"/>
          </w:tcPr>
          <w:p w14:paraId="6EAAC966" w14:textId="77777777" w:rsidR="00466293" w:rsidRPr="00FE1F4C" w:rsidRDefault="00466293" w:rsidP="00466293">
            <w:pPr>
              <w:spacing w:before="120" w:line="276" w:lineRule="auto"/>
              <w:jc w:val="both"/>
              <w:rPr>
                <w:color w:val="000000"/>
                <w:sz w:val="26"/>
                <w:szCs w:val="26"/>
                <w:lang w:val="nl-NL"/>
              </w:rPr>
            </w:pPr>
            <w:r w:rsidRPr="00FE1F4C">
              <w:rPr>
                <w:color w:val="000000"/>
                <w:spacing w:val="-2"/>
                <w:sz w:val="26"/>
                <w:szCs w:val="26"/>
                <w:lang w:val="nl-NL"/>
              </w:rPr>
              <w:t>a) Bộ Giáo dục và Đào tạo, Bộ Kế hoạch và Đầu tư đối với dự án đầu tư thành lập trường đại học, trường cao đẳng và phân hiệu của những cơ sở này</w:t>
            </w:r>
            <w:r w:rsidRPr="00FE1F4C">
              <w:rPr>
                <w:color w:val="000000"/>
                <w:sz w:val="26"/>
                <w:szCs w:val="26"/>
                <w:lang w:val="nl-NL"/>
              </w:rPr>
              <w:t>;</w:t>
            </w:r>
          </w:p>
        </w:tc>
        <w:tc>
          <w:tcPr>
            <w:tcW w:w="5846" w:type="dxa"/>
          </w:tcPr>
          <w:p w14:paraId="28FD3A41" w14:textId="77777777" w:rsidR="00466293" w:rsidRPr="00FE1F4C" w:rsidRDefault="00466293" w:rsidP="00466293">
            <w:pPr>
              <w:spacing w:before="240" w:line="276" w:lineRule="auto"/>
              <w:jc w:val="both"/>
              <w:rPr>
                <w:color w:val="000000"/>
                <w:spacing w:val="-2"/>
                <w:sz w:val="26"/>
                <w:szCs w:val="26"/>
                <w:lang w:val="nl-NL"/>
              </w:rPr>
            </w:pPr>
          </w:p>
        </w:tc>
        <w:tc>
          <w:tcPr>
            <w:tcW w:w="3969" w:type="dxa"/>
          </w:tcPr>
          <w:p w14:paraId="15B08E2E" w14:textId="77777777" w:rsidR="00466293" w:rsidRPr="0009273A" w:rsidRDefault="00466293" w:rsidP="00466293">
            <w:pPr>
              <w:spacing w:before="240" w:line="276" w:lineRule="auto"/>
              <w:jc w:val="both"/>
              <w:rPr>
                <w:i/>
                <w:color w:val="000000"/>
                <w:spacing w:val="-2"/>
                <w:sz w:val="26"/>
                <w:szCs w:val="26"/>
                <w:lang w:val="nl-NL"/>
              </w:rPr>
            </w:pPr>
          </w:p>
        </w:tc>
      </w:tr>
      <w:tr w:rsidR="00466293" w:rsidRPr="00B10591" w14:paraId="5DCAE373" w14:textId="77777777" w:rsidTr="005064CD">
        <w:tc>
          <w:tcPr>
            <w:tcW w:w="5778" w:type="dxa"/>
          </w:tcPr>
          <w:p w14:paraId="3011ACC0" w14:textId="77777777" w:rsidR="00466293" w:rsidRPr="00FE1F4C" w:rsidRDefault="00466293" w:rsidP="00466293">
            <w:pPr>
              <w:spacing w:before="120" w:line="276" w:lineRule="auto"/>
              <w:jc w:val="both"/>
              <w:rPr>
                <w:color w:val="000000"/>
                <w:sz w:val="26"/>
                <w:szCs w:val="26"/>
                <w:lang w:val="nl-NL"/>
              </w:rPr>
            </w:pPr>
            <w:r w:rsidRPr="00FE1F4C">
              <w:rPr>
                <w:color w:val="000000"/>
                <w:sz w:val="26"/>
                <w:szCs w:val="26"/>
                <w:lang w:val="nl-NL"/>
              </w:rPr>
              <w:lastRenderedPageBreak/>
              <w:t>b) Bộ Lao động - Thương binh và Xã hội, Bộ Kế hoạch và Đầu tư đối với dự án đầu tư thành lập trường cao đẳng nghề và phân hiệu của những cơ sở này;</w:t>
            </w:r>
          </w:p>
        </w:tc>
        <w:tc>
          <w:tcPr>
            <w:tcW w:w="5846" w:type="dxa"/>
          </w:tcPr>
          <w:p w14:paraId="311D210F" w14:textId="77777777" w:rsidR="00466293" w:rsidRPr="00FE1F4C" w:rsidRDefault="00466293" w:rsidP="00466293">
            <w:pPr>
              <w:spacing w:before="240" w:line="276" w:lineRule="auto"/>
              <w:jc w:val="both"/>
              <w:rPr>
                <w:color w:val="000000"/>
                <w:sz w:val="26"/>
                <w:szCs w:val="26"/>
                <w:lang w:val="nl-NL"/>
              </w:rPr>
            </w:pPr>
          </w:p>
        </w:tc>
        <w:tc>
          <w:tcPr>
            <w:tcW w:w="3969" w:type="dxa"/>
          </w:tcPr>
          <w:p w14:paraId="458A1816" w14:textId="77777777" w:rsidR="00466293" w:rsidRPr="0009273A" w:rsidRDefault="00466293" w:rsidP="00466293">
            <w:pPr>
              <w:spacing w:before="240" w:line="276" w:lineRule="auto"/>
              <w:jc w:val="both"/>
              <w:rPr>
                <w:i/>
                <w:color w:val="000000"/>
                <w:sz w:val="26"/>
                <w:szCs w:val="26"/>
                <w:lang w:val="nl-NL"/>
              </w:rPr>
            </w:pPr>
          </w:p>
        </w:tc>
      </w:tr>
      <w:tr w:rsidR="00466293" w:rsidRPr="00B10591" w14:paraId="60733544" w14:textId="77777777" w:rsidTr="005064CD">
        <w:tc>
          <w:tcPr>
            <w:tcW w:w="5778" w:type="dxa"/>
          </w:tcPr>
          <w:p w14:paraId="4B849C5A" w14:textId="77777777" w:rsidR="00466293" w:rsidRPr="00FE1F4C" w:rsidRDefault="00466293" w:rsidP="00466293">
            <w:pPr>
              <w:spacing w:before="120" w:line="276" w:lineRule="auto"/>
              <w:jc w:val="both"/>
              <w:rPr>
                <w:color w:val="000000"/>
                <w:sz w:val="26"/>
                <w:szCs w:val="26"/>
                <w:lang w:val="nl-NL"/>
              </w:rPr>
            </w:pPr>
            <w:r w:rsidRPr="00FE1F4C">
              <w:rPr>
                <w:color w:val="000000"/>
                <w:sz w:val="26"/>
                <w:szCs w:val="26"/>
                <w:lang w:val="nl-NL"/>
              </w:rPr>
              <w:t>c) Sở Giáo dục và Đào tạo đối với dự án đầu tư thành lập cơ sở giáo dục mầm non, cơ sở giáo dục phổ thông; cơ sở đào tạo, bồi dưỡng ngắn hạn và phân hiệu của những cơ sở này; trường trung cấp chuyên nghiệp và phân hiệu của những cơ sở này;</w:t>
            </w:r>
          </w:p>
        </w:tc>
        <w:tc>
          <w:tcPr>
            <w:tcW w:w="5846" w:type="dxa"/>
          </w:tcPr>
          <w:p w14:paraId="396EFFEA" w14:textId="77777777" w:rsidR="00466293" w:rsidRPr="00FE1F4C" w:rsidRDefault="00466293" w:rsidP="00466293">
            <w:pPr>
              <w:spacing w:before="240" w:line="276" w:lineRule="auto"/>
              <w:jc w:val="both"/>
              <w:rPr>
                <w:color w:val="000000"/>
                <w:sz w:val="26"/>
                <w:szCs w:val="26"/>
                <w:lang w:val="nl-NL"/>
              </w:rPr>
            </w:pPr>
          </w:p>
        </w:tc>
        <w:tc>
          <w:tcPr>
            <w:tcW w:w="3969" w:type="dxa"/>
          </w:tcPr>
          <w:p w14:paraId="725C77F7" w14:textId="77777777" w:rsidR="00466293" w:rsidRPr="0009273A" w:rsidRDefault="00466293" w:rsidP="00466293">
            <w:pPr>
              <w:spacing w:before="240" w:line="276" w:lineRule="auto"/>
              <w:jc w:val="both"/>
              <w:rPr>
                <w:i/>
                <w:color w:val="000000"/>
                <w:sz w:val="26"/>
                <w:szCs w:val="26"/>
                <w:lang w:val="nl-NL"/>
              </w:rPr>
            </w:pPr>
          </w:p>
        </w:tc>
      </w:tr>
      <w:tr w:rsidR="00466293" w:rsidRPr="00B10591" w14:paraId="75058EBB" w14:textId="77777777" w:rsidTr="005064CD">
        <w:trPr>
          <w:trHeight w:val="1281"/>
        </w:trPr>
        <w:tc>
          <w:tcPr>
            <w:tcW w:w="5778" w:type="dxa"/>
          </w:tcPr>
          <w:p w14:paraId="5170B413" w14:textId="6E228D25" w:rsidR="00466293" w:rsidRPr="00FE1F4C" w:rsidRDefault="00466293" w:rsidP="00466293">
            <w:pPr>
              <w:spacing w:before="120" w:line="276" w:lineRule="auto"/>
              <w:jc w:val="both"/>
              <w:rPr>
                <w:color w:val="000000"/>
                <w:sz w:val="26"/>
                <w:szCs w:val="26"/>
                <w:lang w:val="nl-NL"/>
              </w:rPr>
            </w:pPr>
            <w:r w:rsidRPr="00FE1F4C">
              <w:rPr>
                <w:color w:val="000000"/>
                <w:sz w:val="26"/>
                <w:szCs w:val="26"/>
                <w:lang w:val="nl-NL"/>
              </w:rPr>
              <w:t>d) Sở Lao động - Thương binh và Xã hội đối với dự án đầu tư thành lập trung tâm dạy nghề, trường trung cấp nghề và phân hiệu của những cơ sở này.</w:t>
            </w:r>
          </w:p>
        </w:tc>
        <w:tc>
          <w:tcPr>
            <w:tcW w:w="5846" w:type="dxa"/>
          </w:tcPr>
          <w:p w14:paraId="6BB90F79" w14:textId="77777777" w:rsidR="00466293" w:rsidRPr="00FE1F4C" w:rsidRDefault="00466293" w:rsidP="00466293">
            <w:pPr>
              <w:spacing w:before="240" w:line="276" w:lineRule="auto"/>
              <w:jc w:val="both"/>
              <w:rPr>
                <w:color w:val="000000"/>
                <w:sz w:val="26"/>
                <w:szCs w:val="26"/>
                <w:lang w:val="nl-NL"/>
              </w:rPr>
            </w:pPr>
          </w:p>
        </w:tc>
        <w:tc>
          <w:tcPr>
            <w:tcW w:w="3969" w:type="dxa"/>
          </w:tcPr>
          <w:p w14:paraId="3593753E" w14:textId="77777777" w:rsidR="00466293" w:rsidRPr="0009273A" w:rsidRDefault="00466293" w:rsidP="00466293">
            <w:pPr>
              <w:spacing w:before="240" w:line="276" w:lineRule="auto"/>
              <w:jc w:val="both"/>
              <w:rPr>
                <w:i/>
                <w:color w:val="000000"/>
                <w:sz w:val="26"/>
                <w:szCs w:val="26"/>
                <w:lang w:val="nl-NL"/>
              </w:rPr>
            </w:pPr>
          </w:p>
        </w:tc>
      </w:tr>
      <w:tr w:rsidR="00466293" w:rsidRPr="00B10591" w14:paraId="60E2B41E" w14:textId="77777777" w:rsidTr="005064CD">
        <w:trPr>
          <w:trHeight w:val="1212"/>
        </w:trPr>
        <w:tc>
          <w:tcPr>
            <w:tcW w:w="5778" w:type="dxa"/>
          </w:tcPr>
          <w:p w14:paraId="71419983" w14:textId="77777777" w:rsidR="00466293" w:rsidRPr="00FE1F4C" w:rsidRDefault="00466293" w:rsidP="00466293">
            <w:pPr>
              <w:spacing w:before="120" w:line="276" w:lineRule="auto"/>
              <w:jc w:val="center"/>
              <w:rPr>
                <w:b/>
                <w:bCs/>
                <w:color w:val="000000"/>
                <w:sz w:val="26"/>
                <w:szCs w:val="26"/>
                <w:lang w:val="nl-NL"/>
              </w:rPr>
            </w:pPr>
            <w:r w:rsidRPr="00FE1F4C">
              <w:rPr>
                <w:b/>
                <w:bCs/>
                <w:color w:val="000000"/>
                <w:sz w:val="26"/>
                <w:szCs w:val="26"/>
                <w:lang w:val="nl-NL"/>
              </w:rPr>
              <w:t>Mục 4</w:t>
            </w:r>
          </w:p>
          <w:p w14:paraId="7CAB20E9" w14:textId="77777777" w:rsidR="00466293" w:rsidRPr="00FE1F4C" w:rsidRDefault="00466293" w:rsidP="00466293">
            <w:pPr>
              <w:spacing w:before="120" w:line="276" w:lineRule="auto"/>
              <w:jc w:val="center"/>
              <w:rPr>
                <w:color w:val="000000"/>
                <w:sz w:val="26"/>
                <w:szCs w:val="26"/>
                <w:lang w:val="nl-NL"/>
              </w:rPr>
            </w:pPr>
            <w:r w:rsidRPr="00FE1F4C">
              <w:rPr>
                <w:b/>
                <w:bCs/>
                <w:color w:val="000000"/>
                <w:sz w:val="26"/>
                <w:szCs w:val="26"/>
                <w:lang w:val="nl-NL"/>
              </w:rPr>
              <w:t>THỦ TỤC CHO PHÉP THÀNH LẬP CƠ SỞ GIÁO DỤC</w:t>
            </w:r>
          </w:p>
        </w:tc>
        <w:tc>
          <w:tcPr>
            <w:tcW w:w="5846" w:type="dxa"/>
          </w:tcPr>
          <w:p w14:paraId="5A7CEB4A" w14:textId="77777777" w:rsidR="00356411" w:rsidRPr="00356411" w:rsidRDefault="00356411" w:rsidP="009119BF">
            <w:pPr>
              <w:spacing w:before="240" w:line="276" w:lineRule="auto"/>
              <w:jc w:val="center"/>
              <w:rPr>
                <w:b/>
                <w:bCs/>
                <w:color w:val="000000"/>
                <w:sz w:val="26"/>
                <w:szCs w:val="26"/>
                <w:lang w:val="nl-NL"/>
              </w:rPr>
            </w:pPr>
            <w:r w:rsidRPr="00356411">
              <w:rPr>
                <w:b/>
                <w:bCs/>
                <w:color w:val="000000"/>
                <w:sz w:val="26"/>
                <w:szCs w:val="26"/>
                <w:lang w:val="nl-NL"/>
              </w:rPr>
              <w:t>Mục 4</w:t>
            </w:r>
          </w:p>
          <w:p w14:paraId="4C1A8141" w14:textId="055B5F89" w:rsidR="00466293" w:rsidRPr="00FE1F4C" w:rsidRDefault="00356411" w:rsidP="009119BF">
            <w:pPr>
              <w:spacing w:before="240" w:line="276" w:lineRule="auto"/>
              <w:jc w:val="center"/>
              <w:rPr>
                <w:color w:val="000000"/>
                <w:sz w:val="26"/>
                <w:szCs w:val="26"/>
                <w:lang w:val="nl-NL"/>
              </w:rPr>
            </w:pPr>
            <w:r w:rsidRPr="00356411">
              <w:rPr>
                <w:b/>
                <w:bCs/>
                <w:color w:val="000000"/>
                <w:sz w:val="26"/>
                <w:szCs w:val="26"/>
                <w:lang w:val="nl-NL"/>
              </w:rPr>
              <w:t>THỦ TỤC CHO PHÉP THÀNH LẬP CƠ SỞ GIÁO DỤC</w:t>
            </w:r>
          </w:p>
        </w:tc>
        <w:tc>
          <w:tcPr>
            <w:tcW w:w="3969" w:type="dxa"/>
          </w:tcPr>
          <w:p w14:paraId="2FDD8922" w14:textId="77777777" w:rsidR="00466293" w:rsidRPr="0009273A" w:rsidRDefault="00466293" w:rsidP="00466293">
            <w:pPr>
              <w:spacing w:before="240" w:line="276" w:lineRule="auto"/>
              <w:jc w:val="both"/>
              <w:rPr>
                <w:i/>
                <w:color w:val="000000"/>
                <w:sz w:val="26"/>
                <w:szCs w:val="26"/>
                <w:lang w:val="nl-NL"/>
              </w:rPr>
            </w:pPr>
          </w:p>
        </w:tc>
      </w:tr>
      <w:tr w:rsidR="00FE798A" w:rsidRPr="00B10591" w14:paraId="77FE1692" w14:textId="77777777" w:rsidTr="005064CD">
        <w:tc>
          <w:tcPr>
            <w:tcW w:w="5778" w:type="dxa"/>
          </w:tcPr>
          <w:p w14:paraId="7424C9C6" w14:textId="77777777" w:rsidR="00FE798A" w:rsidRPr="00FE1F4C" w:rsidRDefault="00FE798A" w:rsidP="00FE798A">
            <w:pPr>
              <w:spacing w:before="120" w:line="276" w:lineRule="auto"/>
              <w:jc w:val="both"/>
              <w:rPr>
                <w:b/>
                <w:bCs/>
                <w:color w:val="000000"/>
                <w:sz w:val="26"/>
                <w:szCs w:val="26"/>
                <w:lang w:val="nl-NL"/>
              </w:rPr>
            </w:pPr>
            <w:r w:rsidRPr="00FE1F4C">
              <w:rPr>
                <w:b/>
                <w:bCs/>
                <w:color w:val="000000"/>
                <w:sz w:val="26"/>
                <w:szCs w:val="26"/>
                <w:lang w:val="nl-NL"/>
              </w:rPr>
              <w:t>Điều 36. Điều kiện cho phép thành lập</w:t>
            </w:r>
          </w:p>
        </w:tc>
        <w:tc>
          <w:tcPr>
            <w:tcW w:w="5846" w:type="dxa"/>
          </w:tcPr>
          <w:p w14:paraId="425D99D4" w14:textId="3DEB0B4E" w:rsidR="00FE798A" w:rsidRPr="00FE1F4C" w:rsidRDefault="00FE798A" w:rsidP="00FE798A">
            <w:pPr>
              <w:spacing w:before="240" w:line="276" w:lineRule="auto"/>
              <w:jc w:val="both"/>
              <w:rPr>
                <w:b/>
                <w:bCs/>
                <w:color w:val="000000"/>
                <w:sz w:val="26"/>
                <w:szCs w:val="26"/>
                <w:lang w:val="nl-NL"/>
              </w:rPr>
            </w:pPr>
            <w:r w:rsidRPr="00DE6383">
              <w:rPr>
                <w:b/>
                <w:bCs/>
                <w:color w:val="000000"/>
                <w:sz w:val="27"/>
                <w:szCs w:val="27"/>
                <w:lang w:val="nl-NL"/>
              </w:rPr>
              <w:t>Điều 35. Điều kiện cho phép thành lập</w:t>
            </w:r>
          </w:p>
        </w:tc>
        <w:tc>
          <w:tcPr>
            <w:tcW w:w="3969" w:type="dxa"/>
          </w:tcPr>
          <w:p w14:paraId="1BE33F3F" w14:textId="77777777" w:rsidR="00FE798A" w:rsidRPr="0009273A" w:rsidRDefault="00FE798A" w:rsidP="00FE798A">
            <w:pPr>
              <w:spacing w:before="240" w:line="276" w:lineRule="auto"/>
              <w:jc w:val="both"/>
              <w:rPr>
                <w:b/>
                <w:bCs/>
                <w:i/>
                <w:color w:val="000000"/>
                <w:sz w:val="26"/>
                <w:szCs w:val="26"/>
                <w:lang w:val="nl-NL"/>
              </w:rPr>
            </w:pPr>
          </w:p>
        </w:tc>
      </w:tr>
      <w:tr w:rsidR="00FE798A" w:rsidRPr="00B10591" w14:paraId="4D9FEE6B" w14:textId="77777777" w:rsidTr="005064CD">
        <w:tc>
          <w:tcPr>
            <w:tcW w:w="5778" w:type="dxa"/>
          </w:tcPr>
          <w:p w14:paraId="69B4D234" w14:textId="77777777" w:rsidR="00FE798A" w:rsidRPr="00FE1F4C" w:rsidRDefault="00FE798A" w:rsidP="00FE798A">
            <w:pPr>
              <w:spacing w:before="120" w:line="276" w:lineRule="auto"/>
              <w:jc w:val="both"/>
              <w:rPr>
                <w:color w:val="000000"/>
                <w:sz w:val="26"/>
                <w:szCs w:val="26"/>
                <w:lang w:val="nl-NL"/>
              </w:rPr>
            </w:pPr>
            <w:r w:rsidRPr="00FE1F4C">
              <w:rPr>
                <w:color w:val="000000"/>
                <w:sz w:val="26"/>
                <w:szCs w:val="26"/>
                <w:lang w:val="nl-NL"/>
              </w:rPr>
              <w:t>1. Đối với cơ sở giáo dục theo quy định về thủ tục tại Khoản 1 Điều 26 của Nghị định này:</w:t>
            </w:r>
          </w:p>
        </w:tc>
        <w:tc>
          <w:tcPr>
            <w:tcW w:w="5846" w:type="dxa"/>
          </w:tcPr>
          <w:p w14:paraId="58F0F5C6" w14:textId="7D1D8679" w:rsidR="00FE798A" w:rsidRPr="00FE1F4C" w:rsidRDefault="00FE798A" w:rsidP="00FE798A">
            <w:pPr>
              <w:spacing w:before="180" w:line="276" w:lineRule="auto"/>
              <w:jc w:val="both"/>
              <w:rPr>
                <w:color w:val="000000"/>
                <w:sz w:val="26"/>
                <w:szCs w:val="26"/>
                <w:lang w:val="nl-NL"/>
              </w:rPr>
            </w:pPr>
            <w:r w:rsidRPr="00DE6383">
              <w:rPr>
                <w:color w:val="000000"/>
                <w:sz w:val="27"/>
                <w:szCs w:val="27"/>
                <w:lang w:val="nl-NL"/>
              </w:rPr>
              <w:t>1. Đối với cơ sở giáo dục theo quy định tại khoản 2 Điều 26 của Nghị định này:</w:t>
            </w:r>
          </w:p>
        </w:tc>
        <w:tc>
          <w:tcPr>
            <w:tcW w:w="3969" w:type="dxa"/>
          </w:tcPr>
          <w:p w14:paraId="2F118173" w14:textId="77777777" w:rsidR="00FE798A" w:rsidRPr="0009273A" w:rsidRDefault="00FE798A" w:rsidP="00FE798A">
            <w:pPr>
              <w:spacing w:before="180" w:line="276" w:lineRule="auto"/>
              <w:jc w:val="both"/>
              <w:rPr>
                <w:i/>
                <w:color w:val="000000"/>
                <w:sz w:val="26"/>
                <w:szCs w:val="26"/>
                <w:lang w:val="nl-NL"/>
              </w:rPr>
            </w:pPr>
          </w:p>
        </w:tc>
      </w:tr>
      <w:tr w:rsidR="00FE798A" w:rsidRPr="00B10591" w14:paraId="5A17D706" w14:textId="77777777" w:rsidTr="005064CD">
        <w:tc>
          <w:tcPr>
            <w:tcW w:w="5778" w:type="dxa"/>
          </w:tcPr>
          <w:p w14:paraId="0B8A7051" w14:textId="77777777" w:rsidR="00FE798A" w:rsidRPr="00FE1F4C" w:rsidRDefault="00FE798A" w:rsidP="00FE798A">
            <w:pPr>
              <w:spacing w:before="120" w:line="276" w:lineRule="auto"/>
              <w:jc w:val="both"/>
              <w:rPr>
                <w:color w:val="000000"/>
                <w:sz w:val="26"/>
                <w:szCs w:val="26"/>
                <w:lang w:val="nl-NL"/>
              </w:rPr>
            </w:pPr>
            <w:r w:rsidRPr="00FE1F4C">
              <w:rPr>
                <w:color w:val="000000"/>
                <w:sz w:val="26"/>
                <w:szCs w:val="26"/>
                <w:lang w:val="nl-NL"/>
              </w:rPr>
              <w:t>a) Đã được cấp Giấy chứng nhận đầu tư;</w:t>
            </w:r>
            <w:r w:rsidRPr="00FE1F4C">
              <w:rPr>
                <w:color w:val="000000"/>
                <w:sz w:val="26"/>
                <w:szCs w:val="26"/>
                <w:lang w:val="nl-NL"/>
              </w:rPr>
              <w:tab/>
            </w:r>
          </w:p>
        </w:tc>
        <w:tc>
          <w:tcPr>
            <w:tcW w:w="5846" w:type="dxa"/>
          </w:tcPr>
          <w:p w14:paraId="5903870D" w14:textId="70BCD9AC" w:rsidR="00FE798A" w:rsidRPr="00FE1F4C" w:rsidRDefault="00FE798A" w:rsidP="00FE798A">
            <w:pPr>
              <w:spacing w:before="180" w:line="276" w:lineRule="auto"/>
              <w:jc w:val="both"/>
              <w:rPr>
                <w:color w:val="000000"/>
                <w:sz w:val="26"/>
                <w:szCs w:val="26"/>
                <w:lang w:val="nl-NL"/>
              </w:rPr>
            </w:pPr>
            <w:r w:rsidRPr="00DE6383">
              <w:rPr>
                <w:color w:val="000000"/>
                <w:sz w:val="27"/>
                <w:szCs w:val="27"/>
                <w:lang w:val="nl-NL"/>
              </w:rPr>
              <w:t>a) Có Đề án chi tiết thành lập cơ sở giáo dục theo quy định tại điểm c khoản 1 Điều 36 của Nghị định này;</w:t>
            </w:r>
          </w:p>
        </w:tc>
        <w:tc>
          <w:tcPr>
            <w:tcW w:w="3969" w:type="dxa"/>
          </w:tcPr>
          <w:p w14:paraId="7760DD54" w14:textId="77777777" w:rsidR="00FE798A" w:rsidRPr="0009273A" w:rsidRDefault="00FE798A" w:rsidP="00FE798A">
            <w:pPr>
              <w:spacing w:before="180" w:line="276" w:lineRule="auto"/>
              <w:jc w:val="both"/>
              <w:rPr>
                <w:i/>
                <w:color w:val="000000"/>
                <w:sz w:val="26"/>
                <w:szCs w:val="26"/>
                <w:lang w:val="nl-NL"/>
              </w:rPr>
            </w:pPr>
          </w:p>
        </w:tc>
      </w:tr>
      <w:tr w:rsidR="00FE798A" w:rsidRPr="00B10591" w14:paraId="5E3FB550" w14:textId="77777777" w:rsidTr="005064CD">
        <w:tc>
          <w:tcPr>
            <w:tcW w:w="5778" w:type="dxa"/>
          </w:tcPr>
          <w:p w14:paraId="5FA0F697" w14:textId="77777777" w:rsidR="00FE798A" w:rsidRPr="00FE1F4C" w:rsidRDefault="00FE798A" w:rsidP="00FE798A">
            <w:pPr>
              <w:spacing w:before="120" w:line="276" w:lineRule="auto"/>
              <w:jc w:val="both"/>
              <w:rPr>
                <w:color w:val="000000"/>
                <w:sz w:val="26"/>
                <w:szCs w:val="26"/>
                <w:lang w:val="nl-NL"/>
              </w:rPr>
            </w:pPr>
            <w:r w:rsidRPr="00FE1F4C">
              <w:rPr>
                <w:color w:val="000000"/>
                <w:sz w:val="26"/>
                <w:szCs w:val="26"/>
                <w:lang w:val="nl-NL"/>
              </w:rPr>
              <w:t>b) Có Đề án chi tiết thành lập cơ sở giáo dục theo quy định tại Điểm c Khoản 1 Điều 37 của Nghị định này;</w:t>
            </w:r>
          </w:p>
        </w:tc>
        <w:tc>
          <w:tcPr>
            <w:tcW w:w="5846" w:type="dxa"/>
          </w:tcPr>
          <w:p w14:paraId="3D20F0E6" w14:textId="17F7964B" w:rsidR="00FE798A" w:rsidRPr="00FE1F4C" w:rsidRDefault="00FE798A" w:rsidP="00FE798A">
            <w:pPr>
              <w:spacing w:before="180" w:line="276" w:lineRule="auto"/>
              <w:jc w:val="both"/>
              <w:rPr>
                <w:color w:val="000000"/>
                <w:sz w:val="26"/>
                <w:szCs w:val="26"/>
                <w:lang w:val="nl-NL"/>
              </w:rPr>
            </w:pPr>
            <w:r w:rsidRPr="00DE6383">
              <w:rPr>
                <w:bCs/>
                <w:color w:val="000000"/>
                <w:sz w:val="27"/>
                <w:szCs w:val="27"/>
                <w:lang w:val="nl-NL"/>
              </w:rPr>
              <w:t>b)</w:t>
            </w:r>
            <w:r w:rsidRPr="00DE6383">
              <w:rPr>
                <w:b/>
                <w:bCs/>
                <w:color w:val="000000"/>
                <w:sz w:val="27"/>
                <w:szCs w:val="27"/>
                <w:lang w:val="nl-NL"/>
              </w:rPr>
              <w:t xml:space="preserve"> </w:t>
            </w:r>
            <w:r w:rsidRPr="00DE6383">
              <w:rPr>
                <w:bCs/>
                <w:color w:val="000000"/>
                <w:sz w:val="27"/>
                <w:szCs w:val="27"/>
                <w:lang w:val="nl-NL"/>
              </w:rPr>
              <w:t xml:space="preserve">Có sự </w:t>
            </w:r>
            <w:r w:rsidRPr="00DE6383">
              <w:rPr>
                <w:color w:val="000000"/>
                <w:sz w:val="27"/>
                <w:szCs w:val="27"/>
                <w:lang w:val="nl-NL"/>
              </w:rPr>
              <w:t xml:space="preserve">chấp thuận việc mở cơ sở giáo dục tại địa phương và chấp thuận về nguyên tắc cho thuê đất </w:t>
            </w:r>
            <w:r w:rsidRPr="00DE6383">
              <w:rPr>
                <w:color w:val="000000"/>
                <w:sz w:val="27"/>
                <w:szCs w:val="27"/>
                <w:lang w:val="nl-NL"/>
              </w:rPr>
              <w:lastRenderedPageBreak/>
              <w:t>của Ủy ban nhân dân cấp tỉnh, nơi cơ sở giáo dục dự kiến thành lập hoặc thỏa thuận về nguyên tắc thuê đất hoặc cơ sở vật chất sẵn có phù hợp với quy định tại khoản 5 Điều 29 của Nghị định này;</w:t>
            </w:r>
          </w:p>
        </w:tc>
        <w:tc>
          <w:tcPr>
            <w:tcW w:w="3969" w:type="dxa"/>
          </w:tcPr>
          <w:p w14:paraId="33C66C91" w14:textId="77777777" w:rsidR="00FE798A" w:rsidRPr="0009273A" w:rsidRDefault="00FE798A" w:rsidP="00FE798A">
            <w:pPr>
              <w:spacing w:before="180" w:line="276" w:lineRule="auto"/>
              <w:jc w:val="both"/>
              <w:rPr>
                <w:i/>
                <w:color w:val="000000"/>
                <w:sz w:val="26"/>
                <w:szCs w:val="26"/>
                <w:lang w:val="nl-NL"/>
              </w:rPr>
            </w:pPr>
          </w:p>
        </w:tc>
      </w:tr>
      <w:tr w:rsidR="00FE798A" w:rsidRPr="00B10591" w14:paraId="0BC14386" w14:textId="77777777" w:rsidTr="005064CD">
        <w:tc>
          <w:tcPr>
            <w:tcW w:w="5778" w:type="dxa"/>
          </w:tcPr>
          <w:p w14:paraId="4D1BB892" w14:textId="77777777" w:rsidR="00FE798A" w:rsidRPr="00FE1F4C" w:rsidRDefault="00FE798A" w:rsidP="00FE798A">
            <w:pPr>
              <w:spacing w:before="120" w:line="276" w:lineRule="auto"/>
              <w:jc w:val="both"/>
              <w:rPr>
                <w:color w:val="000000"/>
                <w:sz w:val="26"/>
                <w:szCs w:val="26"/>
                <w:lang w:val="nl-NL"/>
              </w:rPr>
            </w:pPr>
            <w:r w:rsidRPr="00FE1F4C">
              <w:rPr>
                <w:color w:val="000000"/>
                <w:sz w:val="26"/>
                <w:szCs w:val="26"/>
                <w:lang w:val="nl-NL"/>
              </w:rPr>
              <w:t xml:space="preserve">c) Đối với trường hợp phải xây dựng cơ sở vật chất thì phải có văn bản giao đất hoặc cho thuê đất của Ủy ban nhân dân cấp tỉnh gửi kèm dự án đầu tư xây dựng cơ sở vật chất, gồm phần thuyết minh và thiết kế chi tiết cơ sở giáo dục và thỏa thuận về nguyên tắc thuê cơ sở vật chất sẵn có phù hợp với </w:t>
            </w:r>
            <w:r w:rsidRPr="00FE1F4C">
              <w:rPr>
                <w:color w:val="000000"/>
                <w:spacing w:val="6"/>
                <w:sz w:val="26"/>
                <w:szCs w:val="26"/>
                <w:lang w:val="nl-NL"/>
              </w:rPr>
              <w:t>quy định tại Khoản 6 Điều 29 của Nghị định này và các giấy tờ pháp lý liên quan</w:t>
            </w:r>
            <w:r w:rsidRPr="00FE1F4C">
              <w:rPr>
                <w:color w:val="000000"/>
                <w:sz w:val="26"/>
                <w:szCs w:val="26"/>
                <w:lang w:val="nl-NL"/>
              </w:rPr>
              <w:t>;</w:t>
            </w:r>
          </w:p>
        </w:tc>
        <w:tc>
          <w:tcPr>
            <w:tcW w:w="5846" w:type="dxa"/>
          </w:tcPr>
          <w:p w14:paraId="3B849234" w14:textId="104D8A00" w:rsidR="00FE798A" w:rsidRPr="00FE1F4C" w:rsidRDefault="00FE798A" w:rsidP="00FE798A">
            <w:pPr>
              <w:spacing w:before="120" w:after="120" w:line="276" w:lineRule="auto"/>
              <w:jc w:val="both"/>
              <w:rPr>
                <w:bCs/>
                <w:sz w:val="26"/>
                <w:szCs w:val="26"/>
                <w:lang w:val="nl-NL"/>
              </w:rPr>
            </w:pPr>
            <w:r w:rsidRPr="00DE6383">
              <w:rPr>
                <w:color w:val="000000"/>
                <w:spacing w:val="4"/>
                <w:sz w:val="27"/>
                <w:szCs w:val="27"/>
                <w:lang w:val="nl-NL"/>
              </w:rPr>
              <w:t xml:space="preserve">c) Có đủ năng lực tài chính theo mức quy định tại Điều 28 của Nghị định này. </w:t>
            </w:r>
          </w:p>
        </w:tc>
        <w:tc>
          <w:tcPr>
            <w:tcW w:w="3969" w:type="dxa"/>
          </w:tcPr>
          <w:p w14:paraId="67E9B492" w14:textId="268F0E3A" w:rsidR="00FE798A" w:rsidRPr="0009273A" w:rsidRDefault="00FE798A" w:rsidP="00FE798A">
            <w:pPr>
              <w:spacing w:before="180" w:line="276" w:lineRule="auto"/>
              <w:jc w:val="both"/>
              <w:rPr>
                <w:i/>
                <w:color w:val="000000"/>
                <w:sz w:val="26"/>
                <w:szCs w:val="26"/>
                <w:lang w:val="nl-NL"/>
              </w:rPr>
            </w:pPr>
            <w:r w:rsidRPr="0009273A">
              <w:rPr>
                <w:i/>
                <w:color w:val="000000"/>
                <w:sz w:val="26"/>
                <w:szCs w:val="26"/>
                <w:lang w:val="nl-NL"/>
              </w:rPr>
              <w:t xml:space="preserve">Bỏ </w:t>
            </w:r>
            <w:r w:rsidR="00063F13">
              <w:rPr>
                <w:i/>
                <w:color w:val="000000"/>
                <w:sz w:val="26"/>
                <w:szCs w:val="26"/>
                <w:lang w:val="nl-NL"/>
              </w:rPr>
              <w:t>nội dung</w:t>
            </w:r>
            <w:r w:rsidRPr="0009273A">
              <w:rPr>
                <w:i/>
                <w:color w:val="000000"/>
                <w:sz w:val="26"/>
                <w:szCs w:val="26"/>
                <w:lang w:val="nl-NL"/>
              </w:rPr>
              <w:t xml:space="preserve"> phải xây dựng cơ sở vật chất cho phù hợp trường hợp thuê.</w:t>
            </w:r>
          </w:p>
        </w:tc>
      </w:tr>
      <w:tr w:rsidR="00FE798A" w:rsidRPr="00B10591" w14:paraId="7A466ED3" w14:textId="77777777" w:rsidTr="005064CD">
        <w:tc>
          <w:tcPr>
            <w:tcW w:w="5778" w:type="dxa"/>
          </w:tcPr>
          <w:p w14:paraId="1048102C" w14:textId="77777777" w:rsidR="00FE798A" w:rsidRPr="00FE1F4C" w:rsidRDefault="00FE798A" w:rsidP="00FE798A">
            <w:pPr>
              <w:spacing w:before="120" w:line="276" w:lineRule="auto"/>
              <w:jc w:val="both"/>
              <w:rPr>
                <w:color w:val="000000"/>
                <w:sz w:val="26"/>
                <w:szCs w:val="26"/>
                <w:lang w:val="nl-NL"/>
              </w:rPr>
            </w:pPr>
            <w:r w:rsidRPr="00FE1F4C">
              <w:rPr>
                <w:color w:val="000000"/>
                <w:sz w:val="26"/>
                <w:szCs w:val="26"/>
                <w:lang w:val="nl-NL"/>
              </w:rPr>
              <w:t xml:space="preserve">d) Đối với trường hợp không phải xây dựng cơ sở vật chất thì phải có thỏa thuận về nguyên tắc thuê cơ sở vật chất sẵn có phù hợp với quy định tại Khoản 6 Điều 29 của Nghị định này và các giấy tờ pháp lý liên quan; </w:t>
            </w:r>
          </w:p>
        </w:tc>
        <w:tc>
          <w:tcPr>
            <w:tcW w:w="5846" w:type="dxa"/>
          </w:tcPr>
          <w:p w14:paraId="37A12D12" w14:textId="2A2A5959" w:rsidR="00FE798A" w:rsidRPr="00FE1F4C" w:rsidRDefault="00FE798A" w:rsidP="00FE798A">
            <w:pPr>
              <w:spacing w:before="180" w:line="276" w:lineRule="auto"/>
              <w:jc w:val="both"/>
              <w:rPr>
                <w:color w:val="000000"/>
                <w:sz w:val="26"/>
                <w:szCs w:val="26"/>
                <w:lang w:val="nl-NL"/>
              </w:rPr>
            </w:pPr>
          </w:p>
        </w:tc>
        <w:tc>
          <w:tcPr>
            <w:tcW w:w="3969" w:type="dxa"/>
          </w:tcPr>
          <w:p w14:paraId="3D4AD126" w14:textId="77777777" w:rsidR="00FE798A" w:rsidRPr="0009273A" w:rsidRDefault="00FE798A" w:rsidP="00FE798A">
            <w:pPr>
              <w:spacing w:before="180" w:line="276" w:lineRule="auto"/>
              <w:jc w:val="both"/>
              <w:rPr>
                <w:i/>
                <w:color w:val="000000"/>
                <w:sz w:val="26"/>
                <w:szCs w:val="26"/>
                <w:lang w:val="nl-NL"/>
              </w:rPr>
            </w:pPr>
          </w:p>
        </w:tc>
      </w:tr>
      <w:tr w:rsidR="00ED4B06" w:rsidRPr="00B10591" w14:paraId="378244D4" w14:textId="77777777" w:rsidTr="005064CD">
        <w:tc>
          <w:tcPr>
            <w:tcW w:w="5778" w:type="dxa"/>
          </w:tcPr>
          <w:p w14:paraId="7B16948D" w14:textId="77777777" w:rsidR="00ED4B06" w:rsidRPr="00FE1F4C" w:rsidRDefault="00ED4B06" w:rsidP="00ED4B06">
            <w:pPr>
              <w:spacing w:before="120" w:line="276" w:lineRule="auto"/>
              <w:jc w:val="both"/>
              <w:rPr>
                <w:color w:val="000000"/>
                <w:sz w:val="26"/>
                <w:szCs w:val="26"/>
                <w:lang w:val="nl-NL"/>
              </w:rPr>
            </w:pPr>
            <w:r w:rsidRPr="00FE1F4C">
              <w:rPr>
                <w:color w:val="000000"/>
                <w:sz w:val="26"/>
                <w:szCs w:val="26"/>
                <w:lang w:val="nl-NL"/>
              </w:rPr>
              <w:t xml:space="preserve">đ) </w:t>
            </w:r>
            <w:r w:rsidRPr="00FE1F4C">
              <w:rPr>
                <w:color w:val="000000"/>
                <w:spacing w:val="-2"/>
                <w:sz w:val="26"/>
                <w:szCs w:val="26"/>
                <w:lang w:val="nl-NL"/>
              </w:rPr>
              <w:t>Có đủ năng lực tài chính theo mức quy định tại Điều 28 của Nghị định này</w:t>
            </w:r>
            <w:r w:rsidRPr="00FE1F4C">
              <w:rPr>
                <w:color w:val="000000"/>
                <w:sz w:val="26"/>
                <w:szCs w:val="26"/>
                <w:lang w:val="nl-NL"/>
              </w:rPr>
              <w:t xml:space="preserve">. </w:t>
            </w:r>
          </w:p>
        </w:tc>
        <w:tc>
          <w:tcPr>
            <w:tcW w:w="5846" w:type="dxa"/>
          </w:tcPr>
          <w:p w14:paraId="2C4DE7D3" w14:textId="48540DE6" w:rsidR="00ED4B06" w:rsidRPr="00FE1F4C" w:rsidRDefault="00ED4B06" w:rsidP="00ED4B06">
            <w:pPr>
              <w:spacing w:before="180" w:line="276" w:lineRule="auto"/>
              <w:jc w:val="both"/>
              <w:rPr>
                <w:color w:val="000000"/>
                <w:sz w:val="26"/>
                <w:szCs w:val="26"/>
                <w:lang w:val="nl-NL"/>
              </w:rPr>
            </w:pPr>
            <w:r w:rsidRPr="00DE6383">
              <w:rPr>
                <w:color w:val="000000"/>
                <w:sz w:val="27"/>
                <w:szCs w:val="27"/>
                <w:lang w:val="nl-NL"/>
              </w:rPr>
              <w:t>2. Đối với cơ sở giáo dục theo quy định tại khoản 3 Điều 26 của Nghị định này:</w:t>
            </w:r>
          </w:p>
        </w:tc>
        <w:tc>
          <w:tcPr>
            <w:tcW w:w="3969" w:type="dxa"/>
          </w:tcPr>
          <w:p w14:paraId="43C35435" w14:textId="77777777" w:rsidR="00ED4B06" w:rsidRPr="0009273A" w:rsidRDefault="00ED4B06" w:rsidP="00ED4B06">
            <w:pPr>
              <w:spacing w:before="180" w:line="276" w:lineRule="auto"/>
              <w:jc w:val="both"/>
              <w:rPr>
                <w:i/>
                <w:color w:val="000000"/>
                <w:sz w:val="26"/>
                <w:szCs w:val="26"/>
                <w:lang w:val="nl-NL"/>
              </w:rPr>
            </w:pPr>
          </w:p>
        </w:tc>
      </w:tr>
      <w:tr w:rsidR="00ED4B06" w:rsidRPr="00B10591" w14:paraId="027647BE" w14:textId="77777777" w:rsidTr="005064CD">
        <w:tc>
          <w:tcPr>
            <w:tcW w:w="5778" w:type="dxa"/>
          </w:tcPr>
          <w:p w14:paraId="1B974F1C" w14:textId="77777777" w:rsidR="00ED4B06" w:rsidRPr="00FE1F4C" w:rsidRDefault="00ED4B06" w:rsidP="00ED4B06">
            <w:pPr>
              <w:spacing w:before="120" w:line="276" w:lineRule="auto"/>
              <w:jc w:val="both"/>
              <w:rPr>
                <w:color w:val="000000"/>
                <w:sz w:val="26"/>
                <w:szCs w:val="26"/>
                <w:lang w:val="nl-NL"/>
              </w:rPr>
            </w:pPr>
            <w:r w:rsidRPr="00FE1F4C">
              <w:rPr>
                <w:color w:val="000000"/>
                <w:sz w:val="26"/>
                <w:szCs w:val="26"/>
                <w:lang w:val="nl-NL"/>
              </w:rPr>
              <w:t>2. Đối với cơ sở giáo dục theo quy định về thủ tục tại Khoản 2 Điều 26 của Nghị định này:</w:t>
            </w:r>
          </w:p>
        </w:tc>
        <w:tc>
          <w:tcPr>
            <w:tcW w:w="5846" w:type="dxa"/>
          </w:tcPr>
          <w:p w14:paraId="16C2B3B3" w14:textId="5BA60B97" w:rsidR="00ED4B06" w:rsidRPr="00FE1F4C" w:rsidRDefault="00ED4B06" w:rsidP="00ED4B06">
            <w:pPr>
              <w:spacing w:before="180" w:line="276" w:lineRule="auto"/>
              <w:jc w:val="both"/>
              <w:rPr>
                <w:color w:val="000000"/>
                <w:sz w:val="26"/>
                <w:szCs w:val="26"/>
                <w:lang w:val="nl-NL"/>
              </w:rPr>
            </w:pPr>
            <w:r w:rsidRPr="00DE6383">
              <w:rPr>
                <w:color w:val="000000"/>
                <w:sz w:val="27"/>
                <w:szCs w:val="27"/>
                <w:lang w:val="nl-NL"/>
              </w:rPr>
              <w:t>a) Đã được cấp Giấy chứng nhận đăng ký đầu tư;</w:t>
            </w:r>
            <w:r w:rsidRPr="00DE6383">
              <w:rPr>
                <w:color w:val="000000"/>
                <w:sz w:val="27"/>
                <w:szCs w:val="27"/>
                <w:lang w:val="nl-NL"/>
              </w:rPr>
              <w:tab/>
            </w:r>
          </w:p>
        </w:tc>
        <w:tc>
          <w:tcPr>
            <w:tcW w:w="3969" w:type="dxa"/>
          </w:tcPr>
          <w:p w14:paraId="46749B4A" w14:textId="77777777" w:rsidR="00ED4B06" w:rsidRPr="0009273A" w:rsidRDefault="00ED4B06" w:rsidP="00ED4B06">
            <w:pPr>
              <w:spacing w:before="180" w:line="276" w:lineRule="auto"/>
              <w:jc w:val="both"/>
              <w:rPr>
                <w:i/>
                <w:color w:val="000000"/>
                <w:sz w:val="26"/>
                <w:szCs w:val="26"/>
                <w:lang w:val="nl-NL"/>
              </w:rPr>
            </w:pPr>
          </w:p>
        </w:tc>
      </w:tr>
      <w:tr w:rsidR="00ED4B06" w:rsidRPr="00B10591" w14:paraId="2ACE4084" w14:textId="77777777" w:rsidTr="005064CD">
        <w:tc>
          <w:tcPr>
            <w:tcW w:w="5778" w:type="dxa"/>
          </w:tcPr>
          <w:p w14:paraId="0EAB000B" w14:textId="77777777" w:rsidR="00ED4B06" w:rsidRPr="00FE1F4C" w:rsidRDefault="00ED4B06" w:rsidP="00ED4B06">
            <w:pPr>
              <w:spacing w:before="120" w:line="276" w:lineRule="auto"/>
              <w:jc w:val="both"/>
              <w:rPr>
                <w:color w:val="000000"/>
                <w:sz w:val="26"/>
                <w:szCs w:val="26"/>
                <w:lang w:val="nl-NL"/>
              </w:rPr>
            </w:pPr>
            <w:r w:rsidRPr="00FE1F4C">
              <w:rPr>
                <w:color w:val="000000"/>
                <w:sz w:val="26"/>
                <w:szCs w:val="26"/>
                <w:lang w:val="nl-NL"/>
              </w:rPr>
              <w:t>a) Có Đề án chi tiết thành lập cơ sở giáo dục theo quy định tại Điểm c Khoản 1 Điều 37 của Nghị định này;</w:t>
            </w:r>
          </w:p>
        </w:tc>
        <w:tc>
          <w:tcPr>
            <w:tcW w:w="5846" w:type="dxa"/>
          </w:tcPr>
          <w:p w14:paraId="512D6C6E" w14:textId="0C17944C" w:rsidR="00ED4B06" w:rsidRPr="00FE1F4C" w:rsidRDefault="00ED4B06" w:rsidP="00ED4B06">
            <w:pPr>
              <w:spacing w:before="180" w:line="276" w:lineRule="auto"/>
              <w:jc w:val="both"/>
              <w:rPr>
                <w:color w:val="000000"/>
                <w:sz w:val="26"/>
                <w:szCs w:val="26"/>
                <w:lang w:val="nl-NL"/>
              </w:rPr>
            </w:pPr>
            <w:r w:rsidRPr="00DE6383">
              <w:rPr>
                <w:color w:val="000000"/>
                <w:sz w:val="27"/>
                <w:szCs w:val="27"/>
                <w:lang w:val="nl-NL"/>
              </w:rPr>
              <w:t>b) Có Đề án chi tiết thành lập cơ sở giáo dục theo quy định tại điểm c khoản 1 Điều 36 của Nghị định này;</w:t>
            </w:r>
          </w:p>
        </w:tc>
        <w:tc>
          <w:tcPr>
            <w:tcW w:w="3969" w:type="dxa"/>
          </w:tcPr>
          <w:p w14:paraId="56A59EE9" w14:textId="77777777" w:rsidR="00ED4B06" w:rsidRPr="0009273A" w:rsidRDefault="00ED4B06" w:rsidP="00ED4B06">
            <w:pPr>
              <w:spacing w:before="180" w:line="276" w:lineRule="auto"/>
              <w:jc w:val="both"/>
              <w:rPr>
                <w:i/>
                <w:color w:val="000000"/>
                <w:sz w:val="26"/>
                <w:szCs w:val="26"/>
                <w:lang w:val="nl-NL"/>
              </w:rPr>
            </w:pPr>
          </w:p>
        </w:tc>
      </w:tr>
      <w:tr w:rsidR="00ED4B06" w:rsidRPr="00B10591" w14:paraId="4FF4386B" w14:textId="77777777" w:rsidTr="005064CD">
        <w:tc>
          <w:tcPr>
            <w:tcW w:w="5778" w:type="dxa"/>
          </w:tcPr>
          <w:p w14:paraId="458DC2B2" w14:textId="77777777" w:rsidR="00ED4B06" w:rsidRPr="00FE1F4C" w:rsidRDefault="00ED4B06" w:rsidP="00ED4B06">
            <w:pPr>
              <w:spacing w:before="120" w:line="276" w:lineRule="auto"/>
              <w:jc w:val="both"/>
              <w:rPr>
                <w:color w:val="000000"/>
                <w:sz w:val="26"/>
                <w:szCs w:val="26"/>
                <w:lang w:val="nl-NL"/>
              </w:rPr>
            </w:pPr>
            <w:r w:rsidRPr="00FE1F4C">
              <w:rPr>
                <w:bCs/>
                <w:color w:val="000000"/>
                <w:sz w:val="26"/>
                <w:szCs w:val="26"/>
                <w:lang w:val="nl-NL"/>
              </w:rPr>
              <w:t xml:space="preserve">b)Có sự </w:t>
            </w:r>
            <w:r w:rsidRPr="00FE1F4C">
              <w:rPr>
                <w:color w:val="000000"/>
                <w:sz w:val="26"/>
                <w:szCs w:val="26"/>
                <w:lang w:val="nl-NL"/>
              </w:rPr>
              <w:t xml:space="preserve">chấp thuận việc mở cơ sở giáo dục tại địa </w:t>
            </w:r>
            <w:r w:rsidRPr="00FE1F4C">
              <w:rPr>
                <w:color w:val="000000"/>
                <w:sz w:val="26"/>
                <w:szCs w:val="26"/>
                <w:lang w:val="nl-NL"/>
              </w:rPr>
              <w:lastRenderedPageBreak/>
              <w:t>phương và chấp thuận về nguyên tắc sẽ giao hoặc cho thuê đất của Ủy ban nhân dân cấp tỉnh, nơi cơ sở giáo dục dự kiến thành lập hoặc thỏa thuận về nguyên tắc thuê đất hoặc cơ sở vật chất sẵn có phù hợp với quy định tại Khoản 6 Điều 29 của Nghị định này;</w:t>
            </w:r>
          </w:p>
        </w:tc>
        <w:tc>
          <w:tcPr>
            <w:tcW w:w="5846" w:type="dxa"/>
          </w:tcPr>
          <w:p w14:paraId="6A731016" w14:textId="7FA0E56C" w:rsidR="00ED4B06" w:rsidRPr="00FE1F4C" w:rsidRDefault="00ED4B06" w:rsidP="00ED4B06">
            <w:pPr>
              <w:spacing w:before="180" w:line="276" w:lineRule="auto"/>
              <w:jc w:val="both"/>
              <w:rPr>
                <w:bCs/>
                <w:color w:val="000000"/>
                <w:sz w:val="26"/>
                <w:szCs w:val="26"/>
                <w:lang w:val="nl-NL"/>
              </w:rPr>
            </w:pPr>
            <w:r w:rsidRPr="00DE6383">
              <w:rPr>
                <w:color w:val="000000"/>
                <w:sz w:val="27"/>
                <w:szCs w:val="27"/>
                <w:lang w:val="nl-NL"/>
              </w:rPr>
              <w:lastRenderedPageBreak/>
              <w:t xml:space="preserve">c) Có văn bản giao hoặc cho thuê đất của Ủy ban </w:t>
            </w:r>
            <w:r w:rsidRPr="00DE6383">
              <w:rPr>
                <w:color w:val="000000"/>
                <w:sz w:val="27"/>
                <w:szCs w:val="27"/>
                <w:lang w:val="nl-NL"/>
              </w:rPr>
              <w:lastRenderedPageBreak/>
              <w:t xml:space="preserve">nhân dân cấp tỉnh gửi kèm dự án đầu tư xây dựng cơ sở vật chất, gồm phần thuyết minh và thiết kế chi tiết cơ sở giáo dục và thỏa thuận về nguyên tắc thuê cơ sở vật chất sẵn có phù hợp với </w:t>
            </w:r>
            <w:r w:rsidRPr="00DE6383">
              <w:rPr>
                <w:color w:val="000000"/>
                <w:spacing w:val="6"/>
                <w:sz w:val="27"/>
                <w:szCs w:val="27"/>
                <w:lang w:val="nl-NL"/>
              </w:rPr>
              <w:t>quy định tại khoản 5 Điều 29 của Nghị định này và các giấy tờ pháp lý liên quan</w:t>
            </w:r>
            <w:r w:rsidRPr="00DE6383">
              <w:rPr>
                <w:color w:val="000000"/>
                <w:sz w:val="27"/>
                <w:szCs w:val="27"/>
                <w:lang w:val="nl-NL"/>
              </w:rPr>
              <w:t>;</w:t>
            </w:r>
          </w:p>
        </w:tc>
        <w:tc>
          <w:tcPr>
            <w:tcW w:w="3969" w:type="dxa"/>
          </w:tcPr>
          <w:p w14:paraId="5B3D0BA2" w14:textId="77777777" w:rsidR="00ED4B06" w:rsidRPr="0009273A" w:rsidRDefault="00ED4B06" w:rsidP="00ED4B06">
            <w:pPr>
              <w:spacing w:before="180" w:line="276" w:lineRule="auto"/>
              <w:jc w:val="both"/>
              <w:rPr>
                <w:bCs/>
                <w:i/>
                <w:color w:val="000000"/>
                <w:sz w:val="26"/>
                <w:szCs w:val="26"/>
                <w:lang w:val="nl-NL"/>
              </w:rPr>
            </w:pPr>
          </w:p>
        </w:tc>
      </w:tr>
      <w:tr w:rsidR="00ED4B06" w:rsidRPr="00B10591" w14:paraId="115804F9" w14:textId="77777777" w:rsidTr="005064CD">
        <w:tc>
          <w:tcPr>
            <w:tcW w:w="5778" w:type="dxa"/>
          </w:tcPr>
          <w:p w14:paraId="6725304B" w14:textId="77777777" w:rsidR="00ED4B06" w:rsidRPr="00FE1F4C" w:rsidRDefault="00ED4B06" w:rsidP="00ED4B06">
            <w:pPr>
              <w:spacing w:before="120" w:line="276" w:lineRule="auto"/>
              <w:jc w:val="both"/>
              <w:rPr>
                <w:color w:val="000000"/>
                <w:spacing w:val="4"/>
                <w:sz w:val="26"/>
                <w:szCs w:val="26"/>
                <w:lang w:val="nl-NL"/>
              </w:rPr>
            </w:pPr>
            <w:r w:rsidRPr="00FE1F4C">
              <w:rPr>
                <w:color w:val="000000"/>
                <w:spacing w:val="4"/>
                <w:sz w:val="26"/>
                <w:szCs w:val="26"/>
                <w:lang w:val="nl-NL"/>
              </w:rPr>
              <w:t xml:space="preserve">c) Có đủ năng lực tài chính theo mức quy định tại Điều 28 của Nghị định này. </w:t>
            </w:r>
          </w:p>
        </w:tc>
        <w:tc>
          <w:tcPr>
            <w:tcW w:w="5846" w:type="dxa"/>
          </w:tcPr>
          <w:p w14:paraId="18BA9BC5" w14:textId="5A8E5AD1" w:rsidR="00ED4B06" w:rsidRPr="00FE1F4C" w:rsidRDefault="00ED4B06" w:rsidP="00ED4B06">
            <w:pPr>
              <w:spacing w:before="220" w:line="276" w:lineRule="auto"/>
              <w:jc w:val="both"/>
              <w:rPr>
                <w:color w:val="000000"/>
                <w:spacing w:val="4"/>
                <w:sz w:val="26"/>
                <w:szCs w:val="26"/>
                <w:lang w:val="nl-NL"/>
              </w:rPr>
            </w:pPr>
            <w:r w:rsidRPr="00DE6383">
              <w:rPr>
                <w:color w:val="000000"/>
                <w:sz w:val="27"/>
                <w:szCs w:val="27"/>
                <w:lang w:val="nl-NL"/>
              </w:rPr>
              <w:t xml:space="preserve">d) </w:t>
            </w:r>
            <w:r w:rsidRPr="00DE6383">
              <w:rPr>
                <w:color w:val="000000"/>
                <w:spacing w:val="-2"/>
                <w:sz w:val="27"/>
                <w:szCs w:val="27"/>
                <w:lang w:val="nl-NL"/>
              </w:rPr>
              <w:t>Có đủ năng lực tài chính theo mức quy định tại Điều 28 của Nghị định này</w:t>
            </w:r>
            <w:r w:rsidRPr="00DE6383">
              <w:rPr>
                <w:color w:val="000000"/>
                <w:sz w:val="27"/>
                <w:szCs w:val="27"/>
                <w:lang w:val="nl-NL"/>
              </w:rPr>
              <w:t xml:space="preserve">. </w:t>
            </w:r>
          </w:p>
        </w:tc>
        <w:tc>
          <w:tcPr>
            <w:tcW w:w="3969" w:type="dxa"/>
          </w:tcPr>
          <w:p w14:paraId="49F684F8" w14:textId="77777777" w:rsidR="00ED4B06" w:rsidRPr="0009273A" w:rsidRDefault="00ED4B06" w:rsidP="00ED4B06">
            <w:pPr>
              <w:spacing w:before="220" w:line="276" w:lineRule="auto"/>
              <w:jc w:val="both"/>
              <w:rPr>
                <w:i/>
                <w:color w:val="000000"/>
                <w:spacing w:val="4"/>
                <w:sz w:val="26"/>
                <w:szCs w:val="26"/>
                <w:lang w:val="nl-NL"/>
              </w:rPr>
            </w:pPr>
          </w:p>
        </w:tc>
      </w:tr>
      <w:tr w:rsidR="00E24210" w:rsidRPr="00B10591" w14:paraId="0C9C23E6" w14:textId="77777777" w:rsidTr="005064CD">
        <w:tc>
          <w:tcPr>
            <w:tcW w:w="5778" w:type="dxa"/>
          </w:tcPr>
          <w:p w14:paraId="78C386FD" w14:textId="77777777" w:rsidR="00E24210" w:rsidRPr="00FE1F4C" w:rsidRDefault="00E24210" w:rsidP="00E24210">
            <w:pPr>
              <w:spacing w:before="120" w:line="276" w:lineRule="auto"/>
              <w:jc w:val="both"/>
              <w:rPr>
                <w:b/>
                <w:bCs/>
                <w:color w:val="000000"/>
                <w:sz w:val="26"/>
                <w:szCs w:val="26"/>
                <w:lang w:val="nl-NL"/>
              </w:rPr>
            </w:pPr>
            <w:r w:rsidRPr="00FE1F4C">
              <w:rPr>
                <w:b/>
                <w:bCs/>
                <w:color w:val="000000"/>
                <w:sz w:val="26"/>
                <w:szCs w:val="26"/>
                <w:lang w:val="nl-NL"/>
              </w:rPr>
              <w:t>Điều 37. Hồ sơ đề nghị cho phép thành lập</w:t>
            </w:r>
          </w:p>
        </w:tc>
        <w:tc>
          <w:tcPr>
            <w:tcW w:w="5846" w:type="dxa"/>
          </w:tcPr>
          <w:p w14:paraId="001EA381" w14:textId="52FCEE43" w:rsidR="00E24210" w:rsidRPr="00FE1F4C" w:rsidRDefault="00E24210" w:rsidP="00E24210">
            <w:pPr>
              <w:spacing w:before="220" w:line="276" w:lineRule="auto"/>
              <w:jc w:val="both"/>
              <w:rPr>
                <w:b/>
                <w:bCs/>
                <w:color w:val="000000"/>
                <w:sz w:val="26"/>
                <w:szCs w:val="26"/>
                <w:lang w:val="nl-NL"/>
              </w:rPr>
            </w:pPr>
            <w:r w:rsidRPr="00DE6383">
              <w:rPr>
                <w:b/>
                <w:bCs/>
                <w:color w:val="000000"/>
                <w:sz w:val="27"/>
                <w:szCs w:val="27"/>
                <w:lang w:val="nl-NL"/>
              </w:rPr>
              <w:t>Điều 36. Hồ sơ đề nghị cho phép thành lập</w:t>
            </w:r>
          </w:p>
        </w:tc>
        <w:tc>
          <w:tcPr>
            <w:tcW w:w="3969" w:type="dxa"/>
          </w:tcPr>
          <w:p w14:paraId="32734EA0" w14:textId="77777777" w:rsidR="00E24210" w:rsidRPr="0009273A" w:rsidRDefault="00E24210" w:rsidP="00E24210">
            <w:pPr>
              <w:spacing w:before="220" w:line="276" w:lineRule="auto"/>
              <w:jc w:val="both"/>
              <w:rPr>
                <w:b/>
                <w:bCs/>
                <w:i/>
                <w:color w:val="000000"/>
                <w:sz w:val="26"/>
                <w:szCs w:val="26"/>
                <w:lang w:val="nl-NL"/>
              </w:rPr>
            </w:pPr>
          </w:p>
        </w:tc>
      </w:tr>
      <w:tr w:rsidR="00E24210" w:rsidRPr="00B10591" w14:paraId="036CF466" w14:textId="77777777" w:rsidTr="005064CD">
        <w:tc>
          <w:tcPr>
            <w:tcW w:w="5778" w:type="dxa"/>
          </w:tcPr>
          <w:p w14:paraId="5D19F343" w14:textId="77777777" w:rsidR="00E24210" w:rsidRPr="00FE1F4C" w:rsidRDefault="00E24210" w:rsidP="00E24210">
            <w:pPr>
              <w:spacing w:before="120" w:line="276" w:lineRule="auto"/>
              <w:jc w:val="both"/>
              <w:rPr>
                <w:color w:val="000000"/>
                <w:sz w:val="26"/>
                <w:szCs w:val="26"/>
                <w:lang w:val="nl-NL"/>
              </w:rPr>
            </w:pPr>
            <w:r w:rsidRPr="00FE1F4C">
              <w:rPr>
                <w:color w:val="000000"/>
                <w:sz w:val="26"/>
                <w:szCs w:val="26"/>
                <w:lang w:val="nl-NL"/>
              </w:rPr>
              <w:t>1. Đối với cơ sở giáo dục theo quy định về thủ tục tại Khoản 1 Điều 26 của Nghị định này, hồ sơ gồm:</w:t>
            </w:r>
          </w:p>
        </w:tc>
        <w:tc>
          <w:tcPr>
            <w:tcW w:w="5846" w:type="dxa"/>
          </w:tcPr>
          <w:p w14:paraId="479640D5" w14:textId="4C4D52E9" w:rsidR="00E24210" w:rsidRPr="00FE1F4C" w:rsidRDefault="00E24210" w:rsidP="00E24210">
            <w:pPr>
              <w:spacing w:before="220" w:line="276" w:lineRule="auto"/>
              <w:jc w:val="both"/>
              <w:rPr>
                <w:color w:val="000000"/>
                <w:sz w:val="26"/>
                <w:szCs w:val="26"/>
                <w:lang w:val="nl-NL"/>
              </w:rPr>
            </w:pPr>
            <w:r w:rsidRPr="00DE6383">
              <w:rPr>
                <w:color w:val="000000"/>
                <w:sz w:val="27"/>
                <w:szCs w:val="27"/>
                <w:lang w:val="nl-NL"/>
              </w:rPr>
              <w:t>1. Đối với cơ sở giáo dục quy định tại khoản 2 Điều 26 của Nghị định này, hồ sơ gồm:</w:t>
            </w:r>
          </w:p>
        </w:tc>
        <w:tc>
          <w:tcPr>
            <w:tcW w:w="3969" w:type="dxa"/>
          </w:tcPr>
          <w:p w14:paraId="6A421001" w14:textId="77777777" w:rsidR="00E24210" w:rsidRPr="0009273A" w:rsidRDefault="00E24210" w:rsidP="00E24210">
            <w:pPr>
              <w:spacing w:before="220" w:line="276" w:lineRule="auto"/>
              <w:jc w:val="both"/>
              <w:rPr>
                <w:i/>
                <w:color w:val="000000"/>
                <w:sz w:val="26"/>
                <w:szCs w:val="26"/>
                <w:lang w:val="nl-NL"/>
              </w:rPr>
            </w:pPr>
          </w:p>
        </w:tc>
      </w:tr>
      <w:tr w:rsidR="00E24210" w:rsidRPr="00B10591" w14:paraId="35E58C60" w14:textId="77777777" w:rsidTr="005064CD">
        <w:tc>
          <w:tcPr>
            <w:tcW w:w="5778" w:type="dxa"/>
          </w:tcPr>
          <w:p w14:paraId="05E88E1A" w14:textId="77777777" w:rsidR="00E24210" w:rsidRPr="00FE1F4C" w:rsidRDefault="00E24210" w:rsidP="00E24210">
            <w:pPr>
              <w:spacing w:before="120" w:line="276" w:lineRule="auto"/>
              <w:jc w:val="both"/>
              <w:rPr>
                <w:color w:val="000000"/>
                <w:sz w:val="26"/>
                <w:szCs w:val="26"/>
                <w:lang w:val="nl-NL"/>
              </w:rPr>
            </w:pPr>
            <w:r w:rsidRPr="00FE1F4C">
              <w:rPr>
                <w:color w:val="000000"/>
                <w:sz w:val="26"/>
                <w:szCs w:val="26"/>
                <w:lang w:val="nl-NL"/>
              </w:rPr>
              <w:t>a) Văn bản đề nghị cho phép thành lập cơ sở giáo dục;</w:t>
            </w:r>
          </w:p>
        </w:tc>
        <w:tc>
          <w:tcPr>
            <w:tcW w:w="5846" w:type="dxa"/>
          </w:tcPr>
          <w:p w14:paraId="45A032E4" w14:textId="4D7294ED" w:rsidR="00E24210" w:rsidRPr="00FE1F4C" w:rsidRDefault="00E24210" w:rsidP="00E24210">
            <w:pPr>
              <w:spacing w:before="220" w:line="276" w:lineRule="auto"/>
              <w:jc w:val="both"/>
              <w:rPr>
                <w:color w:val="000000"/>
                <w:sz w:val="26"/>
                <w:szCs w:val="26"/>
                <w:lang w:val="nl-NL"/>
              </w:rPr>
            </w:pPr>
            <w:r w:rsidRPr="00DE6383">
              <w:rPr>
                <w:color w:val="000000"/>
                <w:sz w:val="27"/>
                <w:szCs w:val="27"/>
                <w:lang w:val="nl-NL"/>
              </w:rPr>
              <w:t>a) Văn bản đề nghị cho phép thành lập cơ sở giáo dục;</w:t>
            </w:r>
          </w:p>
        </w:tc>
        <w:tc>
          <w:tcPr>
            <w:tcW w:w="3969" w:type="dxa"/>
          </w:tcPr>
          <w:p w14:paraId="2DCD3E8E" w14:textId="77777777" w:rsidR="00E24210" w:rsidRPr="0009273A" w:rsidRDefault="00E24210" w:rsidP="00E24210">
            <w:pPr>
              <w:spacing w:before="220" w:line="276" w:lineRule="auto"/>
              <w:jc w:val="both"/>
              <w:rPr>
                <w:i/>
                <w:color w:val="000000"/>
                <w:sz w:val="26"/>
                <w:szCs w:val="26"/>
                <w:lang w:val="nl-NL"/>
              </w:rPr>
            </w:pPr>
          </w:p>
        </w:tc>
      </w:tr>
      <w:tr w:rsidR="00E24210" w:rsidRPr="00B10591" w14:paraId="0A7F257B" w14:textId="77777777" w:rsidTr="005064CD">
        <w:tc>
          <w:tcPr>
            <w:tcW w:w="5778" w:type="dxa"/>
          </w:tcPr>
          <w:p w14:paraId="424720F5" w14:textId="77777777" w:rsidR="00E24210" w:rsidRPr="00FE1F4C" w:rsidRDefault="00E24210" w:rsidP="00E24210">
            <w:pPr>
              <w:spacing w:before="120" w:line="276" w:lineRule="auto"/>
              <w:jc w:val="both"/>
              <w:rPr>
                <w:color w:val="000000"/>
                <w:sz w:val="26"/>
                <w:szCs w:val="26"/>
                <w:lang w:val="nl-NL"/>
              </w:rPr>
            </w:pPr>
            <w:r w:rsidRPr="00FE1F4C">
              <w:rPr>
                <w:color w:val="000000"/>
                <w:sz w:val="26"/>
                <w:szCs w:val="26"/>
                <w:lang w:val="nl-NL"/>
              </w:rPr>
              <w:t>b) Bản sao có chứng thực Giấy chứng nhận đầu tư;</w:t>
            </w:r>
          </w:p>
        </w:tc>
        <w:tc>
          <w:tcPr>
            <w:tcW w:w="5846" w:type="dxa"/>
          </w:tcPr>
          <w:p w14:paraId="3DC827ED" w14:textId="3D82E8A3" w:rsidR="00FE56C3" w:rsidRPr="00FE1F4C" w:rsidRDefault="00FE56C3" w:rsidP="00E24210">
            <w:pPr>
              <w:spacing w:before="220" w:line="276" w:lineRule="auto"/>
              <w:jc w:val="both"/>
              <w:rPr>
                <w:color w:val="000000"/>
                <w:sz w:val="26"/>
                <w:szCs w:val="26"/>
                <w:lang w:val="nl-NL"/>
              </w:rPr>
            </w:pPr>
          </w:p>
        </w:tc>
        <w:tc>
          <w:tcPr>
            <w:tcW w:w="3969" w:type="dxa"/>
          </w:tcPr>
          <w:p w14:paraId="42B08F88" w14:textId="77777777" w:rsidR="00E24210" w:rsidRPr="0009273A" w:rsidRDefault="00E24210" w:rsidP="00E24210">
            <w:pPr>
              <w:spacing w:before="220" w:line="276" w:lineRule="auto"/>
              <w:jc w:val="both"/>
              <w:rPr>
                <w:i/>
                <w:color w:val="000000"/>
                <w:sz w:val="26"/>
                <w:szCs w:val="26"/>
                <w:lang w:val="nl-NL"/>
              </w:rPr>
            </w:pPr>
          </w:p>
        </w:tc>
      </w:tr>
      <w:tr w:rsidR="00E24210" w:rsidRPr="00B10591" w14:paraId="0216AA12" w14:textId="77777777" w:rsidTr="005064CD">
        <w:trPr>
          <w:trHeight w:val="4535"/>
        </w:trPr>
        <w:tc>
          <w:tcPr>
            <w:tcW w:w="5778" w:type="dxa"/>
          </w:tcPr>
          <w:p w14:paraId="4ACDA7B0" w14:textId="77777777" w:rsidR="00E24210" w:rsidRPr="00FE1F4C" w:rsidRDefault="00E24210" w:rsidP="00E24210">
            <w:pPr>
              <w:spacing w:before="120" w:line="276" w:lineRule="auto"/>
              <w:jc w:val="both"/>
              <w:rPr>
                <w:color w:val="000000"/>
                <w:sz w:val="26"/>
                <w:szCs w:val="26"/>
                <w:lang w:val="nl-NL"/>
              </w:rPr>
            </w:pPr>
            <w:r w:rsidRPr="00FE1F4C">
              <w:rPr>
                <w:color w:val="000000"/>
                <w:sz w:val="26"/>
                <w:szCs w:val="26"/>
                <w:lang w:val="nl-NL"/>
              </w:rPr>
              <w:lastRenderedPageBreak/>
              <w:t>c) Đề án chi tiết thành lập cơ sở giáo dục, trong đó xác định rõ:</w:t>
            </w:r>
          </w:p>
          <w:p w14:paraId="4EA6FA21" w14:textId="77777777" w:rsidR="00E24210" w:rsidRPr="00FE1F4C" w:rsidRDefault="00E24210" w:rsidP="00E24210">
            <w:pPr>
              <w:spacing w:before="120" w:line="276" w:lineRule="auto"/>
              <w:jc w:val="both"/>
              <w:rPr>
                <w:color w:val="000000"/>
                <w:sz w:val="26"/>
                <w:szCs w:val="26"/>
                <w:lang w:val="nl-NL"/>
              </w:rPr>
            </w:pPr>
            <w:r w:rsidRPr="00FE1F4C">
              <w:rPr>
                <w:color w:val="000000"/>
                <w:sz w:val="26"/>
                <w:szCs w:val="26"/>
                <w:lang w:val="nl-NL"/>
              </w:rPr>
              <w:t>Tên gọi của cơ sở giáo dục; mục tiêu, nhiệm vụ giáo dục; phạm vi hoạt động giáo dục; văn bằng, chứng chỉ sẽ cấp; dự kiến cơ cấu bộ máy tổ chức, quản lý, điều hành;</w:t>
            </w:r>
          </w:p>
          <w:p w14:paraId="76D6B31B" w14:textId="77777777" w:rsidR="00E24210" w:rsidRPr="00FE1F4C" w:rsidRDefault="00E24210" w:rsidP="00E24210">
            <w:pPr>
              <w:spacing w:before="120" w:line="276" w:lineRule="auto"/>
              <w:jc w:val="both"/>
              <w:rPr>
                <w:color w:val="000000"/>
                <w:sz w:val="26"/>
                <w:szCs w:val="26"/>
                <w:lang w:val="nl-NL"/>
              </w:rPr>
            </w:pPr>
            <w:r w:rsidRPr="00FE1F4C">
              <w:rPr>
                <w:color w:val="000000"/>
                <w:sz w:val="26"/>
                <w:szCs w:val="26"/>
                <w:lang w:val="nl-NL"/>
              </w:rPr>
              <w:t>Dự kiến cụ thể kế hoạch xây dựng, phát triển và quy mô đào tạo của cơ sở giáo dục trong từng giai đoạn, trong đó làm rõ khả năng đáp ứng các điều kiện về cơ sở vật chất, thiết bị; chương trình giáo dục; đội ngũ nhà giáo phù hợp với quy định tại các Điều 29, 30, 31 của Nghị định này.</w:t>
            </w:r>
          </w:p>
        </w:tc>
        <w:tc>
          <w:tcPr>
            <w:tcW w:w="5846" w:type="dxa"/>
          </w:tcPr>
          <w:p w14:paraId="25E01663" w14:textId="77777777" w:rsidR="00FE56C3" w:rsidRDefault="00FE56C3" w:rsidP="00FE56C3">
            <w:pPr>
              <w:spacing w:before="220" w:line="276" w:lineRule="auto"/>
              <w:jc w:val="both"/>
              <w:rPr>
                <w:color w:val="000000"/>
                <w:sz w:val="27"/>
                <w:szCs w:val="27"/>
                <w:lang w:val="nl-NL"/>
              </w:rPr>
            </w:pPr>
            <w:r w:rsidRPr="00DE6383">
              <w:rPr>
                <w:color w:val="000000"/>
                <w:sz w:val="27"/>
                <w:szCs w:val="27"/>
                <w:lang w:val="nl-NL"/>
              </w:rPr>
              <w:t xml:space="preserve">b) Đề án chi tiết thành lập cơ sở giáo dục, trong đó xác định rõ: </w:t>
            </w:r>
          </w:p>
          <w:p w14:paraId="20C79DC5" w14:textId="77777777" w:rsidR="00FE56C3" w:rsidRDefault="00FE56C3" w:rsidP="00FE56C3">
            <w:pPr>
              <w:spacing w:before="220" w:line="276" w:lineRule="auto"/>
              <w:jc w:val="both"/>
              <w:rPr>
                <w:color w:val="000000"/>
                <w:sz w:val="27"/>
                <w:szCs w:val="27"/>
                <w:lang w:val="nl-NL"/>
              </w:rPr>
            </w:pPr>
            <w:r w:rsidRPr="00DE6383">
              <w:rPr>
                <w:color w:val="000000"/>
                <w:sz w:val="27"/>
                <w:szCs w:val="27"/>
                <w:lang w:val="nl-NL"/>
              </w:rPr>
              <w:t xml:space="preserve">Tên gọi của cơ sở giáo dục; mục tiêu, nhiệm vụ giáo dục; phạm vi hoạt động giáo dục; văn bằng, chứng chỉ sẽ cấp; </w:t>
            </w:r>
            <w:r w:rsidRPr="00662897">
              <w:rPr>
                <w:i/>
                <w:color w:val="000000"/>
                <w:sz w:val="27"/>
                <w:szCs w:val="27"/>
                <w:lang w:val="nl-NL"/>
              </w:rPr>
              <w:t>dự kiến</w:t>
            </w:r>
            <w:r w:rsidRPr="00DE6383">
              <w:rPr>
                <w:color w:val="000000"/>
                <w:sz w:val="27"/>
                <w:szCs w:val="27"/>
                <w:lang w:val="nl-NL"/>
              </w:rPr>
              <w:t xml:space="preserve"> cơ cấu bộ máy tổ chức, quản lý, điều hành;</w:t>
            </w:r>
          </w:p>
          <w:p w14:paraId="25A1FAF6" w14:textId="24FC652F" w:rsidR="00E24210" w:rsidRPr="00FE1F4C" w:rsidRDefault="00FE56C3" w:rsidP="00FE56C3">
            <w:pPr>
              <w:spacing w:before="120" w:after="120" w:line="276" w:lineRule="auto"/>
              <w:jc w:val="both"/>
              <w:rPr>
                <w:bCs/>
                <w:sz w:val="26"/>
                <w:szCs w:val="26"/>
                <w:lang w:val="nl-NL"/>
              </w:rPr>
            </w:pPr>
            <w:r w:rsidRPr="00DE6383">
              <w:rPr>
                <w:color w:val="000000"/>
                <w:sz w:val="27"/>
                <w:szCs w:val="27"/>
                <w:lang w:val="nl-NL"/>
              </w:rPr>
              <w:t>Dự kiến cụ thể kế hoạch xây dựng, phát triển và quy mô đào tạo của cơ sở giáo dục trong từng giai đoạn, trong đó làm rõ khả năng đáp ứng các điều kiện về cơ sở vật chất, thiết bị; chương trình giáo dục; số lượng giáo viên phù hợp với quy định tại các Điều 29, 30, 31 của Nghị định này.</w:t>
            </w:r>
          </w:p>
        </w:tc>
        <w:tc>
          <w:tcPr>
            <w:tcW w:w="3969" w:type="dxa"/>
          </w:tcPr>
          <w:p w14:paraId="5225756D" w14:textId="760A84C3" w:rsidR="00E24210" w:rsidRPr="0009273A" w:rsidRDefault="00E24210" w:rsidP="00E24210">
            <w:pPr>
              <w:spacing w:before="220" w:line="276" w:lineRule="auto"/>
              <w:jc w:val="both"/>
              <w:rPr>
                <w:i/>
                <w:color w:val="000000"/>
                <w:sz w:val="26"/>
                <w:szCs w:val="26"/>
                <w:lang w:val="nl-NL"/>
              </w:rPr>
            </w:pPr>
            <w:r w:rsidRPr="0009273A">
              <w:rPr>
                <w:i/>
                <w:color w:val="000000"/>
                <w:sz w:val="26"/>
                <w:szCs w:val="26"/>
                <w:lang w:val="nl-NL"/>
              </w:rPr>
              <w:t xml:space="preserve">Chưa cần hợp đồng lao động với giáo viên, chỉ cần ‘dự kiến’ trong hồ sơ vì cơ sở chưa thành lập. </w:t>
            </w:r>
          </w:p>
        </w:tc>
      </w:tr>
      <w:tr w:rsidR="00E24210" w:rsidRPr="00B10591" w14:paraId="0BE26039" w14:textId="77777777" w:rsidTr="005064CD">
        <w:tc>
          <w:tcPr>
            <w:tcW w:w="5778" w:type="dxa"/>
          </w:tcPr>
          <w:p w14:paraId="3A87355A" w14:textId="77777777" w:rsidR="00E24210" w:rsidRPr="00FE1F4C" w:rsidRDefault="00E24210" w:rsidP="00E24210">
            <w:pPr>
              <w:spacing w:before="120" w:line="276" w:lineRule="auto"/>
              <w:jc w:val="both"/>
              <w:rPr>
                <w:color w:val="000000"/>
                <w:sz w:val="26"/>
                <w:szCs w:val="26"/>
                <w:lang w:val="nl-NL"/>
              </w:rPr>
            </w:pPr>
            <w:r w:rsidRPr="00FE1F4C">
              <w:rPr>
                <w:color w:val="000000"/>
                <w:sz w:val="26"/>
                <w:szCs w:val="26"/>
                <w:lang w:val="nl-NL"/>
              </w:rPr>
              <w:t>d) Văn bản chấp thuận giao đất hoặc cho thuê đất của Ủy ban nhân dân cấp tỉnh đối với trường hợp phải xây dựng cơ sở vật chất (trong đó xác định rõ địa chỉ, diện tích, mốc giới của khu đất) và thỏa thuận về nguyên tắc thuê cơ sở vật chất sẵn có phù hợp với quy định tại Khoản 6 Điều 29 của Nghị định này và các giấy tờ pháp lý liên quan;</w:t>
            </w:r>
          </w:p>
        </w:tc>
        <w:tc>
          <w:tcPr>
            <w:tcW w:w="5846" w:type="dxa"/>
          </w:tcPr>
          <w:p w14:paraId="70169C1B" w14:textId="7723177B" w:rsidR="00E24210" w:rsidRPr="00FE1F4C" w:rsidRDefault="00FE56C3" w:rsidP="00E24210">
            <w:pPr>
              <w:spacing w:before="220" w:line="276" w:lineRule="auto"/>
              <w:jc w:val="both"/>
              <w:rPr>
                <w:color w:val="000000"/>
                <w:sz w:val="26"/>
                <w:szCs w:val="26"/>
                <w:lang w:val="nl-NL"/>
              </w:rPr>
            </w:pPr>
            <w:r w:rsidRPr="00DE6383">
              <w:rPr>
                <w:color w:val="000000"/>
                <w:sz w:val="27"/>
                <w:szCs w:val="27"/>
                <w:lang w:val="nl-NL"/>
              </w:rPr>
              <w:t xml:space="preserve">c) </w:t>
            </w:r>
            <w:r w:rsidRPr="00DE6383">
              <w:rPr>
                <w:sz w:val="27"/>
                <w:szCs w:val="27"/>
                <w:lang w:val="nl-NL"/>
              </w:rPr>
              <w:t>Văn bản chấp thuận việc thành lập cơ sở giáo dục tại địa phương và chấp thuận về nguyên tắc sẽ giao hoặc cho thuê đất của Ủy ban nhân dân cấp tỉnh nơi cơ sở giáo dục dự kiến thành lập hoặc thỏa thuận về nguyên tắc thuê đất hoặc cơ sở vật chất sẵn có phù hợp với quy định tại Khoản 6 Điều 29 của Nghị định này</w:t>
            </w:r>
            <w:r w:rsidRPr="00DE6383">
              <w:rPr>
                <w:color w:val="000000"/>
                <w:sz w:val="27"/>
                <w:szCs w:val="27"/>
                <w:lang w:val="nl-NL"/>
              </w:rPr>
              <w:t>;</w:t>
            </w:r>
          </w:p>
        </w:tc>
        <w:tc>
          <w:tcPr>
            <w:tcW w:w="3969" w:type="dxa"/>
          </w:tcPr>
          <w:p w14:paraId="2E6FA38F" w14:textId="77777777" w:rsidR="00E24210" w:rsidRPr="0009273A" w:rsidRDefault="00E24210" w:rsidP="00E24210">
            <w:pPr>
              <w:spacing w:before="220" w:line="276" w:lineRule="auto"/>
              <w:jc w:val="both"/>
              <w:rPr>
                <w:i/>
                <w:color w:val="000000"/>
                <w:sz w:val="26"/>
                <w:szCs w:val="26"/>
                <w:lang w:val="nl-NL"/>
              </w:rPr>
            </w:pPr>
          </w:p>
        </w:tc>
      </w:tr>
      <w:tr w:rsidR="00E24210" w:rsidRPr="00B10591" w14:paraId="1329D911" w14:textId="77777777" w:rsidTr="005064CD">
        <w:tc>
          <w:tcPr>
            <w:tcW w:w="5778" w:type="dxa"/>
          </w:tcPr>
          <w:p w14:paraId="069211D3" w14:textId="77777777" w:rsidR="00E24210" w:rsidRPr="00FE1F4C" w:rsidRDefault="00E24210" w:rsidP="00E24210">
            <w:pPr>
              <w:spacing w:before="120" w:line="276" w:lineRule="auto"/>
              <w:jc w:val="both"/>
              <w:rPr>
                <w:color w:val="000000"/>
                <w:sz w:val="26"/>
                <w:szCs w:val="26"/>
                <w:lang w:val="nl-NL"/>
              </w:rPr>
            </w:pPr>
            <w:r w:rsidRPr="00FE1F4C">
              <w:rPr>
                <w:color w:val="000000"/>
                <w:sz w:val="26"/>
                <w:szCs w:val="26"/>
                <w:lang w:val="nl-NL"/>
              </w:rPr>
              <w:t xml:space="preserve">đ) Dự án đầu tư xây dựng cơ sở vật chất, gồm phần thuyết minh và thiết kế chi tiết cơ sở giáo dục đối với trường hợp phải xây dựng cơ sở vật chất; </w:t>
            </w:r>
          </w:p>
        </w:tc>
        <w:tc>
          <w:tcPr>
            <w:tcW w:w="5846" w:type="dxa"/>
          </w:tcPr>
          <w:p w14:paraId="2CC27816" w14:textId="153A42D8" w:rsidR="00E24210" w:rsidRPr="00FE1F4C" w:rsidRDefault="00E24210" w:rsidP="00E24210">
            <w:pPr>
              <w:spacing w:before="220" w:line="276" w:lineRule="auto"/>
              <w:jc w:val="both"/>
              <w:rPr>
                <w:color w:val="000000"/>
                <w:sz w:val="26"/>
                <w:szCs w:val="26"/>
                <w:lang w:val="nl-NL"/>
              </w:rPr>
            </w:pPr>
          </w:p>
        </w:tc>
        <w:tc>
          <w:tcPr>
            <w:tcW w:w="3969" w:type="dxa"/>
          </w:tcPr>
          <w:p w14:paraId="3B85B2D1" w14:textId="77777777" w:rsidR="00E24210" w:rsidRPr="0009273A" w:rsidRDefault="00E24210" w:rsidP="00E24210">
            <w:pPr>
              <w:spacing w:before="220" w:line="276" w:lineRule="auto"/>
              <w:jc w:val="both"/>
              <w:rPr>
                <w:i/>
                <w:color w:val="000000"/>
                <w:sz w:val="26"/>
                <w:szCs w:val="26"/>
                <w:lang w:val="nl-NL"/>
              </w:rPr>
            </w:pPr>
          </w:p>
        </w:tc>
      </w:tr>
      <w:tr w:rsidR="00E24210" w:rsidRPr="00B10591" w14:paraId="38A2B3F3" w14:textId="77777777" w:rsidTr="005064CD">
        <w:tc>
          <w:tcPr>
            <w:tcW w:w="5778" w:type="dxa"/>
          </w:tcPr>
          <w:p w14:paraId="47790C2F" w14:textId="77777777" w:rsidR="00E24210" w:rsidRPr="00FE1F4C" w:rsidRDefault="00E24210" w:rsidP="00E24210">
            <w:pPr>
              <w:spacing w:before="120" w:line="276" w:lineRule="auto"/>
              <w:jc w:val="both"/>
              <w:rPr>
                <w:color w:val="000000"/>
                <w:sz w:val="26"/>
                <w:szCs w:val="26"/>
                <w:lang w:val="nl-NL"/>
              </w:rPr>
            </w:pPr>
            <w:r w:rsidRPr="00FE1F4C">
              <w:rPr>
                <w:color w:val="000000"/>
                <w:sz w:val="26"/>
                <w:szCs w:val="26"/>
                <w:lang w:val="nl-NL"/>
              </w:rPr>
              <w:t xml:space="preserve">e) Văn bản chứng minh năng lực tài chính theo mức </w:t>
            </w:r>
            <w:r w:rsidRPr="00FE1F4C">
              <w:rPr>
                <w:color w:val="000000"/>
                <w:sz w:val="26"/>
                <w:szCs w:val="26"/>
                <w:lang w:val="nl-NL"/>
              </w:rPr>
              <w:lastRenderedPageBreak/>
              <w:t xml:space="preserve">quy định tại Điều 28 của Nghị định này. </w:t>
            </w:r>
          </w:p>
        </w:tc>
        <w:tc>
          <w:tcPr>
            <w:tcW w:w="5846" w:type="dxa"/>
          </w:tcPr>
          <w:p w14:paraId="09D54AF5" w14:textId="57B5277F" w:rsidR="00E24210" w:rsidRPr="00FE1F4C" w:rsidRDefault="00E24210" w:rsidP="00E24210">
            <w:pPr>
              <w:spacing w:before="220" w:line="276" w:lineRule="auto"/>
              <w:jc w:val="both"/>
              <w:rPr>
                <w:color w:val="000000"/>
                <w:sz w:val="26"/>
                <w:szCs w:val="26"/>
                <w:lang w:val="nl-NL"/>
              </w:rPr>
            </w:pPr>
            <w:r w:rsidRPr="00DE6383">
              <w:rPr>
                <w:color w:val="000000"/>
                <w:sz w:val="27"/>
                <w:szCs w:val="27"/>
                <w:lang w:val="nl-NL"/>
              </w:rPr>
              <w:lastRenderedPageBreak/>
              <w:t xml:space="preserve">d) Văn bản chứng minh năng lực tài chính theo mức </w:t>
            </w:r>
            <w:r w:rsidRPr="00DE6383">
              <w:rPr>
                <w:color w:val="000000"/>
                <w:sz w:val="27"/>
                <w:szCs w:val="27"/>
                <w:lang w:val="nl-NL"/>
              </w:rPr>
              <w:lastRenderedPageBreak/>
              <w:t xml:space="preserve">quy định tại Điều 28 của Nghị định này. </w:t>
            </w:r>
          </w:p>
        </w:tc>
        <w:tc>
          <w:tcPr>
            <w:tcW w:w="3969" w:type="dxa"/>
          </w:tcPr>
          <w:p w14:paraId="56A95159" w14:textId="77777777" w:rsidR="00E24210" w:rsidRPr="0009273A" w:rsidRDefault="00E24210" w:rsidP="00E24210">
            <w:pPr>
              <w:spacing w:before="220" w:line="276" w:lineRule="auto"/>
              <w:jc w:val="both"/>
              <w:rPr>
                <w:i/>
                <w:color w:val="000000"/>
                <w:sz w:val="26"/>
                <w:szCs w:val="26"/>
                <w:lang w:val="nl-NL"/>
              </w:rPr>
            </w:pPr>
          </w:p>
        </w:tc>
      </w:tr>
      <w:tr w:rsidR="00E24210" w:rsidRPr="00B10591" w14:paraId="04D313CC" w14:textId="77777777" w:rsidTr="005064CD">
        <w:tc>
          <w:tcPr>
            <w:tcW w:w="5778" w:type="dxa"/>
          </w:tcPr>
          <w:p w14:paraId="54DE4B57" w14:textId="77777777" w:rsidR="00E24210" w:rsidRPr="00FE1F4C" w:rsidRDefault="00E24210" w:rsidP="00E24210">
            <w:pPr>
              <w:spacing w:before="120" w:line="276" w:lineRule="auto"/>
              <w:jc w:val="both"/>
              <w:rPr>
                <w:color w:val="000000"/>
                <w:sz w:val="26"/>
                <w:szCs w:val="26"/>
                <w:lang w:val="nl-NL"/>
              </w:rPr>
            </w:pPr>
            <w:r w:rsidRPr="00FE1F4C">
              <w:rPr>
                <w:color w:val="000000"/>
                <w:sz w:val="26"/>
                <w:szCs w:val="26"/>
                <w:lang w:val="nl-NL"/>
              </w:rPr>
              <w:t>2. Đối với cơ sở giáo dục theo quy định về thủ tục tại Khoản 2 Điều 26 của Nghị định này, hồ sơ gồm:</w:t>
            </w:r>
          </w:p>
        </w:tc>
        <w:tc>
          <w:tcPr>
            <w:tcW w:w="5846" w:type="dxa"/>
          </w:tcPr>
          <w:p w14:paraId="6EFD2F2E" w14:textId="5BB9136B" w:rsidR="00E24210" w:rsidRPr="00FE1F4C" w:rsidRDefault="00E24210" w:rsidP="00E24210">
            <w:pPr>
              <w:spacing w:before="220" w:line="276" w:lineRule="auto"/>
              <w:jc w:val="both"/>
              <w:rPr>
                <w:color w:val="000000"/>
                <w:sz w:val="26"/>
                <w:szCs w:val="26"/>
                <w:lang w:val="nl-NL"/>
              </w:rPr>
            </w:pPr>
            <w:r w:rsidRPr="00DE6383">
              <w:rPr>
                <w:color w:val="000000"/>
                <w:sz w:val="27"/>
                <w:szCs w:val="27"/>
                <w:lang w:val="nl-NL"/>
              </w:rPr>
              <w:t>2. Đối với cơ sở giáo dục quy định tại khoản 3 Điều 26 của Nghị định này, hồ sơ gồm:</w:t>
            </w:r>
          </w:p>
        </w:tc>
        <w:tc>
          <w:tcPr>
            <w:tcW w:w="3969" w:type="dxa"/>
          </w:tcPr>
          <w:p w14:paraId="0207EB1B" w14:textId="77777777" w:rsidR="00E24210" w:rsidRPr="0009273A" w:rsidRDefault="00E24210" w:rsidP="00E24210">
            <w:pPr>
              <w:spacing w:before="220" w:line="276" w:lineRule="auto"/>
              <w:jc w:val="both"/>
              <w:rPr>
                <w:i/>
                <w:color w:val="000000"/>
                <w:sz w:val="26"/>
                <w:szCs w:val="26"/>
                <w:lang w:val="nl-NL"/>
              </w:rPr>
            </w:pPr>
          </w:p>
        </w:tc>
      </w:tr>
      <w:tr w:rsidR="00E24210" w:rsidRPr="00B10591" w14:paraId="58322AD1" w14:textId="77777777" w:rsidTr="005064CD">
        <w:tc>
          <w:tcPr>
            <w:tcW w:w="5778" w:type="dxa"/>
          </w:tcPr>
          <w:p w14:paraId="30AB3A4D" w14:textId="77777777" w:rsidR="00E24210" w:rsidRPr="00FE1F4C" w:rsidRDefault="00E24210" w:rsidP="00E24210">
            <w:pPr>
              <w:spacing w:before="120" w:line="276" w:lineRule="auto"/>
              <w:jc w:val="both"/>
              <w:rPr>
                <w:color w:val="000000"/>
                <w:sz w:val="26"/>
                <w:szCs w:val="26"/>
                <w:lang w:val="nl-NL"/>
              </w:rPr>
            </w:pPr>
            <w:r w:rsidRPr="00FE1F4C">
              <w:rPr>
                <w:color w:val="000000"/>
                <w:sz w:val="26"/>
                <w:szCs w:val="26"/>
                <w:lang w:val="nl-NL"/>
              </w:rPr>
              <w:t>a) Tài liệu quy định tại các Điểm a, c Khoản 1 Điều này;</w:t>
            </w:r>
          </w:p>
        </w:tc>
        <w:tc>
          <w:tcPr>
            <w:tcW w:w="5846" w:type="dxa"/>
          </w:tcPr>
          <w:p w14:paraId="33E8677E" w14:textId="662AD95E" w:rsidR="00E24210" w:rsidRPr="00FE1F4C" w:rsidRDefault="00E24210" w:rsidP="00E24210">
            <w:pPr>
              <w:spacing w:before="220" w:line="276" w:lineRule="auto"/>
              <w:jc w:val="both"/>
              <w:rPr>
                <w:color w:val="000000"/>
                <w:sz w:val="26"/>
                <w:szCs w:val="26"/>
                <w:lang w:val="nl-NL"/>
              </w:rPr>
            </w:pPr>
            <w:r w:rsidRPr="00DE6383">
              <w:rPr>
                <w:color w:val="000000"/>
                <w:sz w:val="27"/>
                <w:szCs w:val="27"/>
                <w:lang w:val="nl-NL"/>
              </w:rPr>
              <w:t>a) Văn bản đề nghị cho phép thành lập cơ sở giáo dục;</w:t>
            </w:r>
          </w:p>
        </w:tc>
        <w:tc>
          <w:tcPr>
            <w:tcW w:w="3969" w:type="dxa"/>
          </w:tcPr>
          <w:p w14:paraId="75D71AF5" w14:textId="77777777" w:rsidR="00E24210" w:rsidRPr="0009273A" w:rsidRDefault="00E24210" w:rsidP="00E24210">
            <w:pPr>
              <w:spacing w:before="220" w:line="276" w:lineRule="auto"/>
              <w:jc w:val="both"/>
              <w:rPr>
                <w:i/>
                <w:color w:val="000000"/>
                <w:sz w:val="26"/>
                <w:szCs w:val="26"/>
                <w:lang w:val="nl-NL"/>
              </w:rPr>
            </w:pPr>
          </w:p>
        </w:tc>
      </w:tr>
      <w:tr w:rsidR="00E24210" w:rsidRPr="00B10591" w14:paraId="5C70D4B4" w14:textId="77777777" w:rsidTr="005064CD">
        <w:tc>
          <w:tcPr>
            <w:tcW w:w="5778" w:type="dxa"/>
          </w:tcPr>
          <w:p w14:paraId="17A17543" w14:textId="435719AC" w:rsidR="00E24210" w:rsidRPr="00FE1F4C" w:rsidRDefault="00E24210" w:rsidP="00E24210">
            <w:pPr>
              <w:spacing w:before="120" w:line="276" w:lineRule="auto"/>
              <w:jc w:val="both"/>
              <w:rPr>
                <w:color w:val="000000"/>
                <w:sz w:val="26"/>
                <w:szCs w:val="26"/>
                <w:lang w:val="nl-NL"/>
              </w:rPr>
            </w:pPr>
          </w:p>
        </w:tc>
        <w:tc>
          <w:tcPr>
            <w:tcW w:w="5846" w:type="dxa"/>
          </w:tcPr>
          <w:p w14:paraId="281C3CF2" w14:textId="14E1E1C3" w:rsidR="00E24210" w:rsidRPr="00FE1F4C" w:rsidRDefault="00E24210" w:rsidP="00E24210">
            <w:pPr>
              <w:spacing w:before="220" w:line="276" w:lineRule="auto"/>
              <w:jc w:val="both"/>
              <w:rPr>
                <w:color w:val="000000"/>
                <w:sz w:val="26"/>
                <w:szCs w:val="26"/>
                <w:lang w:val="nl-NL"/>
              </w:rPr>
            </w:pPr>
            <w:r w:rsidRPr="00DE6383">
              <w:rPr>
                <w:color w:val="000000"/>
                <w:sz w:val="27"/>
                <w:szCs w:val="27"/>
                <w:lang w:val="nl-NL"/>
              </w:rPr>
              <w:t>b) Bản sao có chứng thực Giấy chứng nhận đăng ký đầu tư;</w:t>
            </w:r>
          </w:p>
        </w:tc>
        <w:tc>
          <w:tcPr>
            <w:tcW w:w="3969" w:type="dxa"/>
          </w:tcPr>
          <w:p w14:paraId="5E5ACCD4" w14:textId="77777777" w:rsidR="00E24210" w:rsidRPr="0009273A" w:rsidRDefault="00E24210" w:rsidP="00E24210">
            <w:pPr>
              <w:spacing w:before="220" w:line="276" w:lineRule="auto"/>
              <w:jc w:val="both"/>
              <w:rPr>
                <w:i/>
                <w:color w:val="000000"/>
                <w:sz w:val="26"/>
                <w:szCs w:val="26"/>
                <w:lang w:val="nl-NL"/>
              </w:rPr>
            </w:pPr>
          </w:p>
        </w:tc>
      </w:tr>
      <w:tr w:rsidR="00E24210" w:rsidRPr="00B10591" w14:paraId="3332F69D" w14:textId="77777777" w:rsidTr="005064CD">
        <w:tc>
          <w:tcPr>
            <w:tcW w:w="5778" w:type="dxa"/>
          </w:tcPr>
          <w:p w14:paraId="6F9CE89C" w14:textId="7F80C548" w:rsidR="00E24210" w:rsidRPr="00FE1F4C" w:rsidRDefault="00E24210" w:rsidP="00E24210">
            <w:pPr>
              <w:spacing w:before="120" w:line="276" w:lineRule="auto"/>
              <w:jc w:val="both"/>
              <w:rPr>
                <w:color w:val="000000"/>
                <w:sz w:val="26"/>
                <w:szCs w:val="26"/>
                <w:lang w:val="nl-NL"/>
              </w:rPr>
            </w:pPr>
          </w:p>
        </w:tc>
        <w:tc>
          <w:tcPr>
            <w:tcW w:w="5846" w:type="dxa"/>
          </w:tcPr>
          <w:p w14:paraId="07EF9919" w14:textId="77777777" w:rsidR="00FE56C3" w:rsidRDefault="00E24210" w:rsidP="00E24210">
            <w:pPr>
              <w:spacing w:before="220" w:line="276" w:lineRule="auto"/>
              <w:jc w:val="both"/>
              <w:rPr>
                <w:color w:val="000000"/>
                <w:sz w:val="27"/>
                <w:szCs w:val="27"/>
                <w:lang w:val="nl-NL"/>
              </w:rPr>
            </w:pPr>
            <w:r w:rsidRPr="00DE6383">
              <w:rPr>
                <w:color w:val="000000"/>
                <w:sz w:val="27"/>
                <w:szCs w:val="27"/>
                <w:lang w:val="nl-NL"/>
              </w:rPr>
              <w:t>b) Đề án chi tiết thành lập cơ sở giáo dục, trong đó xác định rõ:</w:t>
            </w:r>
            <w:r w:rsidR="00FE56C3" w:rsidRPr="00DE6383">
              <w:rPr>
                <w:color w:val="000000"/>
                <w:sz w:val="27"/>
                <w:szCs w:val="27"/>
                <w:lang w:val="nl-NL"/>
              </w:rPr>
              <w:t xml:space="preserve"> </w:t>
            </w:r>
          </w:p>
          <w:p w14:paraId="076477EB" w14:textId="77777777" w:rsidR="00E24210" w:rsidRDefault="00FE56C3" w:rsidP="00E24210">
            <w:pPr>
              <w:spacing w:before="220" w:line="276" w:lineRule="auto"/>
              <w:jc w:val="both"/>
              <w:rPr>
                <w:color w:val="000000"/>
                <w:sz w:val="27"/>
                <w:szCs w:val="27"/>
                <w:lang w:val="nl-NL"/>
              </w:rPr>
            </w:pPr>
            <w:r w:rsidRPr="00DE6383">
              <w:rPr>
                <w:color w:val="000000"/>
                <w:sz w:val="27"/>
                <w:szCs w:val="27"/>
                <w:lang w:val="nl-NL"/>
              </w:rPr>
              <w:t>Tên gọi của cơ sở giáo dục; mục tiêu, nhiệm vụ giáo dục; phạm vi hoạt động giáo dục; văn bằng, chứng chỉ sẽ cấp; dự kiến cơ cấu bộ máy tổ chức, quản lý, điều hành;</w:t>
            </w:r>
          </w:p>
          <w:p w14:paraId="7194A619" w14:textId="2675F31C" w:rsidR="00FE56C3" w:rsidRPr="00FE1F4C" w:rsidRDefault="00FE56C3" w:rsidP="00E24210">
            <w:pPr>
              <w:spacing w:before="220" w:line="276" w:lineRule="auto"/>
              <w:jc w:val="both"/>
              <w:rPr>
                <w:color w:val="000000"/>
                <w:sz w:val="26"/>
                <w:szCs w:val="26"/>
                <w:lang w:val="nl-NL"/>
              </w:rPr>
            </w:pPr>
            <w:r w:rsidRPr="00DE6383">
              <w:rPr>
                <w:color w:val="000000"/>
                <w:sz w:val="27"/>
                <w:szCs w:val="27"/>
                <w:lang w:val="nl-NL"/>
              </w:rPr>
              <w:t>Dự kiến cụ thể kế hoạch xây dựng, phát triển và quy mô đào tạo của cơ sở giáo dục trong từng giai đoạn, trong đó làm rõ khả năng đáp ứng các điều kiện về cơ sở vật chất, thiết bị; chương trình giáo dục; số lượng giáo viên phù hợp với quy định tại các Điều 29, 30, 31 của Nghị định này.</w:t>
            </w:r>
          </w:p>
        </w:tc>
        <w:tc>
          <w:tcPr>
            <w:tcW w:w="3969" w:type="dxa"/>
          </w:tcPr>
          <w:p w14:paraId="6EB50FFB" w14:textId="77777777" w:rsidR="00E24210" w:rsidRPr="0009273A" w:rsidRDefault="00E24210" w:rsidP="00E24210">
            <w:pPr>
              <w:spacing w:before="220" w:line="276" w:lineRule="auto"/>
              <w:jc w:val="both"/>
              <w:rPr>
                <w:i/>
                <w:color w:val="000000"/>
                <w:sz w:val="26"/>
                <w:szCs w:val="26"/>
                <w:lang w:val="nl-NL"/>
              </w:rPr>
            </w:pPr>
          </w:p>
        </w:tc>
      </w:tr>
      <w:tr w:rsidR="0020504C" w:rsidRPr="00B10591" w14:paraId="19A76DCB" w14:textId="77777777" w:rsidTr="005064CD">
        <w:tc>
          <w:tcPr>
            <w:tcW w:w="5778" w:type="dxa"/>
          </w:tcPr>
          <w:p w14:paraId="452BA433" w14:textId="7E78C231" w:rsidR="0020504C" w:rsidRPr="00FE1F4C" w:rsidRDefault="0020504C" w:rsidP="0020504C">
            <w:pPr>
              <w:spacing w:before="120" w:line="276" w:lineRule="auto"/>
              <w:jc w:val="both"/>
              <w:rPr>
                <w:b/>
                <w:bCs/>
                <w:color w:val="000000"/>
                <w:sz w:val="26"/>
                <w:szCs w:val="26"/>
                <w:lang w:val="nl-NL"/>
              </w:rPr>
            </w:pPr>
            <w:r w:rsidRPr="00FE1F4C">
              <w:rPr>
                <w:color w:val="000000"/>
                <w:sz w:val="26"/>
                <w:szCs w:val="26"/>
                <w:lang w:val="nl-NL"/>
              </w:rPr>
              <w:t xml:space="preserve">b) Văn bản chấp thuận việc thành lập cơ sở giáo dục tại địa phương và chấp thuận về nguyên tắc sẽ giao hoặc cho thuê đất của Ủy ban nhân dân cấp tỉnh nơi </w:t>
            </w:r>
            <w:r w:rsidRPr="00FE1F4C">
              <w:rPr>
                <w:color w:val="000000"/>
                <w:sz w:val="26"/>
                <w:szCs w:val="26"/>
                <w:lang w:val="nl-NL"/>
              </w:rPr>
              <w:lastRenderedPageBreak/>
              <w:t>cơ sở giáo dục dự kiến thành lập hoặc thỏa thuận về nguyên tắc thuê đất hoặc cơ sở vật chất sẵn có phù hợp với quy định tại Khoản 6 Điều 29 của Nghị định này;</w:t>
            </w:r>
          </w:p>
        </w:tc>
        <w:tc>
          <w:tcPr>
            <w:tcW w:w="5846" w:type="dxa"/>
          </w:tcPr>
          <w:p w14:paraId="36471716" w14:textId="336E8A09" w:rsidR="0020504C" w:rsidRPr="00FE1F4C" w:rsidRDefault="0020504C" w:rsidP="0020504C">
            <w:pPr>
              <w:spacing w:before="240" w:line="276" w:lineRule="auto"/>
              <w:jc w:val="both"/>
              <w:rPr>
                <w:b/>
                <w:bCs/>
                <w:color w:val="000000"/>
                <w:sz w:val="26"/>
                <w:szCs w:val="26"/>
                <w:lang w:val="nl-NL"/>
              </w:rPr>
            </w:pPr>
            <w:r w:rsidRPr="00DE6383">
              <w:rPr>
                <w:color w:val="000000"/>
                <w:sz w:val="27"/>
                <w:szCs w:val="27"/>
                <w:lang w:val="nl-NL"/>
              </w:rPr>
              <w:lastRenderedPageBreak/>
              <w:t xml:space="preserve">d) Văn bản chấp thuận giao đất hoặc cho thuê đất của Ủy ban nhân dân cấp tỉnh đối với trường hợp xây dựng cơ sở vật chất (trong đó xác định rõ địa chỉ, </w:t>
            </w:r>
            <w:r w:rsidRPr="00DE6383">
              <w:rPr>
                <w:color w:val="000000"/>
                <w:sz w:val="27"/>
                <w:szCs w:val="27"/>
                <w:lang w:val="nl-NL"/>
              </w:rPr>
              <w:lastRenderedPageBreak/>
              <w:t>diện tích, mốc giới của khu đất) hoặc thỏa thuận về nguyên tắc thuê cơ sở vật chất sẵn có phù hợp với quy định tại khoản 5 Điều 29 của Nghị định này và các giấy tờ pháp lý liên quan;</w:t>
            </w:r>
          </w:p>
        </w:tc>
        <w:tc>
          <w:tcPr>
            <w:tcW w:w="3969" w:type="dxa"/>
          </w:tcPr>
          <w:p w14:paraId="604D89AC" w14:textId="77777777" w:rsidR="0020504C" w:rsidRPr="0009273A" w:rsidRDefault="0020504C" w:rsidP="0020504C">
            <w:pPr>
              <w:spacing w:before="240" w:line="276" w:lineRule="auto"/>
              <w:jc w:val="both"/>
              <w:rPr>
                <w:b/>
                <w:bCs/>
                <w:i/>
                <w:color w:val="000000"/>
                <w:sz w:val="26"/>
                <w:szCs w:val="26"/>
                <w:lang w:val="nl-NL"/>
              </w:rPr>
            </w:pPr>
          </w:p>
        </w:tc>
      </w:tr>
      <w:tr w:rsidR="0020504C" w:rsidRPr="00B10591" w14:paraId="74A17D3A" w14:textId="77777777" w:rsidTr="005064CD">
        <w:tc>
          <w:tcPr>
            <w:tcW w:w="5778" w:type="dxa"/>
          </w:tcPr>
          <w:p w14:paraId="472BC436" w14:textId="11915634" w:rsidR="0020504C" w:rsidRPr="00FE1F4C" w:rsidRDefault="0020504C" w:rsidP="0020504C">
            <w:pPr>
              <w:spacing w:before="120" w:line="276" w:lineRule="auto"/>
              <w:jc w:val="both"/>
              <w:rPr>
                <w:color w:val="000000"/>
                <w:sz w:val="26"/>
                <w:szCs w:val="26"/>
                <w:lang w:val="nl-NL"/>
              </w:rPr>
            </w:pPr>
          </w:p>
        </w:tc>
        <w:tc>
          <w:tcPr>
            <w:tcW w:w="5846" w:type="dxa"/>
          </w:tcPr>
          <w:p w14:paraId="75131FAF" w14:textId="39B16A4B" w:rsidR="0020504C" w:rsidRPr="00FE1F4C" w:rsidRDefault="0020504C" w:rsidP="0020504C">
            <w:pPr>
              <w:spacing w:before="240" w:line="276" w:lineRule="auto"/>
              <w:jc w:val="both"/>
              <w:rPr>
                <w:color w:val="000000"/>
                <w:sz w:val="26"/>
                <w:szCs w:val="26"/>
                <w:lang w:val="nl-NL"/>
              </w:rPr>
            </w:pPr>
            <w:r w:rsidRPr="00DE6383">
              <w:rPr>
                <w:color w:val="000000"/>
                <w:sz w:val="27"/>
                <w:szCs w:val="27"/>
                <w:lang w:val="nl-NL"/>
              </w:rPr>
              <w:t xml:space="preserve">đ) Kế hoạch về cơ sở vật chất của cơ sở giáo dục hoặc dự án đầu tư xây dựng cơ sở vật chất, gồm phần thuyết minh và thiết kế chi tiết cơ sở giáo dục; </w:t>
            </w:r>
          </w:p>
        </w:tc>
        <w:tc>
          <w:tcPr>
            <w:tcW w:w="3969" w:type="dxa"/>
          </w:tcPr>
          <w:p w14:paraId="79B37521" w14:textId="77777777" w:rsidR="0020504C" w:rsidRPr="0009273A" w:rsidRDefault="0020504C" w:rsidP="0020504C">
            <w:pPr>
              <w:spacing w:before="240" w:line="276" w:lineRule="auto"/>
              <w:jc w:val="both"/>
              <w:rPr>
                <w:i/>
                <w:color w:val="000000"/>
                <w:sz w:val="26"/>
                <w:szCs w:val="26"/>
                <w:lang w:val="nl-NL"/>
              </w:rPr>
            </w:pPr>
          </w:p>
        </w:tc>
      </w:tr>
      <w:tr w:rsidR="0020504C" w:rsidRPr="00B10591" w14:paraId="4DE2661C" w14:textId="77777777" w:rsidTr="005064CD">
        <w:tc>
          <w:tcPr>
            <w:tcW w:w="5778" w:type="dxa"/>
          </w:tcPr>
          <w:p w14:paraId="724E1F37" w14:textId="6EB50698" w:rsidR="0020504C" w:rsidRPr="00FE1F4C" w:rsidRDefault="0020504C" w:rsidP="0020504C">
            <w:pPr>
              <w:spacing w:before="120" w:line="276" w:lineRule="auto"/>
              <w:jc w:val="both"/>
              <w:rPr>
                <w:bCs/>
                <w:color w:val="000000"/>
                <w:sz w:val="26"/>
                <w:szCs w:val="26"/>
                <w:lang w:val="nl-NL"/>
              </w:rPr>
            </w:pPr>
            <w:r w:rsidRPr="00FE1F4C">
              <w:rPr>
                <w:color w:val="000000"/>
                <w:sz w:val="26"/>
                <w:szCs w:val="26"/>
                <w:lang w:val="nl-NL"/>
              </w:rPr>
              <w:t xml:space="preserve">c) Văn bản chứng minh năng lực tài chính theo mức quy định tại Điều 28 của Nghị định này. </w:t>
            </w:r>
          </w:p>
        </w:tc>
        <w:tc>
          <w:tcPr>
            <w:tcW w:w="5846" w:type="dxa"/>
          </w:tcPr>
          <w:p w14:paraId="3A1078A4" w14:textId="664781C8" w:rsidR="0020504C" w:rsidRPr="00FE1F4C" w:rsidRDefault="0020504C" w:rsidP="0020504C">
            <w:pPr>
              <w:spacing w:before="120" w:line="276" w:lineRule="auto"/>
              <w:jc w:val="both"/>
              <w:rPr>
                <w:bCs/>
                <w:color w:val="000000"/>
                <w:sz w:val="26"/>
                <w:szCs w:val="26"/>
                <w:lang w:val="nl-NL"/>
              </w:rPr>
            </w:pPr>
            <w:r w:rsidRPr="00DE6383">
              <w:rPr>
                <w:color w:val="000000"/>
                <w:sz w:val="27"/>
                <w:szCs w:val="27"/>
                <w:lang w:val="nl-NL"/>
              </w:rPr>
              <w:t xml:space="preserve">e) Văn bản chứng minh năng lực tài chính theo mức quy định tại Điều 28 của Nghị định này. </w:t>
            </w:r>
          </w:p>
        </w:tc>
        <w:tc>
          <w:tcPr>
            <w:tcW w:w="3969" w:type="dxa"/>
          </w:tcPr>
          <w:p w14:paraId="24F10891" w14:textId="7B90A1F9" w:rsidR="0020504C" w:rsidRPr="0009273A" w:rsidRDefault="0020504C" w:rsidP="0020504C">
            <w:pPr>
              <w:spacing w:before="240" w:line="276" w:lineRule="auto"/>
              <w:jc w:val="both"/>
              <w:rPr>
                <w:bCs/>
                <w:i/>
                <w:color w:val="000000"/>
                <w:sz w:val="26"/>
                <w:szCs w:val="26"/>
                <w:lang w:val="nl-NL"/>
              </w:rPr>
            </w:pPr>
          </w:p>
        </w:tc>
      </w:tr>
      <w:tr w:rsidR="00D6005D" w:rsidRPr="00B10591" w14:paraId="4AF99299" w14:textId="77777777" w:rsidTr="005064CD">
        <w:tc>
          <w:tcPr>
            <w:tcW w:w="5778" w:type="dxa"/>
          </w:tcPr>
          <w:p w14:paraId="01742C4C" w14:textId="68948C82" w:rsidR="00D6005D" w:rsidRPr="00FE1F4C" w:rsidRDefault="00D6005D" w:rsidP="00D6005D">
            <w:pPr>
              <w:spacing w:before="120" w:line="276" w:lineRule="auto"/>
              <w:jc w:val="both"/>
              <w:rPr>
                <w:bCs/>
                <w:color w:val="000000"/>
                <w:sz w:val="26"/>
                <w:szCs w:val="26"/>
                <w:lang w:val="nl-NL"/>
              </w:rPr>
            </w:pPr>
            <w:r w:rsidRPr="00FE1F4C">
              <w:rPr>
                <w:b/>
                <w:bCs/>
                <w:color w:val="000000"/>
                <w:sz w:val="26"/>
                <w:szCs w:val="26"/>
                <w:lang w:val="nl-NL"/>
              </w:rPr>
              <w:t>Điều 38. Trình tự, thủ tục cho phép thành lập</w:t>
            </w:r>
          </w:p>
        </w:tc>
        <w:tc>
          <w:tcPr>
            <w:tcW w:w="5846" w:type="dxa"/>
          </w:tcPr>
          <w:p w14:paraId="60D41734" w14:textId="17F9B986" w:rsidR="00D6005D" w:rsidRPr="00FE1F4C" w:rsidRDefault="00D6005D" w:rsidP="00D6005D">
            <w:pPr>
              <w:spacing w:before="240" w:line="276" w:lineRule="auto"/>
              <w:jc w:val="both"/>
              <w:rPr>
                <w:bCs/>
                <w:color w:val="000000"/>
                <w:sz w:val="26"/>
                <w:szCs w:val="26"/>
                <w:lang w:val="nl-NL"/>
              </w:rPr>
            </w:pPr>
            <w:r w:rsidRPr="00DE6383">
              <w:rPr>
                <w:b/>
                <w:bCs/>
                <w:color w:val="000000"/>
                <w:sz w:val="27"/>
                <w:szCs w:val="27"/>
                <w:lang w:val="nl-NL"/>
              </w:rPr>
              <w:t>Điều 37. Trình tự, thủ tục cho phép thành lập</w:t>
            </w:r>
          </w:p>
        </w:tc>
        <w:tc>
          <w:tcPr>
            <w:tcW w:w="3969" w:type="dxa"/>
          </w:tcPr>
          <w:p w14:paraId="438B1D8D" w14:textId="77777777" w:rsidR="00D6005D" w:rsidRPr="0009273A" w:rsidRDefault="00D6005D" w:rsidP="00D6005D">
            <w:pPr>
              <w:spacing w:before="240" w:line="276" w:lineRule="auto"/>
              <w:jc w:val="both"/>
              <w:rPr>
                <w:bCs/>
                <w:i/>
                <w:color w:val="000000"/>
                <w:sz w:val="26"/>
                <w:szCs w:val="26"/>
                <w:lang w:val="nl-NL"/>
              </w:rPr>
            </w:pPr>
          </w:p>
        </w:tc>
      </w:tr>
      <w:tr w:rsidR="00D6005D" w:rsidRPr="00B10591" w14:paraId="4A0EC558" w14:textId="77777777" w:rsidTr="005064CD">
        <w:tc>
          <w:tcPr>
            <w:tcW w:w="5778" w:type="dxa"/>
          </w:tcPr>
          <w:p w14:paraId="6379D265" w14:textId="25DF4932" w:rsidR="00D6005D" w:rsidRPr="00FE1F4C" w:rsidRDefault="00D6005D" w:rsidP="00D6005D">
            <w:pPr>
              <w:spacing w:before="120" w:line="276" w:lineRule="auto"/>
              <w:jc w:val="both"/>
              <w:rPr>
                <w:color w:val="000000"/>
                <w:sz w:val="26"/>
                <w:szCs w:val="26"/>
                <w:lang w:val="nl-NL"/>
              </w:rPr>
            </w:pPr>
            <w:r w:rsidRPr="00FE1F4C">
              <w:rPr>
                <w:color w:val="000000"/>
                <w:sz w:val="26"/>
                <w:szCs w:val="26"/>
                <w:lang w:val="nl-NL"/>
              </w:rPr>
              <w:t>1. Nhà đầu tư làm 06 bộ hồ sơ, trong đó có 01 bộ hồ sơ gốc và nộp cho:</w:t>
            </w:r>
          </w:p>
        </w:tc>
        <w:tc>
          <w:tcPr>
            <w:tcW w:w="5846" w:type="dxa"/>
          </w:tcPr>
          <w:p w14:paraId="53894C39" w14:textId="624F0C5D" w:rsidR="00D6005D" w:rsidRPr="00FE1F4C" w:rsidRDefault="00D6005D" w:rsidP="00D6005D">
            <w:pPr>
              <w:spacing w:before="240" w:line="276" w:lineRule="auto"/>
              <w:jc w:val="both"/>
              <w:rPr>
                <w:bCs/>
                <w:color w:val="000000"/>
                <w:sz w:val="26"/>
                <w:szCs w:val="26"/>
                <w:lang w:val="nl-NL"/>
              </w:rPr>
            </w:pPr>
            <w:r w:rsidRPr="00DE6383">
              <w:rPr>
                <w:color w:val="000000"/>
                <w:sz w:val="27"/>
                <w:szCs w:val="27"/>
                <w:lang w:val="nl-NL"/>
              </w:rPr>
              <w:t>1. Nhà đầu tư làm 06 bộ hồ sơ, trong đó có 01 bộ hồ sơ gốc và nộp cho:</w:t>
            </w:r>
          </w:p>
        </w:tc>
        <w:tc>
          <w:tcPr>
            <w:tcW w:w="3969" w:type="dxa"/>
          </w:tcPr>
          <w:p w14:paraId="553E1740" w14:textId="77777777" w:rsidR="00D6005D" w:rsidRPr="0009273A" w:rsidRDefault="00D6005D" w:rsidP="00D6005D">
            <w:pPr>
              <w:spacing w:before="240" w:line="276" w:lineRule="auto"/>
              <w:jc w:val="both"/>
              <w:rPr>
                <w:bCs/>
                <w:i/>
                <w:color w:val="000000"/>
                <w:sz w:val="26"/>
                <w:szCs w:val="26"/>
                <w:lang w:val="nl-NL"/>
              </w:rPr>
            </w:pPr>
          </w:p>
        </w:tc>
      </w:tr>
      <w:tr w:rsidR="00D6005D" w:rsidRPr="00B10591" w14:paraId="781B1B37" w14:textId="77777777" w:rsidTr="005064CD">
        <w:tc>
          <w:tcPr>
            <w:tcW w:w="5778" w:type="dxa"/>
          </w:tcPr>
          <w:p w14:paraId="73C1228D" w14:textId="0207C135" w:rsidR="00D6005D" w:rsidRPr="00FE1F4C" w:rsidRDefault="00D6005D" w:rsidP="00D6005D">
            <w:pPr>
              <w:spacing w:before="120" w:line="276" w:lineRule="auto"/>
              <w:jc w:val="both"/>
              <w:rPr>
                <w:bCs/>
                <w:color w:val="000000"/>
                <w:sz w:val="26"/>
                <w:szCs w:val="26"/>
                <w:lang w:val="nl-NL"/>
              </w:rPr>
            </w:pPr>
            <w:r w:rsidRPr="00FE1F4C">
              <w:rPr>
                <w:bCs/>
                <w:color w:val="000000"/>
                <w:sz w:val="26"/>
                <w:szCs w:val="26"/>
                <w:lang w:val="nl-NL"/>
              </w:rPr>
              <w:t>a) Bộ Giáo dục và Đào tạo đối với hồ sơ đề nghị cho phép thành lập trường đại học, trường cao đẳng; cơ sở giáo dục mầm non, cơ sở giáo dục phổ thông do cơ quan đại diện ngoại giao nước ngoài, tổ chức quốc tế liên Chính phủ đề nghị cho phép thành lập;</w:t>
            </w:r>
          </w:p>
        </w:tc>
        <w:tc>
          <w:tcPr>
            <w:tcW w:w="5846" w:type="dxa"/>
          </w:tcPr>
          <w:p w14:paraId="53575F67" w14:textId="0D9A3EF4" w:rsidR="00D6005D" w:rsidRPr="00DE6383" w:rsidRDefault="00D6005D" w:rsidP="00D6005D">
            <w:pPr>
              <w:spacing w:before="240" w:line="276" w:lineRule="auto"/>
              <w:jc w:val="both"/>
              <w:rPr>
                <w:color w:val="000000"/>
                <w:sz w:val="27"/>
                <w:szCs w:val="27"/>
                <w:lang w:val="nl-NL"/>
              </w:rPr>
            </w:pPr>
            <w:r w:rsidRPr="00DE6383">
              <w:rPr>
                <w:bCs/>
                <w:color w:val="000000"/>
                <w:sz w:val="27"/>
                <w:szCs w:val="27"/>
                <w:lang w:val="nl-NL"/>
              </w:rPr>
              <w:t xml:space="preserve">a) Bộ Giáo dục và Đào tạo đối với hồ sơ đề nghị cho phép thành lập trường đại học; phân hiệu của trường đại học có vốn đầu tư nước ngoài; </w:t>
            </w:r>
            <w:r w:rsidRPr="00DE6383">
              <w:rPr>
                <w:bCs/>
                <w:sz w:val="27"/>
                <w:szCs w:val="27"/>
                <w:lang w:val="nl-NL"/>
              </w:rPr>
              <w:t>cơ sở giáo dục mầm non, cơ sở giáo dục phổ thông do cơ quan đại diện ngoại giao nước ngoài, tổ chức quốc tế liên Chính phủ đề nghị cho phép thành lập</w:t>
            </w:r>
            <w:r w:rsidRPr="00DE6383">
              <w:rPr>
                <w:bCs/>
                <w:color w:val="000000"/>
                <w:sz w:val="27"/>
                <w:szCs w:val="27"/>
                <w:lang w:val="nl-NL"/>
              </w:rPr>
              <w:t>;</w:t>
            </w:r>
          </w:p>
        </w:tc>
        <w:tc>
          <w:tcPr>
            <w:tcW w:w="3969" w:type="dxa"/>
          </w:tcPr>
          <w:p w14:paraId="59F3C6B6" w14:textId="77777777" w:rsidR="00D6005D" w:rsidRPr="0009273A" w:rsidRDefault="00D6005D" w:rsidP="00D6005D">
            <w:pPr>
              <w:spacing w:before="240" w:line="276" w:lineRule="auto"/>
              <w:jc w:val="both"/>
              <w:rPr>
                <w:bCs/>
                <w:i/>
                <w:color w:val="000000"/>
                <w:sz w:val="26"/>
                <w:szCs w:val="26"/>
                <w:lang w:val="nl-NL"/>
              </w:rPr>
            </w:pPr>
          </w:p>
        </w:tc>
      </w:tr>
      <w:tr w:rsidR="00D6005D" w:rsidRPr="00B10591" w14:paraId="451FA873" w14:textId="77777777" w:rsidTr="005064CD">
        <w:tc>
          <w:tcPr>
            <w:tcW w:w="5778" w:type="dxa"/>
          </w:tcPr>
          <w:p w14:paraId="568A076A" w14:textId="7E8BD103" w:rsidR="00D6005D" w:rsidRPr="00FE1F4C" w:rsidRDefault="00D6005D" w:rsidP="00D6005D">
            <w:pPr>
              <w:spacing w:before="120" w:line="276" w:lineRule="auto"/>
              <w:jc w:val="both"/>
              <w:rPr>
                <w:bCs/>
                <w:color w:val="000000"/>
                <w:sz w:val="26"/>
                <w:szCs w:val="26"/>
                <w:lang w:val="nl-NL"/>
              </w:rPr>
            </w:pPr>
            <w:r w:rsidRPr="00FE1F4C">
              <w:rPr>
                <w:bCs/>
                <w:color w:val="000000"/>
                <w:sz w:val="26"/>
                <w:szCs w:val="26"/>
                <w:lang w:val="nl-NL"/>
              </w:rPr>
              <w:t>b) Bộ Lao động - Thương binh và Xã hội đối với hồ sơ đề nghị cho phép thành lập trường cao đẳng nghề;</w:t>
            </w:r>
          </w:p>
        </w:tc>
        <w:tc>
          <w:tcPr>
            <w:tcW w:w="5846" w:type="dxa"/>
          </w:tcPr>
          <w:p w14:paraId="084B56A3" w14:textId="182D8870" w:rsidR="00D6005D" w:rsidRPr="00DE6383" w:rsidRDefault="00D6005D" w:rsidP="00D6005D">
            <w:pPr>
              <w:spacing w:before="240" w:line="276" w:lineRule="auto"/>
              <w:jc w:val="both"/>
              <w:rPr>
                <w:color w:val="000000"/>
                <w:sz w:val="27"/>
                <w:szCs w:val="27"/>
                <w:lang w:val="nl-NL"/>
              </w:rPr>
            </w:pPr>
          </w:p>
        </w:tc>
        <w:tc>
          <w:tcPr>
            <w:tcW w:w="3969" w:type="dxa"/>
          </w:tcPr>
          <w:p w14:paraId="4D47589F" w14:textId="77777777" w:rsidR="00D6005D" w:rsidRPr="0009273A" w:rsidRDefault="00D6005D" w:rsidP="00D6005D">
            <w:pPr>
              <w:spacing w:before="240" w:line="276" w:lineRule="auto"/>
              <w:jc w:val="both"/>
              <w:rPr>
                <w:bCs/>
                <w:i/>
                <w:color w:val="000000"/>
                <w:sz w:val="26"/>
                <w:szCs w:val="26"/>
                <w:lang w:val="nl-NL"/>
              </w:rPr>
            </w:pPr>
          </w:p>
        </w:tc>
      </w:tr>
      <w:tr w:rsidR="00D6005D" w:rsidRPr="00B10591" w14:paraId="0DEF5703" w14:textId="77777777" w:rsidTr="005064CD">
        <w:tc>
          <w:tcPr>
            <w:tcW w:w="5778" w:type="dxa"/>
          </w:tcPr>
          <w:p w14:paraId="0D7E1B33" w14:textId="54DE5A39" w:rsidR="00D6005D" w:rsidRPr="00FE1F4C" w:rsidRDefault="00D6005D" w:rsidP="00D6005D">
            <w:pPr>
              <w:spacing w:before="120" w:line="276" w:lineRule="auto"/>
              <w:jc w:val="both"/>
              <w:rPr>
                <w:bCs/>
                <w:color w:val="000000"/>
                <w:sz w:val="26"/>
                <w:szCs w:val="26"/>
                <w:lang w:val="nl-NL"/>
              </w:rPr>
            </w:pPr>
            <w:r w:rsidRPr="00FE1F4C">
              <w:rPr>
                <w:bCs/>
                <w:color w:val="000000"/>
                <w:sz w:val="26"/>
                <w:szCs w:val="26"/>
                <w:lang w:val="nl-NL"/>
              </w:rPr>
              <w:t xml:space="preserve">c) Sở Giáo dục và Đào tạo đối với hồ sơ đề nghị cho phép thành lập cơ sở đào tạo, bồi dưỡng ngắn hạn; </w:t>
            </w:r>
            <w:r w:rsidRPr="00FE1F4C">
              <w:rPr>
                <w:color w:val="000000"/>
                <w:sz w:val="26"/>
                <w:szCs w:val="26"/>
                <w:lang w:val="nl-NL"/>
              </w:rPr>
              <w:t xml:space="preserve">trường trung học phổ thông, trường phổ thông có </w:t>
            </w:r>
            <w:r w:rsidRPr="00FE1F4C">
              <w:rPr>
                <w:color w:val="000000"/>
                <w:sz w:val="26"/>
                <w:szCs w:val="26"/>
                <w:lang w:val="nl-NL"/>
              </w:rPr>
              <w:lastRenderedPageBreak/>
              <w:t>nhiều cấp học (trong đó có cấp học trung học phổ thông), trừ cơ sở giáo dục phổ thông quy định tại Điểm a Khoản 1 Điều này; trường trung cấp chuyên nghiệp;</w:t>
            </w:r>
          </w:p>
        </w:tc>
        <w:tc>
          <w:tcPr>
            <w:tcW w:w="5846" w:type="dxa"/>
          </w:tcPr>
          <w:p w14:paraId="39E6310B" w14:textId="25D7FA7E" w:rsidR="00D6005D" w:rsidRPr="00DE6383" w:rsidRDefault="008C22BD" w:rsidP="00D6005D">
            <w:pPr>
              <w:spacing w:before="240" w:line="276" w:lineRule="auto"/>
              <w:jc w:val="both"/>
              <w:rPr>
                <w:color w:val="000000"/>
                <w:sz w:val="27"/>
                <w:szCs w:val="27"/>
                <w:lang w:val="nl-NL"/>
              </w:rPr>
            </w:pPr>
            <w:r w:rsidRPr="00DE6383">
              <w:rPr>
                <w:bCs/>
                <w:color w:val="000000"/>
                <w:sz w:val="27"/>
                <w:szCs w:val="27"/>
                <w:lang w:val="nl-NL"/>
              </w:rPr>
              <w:lastRenderedPageBreak/>
              <w:t xml:space="preserve">b) Sở Giáo dục và Đào tạo đối với hồ sơ đề nghị cho phép thành lập cơ sở đào tạo, bồi dưỡng ngắn hạn; </w:t>
            </w:r>
            <w:r w:rsidRPr="00DE6383">
              <w:rPr>
                <w:bCs/>
                <w:i/>
                <w:color w:val="000000"/>
                <w:sz w:val="27"/>
                <w:szCs w:val="27"/>
                <w:lang w:val="nl-NL"/>
              </w:rPr>
              <w:lastRenderedPageBreak/>
              <w:t>cơ sở giáo dục mầm non, trường tiểu học, trường trung học cơ sở</w:t>
            </w:r>
            <w:r w:rsidRPr="00DE6383">
              <w:rPr>
                <w:bCs/>
                <w:color w:val="000000"/>
                <w:sz w:val="27"/>
                <w:szCs w:val="27"/>
                <w:lang w:val="nl-NL"/>
              </w:rPr>
              <w:t xml:space="preserve">, </w:t>
            </w:r>
            <w:r w:rsidRPr="00DE6383">
              <w:rPr>
                <w:color w:val="000000"/>
                <w:sz w:val="27"/>
                <w:szCs w:val="27"/>
                <w:lang w:val="nl-NL"/>
              </w:rPr>
              <w:t>trường trung học phổ thông, trường phổ thông có nhiều cấp học, trừ cơ sở giáo dục phổ thông quy định tại điểm a khoản 1 Điều này;</w:t>
            </w:r>
          </w:p>
        </w:tc>
        <w:tc>
          <w:tcPr>
            <w:tcW w:w="3969" w:type="dxa"/>
          </w:tcPr>
          <w:p w14:paraId="4EF451B4" w14:textId="77777777" w:rsidR="00D6005D" w:rsidRPr="0009273A" w:rsidRDefault="00D6005D" w:rsidP="00D6005D">
            <w:pPr>
              <w:spacing w:before="240" w:line="276" w:lineRule="auto"/>
              <w:jc w:val="both"/>
              <w:rPr>
                <w:bCs/>
                <w:i/>
                <w:color w:val="000000"/>
                <w:sz w:val="26"/>
                <w:szCs w:val="26"/>
                <w:lang w:val="nl-NL"/>
              </w:rPr>
            </w:pPr>
          </w:p>
        </w:tc>
      </w:tr>
      <w:tr w:rsidR="00D6005D" w:rsidRPr="00B10591" w14:paraId="6C5A7743" w14:textId="77777777" w:rsidTr="005064CD">
        <w:tc>
          <w:tcPr>
            <w:tcW w:w="5778" w:type="dxa"/>
          </w:tcPr>
          <w:p w14:paraId="33B5ABAB" w14:textId="77777777" w:rsidR="00D6005D" w:rsidRPr="00FE1F4C" w:rsidRDefault="00D6005D" w:rsidP="00D6005D">
            <w:pPr>
              <w:spacing w:before="120" w:line="276" w:lineRule="auto"/>
              <w:jc w:val="both"/>
              <w:rPr>
                <w:color w:val="000000"/>
                <w:sz w:val="26"/>
                <w:szCs w:val="26"/>
                <w:lang w:val="nl-NL"/>
              </w:rPr>
            </w:pPr>
            <w:r w:rsidRPr="00FE1F4C">
              <w:rPr>
                <w:color w:val="000000"/>
                <w:sz w:val="26"/>
                <w:szCs w:val="26"/>
                <w:lang w:val="nl-NL"/>
              </w:rPr>
              <w:t xml:space="preserve">d) </w:t>
            </w:r>
            <w:r w:rsidRPr="00FE1F4C">
              <w:rPr>
                <w:bCs/>
                <w:color w:val="000000"/>
                <w:sz w:val="26"/>
                <w:szCs w:val="26"/>
                <w:lang w:val="nl-NL"/>
              </w:rPr>
              <w:t xml:space="preserve">Phòng Giáo dục và Đào tạo đối với hồ sơ đề nghị cho phép </w:t>
            </w:r>
            <w:r w:rsidRPr="00FE1F4C">
              <w:rPr>
                <w:color w:val="000000"/>
                <w:sz w:val="26"/>
                <w:szCs w:val="26"/>
                <w:lang w:val="nl-NL"/>
              </w:rPr>
              <w:t>thành lập cơ sở giáo dục mầm non, trường tiểu học, trường trung học cơ sở, trường phổ thông có nhiều cấp học (trong đó không có cấp học trung học phổ thông), trừ cơ sở giáo dục mầm non, cơ sở giáo dục phổ thông quy định tại Điểm a             Khoản 1 Điều này;</w:t>
            </w:r>
          </w:p>
        </w:tc>
        <w:tc>
          <w:tcPr>
            <w:tcW w:w="5846" w:type="dxa"/>
          </w:tcPr>
          <w:p w14:paraId="5B878BC5" w14:textId="72D9FE16" w:rsidR="00D6005D" w:rsidRPr="00FE1F4C" w:rsidRDefault="00D6005D" w:rsidP="00D6005D">
            <w:pPr>
              <w:spacing w:before="120" w:after="120" w:line="276" w:lineRule="auto"/>
              <w:jc w:val="both"/>
              <w:rPr>
                <w:b/>
                <w:sz w:val="26"/>
                <w:szCs w:val="26"/>
                <w:lang w:val="nl-NL"/>
              </w:rPr>
            </w:pPr>
          </w:p>
        </w:tc>
        <w:tc>
          <w:tcPr>
            <w:tcW w:w="3969" w:type="dxa"/>
          </w:tcPr>
          <w:p w14:paraId="7A09FDCC" w14:textId="4ED28191" w:rsidR="00D6005D" w:rsidRPr="0009273A" w:rsidRDefault="00D6005D" w:rsidP="00A71745">
            <w:pPr>
              <w:spacing w:before="240" w:line="276" w:lineRule="auto"/>
              <w:jc w:val="both"/>
              <w:rPr>
                <w:i/>
                <w:color w:val="000000"/>
                <w:sz w:val="26"/>
                <w:szCs w:val="26"/>
                <w:lang w:val="nl-NL"/>
              </w:rPr>
            </w:pPr>
            <w:r w:rsidRPr="0009273A">
              <w:rPr>
                <w:i/>
                <w:color w:val="000000"/>
                <w:sz w:val="26"/>
                <w:szCs w:val="26"/>
                <w:lang w:val="nl-NL"/>
              </w:rPr>
              <w:t xml:space="preserve">Thực tế triển khai cho thấy năng lực ở cấp phòng giáo dục thẩm định hồ sơ xin thành lập cơ sở giáo dục có vốn đầu tư </w:t>
            </w:r>
            <w:r w:rsidRPr="00BF4A77">
              <w:rPr>
                <w:b/>
                <w:i/>
                <w:color w:val="000000"/>
                <w:sz w:val="26"/>
                <w:szCs w:val="26"/>
                <w:lang w:val="nl-NL"/>
              </w:rPr>
              <w:t>nước ngoài</w:t>
            </w:r>
            <w:r w:rsidRPr="0009273A">
              <w:rPr>
                <w:i/>
                <w:color w:val="000000"/>
                <w:sz w:val="26"/>
                <w:szCs w:val="26"/>
                <w:lang w:val="nl-NL"/>
              </w:rPr>
              <w:t xml:space="preserve"> còn rất hạn chế. </w:t>
            </w:r>
            <w:r w:rsidR="00BF4A77">
              <w:rPr>
                <w:i/>
                <w:color w:val="000000"/>
                <w:sz w:val="26"/>
                <w:szCs w:val="26"/>
                <w:lang w:val="nl-NL"/>
              </w:rPr>
              <w:t xml:space="preserve">Sở GDĐT </w:t>
            </w:r>
            <w:r w:rsidR="00662897" w:rsidRPr="0009273A">
              <w:rPr>
                <w:i/>
                <w:color w:val="000000"/>
                <w:sz w:val="26"/>
                <w:szCs w:val="26"/>
                <w:lang w:val="nl-NL"/>
              </w:rPr>
              <w:t>Hà Nội và TP HCM kiến nghị bỏ khoản này</w:t>
            </w:r>
            <w:r w:rsidR="00A71745">
              <w:rPr>
                <w:i/>
                <w:color w:val="000000"/>
                <w:sz w:val="26"/>
                <w:szCs w:val="26"/>
                <w:lang w:val="nl-NL"/>
              </w:rPr>
              <w:t>, đưa việc xử lý hồ sơ về cấp Sở/UBND tỉnh TP</w:t>
            </w:r>
          </w:p>
        </w:tc>
      </w:tr>
      <w:tr w:rsidR="00D6005D" w:rsidRPr="00B10591" w14:paraId="1B75772E" w14:textId="77777777" w:rsidTr="005064CD">
        <w:tc>
          <w:tcPr>
            <w:tcW w:w="5778" w:type="dxa"/>
          </w:tcPr>
          <w:p w14:paraId="659E44CA" w14:textId="77777777" w:rsidR="00D6005D" w:rsidRPr="00FE1F4C" w:rsidRDefault="00D6005D" w:rsidP="00D6005D">
            <w:pPr>
              <w:spacing w:before="120" w:line="276" w:lineRule="auto"/>
              <w:jc w:val="both"/>
              <w:rPr>
                <w:bCs/>
                <w:color w:val="000000"/>
                <w:sz w:val="26"/>
                <w:szCs w:val="26"/>
                <w:lang w:val="nl-NL"/>
              </w:rPr>
            </w:pPr>
            <w:r w:rsidRPr="00FE1F4C">
              <w:rPr>
                <w:bCs/>
                <w:color w:val="000000"/>
                <w:sz w:val="26"/>
                <w:szCs w:val="26"/>
                <w:lang w:val="nl-NL"/>
              </w:rPr>
              <w:t>đ) Sở Lao động - Thương binh và Xã hội đối với hồ sơ đề nghị cho phép thành lập trường trung cấp nghề và trung tâm dạy nghề.</w:t>
            </w:r>
          </w:p>
        </w:tc>
        <w:tc>
          <w:tcPr>
            <w:tcW w:w="5846" w:type="dxa"/>
          </w:tcPr>
          <w:p w14:paraId="03C1F88A" w14:textId="71C32030" w:rsidR="00D6005D" w:rsidRPr="00FE1F4C" w:rsidRDefault="00D6005D" w:rsidP="00D6005D">
            <w:pPr>
              <w:spacing w:before="240" w:line="276" w:lineRule="auto"/>
              <w:jc w:val="both"/>
              <w:rPr>
                <w:bCs/>
                <w:color w:val="000000"/>
                <w:sz w:val="26"/>
                <w:szCs w:val="26"/>
                <w:lang w:val="nl-NL"/>
              </w:rPr>
            </w:pPr>
          </w:p>
        </w:tc>
        <w:tc>
          <w:tcPr>
            <w:tcW w:w="3969" w:type="dxa"/>
          </w:tcPr>
          <w:p w14:paraId="436882FA" w14:textId="77777777" w:rsidR="00D6005D" w:rsidRPr="0009273A" w:rsidRDefault="00D6005D" w:rsidP="00D6005D">
            <w:pPr>
              <w:spacing w:before="240" w:line="276" w:lineRule="auto"/>
              <w:jc w:val="both"/>
              <w:rPr>
                <w:bCs/>
                <w:i/>
                <w:color w:val="000000"/>
                <w:sz w:val="26"/>
                <w:szCs w:val="26"/>
                <w:lang w:val="nl-NL"/>
              </w:rPr>
            </w:pPr>
          </w:p>
        </w:tc>
      </w:tr>
      <w:tr w:rsidR="00D6005D" w:rsidRPr="00B10591" w14:paraId="1C59C5BC" w14:textId="77777777" w:rsidTr="005064CD">
        <w:trPr>
          <w:trHeight w:val="2647"/>
        </w:trPr>
        <w:tc>
          <w:tcPr>
            <w:tcW w:w="5778" w:type="dxa"/>
          </w:tcPr>
          <w:p w14:paraId="490D587F" w14:textId="77777777" w:rsidR="00D6005D" w:rsidRPr="00FE1F4C" w:rsidRDefault="00D6005D" w:rsidP="00D6005D">
            <w:pPr>
              <w:spacing w:before="120" w:line="276" w:lineRule="auto"/>
              <w:jc w:val="both"/>
              <w:rPr>
                <w:color w:val="000000"/>
                <w:sz w:val="26"/>
                <w:szCs w:val="26"/>
                <w:lang w:val="nl-NL"/>
              </w:rPr>
            </w:pPr>
            <w:r w:rsidRPr="00FE1F4C">
              <w:rPr>
                <w:color w:val="000000"/>
                <w:sz w:val="26"/>
                <w:szCs w:val="26"/>
                <w:lang w:val="nl-NL"/>
              </w:rPr>
              <w:t>2. Trong thời hạn 05 ngày làm việc, kể từ ngày nhận được hồ sơ, cơ quan tiếp nhận hồ sơ có trách nhiệm kiểm tra tính hợp lệ của hồ sơ và gửi hồ sơ xin ý kiến của các cơ quan, đơn vị có liên quan.</w:t>
            </w:r>
          </w:p>
          <w:p w14:paraId="0469E8B2" w14:textId="2008CAFE" w:rsidR="00D6005D" w:rsidRPr="00FE1F4C" w:rsidRDefault="00D6005D" w:rsidP="00D6005D">
            <w:pPr>
              <w:spacing w:before="120" w:line="276" w:lineRule="auto"/>
              <w:jc w:val="both"/>
              <w:rPr>
                <w:color w:val="000000"/>
                <w:sz w:val="26"/>
                <w:szCs w:val="26"/>
                <w:lang w:val="nl-NL"/>
              </w:rPr>
            </w:pPr>
            <w:r w:rsidRPr="00FE1F4C">
              <w:rPr>
                <w:color w:val="000000"/>
                <w:sz w:val="26"/>
                <w:szCs w:val="26"/>
                <w:lang w:val="nl-NL"/>
              </w:rPr>
              <w:t>Trường hợp hồ sơ không hợp lệ, cơ quan tiếp nhận hồ sơ thông báo bằng văn bản cho nhà đầu tư biết để sửa đổi, bổ sung hồ sơ.</w:t>
            </w:r>
          </w:p>
        </w:tc>
        <w:tc>
          <w:tcPr>
            <w:tcW w:w="5846" w:type="dxa"/>
          </w:tcPr>
          <w:p w14:paraId="6372C46E" w14:textId="77777777" w:rsidR="00585E7B" w:rsidRDefault="00585E7B" w:rsidP="00585E7B">
            <w:pPr>
              <w:spacing w:before="240" w:line="276" w:lineRule="auto"/>
              <w:jc w:val="both"/>
              <w:rPr>
                <w:color w:val="000000"/>
                <w:sz w:val="27"/>
                <w:szCs w:val="27"/>
                <w:lang w:val="nl-NL"/>
              </w:rPr>
            </w:pPr>
            <w:r w:rsidRPr="00DE6383">
              <w:rPr>
                <w:color w:val="000000"/>
                <w:sz w:val="27"/>
                <w:szCs w:val="27"/>
                <w:lang w:val="nl-NL"/>
              </w:rPr>
              <w:t xml:space="preserve">2. Trong thời hạn 05 ngày làm việc, kể từ ngày nhận được hồ sơ, cơ quan tiếp nhận hồ sơ có trách nhiệm kiểm tra tính hợp lệ của hồ sơ và gửi hồ sơ xin ý kiến của các cơ quan, đơn vị có liên quan. </w:t>
            </w:r>
          </w:p>
          <w:p w14:paraId="6E10A4FE" w14:textId="44E6A320" w:rsidR="00D6005D" w:rsidRPr="00FE1F4C" w:rsidRDefault="00585E7B" w:rsidP="00585E7B">
            <w:pPr>
              <w:spacing w:before="240" w:line="276" w:lineRule="auto"/>
              <w:jc w:val="both"/>
              <w:rPr>
                <w:color w:val="000000"/>
                <w:sz w:val="26"/>
                <w:szCs w:val="26"/>
                <w:lang w:val="nl-NL"/>
              </w:rPr>
            </w:pPr>
            <w:r w:rsidRPr="00DE6383">
              <w:rPr>
                <w:color w:val="000000"/>
                <w:sz w:val="27"/>
                <w:szCs w:val="27"/>
                <w:lang w:val="nl-NL"/>
              </w:rPr>
              <w:t>Trường hợp hồ sơ không hợp lệ, cơ quan tiếp nhận hồ sơ thông báo bằng văn bản cho nhà đầu tư biết để sửa đổi, bổ sung hồ sơ.</w:t>
            </w:r>
          </w:p>
        </w:tc>
        <w:tc>
          <w:tcPr>
            <w:tcW w:w="3969" w:type="dxa"/>
          </w:tcPr>
          <w:p w14:paraId="0F96842F" w14:textId="77777777" w:rsidR="00D6005D" w:rsidRPr="0009273A" w:rsidRDefault="00D6005D" w:rsidP="00D6005D">
            <w:pPr>
              <w:spacing w:before="240" w:line="276" w:lineRule="auto"/>
              <w:jc w:val="both"/>
              <w:rPr>
                <w:i/>
                <w:color w:val="000000"/>
                <w:sz w:val="26"/>
                <w:szCs w:val="26"/>
                <w:lang w:val="nl-NL"/>
              </w:rPr>
            </w:pPr>
          </w:p>
        </w:tc>
      </w:tr>
      <w:tr w:rsidR="00D6005D" w:rsidRPr="00B10591" w14:paraId="7405D357" w14:textId="77777777" w:rsidTr="005064CD">
        <w:tc>
          <w:tcPr>
            <w:tcW w:w="5778" w:type="dxa"/>
          </w:tcPr>
          <w:p w14:paraId="0A9EB598" w14:textId="77777777" w:rsidR="00D6005D" w:rsidRPr="00FE1F4C" w:rsidRDefault="00D6005D" w:rsidP="00D6005D">
            <w:pPr>
              <w:spacing w:before="120" w:line="276" w:lineRule="auto"/>
              <w:jc w:val="both"/>
              <w:rPr>
                <w:color w:val="000000"/>
                <w:sz w:val="26"/>
                <w:szCs w:val="26"/>
                <w:lang w:val="nl-NL"/>
              </w:rPr>
            </w:pPr>
            <w:r w:rsidRPr="00FE1F4C">
              <w:rPr>
                <w:color w:val="000000"/>
                <w:sz w:val="26"/>
                <w:szCs w:val="26"/>
                <w:lang w:val="nl-NL"/>
              </w:rPr>
              <w:t xml:space="preserve">3. Trong thời hạn 10 ngày làm việc, kể từ ngày nhận được công văn xin ý kiến của cơ quan tiếp nhận hồ sơ, cơ quan, đơn vị được hỏi ý kiến phải có văn bản trả </w:t>
            </w:r>
            <w:r w:rsidRPr="00FE1F4C">
              <w:rPr>
                <w:color w:val="000000"/>
                <w:sz w:val="26"/>
                <w:szCs w:val="26"/>
                <w:lang w:val="nl-NL"/>
              </w:rPr>
              <w:lastRenderedPageBreak/>
              <w:t>lời.</w:t>
            </w:r>
          </w:p>
        </w:tc>
        <w:tc>
          <w:tcPr>
            <w:tcW w:w="5846" w:type="dxa"/>
          </w:tcPr>
          <w:p w14:paraId="05A92F8F" w14:textId="4038951F" w:rsidR="00D6005D" w:rsidRPr="00FE1F4C" w:rsidRDefault="00D6005D" w:rsidP="00D6005D">
            <w:pPr>
              <w:spacing w:before="240" w:line="276" w:lineRule="auto"/>
              <w:jc w:val="both"/>
              <w:rPr>
                <w:color w:val="000000"/>
                <w:sz w:val="26"/>
                <w:szCs w:val="26"/>
                <w:lang w:val="nl-NL"/>
              </w:rPr>
            </w:pPr>
            <w:r w:rsidRPr="00DE6383">
              <w:rPr>
                <w:color w:val="000000"/>
                <w:sz w:val="27"/>
                <w:szCs w:val="27"/>
                <w:lang w:val="nl-NL"/>
              </w:rPr>
              <w:lastRenderedPageBreak/>
              <w:t xml:space="preserve">3. Trong thời hạn 10 ngày làm việc, kể từ ngày nhận được công văn xin ý kiến của cơ quan tiếp nhận hồ sơ, cơ quan, đơn vị được hỏi ý kiến phải có văn bản </w:t>
            </w:r>
            <w:r w:rsidRPr="00DE6383">
              <w:rPr>
                <w:color w:val="000000"/>
                <w:sz w:val="27"/>
                <w:szCs w:val="27"/>
                <w:lang w:val="nl-NL"/>
              </w:rPr>
              <w:lastRenderedPageBreak/>
              <w:t>trả lời.</w:t>
            </w:r>
          </w:p>
        </w:tc>
        <w:tc>
          <w:tcPr>
            <w:tcW w:w="3969" w:type="dxa"/>
          </w:tcPr>
          <w:p w14:paraId="46924249" w14:textId="77777777" w:rsidR="00D6005D" w:rsidRPr="0009273A" w:rsidRDefault="00D6005D" w:rsidP="00D6005D">
            <w:pPr>
              <w:spacing w:before="240" w:line="276" w:lineRule="auto"/>
              <w:jc w:val="both"/>
              <w:rPr>
                <w:i/>
                <w:color w:val="000000"/>
                <w:sz w:val="26"/>
                <w:szCs w:val="26"/>
                <w:lang w:val="nl-NL"/>
              </w:rPr>
            </w:pPr>
          </w:p>
        </w:tc>
      </w:tr>
      <w:tr w:rsidR="00D6005D" w:rsidRPr="00B10591" w14:paraId="0EBFB764" w14:textId="77777777" w:rsidTr="005064CD">
        <w:tc>
          <w:tcPr>
            <w:tcW w:w="5778" w:type="dxa"/>
          </w:tcPr>
          <w:p w14:paraId="1E89B53B" w14:textId="77777777" w:rsidR="00D6005D" w:rsidRPr="00FE1F4C" w:rsidRDefault="00D6005D" w:rsidP="00D6005D">
            <w:pPr>
              <w:spacing w:before="120" w:line="276" w:lineRule="auto"/>
              <w:jc w:val="both"/>
              <w:rPr>
                <w:color w:val="000000"/>
                <w:sz w:val="26"/>
                <w:szCs w:val="26"/>
                <w:lang w:val="nl-NL"/>
              </w:rPr>
            </w:pPr>
            <w:r w:rsidRPr="00FE1F4C">
              <w:rPr>
                <w:color w:val="000000"/>
                <w:sz w:val="26"/>
                <w:szCs w:val="26"/>
                <w:lang w:val="nl-NL"/>
              </w:rPr>
              <w:t xml:space="preserve">4. Trong thời hạn 30 ngày làm việc, kể từ ngày nhận đủ hồ sơ hợp lệ, cơ quan tiếp nhận hồ sơ lập báo cáo </w:t>
            </w:r>
            <w:r w:rsidRPr="00FE1F4C">
              <w:rPr>
                <w:color w:val="FF0000"/>
                <w:sz w:val="26"/>
                <w:szCs w:val="26"/>
                <w:lang w:val="nl-NL"/>
              </w:rPr>
              <w:t>thẩm tra</w:t>
            </w:r>
            <w:r w:rsidRPr="00FE1F4C">
              <w:rPr>
                <w:color w:val="000000"/>
                <w:sz w:val="26"/>
                <w:szCs w:val="26"/>
                <w:lang w:val="nl-NL"/>
              </w:rPr>
              <w:t>, trình các cấp có thẩm quyền theo quy định tại Điều 39 của Nghị định này xem xét, quyết định.</w:t>
            </w:r>
          </w:p>
        </w:tc>
        <w:tc>
          <w:tcPr>
            <w:tcW w:w="5846" w:type="dxa"/>
          </w:tcPr>
          <w:p w14:paraId="23FA5F65" w14:textId="2FF58409" w:rsidR="00D6005D" w:rsidRPr="00FE1F4C" w:rsidRDefault="00D6005D" w:rsidP="00D6005D">
            <w:pPr>
              <w:spacing w:before="240" w:line="276" w:lineRule="auto"/>
              <w:jc w:val="both"/>
              <w:rPr>
                <w:color w:val="000000"/>
                <w:sz w:val="26"/>
                <w:szCs w:val="26"/>
                <w:highlight w:val="green"/>
                <w:lang w:val="nl-NL"/>
              </w:rPr>
            </w:pPr>
            <w:r w:rsidRPr="00DE6383">
              <w:rPr>
                <w:color w:val="000000"/>
                <w:sz w:val="27"/>
                <w:szCs w:val="27"/>
                <w:lang w:val="nl-NL"/>
              </w:rPr>
              <w:t xml:space="preserve">4. Trong thời hạn 30 ngày làm việc, kể từ ngày nhận đủ hồ sơ hợp lệ, cơ quan tiếp nhận hồ sơ lập báo cáo thẩm tra </w:t>
            </w:r>
            <w:r w:rsidRPr="00DE6383">
              <w:rPr>
                <w:i/>
                <w:color w:val="000000"/>
                <w:sz w:val="27"/>
                <w:szCs w:val="27"/>
                <w:lang w:val="nl-NL"/>
              </w:rPr>
              <w:t>hồ sơ</w:t>
            </w:r>
            <w:r w:rsidRPr="00DE6383">
              <w:rPr>
                <w:color w:val="000000"/>
                <w:sz w:val="27"/>
                <w:szCs w:val="27"/>
                <w:lang w:val="nl-NL"/>
              </w:rPr>
              <w:t>, trình các cấp có thẩm quyền theo quy định tại Điều 38 của Nghị định này xem xét, quyết định.</w:t>
            </w:r>
          </w:p>
        </w:tc>
        <w:tc>
          <w:tcPr>
            <w:tcW w:w="3969" w:type="dxa"/>
          </w:tcPr>
          <w:p w14:paraId="572A59B1" w14:textId="77777777" w:rsidR="00D6005D" w:rsidRPr="0009273A" w:rsidRDefault="00D6005D" w:rsidP="00D6005D">
            <w:pPr>
              <w:spacing w:before="240" w:line="276" w:lineRule="auto"/>
              <w:jc w:val="both"/>
              <w:rPr>
                <w:i/>
                <w:color w:val="000000"/>
                <w:sz w:val="26"/>
                <w:szCs w:val="26"/>
                <w:highlight w:val="green"/>
                <w:lang w:val="nl-NL"/>
              </w:rPr>
            </w:pPr>
            <w:r w:rsidRPr="0009273A">
              <w:rPr>
                <w:i/>
                <w:color w:val="000000"/>
                <w:sz w:val="26"/>
                <w:szCs w:val="26"/>
                <w:lang w:val="nl-NL"/>
              </w:rPr>
              <w:t xml:space="preserve">Làm rõ ở bước này là </w:t>
            </w:r>
            <w:r w:rsidRPr="00371F40">
              <w:rPr>
                <w:b/>
                <w:i/>
                <w:color w:val="000000"/>
                <w:sz w:val="26"/>
                <w:szCs w:val="26"/>
                <w:lang w:val="nl-NL"/>
              </w:rPr>
              <w:t>thẩm tra hồ sơ</w:t>
            </w:r>
            <w:r w:rsidRPr="0009273A">
              <w:rPr>
                <w:i/>
                <w:color w:val="000000"/>
                <w:sz w:val="26"/>
                <w:szCs w:val="26"/>
                <w:lang w:val="nl-NL"/>
              </w:rPr>
              <w:t>, chưa thẩm tra thực tế để không gây phiền hà cho nhà đầu tư.</w:t>
            </w:r>
          </w:p>
        </w:tc>
      </w:tr>
      <w:tr w:rsidR="00D6005D" w:rsidRPr="00B10591" w14:paraId="2A14CA08" w14:textId="77777777" w:rsidTr="005064CD">
        <w:tc>
          <w:tcPr>
            <w:tcW w:w="5778" w:type="dxa"/>
          </w:tcPr>
          <w:p w14:paraId="6BEB33DE" w14:textId="77777777" w:rsidR="00D6005D" w:rsidRPr="00FE1F4C" w:rsidRDefault="00D6005D" w:rsidP="00D6005D">
            <w:pPr>
              <w:spacing w:before="120" w:line="276" w:lineRule="auto"/>
              <w:jc w:val="both"/>
              <w:rPr>
                <w:color w:val="000000"/>
                <w:sz w:val="26"/>
                <w:szCs w:val="26"/>
                <w:lang w:val="nl-NL"/>
              </w:rPr>
            </w:pPr>
            <w:r w:rsidRPr="00FE1F4C">
              <w:rPr>
                <w:color w:val="000000"/>
                <w:sz w:val="26"/>
                <w:szCs w:val="26"/>
                <w:lang w:val="nl-NL"/>
              </w:rPr>
              <w:t>5. Trong thời hạn 10 ngày làm việc, kể từ khi nhận được báo cáo thẩm tra, các cấp có thẩm quyền xem xét, quyết định việc cho phép thành lập cơ sở giáo dục.</w:t>
            </w:r>
          </w:p>
        </w:tc>
        <w:tc>
          <w:tcPr>
            <w:tcW w:w="5846" w:type="dxa"/>
          </w:tcPr>
          <w:p w14:paraId="3931C2DC" w14:textId="65B6C473" w:rsidR="00D6005D" w:rsidRPr="00FE1F4C" w:rsidRDefault="00D6005D" w:rsidP="00D6005D">
            <w:pPr>
              <w:spacing w:before="240" w:line="276" w:lineRule="auto"/>
              <w:jc w:val="both"/>
              <w:rPr>
                <w:color w:val="000000"/>
                <w:sz w:val="26"/>
                <w:szCs w:val="26"/>
                <w:lang w:val="nl-NL"/>
              </w:rPr>
            </w:pPr>
            <w:r w:rsidRPr="00DE6383">
              <w:rPr>
                <w:color w:val="000000"/>
                <w:sz w:val="27"/>
                <w:szCs w:val="27"/>
                <w:lang w:val="nl-NL"/>
              </w:rPr>
              <w:t>5. Trong thời hạn 10 ngày làm việc, kể từ khi nhận được báo cáo thẩm tra, các cấp có thẩm quyền xem xét, quyết định việc cho phép thành lập cơ sở giáo dục.</w:t>
            </w:r>
          </w:p>
        </w:tc>
        <w:tc>
          <w:tcPr>
            <w:tcW w:w="3969" w:type="dxa"/>
          </w:tcPr>
          <w:p w14:paraId="450D4B76" w14:textId="77777777" w:rsidR="00D6005D" w:rsidRPr="0009273A" w:rsidRDefault="00D6005D" w:rsidP="00D6005D">
            <w:pPr>
              <w:spacing w:before="240" w:line="276" w:lineRule="auto"/>
              <w:jc w:val="both"/>
              <w:rPr>
                <w:i/>
                <w:color w:val="000000"/>
                <w:sz w:val="26"/>
                <w:szCs w:val="26"/>
                <w:lang w:val="nl-NL"/>
              </w:rPr>
            </w:pPr>
          </w:p>
        </w:tc>
      </w:tr>
      <w:tr w:rsidR="00D6005D" w:rsidRPr="00B10591" w14:paraId="6E3F40E7" w14:textId="77777777" w:rsidTr="005064CD">
        <w:tc>
          <w:tcPr>
            <w:tcW w:w="5778" w:type="dxa"/>
          </w:tcPr>
          <w:p w14:paraId="7A97586A" w14:textId="77777777" w:rsidR="00D6005D" w:rsidRPr="00FE1F4C" w:rsidRDefault="00D6005D" w:rsidP="00D6005D">
            <w:pPr>
              <w:spacing w:before="120" w:line="276" w:lineRule="auto"/>
              <w:jc w:val="both"/>
              <w:rPr>
                <w:color w:val="000000"/>
                <w:sz w:val="26"/>
                <w:szCs w:val="26"/>
                <w:lang w:val="nl-NL"/>
              </w:rPr>
            </w:pPr>
            <w:r w:rsidRPr="00FE1F4C">
              <w:rPr>
                <w:color w:val="000000"/>
                <w:sz w:val="26"/>
                <w:szCs w:val="26"/>
                <w:lang w:val="nl-NL"/>
              </w:rPr>
              <w:t>6. Trường hợp hồ sơ không được chấp thuận, trong thời hạn 05 ngày làm việc, kể từ ngày nhận được ý kiến của các cấp có thẩm quyền, cơ quan tiếp nhận hồ sơ thông báo bằng văn bản cho nhà đầu tư, trong đó nêu rõ lý do.</w:t>
            </w:r>
          </w:p>
        </w:tc>
        <w:tc>
          <w:tcPr>
            <w:tcW w:w="5846" w:type="dxa"/>
          </w:tcPr>
          <w:p w14:paraId="1B27CD9A" w14:textId="066D1B61" w:rsidR="00D6005D" w:rsidRPr="00FE1F4C" w:rsidRDefault="00D6005D" w:rsidP="00D6005D">
            <w:pPr>
              <w:spacing w:before="240" w:line="276" w:lineRule="auto"/>
              <w:jc w:val="both"/>
              <w:rPr>
                <w:color w:val="000000"/>
                <w:sz w:val="26"/>
                <w:szCs w:val="26"/>
                <w:lang w:val="nl-NL"/>
              </w:rPr>
            </w:pPr>
            <w:r w:rsidRPr="00DE6383">
              <w:rPr>
                <w:color w:val="000000"/>
                <w:sz w:val="27"/>
                <w:szCs w:val="27"/>
                <w:lang w:val="nl-NL"/>
              </w:rPr>
              <w:t>6. Trường hợp hồ sơ không được chấp thuận, trong thời hạn 05 ngày làm việc, kể từ ngày nhận được ý kiến của các cấp có thẩm quyền, cơ quan tiếp nhận hồ sơ thông báo bằng văn bản cho nhà đầu tư, trong đó nêu rõ lý do.</w:t>
            </w:r>
          </w:p>
        </w:tc>
        <w:tc>
          <w:tcPr>
            <w:tcW w:w="3969" w:type="dxa"/>
          </w:tcPr>
          <w:p w14:paraId="6107406B" w14:textId="77777777" w:rsidR="00D6005D" w:rsidRPr="0009273A" w:rsidRDefault="00D6005D" w:rsidP="00D6005D">
            <w:pPr>
              <w:spacing w:before="240" w:line="276" w:lineRule="auto"/>
              <w:jc w:val="both"/>
              <w:rPr>
                <w:i/>
                <w:color w:val="000000"/>
                <w:sz w:val="26"/>
                <w:szCs w:val="26"/>
                <w:lang w:val="nl-NL"/>
              </w:rPr>
            </w:pPr>
          </w:p>
        </w:tc>
      </w:tr>
      <w:tr w:rsidR="00893663" w:rsidRPr="00B10591" w14:paraId="281052E2" w14:textId="77777777" w:rsidTr="005064CD">
        <w:tc>
          <w:tcPr>
            <w:tcW w:w="5778" w:type="dxa"/>
          </w:tcPr>
          <w:p w14:paraId="0BA9DDAD" w14:textId="77777777" w:rsidR="00893663" w:rsidRPr="00FE1F4C" w:rsidRDefault="00893663" w:rsidP="00893663">
            <w:pPr>
              <w:spacing w:before="120" w:line="276" w:lineRule="auto"/>
              <w:jc w:val="both"/>
              <w:rPr>
                <w:b/>
                <w:bCs/>
                <w:color w:val="000000"/>
                <w:sz w:val="26"/>
                <w:szCs w:val="26"/>
                <w:lang w:val="nl-NL"/>
              </w:rPr>
            </w:pPr>
            <w:r w:rsidRPr="00FE1F4C">
              <w:rPr>
                <w:b/>
                <w:bCs/>
                <w:color w:val="000000"/>
                <w:sz w:val="26"/>
                <w:szCs w:val="26"/>
                <w:lang w:val="nl-NL"/>
              </w:rPr>
              <w:t>Điều 39. Thẩm quyền cho phép thành lập</w:t>
            </w:r>
          </w:p>
        </w:tc>
        <w:tc>
          <w:tcPr>
            <w:tcW w:w="5846" w:type="dxa"/>
          </w:tcPr>
          <w:p w14:paraId="0EA9DDCA" w14:textId="3512942C" w:rsidR="00893663" w:rsidRPr="00FE1F4C" w:rsidRDefault="00893663" w:rsidP="00893663">
            <w:pPr>
              <w:spacing w:before="240" w:line="276" w:lineRule="auto"/>
              <w:jc w:val="both"/>
              <w:rPr>
                <w:b/>
                <w:bCs/>
                <w:color w:val="000000"/>
                <w:sz w:val="26"/>
                <w:szCs w:val="26"/>
                <w:lang w:val="nl-NL"/>
              </w:rPr>
            </w:pPr>
            <w:r w:rsidRPr="00DE6383">
              <w:rPr>
                <w:b/>
                <w:bCs/>
                <w:color w:val="000000"/>
                <w:sz w:val="27"/>
                <w:szCs w:val="27"/>
                <w:lang w:val="nl-NL"/>
              </w:rPr>
              <w:t>Điều 38. Thẩm quyền cho phép thành lập</w:t>
            </w:r>
          </w:p>
        </w:tc>
        <w:tc>
          <w:tcPr>
            <w:tcW w:w="3969" w:type="dxa"/>
          </w:tcPr>
          <w:p w14:paraId="25AE3ABE" w14:textId="77777777" w:rsidR="00893663" w:rsidRPr="0009273A" w:rsidRDefault="00893663" w:rsidP="00893663">
            <w:pPr>
              <w:spacing w:before="240" w:line="276" w:lineRule="auto"/>
              <w:jc w:val="both"/>
              <w:rPr>
                <w:b/>
                <w:bCs/>
                <w:i/>
                <w:color w:val="000000"/>
                <w:sz w:val="26"/>
                <w:szCs w:val="26"/>
                <w:lang w:val="nl-NL"/>
              </w:rPr>
            </w:pPr>
          </w:p>
        </w:tc>
      </w:tr>
      <w:tr w:rsidR="00893663" w:rsidRPr="00B10591" w14:paraId="79A1A990" w14:textId="77777777" w:rsidTr="005064CD">
        <w:tc>
          <w:tcPr>
            <w:tcW w:w="5778" w:type="dxa"/>
          </w:tcPr>
          <w:p w14:paraId="15486300" w14:textId="77777777" w:rsidR="00893663" w:rsidRPr="00FE1F4C" w:rsidRDefault="00893663" w:rsidP="00893663">
            <w:pPr>
              <w:spacing w:before="120" w:line="276" w:lineRule="auto"/>
              <w:jc w:val="both"/>
              <w:rPr>
                <w:color w:val="000000"/>
                <w:sz w:val="26"/>
                <w:szCs w:val="26"/>
                <w:lang w:val="nl-NL"/>
              </w:rPr>
            </w:pPr>
            <w:r w:rsidRPr="00FE1F4C">
              <w:rPr>
                <w:color w:val="000000"/>
                <w:sz w:val="26"/>
                <w:szCs w:val="26"/>
                <w:lang w:val="nl-NL"/>
              </w:rPr>
              <w:t>1. Thủ tướng Chính phủ quyết định cho phép thành lập trường đại học có vốn đầu tư nước ngoài.</w:t>
            </w:r>
          </w:p>
        </w:tc>
        <w:tc>
          <w:tcPr>
            <w:tcW w:w="5846" w:type="dxa"/>
          </w:tcPr>
          <w:p w14:paraId="150AA1A3" w14:textId="24CB2BA3" w:rsidR="00893663" w:rsidRPr="00FE1F4C" w:rsidRDefault="00893663" w:rsidP="00893663">
            <w:pPr>
              <w:spacing w:before="240" w:line="276" w:lineRule="auto"/>
              <w:jc w:val="both"/>
              <w:rPr>
                <w:color w:val="000000"/>
                <w:sz w:val="26"/>
                <w:szCs w:val="26"/>
                <w:lang w:val="nl-NL"/>
              </w:rPr>
            </w:pPr>
            <w:r w:rsidRPr="00DE6383">
              <w:rPr>
                <w:color w:val="000000"/>
                <w:sz w:val="27"/>
                <w:szCs w:val="27"/>
                <w:lang w:val="nl-NL"/>
              </w:rPr>
              <w:t>1. Thủ tướng Chính phủ quyết định cho phép thành lập trường đại học có vốn đầu tư nước ngoài.</w:t>
            </w:r>
          </w:p>
        </w:tc>
        <w:tc>
          <w:tcPr>
            <w:tcW w:w="3969" w:type="dxa"/>
          </w:tcPr>
          <w:p w14:paraId="53E7AB40" w14:textId="77777777" w:rsidR="00893663" w:rsidRPr="0009273A" w:rsidRDefault="00893663" w:rsidP="00893663">
            <w:pPr>
              <w:spacing w:before="240" w:line="276" w:lineRule="auto"/>
              <w:jc w:val="both"/>
              <w:rPr>
                <w:i/>
                <w:color w:val="000000"/>
                <w:sz w:val="26"/>
                <w:szCs w:val="26"/>
                <w:lang w:val="nl-NL"/>
              </w:rPr>
            </w:pPr>
          </w:p>
        </w:tc>
      </w:tr>
      <w:tr w:rsidR="00893663" w:rsidRPr="00B10591" w14:paraId="4EBF0FB7" w14:textId="77777777" w:rsidTr="005064CD">
        <w:tc>
          <w:tcPr>
            <w:tcW w:w="5778" w:type="dxa"/>
          </w:tcPr>
          <w:p w14:paraId="49F2E80E" w14:textId="77777777" w:rsidR="00893663" w:rsidRPr="00FE1F4C" w:rsidRDefault="00893663" w:rsidP="00893663">
            <w:pPr>
              <w:spacing w:before="120" w:line="276" w:lineRule="auto"/>
              <w:jc w:val="both"/>
              <w:rPr>
                <w:color w:val="000000"/>
                <w:sz w:val="26"/>
                <w:szCs w:val="26"/>
                <w:lang w:val="nl-NL"/>
              </w:rPr>
            </w:pPr>
            <w:r w:rsidRPr="00FE1F4C">
              <w:rPr>
                <w:color w:val="000000"/>
                <w:sz w:val="26"/>
                <w:szCs w:val="26"/>
                <w:lang w:val="nl-NL"/>
              </w:rPr>
              <w:t xml:space="preserve">2. Bộ trưởng Bộ Giáo dục và Đào tạo quyết định cho phép thành lập trường cao đẳng có vốn đầu tư nước ngoài, </w:t>
            </w:r>
            <w:r w:rsidRPr="00FE1F4C">
              <w:rPr>
                <w:bCs/>
                <w:color w:val="000000"/>
                <w:sz w:val="26"/>
                <w:szCs w:val="26"/>
                <w:lang w:val="nl-NL"/>
              </w:rPr>
              <w:t xml:space="preserve">cơ sở giáo dục mầm non, cơ sở giáo dục phổ thông do cơ quan đại diện ngoại giao nước ngoài, tổ chức quốc tế liên Chính phủ đề nghị cho phép thành </w:t>
            </w:r>
            <w:r w:rsidRPr="00FE1F4C">
              <w:rPr>
                <w:bCs/>
                <w:color w:val="000000"/>
                <w:sz w:val="26"/>
                <w:szCs w:val="26"/>
                <w:lang w:val="nl-NL"/>
              </w:rPr>
              <w:lastRenderedPageBreak/>
              <w:t>lập</w:t>
            </w:r>
            <w:r w:rsidRPr="00FE1F4C">
              <w:rPr>
                <w:color w:val="000000"/>
                <w:sz w:val="26"/>
                <w:szCs w:val="26"/>
                <w:lang w:val="nl-NL"/>
              </w:rPr>
              <w:t>.</w:t>
            </w:r>
          </w:p>
        </w:tc>
        <w:tc>
          <w:tcPr>
            <w:tcW w:w="5846" w:type="dxa"/>
          </w:tcPr>
          <w:p w14:paraId="06BD4CE9" w14:textId="2155C2EA" w:rsidR="00893663" w:rsidRPr="00FE1F4C" w:rsidRDefault="00893663" w:rsidP="00893663">
            <w:pPr>
              <w:spacing w:before="240" w:line="276" w:lineRule="auto"/>
              <w:jc w:val="both"/>
              <w:rPr>
                <w:color w:val="000000"/>
                <w:sz w:val="26"/>
                <w:szCs w:val="26"/>
                <w:lang w:val="nl-NL"/>
              </w:rPr>
            </w:pPr>
            <w:r w:rsidRPr="00DE6383">
              <w:rPr>
                <w:color w:val="000000"/>
                <w:sz w:val="27"/>
                <w:szCs w:val="27"/>
                <w:lang w:val="nl-NL"/>
              </w:rPr>
              <w:lastRenderedPageBreak/>
              <w:t xml:space="preserve">2. Bộ trưởng Bộ Giáo dục và Đào tạo quyết định cho phép thành lập , phân hiệu của cơ sở giáo dục đại học có vốn đầu tư nước ngoài, </w:t>
            </w:r>
            <w:r w:rsidRPr="00DE6383">
              <w:rPr>
                <w:bCs/>
                <w:color w:val="000000"/>
                <w:sz w:val="27"/>
                <w:szCs w:val="27"/>
                <w:lang w:val="nl-NL"/>
              </w:rPr>
              <w:t xml:space="preserve">cơ sở giáo dục mầm non, cơ sở giáo dục phổ thông do cơ quan đại diện ngoại </w:t>
            </w:r>
            <w:r w:rsidRPr="00DE6383">
              <w:rPr>
                <w:bCs/>
                <w:color w:val="000000"/>
                <w:sz w:val="27"/>
                <w:szCs w:val="27"/>
                <w:lang w:val="nl-NL"/>
              </w:rPr>
              <w:lastRenderedPageBreak/>
              <w:t>giao nước ngoài, tổ chức quốc tế liên Chính phủ đề nghị cho phép thành lập</w:t>
            </w:r>
            <w:r w:rsidRPr="00DE6383">
              <w:rPr>
                <w:color w:val="000000"/>
                <w:sz w:val="27"/>
                <w:szCs w:val="27"/>
                <w:lang w:val="nl-NL"/>
              </w:rPr>
              <w:t>.</w:t>
            </w:r>
          </w:p>
        </w:tc>
        <w:tc>
          <w:tcPr>
            <w:tcW w:w="3969" w:type="dxa"/>
          </w:tcPr>
          <w:p w14:paraId="273C48BC" w14:textId="77777777" w:rsidR="00893663" w:rsidRPr="0009273A" w:rsidRDefault="00893663" w:rsidP="00893663">
            <w:pPr>
              <w:spacing w:before="240" w:line="276" w:lineRule="auto"/>
              <w:jc w:val="both"/>
              <w:rPr>
                <w:i/>
                <w:color w:val="000000"/>
                <w:sz w:val="26"/>
                <w:szCs w:val="26"/>
                <w:lang w:val="nl-NL"/>
              </w:rPr>
            </w:pPr>
          </w:p>
        </w:tc>
      </w:tr>
      <w:tr w:rsidR="00893663" w:rsidRPr="00B10591" w14:paraId="70C37E75" w14:textId="77777777" w:rsidTr="005064CD">
        <w:tc>
          <w:tcPr>
            <w:tcW w:w="5778" w:type="dxa"/>
          </w:tcPr>
          <w:p w14:paraId="12CABAE5" w14:textId="77777777" w:rsidR="00893663" w:rsidRPr="00FE1F4C" w:rsidRDefault="00893663" w:rsidP="00893663">
            <w:pPr>
              <w:spacing w:before="120" w:line="276" w:lineRule="auto"/>
              <w:jc w:val="both"/>
              <w:rPr>
                <w:color w:val="000000"/>
                <w:sz w:val="26"/>
                <w:szCs w:val="26"/>
                <w:lang w:val="nl-NL"/>
              </w:rPr>
            </w:pPr>
            <w:r w:rsidRPr="00FE1F4C">
              <w:rPr>
                <w:color w:val="000000"/>
                <w:sz w:val="26"/>
                <w:szCs w:val="26"/>
                <w:lang w:val="nl-NL"/>
              </w:rPr>
              <w:t>3. Bộ trưởng Bộ Lao động - Thương binh và Xã hội quyết định cho phép thành lập trường cao đẳng nghề có vốn đầu tư nước ngoài.</w:t>
            </w:r>
          </w:p>
        </w:tc>
        <w:tc>
          <w:tcPr>
            <w:tcW w:w="5846" w:type="dxa"/>
          </w:tcPr>
          <w:p w14:paraId="0670ADC0" w14:textId="6BECC265" w:rsidR="00893663" w:rsidRPr="00FE1F4C" w:rsidRDefault="00893663" w:rsidP="00893663">
            <w:pPr>
              <w:spacing w:before="240" w:line="276" w:lineRule="auto"/>
              <w:jc w:val="both"/>
              <w:rPr>
                <w:color w:val="000000"/>
                <w:sz w:val="26"/>
                <w:szCs w:val="26"/>
                <w:lang w:val="nl-NL"/>
              </w:rPr>
            </w:pPr>
          </w:p>
        </w:tc>
        <w:tc>
          <w:tcPr>
            <w:tcW w:w="3969" w:type="dxa"/>
          </w:tcPr>
          <w:p w14:paraId="2BC647F6" w14:textId="77777777" w:rsidR="00893663" w:rsidRPr="0009273A" w:rsidRDefault="00893663" w:rsidP="00893663">
            <w:pPr>
              <w:spacing w:before="240" w:line="276" w:lineRule="auto"/>
              <w:jc w:val="both"/>
              <w:rPr>
                <w:i/>
                <w:color w:val="000000"/>
                <w:sz w:val="26"/>
                <w:szCs w:val="26"/>
                <w:lang w:val="nl-NL"/>
              </w:rPr>
            </w:pPr>
          </w:p>
        </w:tc>
      </w:tr>
      <w:tr w:rsidR="00893663" w:rsidRPr="00B10591" w14:paraId="3F70CE11" w14:textId="77777777" w:rsidTr="005064CD">
        <w:tc>
          <w:tcPr>
            <w:tcW w:w="5778" w:type="dxa"/>
          </w:tcPr>
          <w:p w14:paraId="16D74365" w14:textId="77777777" w:rsidR="00893663" w:rsidRDefault="00893663" w:rsidP="00893663">
            <w:pPr>
              <w:spacing w:before="120" w:line="276" w:lineRule="auto"/>
              <w:jc w:val="both"/>
              <w:rPr>
                <w:color w:val="000000"/>
                <w:spacing w:val="-2"/>
                <w:sz w:val="26"/>
                <w:szCs w:val="26"/>
                <w:lang w:val="nl-NL"/>
              </w:rPr>
            </w:pPr>
            <w:r w:rsidRPr="00FE1F4C">
              <w:rPr>
                <w:color w:val="000000"/>
                <w:spacing w:val="-2"/>
                <w:sz w:val="26"/>
                <w:szCs w:val="26"/>
                <w:lang w:val="nl-NL"/>
              </w:rPr>
              <w:t xml:space="preserve">4. Chủ tịch Ủy ban nhân dân cấp tỉnh quyết định cho phép thành lập </w:t>
            </w:r>
            <w:r w:rsidRPr="00FE1F4C">
              <w:rPr>
                <w:bCs/>
                <w:color w:val="000000"/>
                <w:spacing w:val="-2"/>
                <w:sz w:val="26"/>
                <w:szCs w:val="26"/>
                <w:lang w:val="nl-NL"/>
              </w:rPr>
              <w:t xml:space="preserve">cơ sở đào tạo, bồi dưỡng ngắn hạn; </w:t>
            </w:r>
            <w:r w:rsidRPr="00FE1F4C">
              <w:rPr>
                <w:color w:val="000000"/>
                <w:spacing w:val="-2"/>
                <w:sz w:val="26"/>
                <w:szCs w:val="26"/>
                <w:lang w:val="nl-NL"/>
              </w:rPr>
              <w:t>trường trung học phổ thông, trường phổ thông có nhiều cấp học (trong đó có cấp học trung học phổ thông), trừ cơ sở giáo dục phổ thông quy định tại Khoản 2 Điều này; cơ sở giáo dục nghề nghiệp (trừ trường cao đẳng nghề).</w:t>
            </w:r>
          </w:p>
          <w:p w14:paraId="5B413AF4" w14:textId="77777777" w:rsidR="00893663" w:rsidRDefault="00893663" w:rsidP="00893663">
            <w:pPr>
              <w:spacing w:before="120" w:line="276" w:lineRule="auto"/>
              <w:jc w:val="both"/>
              <w:rPr>
                <w:color w:val="000000"/>
                <w:spacing w:val="-2"/>
                <w:sz w:val="26"/>
                <w:szCs w:val="26"/>
                <w:lang w:val="nl-NL"/>
              </w:rPr>
            </w:pPr>
          </w:p>
          <w:p w14:paraId="707F847F" w14:textId="77777777" w:rsidR="00893663" w:rsidRDefault="00893663" w:rsidP="00893663">
            <w:pPr>
              <w:spacing w:before="120" w:line="276" w:lineRule="auto"/>
              <w:jc w:val="both"/>
              <w:rPr>
                <w:color w:val="000000"/>
                <w:spacing w:val="-2"/>
                <w:sz w:val="26"/>
                <w:szCs w:val="26"/>
                <w:lang w:val="nl-NL"/>
              </w:rPr>
            </w:pPr>
          </w:p>
          <w:p w14:paraId="670ADE84" w14:textId="77777777" w:rsidR="00893663" w:rsidRDefault="00893663" w:rsidP="00893663">
            <w:pPr>
              <w:spacing w:before="120" w:line="276" w:lineRule="auto"/>
              <w:jc w:val="both"/>
              <w:rPr>
                <w:color w:val="000000"/>
                <w:spacing w:val="-2"/>
                <w:sz w:val="26"/>
                <w:szCs w:val="26"/>
                <w:lang w:val="nl-NL"/>
              </w:rPr>
            </w:pPr>
          </w:p>
          <w:p w14:paraId="27075AD3" w14:textId="77777777" w:rsidR="00893663" w:rsidRPr="00FE1F4C" w:rsidRDefault="00893663" w:rsidP="00893663">
            <w:pPr>
              <w:spacing w:before="120" w:line="276" w:lineRule="auto"/>
              <w:jc w:val="both"/>
              <w:rPr>
                <w:color w:val="000000"/>
                <w:spacing w:val="-2"/>
                <w:sz w:val="26"/>
                <w:szCs w:val="26"/>
                <w:lang w:val="nl-NL"/>
              </w:rPr>
            </w:pPr>
          </w:p>
        </w:tc>
        <w:tc>
          <w:tcPr>
            <w:tcW w:w="5846" w:type="dxa"/>
          </w:tcPr>
          <w:p w14:paraId="60342791" w14:textId="74EA89C9" w:rsidR="00893663" w:rsidRPr="00FE1F4C" w:rsidRDefault="00CC1716" w:rsidP="00893663">
            <w:pPr>
              <w:spacing w:before="120" w:after="120" w:line="276" w:lineRule="auto"/>
              <w:jc w:val="both"/>
              <w:rPr>
                <w:bCs/>
                <w:sz w:val="26"/>
                <w:szCs w:val="26"/>
                <w:lang w:val="nl-NL"/>
              </w:rPr>
            </w:pPr>
            <w:r w:rsidRPr="00DE6383">
              <w:rPr>
                <w:color w:val="000000"/>
                <w:spacing w:val="-2"/>
                <w:sz w:val="27"/>
                <w:szCs w:val="27"/>
                <w:lang w:val="nl-NL"/>
              </w:rPr>
              <w:t xml:space="preserve">4. Chủ tịch Ủy ban nhân dân cấp tỉnh quyết định cho phép thành lập </w:t>
            </w:r>
            <w:r w:rsidRPr="00DE6383">
              <w:rPr>
                <w:bCs/>
                <w:color w:val="000000"/>
                <w:spacing w:val="-2"/>
                <w:sz w:val="27"/>
                <w:szCs w:val="27"/>
                <w:lang w:val="nl-NL"/>
              </w:rPr>
              <w:t xml:space="preserve">cơ sở đào tạo, bồi dưỡng ngắn hạn </w:t>
            </w:r>
            <w:r w:rsidRPr="00DE6383">
              <w:rPr>
                <w:bCs/>
                <w:i/>
                <w:sz w:val="27"/>
                <w:szCs w:val="27"/>
                <w:lang w:val="nl-NL"/>
              </w:rPr>
              <w:t>do cơ quan đại diện ngoại giao nước ngoài, tổ chức quốc tế liên Chính phủ đề nghị cho phép thành lập</w:t>
            </w:r>
            <w:r w:rsidRPr="00DE6383">
              <w:rPr>
                <w:bCs/>
                <w:color w:val="000000"/>
                <w:spacing w:val="-2"/>
                <w:sz w:val="27"/>
                <w:szCs w:val="27"/>
                <w:lang w:val="nl-NL"/>
              </w:rPr>
              <w:t xml:space="preserve">; </w:t>
            </w:r>
            <w:r w:rsidRPr="00DE6383">
              <w:rPr>
                <w:bCs/>
                <w:i/>
                <w:color w:val="000000"/>
                <w:sz w:val="27"/>
                <w:szCs w:val="27"/>
                <w:lang w:val="nl-NL"/>
              </w:rPr>
              <w:t>cơ sở giáo dục mầm non, trường tiểu học, trường trung học cơ sở</w:t>
            </w:r>
            <w:r w:rsidRPr="00DE6383">
              <w:rPr>
                <w:bCs/>
                <w:color w:val="000000"/>
                <w:sz w:val="27"/>
                <w:szCs w:val="27"/>
                <w:lang w:val="nl-NL"/>
              </w:rPr>
              <w:t xml:space="preserve">, </w:t>
            </w:r>
            <w:r w:rsidRPr="00DE6383">
              <w:rPr>
                <w:color w:val="000000"/>
                <w:spacing w:val="-2"/>
                <w:sz w:val="27"/>
                <w:szCs w:val="27"/>
                <w:lang w:val="nl-NL"/>
              </w:rPr>
              <w:t>trường trung học phổ thông, trường phổ thông có nhiều cấp học, trừ cơ sở giáo dục phổ thông quy định tại khoản 2 Điều này.</w:t>
            </w:r>
          </w:p>
        </w:tc>
        <w:tc>
          <w:tcPr>
            <w:tcW w:w="3969" w:type="dxa"/>
          </w:tcPr>
          <w:p w14:paraId="4BDEDA7D" w14:textId="2ECFD75F" w:rsidR="00893663" w:rsidRPr="0009273A" w:rsidRDefault="00893663" w:rsidP="00893663">
            <w:pPr>
              <w:spacing w:before="240" w:line="276" w:lineRule="auto"/>
              <w:jc w:val="both"/>
              <w:rPr>
                <w:i/>
                <w:color w:val="000000"/>
                <w:spacing w:val="-2"/>
                <w:sz w:val="26"/>
                <w:szCs w:val="26"/>
                <w:lang w:val="nl-NL"/>
              </w:rPr>
            </w:pPr>
            <w:r w:rsidRPr="0009273A">
              <w:rPr>
                <w:i/>
                <w:color w:val="000000"/>
                <w:spacing w:val="-2"/>
                <w:sz w:val="26"/>
                <w:szCs w:val="26"/>
                <w:lang w:val="nl-NL"/>
              </w:rPr>
              <w:t>Đưa việc ra Quyết định thành lập từ cấp Huyện /Quận lên cấp tỉnh cho phù hợp việc đưa đầu mối từ cấp Phòng GD lên Sở GDĐT</w:t>
            </w:r>
            <w:r w:rsidR="00501A2E">
              <w:rPr>
                <w:i/>
                <w:color w:val="000000"/>
                <w:spacing w:val="-2"/>
                <w:sz w:val="26"/>
                <w:szCs w:val="26"/>
                <w:lang w:val="nl-NL"/>
              </w:rPr>
              <w:t xml:space="preserve"> theo đề xuất của TP HN và HCM.</w:t>
            </w:r>
            <w:r w:rsidRPr="0009273A">
              <w:rPr>
                <w:i/>
                <w:color w:val="000000"/>
                <w:spacing w:val="-2"/>
                <w:sz w:val="26"/>
                <w:szCs w:val="26"/>
                <w:lang w:val="nl-NL"/>
              </w:rPr>
              <w:t>.</w:t>
            </w:r>
          </w:p>
        </w:tc>
      </w:tr>
      <w:tr w:rsidR="00893663" w:rsidRPr="00B10591" w14:paraId="2EBE4887" w14:textId="77777777" w:rsidTr="005064CD">
        <w:tc>
          <w:tcPr>
            <w:tcW w:w="5778" w:type="dxa"/>
          </w:tcPr>
          <w:p w14:paraId="659E4827" w14:textId="77777777" w:rsidR="00893663" w:rsidRPr="00FE1F4C" w:rsidRDefault="00893663" w:rsidP="00893663">
            <w:pPr>
              <w:spacing w:before="120" w:line="276" w:lineRule="auto"/>
              <w:jc w:val="both"/>
              <w:rPr>
                <w:b/>
                <w:bCs/>
                <w:color w:val="000000"/>
                <w:sz w:val="26"/>
                <w:szCs w:val="26"/>
                <w:lang w:val="nl-NL"/>
              </w:rPr>
            </w:pPr>
            <w:r w:rsidRPr="00FE1F4C">
              <w:rPr>
                <w:color w:val="000000"/>
                <w:spacing w:val="-4"/>
                <w:sz w:val="26"/>
                <w:szCs w:val="26"/>
                <w:lang w:val="nl-NL"/>
              </w:rPr>
              <w:t xml:space="preserve">5. Chủ tịch Ủy ban nhân dân </w:t>
            </w:r>
            <w:r w:rsidRPr="00FE1F4C">
              <w:rPr>
                <w:i/>
                <w:color w:val="000000"/>
                <w:spacing w:val="-4"/>
                <w:sz w:val="26"/>
                <w:szCs w:val="26"/>
                <w:lang w:val="nl-NL"/>
              </w:rPr>
              <w:t>cấp huyện</w:t>
            </w:r>
            <w:r w:rsidRPr="00FE1F4C">
              <w:rPr>
                <w:color w:val="000000"/>
                <w:spacing w:val="-4"/>
                <w:sz w:val="26"/>
                <w:szCs w:val="26"/>
                <w:lang w:val="nl-NL"/>
              </w:rPr>
              <w:t xml:space="preserve"> quyết định cho phép thành lập cơ sở giáo dục mầm non, trường tiểu học, trường trung học cơ sở, trường phổ thông có nhiều cấp học (trong đó không có cấp học trung học phổ thông), trừ cơ sở giáo dục mầm non, cơ sở giáo dục phổ thông quy định tại Khoản 2 Điều nà</w:t>
            </w:r>
            <w:r w:rsidRPr="00FE1F4C">
              <w:rPr>
                <w:color w:val="000000"/>
                <w:spacing w:val="-2"/>
                <w:sz w:val="26"/>
                <w:szCs w:val="26"/>
                <w:lang w:val="nl-NL"/>
              </w:rPr>
              <w:t>y</w:t>
            </w:r>
            <w:r w:rsidRPr="00FE1F4C">
              <w:rPr>
                <w:color w:val="000000"/>
                <w:sz w:val="26"/>
                <w:szCs w:val="26"/>
                <w:lang w:val="nl-NL"/>
              </w:rPr>
              <w:t>.</w:t>
            </w:r>
          </w:p>
        </w:tc>
        <w:tc>
          <w:tcPr>
            <w:tcW w:w="5846" w:type="dxa"/>
          </w:tcPr>
          <w:p w14:paraId="0442E22E" w14:textId="77777777" w:rsidR="00893663" w:rsidRPr="00FE1F4C" w:rsidRDefault="00893663" w:rsidP="00CC1716">
            <w:pPr>
              <w:spacing w:before="120" w:after="120" w:line="276" w:lineRule="auto"/>
              <w:jc w:val="both"/>
              <w:rPr>
                <w:b/>
                <w:sz w:val="26"/>
                <w:szCs w:val="26"/>
                <w:lang w:val="nl-NL"/>
              </w:rPr>
            </w:pPr>
          </w:p>
        </w:tc>
        <w:tc>
          <w:tcPr>
            <w:tcW w:w="3969" w:type="dxa"/>
          </w:tcPr>
          <w:p w14:paraId="14EBA24E" w14:textId="77777777" w:rsidR="00893663" w:rsidRPr="0009273A" w:rsidRDefault="00893663" w:rsidP="00893663">
            <w:pPr>
              <w:spacing w:before="240" w:line="276" w:lineRule="auto"/>
              <w:jc w:val="both"/>
              <w:rPr>
                <w:i/>
                <w:color w:val="000000"/>
                <w:spacing w:val="-4"/>
                <w:sz w:val="26"/>
                <w:szCs w:val="26"/>
                <w:lang w:val="nl-NL"/>
              </w:rPr>
            </w:pPr>
            <w:r w:rsidRPr="0009273A">
              <w:rPr>
                <w:i/>
                <w:color w:val="000000"/>
                <w:spacing w:val="-4"/>
                <w:sz w:val="26"/>
                <w:szCs w:val="26"/>
                <w:lang w:val="nl-NL"/>
              </w:rPr>
              <w:t>(như trên)</w:t>
            </w:r>
          </w:p>
        </w:tc>
      </w:tr>
      <w:tr w:rsidR="00893663" w:rsidRPr="00B10591" w14:paraId="6C4767A5" w14:textId="77777777" w:rsidTr="005064CD">
        <w:trPr>
          <w:trHeight w:val="1604"/>
        </w:trPr>
        <w:tc>
          <w:tcPr>
            <w:tcW w:w="5778" w:type="dxa"/>
          </w:tcPr>
          <w:p w14:paraId="54F133BD" w14:textId="77777777" w:rsidR="00893663" w:rsidRPr="00FE1F4C" w:rsidRDefault="00893663" w:rsidP="00893663">
            <w:pPr>
              <w:spacing w:line="276" w:lineRule="auto"/>
              <w:jc w:val="center"/>
              <w:rPr>
                <w:b/>
                <w:bCs/>
                <w:color w:val="000000"/>
                <w:sz w:val="26"/>
                <w:szCs w:val="26"/>
                <w:lang w:val="nl-NL"/>
              </w:rPr>
            </w:pPr>
            <w:r w:rsidRPr="00FE1F4C">
              <w:rPr>
                <w:b/>
                <w:bCs/>
                <w:color w:val="000000"/>
                <w:sz w:val="26"/>
                <w:szCs w:val="26"/>
                <w:lang w:val="nl-NL"/>
              </w:rPr>
              <w:lastRenderedPageBreak/>
              <w:t>Mục 5</w:t>
            </w:r>
          </w:p>
          <w:p w14:paraId="445ACB8D" w14:textId="77777777" w:rsidR="00893663" w:rsidRPr="00FE1F4C" w:rsidRDefault="00893663" w:rsidP="00893663">
            <w:pPr>
              <w:spacing w:line="276" w:lineRule="auto"/>
              <w:jc w:val="center"/>
              <w:rPr>
                <w:b/>
                <w:bCs/>
                <w:color w:val="000000"/>
                <w:sz w:val="26"/>
                <w:szCs w:val="26"/>
                <w:lang w:val="nl-NL"/>
              </w:rPr>
            </w:pPr>
            <w:r w:rsidRPr="00FE1F4C">
              <w:rPr>
                <w:b/>
                <w:bCs/>
                <w:color w:val="000000"/>
                <w:sz w:val="26"/>
                <w:szCs w:val="26"/>
                <w:lang w:val="nl-NL"/>
              </w:rPr>
              <w:t>THỦ TỤC CHO PHÉP MỞ PHÂN HI</w:t>
            </w:r>
            <w:r w:rsidRPr="00FE1F4C">
              <w:rPr>
                <w:b/>
                <w:color w:val="000000"/>
                <w:sz w:val="26"/>
                <w:szCs w:val="26"/>
                <w:lang w:val="nl-NL"/>
              </w:rPr>
              <w:t>ỆU</w:t>
            </w:r>
            <w:r w:rsidRPr="00FE1F4C">
              <w:rPr>
                <w:b/>
                <w:bCs/>
                <w:color w:val="000000"/>
                <w:sz w:val="26"/>
                <w:szCs w:val="26"/>
                <w:lang w:val="nl-NL"/>
              </w:rPr>
              <w:t>CỦA CƠ SỞ GIÁO DỤC</w:t>
            </w:r>
          </w:p>
          <w:p w14:paraId="6A3FBDA8" w14:textId="77777777" w:rsidR="00893663" w:rsidRPr="00FE1F4C" w:rsidRDefault="00893663" w:rsidP="00893663">
            <w:pPr>
              <w:spacing w:line="276" w:lineRule="auto"/>
              <w:jc w:val="center"/>
              <w:rPr>
                <w:b/>
                <w:bCs/>
                <w:color w:val="000000"/>
                <w:sz w:val="26"/>
                <w:szCs w:val="26"/>
                <w:lang w:val="nl-NL"/>
              </w:rPr>
            </w:pPr>
            <w:r w:rsidRPr="00FE1F4C">
              <w:rPr>
                <w:b/>
                <w:bCs/>
                <w:color w:val="000000"/>
                <w:sz w:val="26"/>
                <w:szCs w:val="26"/>
                <w:lang w:val="nl-NL"/>
              </w:rPr>
              <w:t>CÓ VỐN ĐẦU TƯ NƯỚC NGOÀI  TẠI VIỆT NAM</w:t>
            </w:r>
          </w:p>
        </w:tc>
        <w:tc>
          <w:tcPr>
            <w:tcW w:w="5846" w:type="dxa"/>
          </w:tcPr>
          <w:p w14:paraId="7605B1DE" w14:textId="77777777" w:rsidR="00CC1716" w:rsidRPr="00CC1716" w:rsidRDefault="00CC1716" w:rsidP="00CC1716">
            <w:pPr>
              <w:spacing w:line="276" w:lineRule="auto"/>
              <w:jc w:val="center"/>
              <w:rPr>
                <w:b/>
                <w:bCs/>
                <w:color w:val="000000"/>
                <w:sz w:val="26"/>
                <w:szCs w:val="26"/>
                <w:lang w:val="nl-NL"/>
              </w:rPr>
            </w:pPr>
            <w:r w:rsidRPr="00CC1716">
              <w:rPr>
                <w:b/>
                <w:bCs/>
                <w:color w:val="000000"/>
                <w:sz w:val="26"/>
                <w:szCs w:val="26"/>
                <w:lang w:val="nl-NL"/>
              </w:rPr>
              <w:t>Mục 5</w:t>
            </w:r>
          </w:p>
          <w:p w14:paraId="53859B97" w14:textId="55A91383" w:rsidR="00CC1716" w:rsidRPr="00CC1716" w:rsidRDefault="00131E39" w:rsidP="00CC1716">
            <w:pPr>
              <w:spacing w:line="276" w:lineRule="auto"/>
              <w:jc w:val="center"/>
              <w:rPr>
                <w:b/>
                <w:bCs/>
                <w:color w:val="000000"/>
                <w:sz w:val="26"/>
                <w:szCs w:val="26"/>
                <w:lang w:val="nl-NL"/>
              </w:rPr>
            </w:pPr>
            <w:r>
              <w:rPr>
                <w:b/>
                <w:bCs/>
                <w:color w:val="000000"/>
                <w:sz w:val="26"/>
                <w:szCs w:val="26"/>
                <w:lang w:val="nl-NL"/>
              </w:rPr>
              <w:t xml:space="preserve">ĐIỀU KIỆN, </w:t>
            </w:r>
            <w:r w:rsidR="00CC1716" w:rsidRPr="00CC1716">
              <w:rPr>
                <w:b/>
                <w:bCs/>
                <w:color w:val="000000"/>
                <w:sz w:val="26"/>
                <w:szCs w:val="26"/>
                <w:lang w:val="nl-NL"/>
              </w:rPr>
              <w:t xml:space="preserve">THỦ TỤC CHO PHÉP </w:t>
            </w:r>
            <w:r>
              <w:rPr>
                <w:b/>
                <w:bCs/>
                <w:color w:val="000000"/>
                <w:sz w:val="26"/>
                <w:szCs w:val="26"/>
                <w:lang w:val="nl-NL"/>
              </w:rPr>
              <w:t>THÀNH LẬP</w:t>
            </w:r>
            <w:r w:rsidRPr="00CC1716">
              <w:rPr>
                <w:b/>
                <w:bCs/>
                <w:color w:val="000000"/>
                <w:sz w:val="26"/>
                <w:szCs w:val="26"/>
                <w:lang w:val="nl-NL"/>
              </w:rPr>
              <w:t xml:space="preserve"> </w:t>
            </w:r>
            <w:r w:rsidR="00CC1716" w:rsidRPr="00CC1716">
              <w:rPr>
                <w:b/>
                <w:bCs/>
                <w:color w:val="000000"/>
                <w:sz w:val="26"/>
                <w:szCs w:val="26"/>
                <w:lang w:val="nl-NL"/>
              </w:rPr>
              <w:t>PHÂN HIỆU CỦA CƠ SỞ GIÁO DỤC</w:t>
            </w:r>
          </w:p>
          <w:p w14:paraId="2A5BC347" w14:textId="47AED921" w:rsidR="00893663" w:rsidRPr="00FE1F4C" w:rsidRDefault="00CC1716" w:rsidP="00CC1716">
            <w:pPr>
              <w:spacing w:line="276" w:lineRule="auto"/>
              <w:jc w:val="center"/>
              <w:rPr>
                <w:b/>
                <w:bCs/>
                <w:color w:val="000000"/>
                <w:sz w:val="26"/>
                <w:szCs w:val="26"/>
                <w:lang w:val="nl-NL"/>
              </w:rPr>
            </w:pPr>
            <w:r w:rsidRPr="00CC1716">
              <w:rPr>
                <w:b/>
                <w:bCs/>
                <w:color w:val="000000"/>
                <w:sz w:val="26"/>
                <w:szCs w:val="26"/>
                <w:lang w:val="nl-NL"/>
              </w:rPr>
              <w:t>CÓ VỐN ĐẦU TƯ NƯỚC NGOÀI  TẠI VIỆT NAM</w:t>
            </w:r>
          </w:p>
        </w:tc>
        <w:tc>
          <w:tcPr>
            <w:tcW w:w="3969" w:type="dxa"/>
          </w:tcPr>
          <w:p w14:paraId="1D5F4E31" w14:textId="77777777" w:rsidR="00893663" w:rsidRPr="0009273A" w:rsidRDefault="00893663" w:rsidP="00893663">
            <w:pPr>
              <w:spacing w:line="276" w:lineRule="auto"/>
              <w:jc w:val="center"/>
              <w:rPr>
                <w:b/>
                <w:bCs/>
                <w:i/>
                <w:color w:val="000000"/>
                <w:sz w:val="26"/>
                <w:szCs w:val="26"/>
                <w:lang w:val="nl-NL"/>
              </w:rPr>
            </w:pPr>
          </w:p>
        </w:tc>
      </w:tr>
      <w:tr w:rsidR="004B2BF1" w:rsidRPr="00B10591" w14:paraId="54CC36EB" w14:textId="77777777" w:rsidTr="005064CD">
        <w:tc>
          <w:tcPr>
            <w:tcW w:w="5778" w:type="dxa"/>
          </w:tcPr>
          <w:p w14:paraId="0A60077A" w14:textId="77777777" w:rsidR="004B2BF1" w:rsidRPr="00FE1F4C" w:rsidRDefault="004B2BF1" w:rsidP="004B2BF1">
            <w:pPr>
              <w:pStyle w:val="BodyTextIndent2"/>
              <w:spacing w:before="120" w:after="0" w:line="276" w:lineRule="auto"/>
              <w:ind w:firstLine="0"/>
              <w:rPr>
                <w:b/>
                <w:bCs/>
                <w:color w:val="000000"/>
                <w:sz w:val="26"/>
                <w:szCs w:val="26"/>
                <w:lang w:val="nl-NL"/>
              </w:rPr>
            </w:pPr>
            <w:r w:rsidRPr="00FE1F4C">
              <w:rPr>
                <w:b/>
                <w:bCs/>
                <w:color w:val="000000"/>
                <w:sz w:val="26"/>
                <w:szCs w:val="26"/>
                <w:lang w:val="nl-NL"/>
              </w:rPr>
              <w:t>Điều 40. Cơ sở giáo dục có vốn đầu tư nước ngoài được phép mở phân hiệu</w:t>
            </w:r>
          </w:p>
        </w:tc>
        <w:tc>
          <w:tcPr>
            <w:tcW w:w="5846" w:type="dxa"/>
          </w:tcPr>
          <w:p w14:paraId="210B8167" w14:textId="294BB312" w:rsidR="004B2BF1" w:rsidRPr="00FE1F4C" w:rsidRDefault="004B2BF1" w:rsidP="004B2BF1">
            <w:pPr>
              <w:pStyle w:val="BodyTextIndent2"/>
              <w:spacing w:before="240" w:after="0" w:line="276" w:lineRule="auto"/>
              <w:ind w:firstLine="0"/>
              <w:rPr>
                <w:b/>
                <w:bCs/>
                <w:color w:val="000000"/>
                <w:sz w:val="26"/>
                <w:szCs w:val="26"/>
                <w:lang w:val="nl-NL"/>
              </w:rPr>
            </w:pPr>
            <w:r w:rsidRPr="00DE6383">
              <w:rPr>
                <w:b/>
                <w:bCs/>
                <w:color w:val="000000"/>
                <w:sz w:val="27"/>
                <w:szCs w:val="27"/>
                <w:lang w:val="nl-NL"/>
              </w:rPr>
              <w:t>Điều 39. Cơ sở giáo dục có vốn đầu tư nước ngoài được phép mở phân hiệu là:</w:t>
            </w:r>
          </w:p>
        </w:tc>
        <w:tc>
          <w:tcPr>
            <w:tcW w:w="3969" w:type="dxa"/>
          </w:tcPr>
          <w:p w14:paraId="51701B18" w14:textId="77777777" w:rsidR="004B2BF1" w:rsidRPr="0009273A" w:rsidRDefault="004B2BF1" w:rsidP="004B2BF1">
            <w:pPr>
              <w:pStyle w:val="BodyTextIndent2"/>
              <w:spacing w:before="240" w:after="0" w:line="276" w:lineRule="auto"/>
              <w:ind w:firstLine="0"/>
              <w:rPr>
                <w:b/>
                <w:bCs/>
                <w:i/>
                <w:color w:val="000000"/>
                <w:sz w:val="26"/>
                <w:szCs w:val="26"/>
                <w:lang w:val="nl-NL"/>
              </w:rPr>
            </w:pPr>
          </w:p>
        </w:tc>
      </w:tr>
      <w:tr w:rsidR="004B2BF1" w:rsidRPr="00B10591" w14:paraId="3D9EE70C" w14:textId="77777777" w:rsidTr="005064CD">
        <w:tc>
          <w:tcPr>
            <w:tcW w:w="5778" w:type="dxa"/>
          </w:tcPr>
          <w:p w14:paraId="3963AEFC" w14:textId="77777777" w:rsidR="004B2BF1" w:rsidRPr="00FE1F4C" w:rsidRDefault="004B2BF1" w:rsidP="004B2BF1">
            <w:pPr>
              <w:spacing w:before="120" w:line="276" w:lineRule="auto"/>
              <w:jc w:val="both"/>
              <w:rPr>
                <w:bCs/>
                <w:color w:val="000000"/>
                <w:sz w:val="26"/>
                <w:szCs w:val="26"/>
                <w:lang w:val="nl-NL"/>
              </w:rPr>
            </w:pPr>
            <w:r w:rsidRPr="00FE1F4C">
              <w:rPr>
                <w:bCs/>
                <w:color w:val="000000"/>
                <w:sz w:val="26"/>
                <w:szCs w:val="26"/>
                <w:lang w:val="nl-NL"/>
              </w:rPr>
              <w:t>1. Cơ sở đào tạo, bồi dưỡng ngắn hạn.</w:t>
            </w:r>
          </w:p>
        </w:tc>
        <w:tc>
          <w:tcPr>
            <w:tcW w:w="5846" w:type="dxa"/>
          </w:tcPr>
          <w:p w14:paraId="403CDCAD" w14:textId="5821861D" w:rsidR="004B2BF1" w:rsidRPr="00FE1F4C" w:rsidRDefault="004B2BF1" w:rsidP="006B1E38">
            <w:pPr>
              <w:spacing w:line="276" w:lineRule="auto"/>
              <w:jc w:val="both"/>
              <w:rPr>
                <w:bCs/>
                <w:color w:val="000000"/>
                <w:sz w:val="26"/>
                <w:szCs w:val="26"/>
                <w:lang w:val="nl-NL"/>
              </w:rPr>
            </w:pPr>
            <w:r w:rsidRPr="00DE6383">
              <w:rPr>
                <w:bCs/>
                <w:color w:val="000000"/>
                <w:sz w:val="27"/>
                <w:szCs w:val="27"/>
                <w:lang w:val="nl-NL"/>
              </w:rPr>
              <w:t>1. Cơ sở đào tạo, bồi dưỡng ngắn hạn.</w:t>
            </w:r>
          </w:p>
        </w:tc>
        <w:tc>
          <w:tcPr>
            <w:tcW w:w="3969" w:type="dxa"/>
          </w:tcPr>
          <w:p w14:paraId="79EABE99" w14:textId="34B92A75" w:rsidR="00E51596" w:rsidRPr="0009273A" w:rsidRDefault="00890FB5" w:rsidP="00C75A3A">
            <w:pPr>
              <w:spacing w:line="276" w:lineRule="auto"/>
              <w:jc w:val="both"/>
              <w:rPr>
                <w:bCs/>
                <w:i/>
                <w:color w:val="000000"/>
                <w:sz w:val="26"/>
                <w:szCs w:val="26"/>
                <w:lang w:val="nl-NL"/>
              </w:rPr>
            </w:pPr>
            <w:r>
              <w:rPr>
                <w:bCs/>
                <w:i/>
                <w:color w:val="000000"/>
                <w:sz w:val="26"/>
                <w:szCs w:val="26"/>
                <w:lang w:val="nl-NL"/>
              </w:rPr>
              <w:t>Thực tế có những thương hiệu nhà đầu tư muốn giữ khi thành lập cơ sở ở địa phương khác, do vậy s</w:t>
            </w:r>
            <w:r w:rsidR="00C75A3A">
              <w:rPr>
                <w:bCs/>
                <w:i/>
                <w:color w:val="000000"/>
                <w:sz w:val="26"/>
                <w:szCs w:val="26"/>
                <w:lang w:val="nl-NL"/>
              </w:rPr>
              <w:t>ẽ t</w:t>
            </w:r>
            <w:r w:rsidR="00B1157C" w:rsidRPr="0009273A">
              <w:rPr>
                <w:bCs/>
                <w:i/>
                <w:color w:val="000000"/>
                <w:sz w:val="26"/>
                <w:szCs w:val="26"/>
                <w:lang w:val="nl-NL"/>
              </w:rPr>
              <w:t>ham khảo thêm thực tế hiện nay</w:t>
            </w:r>
            <w:r w:rsidR="00C75A3A">
              <w:rPr>
                <w:bCs/>
                <w:i/>
                <w:color w:val="000000"/>
                <w:sz w:val="26"/>
                <w:szCs w:val="26"/>
                <w:lang w:val="nl-NL"/>
              </w:rPr>
              <w:t xml:space="preserve"> để có quy định về phân hiệu cơ sở đào tạo, bồi dưỡng ngắn hạn không.</w:t>
            </w:r>
          </w:p>
        </w:tc>
      </w:tr>
      <w:tr w:rsidR="004B2BF1" w:rsidRPr="00B10591" w14:paraId="354C8045" w14:textId="77777777" w:rsidTr="005064CD">
        <w:tc>
          <w:tcPr>
            <w:tcW w:w="5778" w:type="dxa"/>
          </w:tcPr>
          <w:p w14:paraId="14128DC1" w14:textId="77777777" w:rsidR="004B2BF1" w:rsidRPr="00FE1F4C" w:rsidRDefault="004B2BF1" w:rsidP="009E446A">
            <w:pPr>
              <w:spacing w:line="276" w:lineRule="auto"/>
              <w:jc w:val="both"/>
              <w:rPr>
                <w:bCs/>
                <w:color w:val="000000"/>
                <w:sz w:val="26"/>
                <w:szCs w:val="26"/>
                <w:lang w:val="nl-NL"/>
              </w:rPr>
            </w:pPr>
            <w:r w:rsidRPr="00FE1F4C">
              <w:rPr>
                <w:bCs/>
                <w:color w:val="000000"/>
                <w:sz w:val="26"/>
                <w:szCs w:val="26"/>
                <w:lang w:val="nl-NL"/>
              </w:rPr>
              <w:t>2. Cơ sở giáo dục nghề nghiệp.</w:t>
            </w:r>
          </w:p>
        </w:tc>
        <w:tc>
          <w:tcPr>
            <w:tcW w:w="5846" w:type="dxa"/>
          </w:tcPr>
          <w:p w14:paraId="26D4E926" w14:textId="305A1451" w:rsidR="004B2BF1" w:rsidRPr="00FE1F4C" w:rsidRDefault="004B2BF1" w:rsidP="009E446A">
            <w:pPr>
              <w:spacing w:line="276" w:lineRule="auto"/>
              <w:jc w:val="both"/>
              <w:rPr>
                <w:bCs/>
                <w:color w:val="000000"/>
                <w:sz w:val="26"/>
                <w:szCs w:val="26"/>
                <w:lang w:val="nl-NL"/>
              </w:rPr>
            </w:pPr>
          </w:p>
        </w:tc>
        <w:tc>
          <w:tcPr>
            <w:tcW w:w="3969" w:type="dxa"/>
          </w:tcPr>
          <w:p w14:paraId="51012DF2" w14:textId="5A2A9640" w:rsidR="004B2BF1" w:rsidRPr="0009273A" w:rsidRDefault="004B2BF1" w:rsidP="009E446A">
            <w:pPr>
              <w:spacing w:before="120" w:line="276" w:lineRule="auto"/>
              <w:jc w:val="both"/>
              <w:rPr>
                <w:bCs/>
                <w:i/>
                <w:color w:val="000000"/>
                <w:sz w:val="26"/>
                <w:szCs w:val="26"/>
                <w:lang w:val="nl-NL"/>
              </w:rPr>
            </w:pPr>
          </w:p>
        </w:tc>
      </w:tr>
      <w:tr w:rsidR="004B2BF1" w:rsidRPr="00B10591" w14:paraId="01F3C121" w14:textId="77777777" w:rsidTr="005064CD">
        <w:tc>
          <w:tcPr>
            <w:tcW w:w="5778" w:type="dxa"/>
          </w:tcPr>
          <w:p w14:paraId="52E1AB5C" w14:textId="77777777" w:rsidR="004B2BF1" w:rsidRPr="00FE1F4C" w:rsidRDefault="004B2BF1" w:rsidP="004B2BF1">
            <w:pPr>
              <w:spacing w:before="120" w:line="276" w:lineRule="auto"/>
              <w:jc w:val="both"/>
              <w:rPr>
                <w:bCs/>
                <w:color w:val="000000"/>
                <w:sz w:val="26"/>
                <w:szCs w:val="26"/>
                <w:lang w:val="nl-NL"/>
              </w:rPr>
            </w:pPr>
            <w:r w:rsidRPr="00FE1F4C">
              <w:rPr>
                <w:bCs/>
                <w:color w:val="000000"/>
                <w:sz w:val="26"/>
                <w:szCs w:val="26"/>
                <w:lang w:val="nl-NL"/>
              </w:rPr>
              <w:t xml:space="preserve">3. Cơ sở giáo dục đại học. </w:t>
            </w:r>
          </w:p>
        </w:tc>
        <w:tc>
          <w:tcPr>
            <w:tcW w:w="5846" w:type="dxa"/>
          </w:tcPr>
          <w:p w14:paraId="3677CF86" w14:textId="0ACA368E" w:rsidR="004B2BF1" w:rsidRPr="00FE1F4C" w:rsidRDefault="004B2BF1" w:rsidP="004B2BF1">
            <w:pPr>
              <w:spacing w:before="240" w:line="276" w:lineRule="auto"/>
              <w:jc w:val="both"/>
              <w:rPr>
                <w:bCs/>
                <w:color w:val="000000"/>
                <w:sz w:val="26"/>
                <w:szCs w:val="26"/>
                <w:lang w:val="nl-NL"/>
              </w:rPr>
            </w:pPr>
            <w:r w:rsidRPr="00DE6383">
              <w:rPr>
                <w:bCs/>
                <w:color w:val="000000"/>
                <w:sz w:val="27"/>
                <w:szCs w:val="27"/>
                <w:lang w:val="nl-NL"/>
              </w:rPr>
              <w:t>2. Cơ sở giáo dục đại học.</w:t>
            </w:r>
          </w:p>
        </w:tc>
        <w:tc>
          <w:tcPr>
            <w:tcW w:w="3969" w:type="dxa"/>
          </w:tcPr>
          <w:p w14:paraId="2D611F1F" w14:textId="77777777" w:rsidR="004B2BF1" w:rsidRPr="0009273A" w:rsidRDefault="004B2BF1" w:rsidP="004B2BF1">
            <w:pPr>
              <w:spacing w:before="240" w:line="276" w:lineRule="auto"/>
              <w:jc w:val="both"/>
              <w:rPr>
                <w:bCs/>
                <w:i/>
                <w:color w:val="000000"/>
                <w:sz w:val="26"/>
                <w:szCs w:val="26"/>
                <w:lang w:val="nl-NL"/>
              </w:rPr>
            </w:pPr>
          </w:p>
        </w:tc>
      </w:tr>
      <w:tr w:rsidR="00D649AB" w:rsidRPr="00B10591" w14:paraId="38F8A44C" w14:textId="77777777" w:rsidTr="005064CD">
        <w:tc>
          <w:tcPr>
            <w:tcW w:w="5778" w:type="dxa"/>
          </w:tcPr>
          <w:p w14:paraId="7F44D2CB" w14:textId="77777777" w:rsidR="00D649AB" w:rsidRPr="00FE1F4C" w:rsidRDefault="00D649AB" w:rsidP="00D649AB">
            <w:pPr>
              <w:spacing w:before="120" w:line="276" w:lineRule="auto"/>
              <w:jc w:val="both"/>
              <w:rPr>
                <w:b/>
                <w:bCs/>
                <w:color w:val="000000"/>
                <w:sz w:val="26"/>
                <w:szCs w:val="26"/>
                <w:lang w:val="nl-NL"/>
              </w:rPr>
            </w:pPr>
            <w:r w:rsidRPr="00FE1F4C">
              <w:rPr>
                <w:b/>
                <w:color w:val="000000"/>
                <w:sz w:val="26"/>
                <w:szCs w:val="26"/>
                <w:lang w:val="nl-NL"/>
              </w:rPr>
              <w:t>Điều 41. Điều kiện cho phép mở phân hiệu</w:t>
            </w:r>
          </w:p>
        </w:tc>
        <w:tc>
          <w:tcPr>
            <w:tcW w:w="5846" w:type="dxa"/>
          </w:tcPr>
          <w:p w14:paraId="0E57C4B7" w14:textId="2A3A97CA" w:rsidR="00D649AB" w:rsidRPr="00FE1F4C" w:rsidRDefault="00D649AB" w:rsidP="004B5660">
            <w:pPr>
              <w:spacing w:before="120" w:line="276" w:lineRule="auto"/>
              <w:jc w:val="both"/>
              <w:rPr>
                <w:b/>
                <w:color w:val="000000"/>
                <w:sz w:val="26"/>
                <w:szCs w:val="26"/>
                <w:lang w:val="nl-NL"/>
              </w:rPr>
            </w:pPr>
            <w:r w:rsidRPr="00DE6383">
              <w:rPr>
                <w:b/>
                <w:color w:val="000000"/>
                <w:sz w:val="27"/>
                <w:szCs w:val="27"/>
                <w:lang w:val="nl-NL"/>
              </w:rPr>
              <w:t>Điều 40. Điều kiện cho phép mở phân hiệu</w:t>
            </w:r>
          </w:p>
        </w:tc>
        <w:tc>
          <w:tcPr>
            <w:tcW w:w="3969" w:type="dxa"/>
          </w:tcPr>
          <w:p w14:paraId="58225A8C" w14:textId="77777777" w:rsidR="00D649AB" w:rsidRPr="0009273A" w:rsidRDefault="00D649AB" w:rsidP="00D649AB">
            <w:pPr>
              <w:spacing w:before="240" w:line="276" w:lineRule="auto"/>
              <w:jc w:val="both"/>
              <w:rPr>
                <w:b/>
                <w:i/>
                <w:color w:val="000000"/>
                <w:sz w:val="26"/>
                <w:szCs w:val="26"/>
                <w:lang w:val="nl-NL"/>
              </w:rPr>
            </w:pPr>
          </w:p>
        </w:tc>
      </w:tr>
      <w:tr w:rsidR="00D649AB" w:rsidRPr="00B10591" w14:paraId="53789A96" w14:textId="77777777" w:rsidTr="005064CD">
        <w:tc>
          <w:tcPr>
            <w:tcW w:w="5778" w:type="dxa"/>
          </w:tcPr>
          <w:p w14:paraId="35C3BF9E" w14:textId="77777777" w:rsidR="00D649AB" w:rsidRPr="00FE1F4C" w:rsidRDefault="00D649AB" w:rsidP="00D649AB">
            <w:pPr>
              <w:spacing w:before="120" w:line="276" w:lineRule="auto"/>
              <w:jc w:val="both"/>
              <w:rPr>
                <w:color w:val="000000"/>
                <w:sz w:val="26"/>
                <w:szCs w:val="26"/>
                <w:lang w:val="nl-NL"/>
              </w:rPr>
            </w:pPr>
            <w:r w:rsidRPr="00FE1F4C">
              <w:rPr>
                <w:bCs/>
                <w:color w:val="000000"/>
                <w:sz w:val="26"/>
                <w:szCs w:val="26"/>
                <w:lang w:val="nl-NL"/>
              </w:rPr>
              <w:t>1</w:t>
            </w:r>
            <w:r w:rsidRPr="00FE1F4C">
              <w:rPr>
                <w:color w:val="000000"/>
                <w:sz w:val="26"/>
                <w:szCs w:val="26"/>
                <w:lang w:val="nl-NL"/>
              </w:rPr>
              <w:t>. Có Giấy chứng nhận đầu tư gắn với việc mở phân hiệu của cơ sở giáo dục hoặc Giấy chứng nhận đầu tư điều chỉnh.</w:t>
            </w:r>
          </w:p>
        </w:tc>
        <w:tc>
          <w:tcPr>
            <w:tcW w:w="5846" w:type="dxa"/>
          </w:tcPr>
          <w:p w14:paraId="319AD93B" w14:textId="24DDF7FA" w:rsidR="00D649AB" w:rsidRPr="00FE1F4C" w:rsidRDefault="00D649AB" w:rsidP="00D649AB">
            <w:pPr>
              <w:spacing w:before="240" w:line="276" w:lineRule="auto"/>
              <w:jc w:val="both"/>
              <w:rPr>
                <w:bCs/>
                <w:color w:val="000000"/>
                <w:sz w:val="26"/>
                <w:szCs w:val="26"/>
                <w:lang w:val="nl-NL"/>
              </w:rPr>
            </w:pPr>
            <w:r w:rsidRPr="00DE6383">
              <w:rPr>
                <w:bCs/>
                <w:color w:val="000000"/>
                <w:sz w:val="27"/>
                <w:szCs w:val="27"/>
                <w:lang w:val="nl-NL"/>
              </w:rPr>
              <w:t>1</w:t>
            </w:r>
            <w:r w:rsidRPr="00DE6383">
              <w:rPr>
                <w:color w:val="000000"/>
                <w:sz w:val="27"/>
                <w:szCs w:val="27"/>
                <w:lang w:val="nl-NL"/>
              </w:rPr>
              <w:t>. Có Giấy chứng nhận đăng ký đầu tư gắn với việc mở phân hiệu của cơ sở giáo dục hoặc Giấy chứng nhận đăng ký đầu tư điều chỉnh.</w:t>
            </w:r>
          </w:p>
        </w:tc>
        <w:tc>
          <w:tcPr>
            <w:tcW w:w="3969" w:type="dxa"/>
          </w:tcPr>
          <w:p w14:paraId="1C8C7531" w14:textId="77777777" w:rsidR="00D649AB" w:rsidRPr="0009273A" w:rsidRDefault="00D649AB" w:rsidP="00D649AB">
            <w:pPr>
              <w:spacing w:before="240" w:line="276" w:lineRule="auto"/>
              <w:jc w:val="both"/>
              <w:rPr>
                <w:bCs/>
                <w:i/>
                <w:color w:val="000000"/>
                <w:sz w:val="26"/>
                <w:szCs w:val="26"/>
                <w:lang w:val="nl-NL"/>
              </w:rPr>
            </w:pPr>
          </w:p>
        </w:tc>
      </w:tr>
      <w:tr w:rsidR="00D649AB" w:rsidRPr="00B10591" w14:paraId="0C901525" w14:textId="77777777" w:rsidTr="005064CD">
        <w:tc>
          <w:tcPr>
            <w:tcW w:w="5778" w:type="dxa"/>
          </w:tcPr>
          <w:p w14:paraId="54CF58C3" w14:textId="77777777" w:rsidR="00D649AB" w:rsidRPr="00FE1F4C" w:rsidRDefault="00D649AB" w:rsidP="00D649AB">
            <w:pPr>
              <w:spacing w:before="120" w:line="276" w:lineRule="auto"/>
              <w:jc w:val="both"/>
              <w:rPr>
                <w:bCs/>
                <w:color w:val="000000"/>
                <w:sz w:val="26"/>
                <w:szCs w:val="26"/>
                <w:lang w:val="nl-NL"/>
              </w:rPr>
            </w:pPr>
            <w:r w:rsidRPr="00FE1F4C">
              <w:rPr>
                <w:bCs/>
                <w:color w:val="000000"/>
                <w:sz w:val="26"/>
                <w:szCs w:val="26"/>
                <w:lang w:val="nl-NL"/>
              </w:rPr>
              <w:t>2. Đã được cơ quan, tổ chức kiểm định chất lượng hoặc cơ quan có thẩm quyền của Việt Nam hoặc của nước ngoài công nhận về chất lượng.</w:t>
            </w:r>
          </w:p>
        </w:tc>
        <w:tc>
          <w:tcPr>
            <w:tcW w:w="5846" w:type="dxa"/>
          </w:tcPr>
          <w:p w14:paraId="318D1CBD" w14:textId="727EF242" w:rsidR="00D649AB" w:rsidRPr="00FE1F4C" w:rsidRDefault="00D649AB" w:rsidP="00D649AB">
            <w:pPr>
              <w:spacing w:before="200" w:line="276" w:lineRule="auto"/>
              <w:jc w:val="both"/>
              <w:rPr>
                <w:bCs/>
                <w:color w:val="000000"/>
                <w:sz w:val="26"/>
                <w:szCs w:val="26"/>
                <w:highlight w:val="green"/>
                <w:lang w:val="nl-NL"/>
              </w:rPr>
            </w:pPr>
            <w:r w:rsidRPr="00DE6383">
              <w:rPr>
                <w:bCs/>
                <w:color w:val="000000"/>
                <w:sz w:val="27"/>
                <w:szCs w:val="27"/>
                <w:lang w:val="nl-NL"/>
              </w:rPr>
              <w:t>2. Đã được cơ quan, tổ chức kiểm định chất lượng hoặc cơ quan có thẩm quyền của Việt Nam hoặc của nước ngoài công nhận về chất lượng.</w:t>
            </w:r>
          </w:p>
        </w:tc>
        <w:tc>
          <w:tcPr>
            <w:tcW w:w="3969" w:type="dxa"/>
          </w:tcPr>
          <w:p w14:paraId="0D9447B8" w14:textId="77777777" w:rsidR="00D649AB" w:rsidRPr="0009273A" w:rsidRDefault="00D649AB" w:rsidP="00D649AB">
            <w:pPr>
              <w:spacing w:before="200" w:line="276" w:lineRule="auto"/>
              <w:jc w:val="both"/>
              <w:rPr>
                <w:bCs/>
                <w:i/>
                <w:color w:val="000000"/>
                <w:sz w:val="26"/>
                <w:szCs w:val="26"/>
                <w:highlight w:val="green"/>
                <w:lang w:val="nl-NL"/>
              </w:rPr>
            </w:pPr>
          </w:p>
        </w:tc>
      </w:tr>
      <w:tr w:rsidR="00D649AB" w:rsidRPr="00B10591" w14:paraId="2E355877" w14:textId="77777777" w:rsidTr="005064CD">
        <w:tc>
          <w:tcPr>
            <w:tcW w:w="5778" w:type="dxa"/>
          </w:tcPr>
          <w:p w14:paraId="0E87E1DE" w14:textId="77777777" w:rsidR="00D649AB" w:rsidRPr="00FE1F4C" w:rsidRDefault="00D649AB" w:rsidP="00D649AB">
            <w:pPr>
              <w:spacing w:before="120" w:line="276" w:lineRule="auto"/>
              <w:jc w:val="both"/>
              <w:rPr>
                <w:color w:val="000000"/>
                <w:sz w:val="26"/>
                <w:szCs w:val="26"/>
                <w:lang w:val="nl-NL"/>
              </w:rPr>
            </w:pPr>
            <w:r w:rsidRPr="00FE1F4C">
              <w:rPr>
                <w:color w:val="000000"/>
                <w:sz w:val="26"/>
                <w:szCs w:val="26"/>
                <w:lang w:val="nl-NL"/>
              </w:rPr>
              <w:t xml:space="preserve">3. Có Đề án chi tiết mở phân hiệu của cơ sở giáo dục </w:t>
            </w:r>
            <w:r w:rsidRPr="00FE1F4C">
              <w:rPr>
                <w:color w:val="000000"/>
                <w:sz w:val="26"/>
                <w:szCs w:val="26"/>
                <w:lang w:val="nl-NL"/>
              </w:rPr>
              <w:lastRenderedPageBreak/>
              <w:t xml:space="preserve">theo quy định tại Khoản 4 Điều 42 của Nghị định này. </w:t>
            </w:r>
          </w:p>
        </w:tc>
        <w:tc>
          <w:tcPr>
            <w:tcW w:w="5846" w:type="dxa"/>
          </w:tcPr>
          <w:p w14:paraId="0DF0C8AF" w14:textId="0B20AFE9" w:rsidR="00D649AB" w:rsidRPr="00FE1F4C" w:rsidRDefault="00D649AB" w:rsidP="00D649AB">
            <w:pPr>
              <w:spacing w:before="200" w:line="276" w:lineRule="auto"/>
              <w:jc w:val="both"/>
              <w:rPr>
                <w:color w:val="000000"/>
                <w:sz w:val="26"/>
                <w:szCs w:val="26"/>
                <w:lang w:val="nl-NL"/>
              </w:rPr>
            </w:pPr>
            <w:r w:rsidRPr="00DE6383">
              <w:rPr>
                <w:color w:val="000000"/>
                <w:sz w:val="27"/>
                <w:szCs w:val="27"/>
                <w:lang w:val="nl-NL"/>
              </w:rPr>
              <w:lastRenderedPageBreak/>
              <w:t xml:space="preserve">3. Có Đề án chi tiết mở phân hiệu của cơ sở giáo dục </w:t>
            </w:r>
            <w:r w:rsidRPr="00DE6383">
              <w:rPr>
                <w:color w:val="000000"/>
                <w:sz w:val="27"/>
                <w:szCs w:val="27"/>
                <w:lang w:val="nl-NL"/>
              </w:rPr>
              <w:lastRenderedPageBreak/>
              <w:t xml:space="preserve">theo quy định tại khoản 4 Điều 41 của Nghị định này. </w:t>
            </w:r>
          </w:p>
        </w:tc>
        <w:tc>
          <w:tcPr>
            <w:tcW w:w="3969" w:type="dxa"/>
          </w:tcPr>
          <w:p w14:paraId="694F9C8A" w14:textId="77777777" w:rsidR="00D649AB" w:rsidRPr="0009273A" w:rsidRDefault="00D649AB" w:rsidP="00D649AB">
            <w:pPr>
              <w:spacing w:before="200" w:line="276" w:lineRule="auto"/>
              <w:jc w:val="both"/>
              <w:rPr>
                <w:i/>
                <w:color w:val="000000"/>
                <w:sz w:val="26"/>
                <w:szCs w:val="26"/>
                <w:lang w:val="nl-NL"/>
              </w:rPr>
            </w:pPr>
          </w:p>
        </w:tc>
      </w:tr>
      <w:tr w:rsidR="00D649AB" w:rsidRPr="00B10591" w14:paraId="3146A0AF" w14:textId="77777777" w:rsidTr="005064CD">
        <w:tc>
          <w:tcPr>
            <w:tcW w:w="5778" w:type="dxa"/>
          </w:tcPr>
          <w:p w14:paraId="4F8F8A26" w14:textId="77777777" w:rsidR="00D649AB" w:rsidRPr="00FE1F4C" w:rsidRDefault="00D649AB" w:rsidP="00D649AB">
            <w:pPr>
              <w:spacing w:before="120" w:line="276" w:lineRule="auto"/>
              <w:jc w:val="both"/>
              <w:rPr>
                <w:color w:val="000000"/>
                <w:sz w:val="26"/>
                <w:szCs w:val="26"/>
                <w:lang w:val="nl-NL"/>
              </w:rPr>
            </w:pPr>
            <w:r w:rsidRPr="00FE1F4C">
              <w:rPr>
                <w:color w:val="000000"/>
                <w:sz w:val="26"/>
                <w:szCs w:val="26"/>
                <w:lang w:val="nl-NL"/>
              </w:rPr>
              <w:t>4. Đáp ứng điều kiện quy định tại các Điểm c, d Khoản 1 Điều 36 của Nghị định này.</w:t>
            </w:r>
          </w:p>
        </w:tc>
        <w:tc>
          <w:tcPr>
            <w:tcW w:w="5846" w:type="dxa"/>
          </w:tcPr>
          <w:p w14:paraId="50B3A121" w14:textId="000940B6" w:rsidR="00D649AB" w:rsidRPr="00FE1F4C" w:rsidRDefault="00D649AB" w:rsidP="00D649AB">
            <w:pPr>
              <w:spacing w:before="200" w:line="276" w:lineRule="auto"/>
              <w:jc w:val="both"/>
              <w:rPr>
                <w:color w:val="000000"/>
                <w:sz w:val="26"/>
                <w:szCs w:val="26"/>
                <w:lang w:val="nl-NL"/>
              </w:rPr>
            </w:pPr>
            <w:r w:rsidRPr="00DE6383">
              <w:rPr>
                <w:color w:val="000000"/>
                <w:spacing w:val="-6"/>
                <w:sz w:val="27"/>
                <w:szCs w:val="27"/>
                <w:lang w:val="nl-NL"/>
              </w:rPr>
              <w:t>4. Đáp ứng điều kiện quy định tại các điểm c, d khoản 1 Điều 35 của Nghị định này.</w:t>
            </w:r>
          </w:p>
        </w:tc>
        <w:tc>
          <w:tcPr>
            <w:tcW w:w="3969" w:type="dxa"/>
          </w:tcPr>
          <w:p w14:paraId="16395A37" w14:textId="77777777" w:rsidR="00D649AB" w:rsidRPr="0009273A" w:rsidRDefault="00D649AB" w:rsidP="00D649AB">
            <w:pPr>
              <w:spacing w:before="200" w:line="276" w:lineRule="auto"/>
              <w:jc w:val="both"/>
              <w:rPr>
                <w:i/>
                <w:color w:val="000000"/>
                <w:sz w:val="26"/>
                <w:szCs w:val="26"/>
                <w:lang w:val="nl-NL"/>
              </w:rPr>
            </w:pPr>
          </w:p>
        </w:tc>
      </w:tr>
      <w:tr w:rsidR="00D649AB" w:rsidRPr="00B10591" w14:paraId="72A4B3A3" w14:textId="77777777" w:rsidTr="005064CD">
        <w:tc>
          <w:tcPr>
            <w:tcW w:w="5778" w:type="dxa"/>
          </w:tcPr>
          <w:p w14:paraId="7D8F35F5" w14:textId="77777777" w:rsidR="00D649AB" w:rsidRPr="00FE1F4C" w:rsidRDefault="00D649AB" w:rsidP="00D649AB">
            <w:pPr>
              <w:spacing w:before="120" w:line="276" w:lineRule="auto"/>
              <w:jc w:val="both"/>
              <w:rPr>
                <w:color w:val="000000"/>
                <w:sz w:val="26"/>
                <w:szCs w:val="26"/>
                <w:lang w:val="nl-NL"/>
              </w:rPr>
            </w:pPr>
            <w:r w:rsidRPr="00FE1F4C">
              <w:rPr>
                <w:color w:val="000000"/>
                <w:sz w:val="26"/>
                <w:szCs w:val="26"/>
                <w:lang w:val="nl-NL"/>
              </w:rPr>
              <w:t>5. Có đủ năng lực tài chính để thực hiện dự án đầu tư mở phân hiệu theo mức quy định tại Điều 28 của Nghị định này.</w:t>
            </w:r>
          </w:p>
        </w:tc>
        <w:tc>
          <w:tcPr>
            <w:tcW w:w="5846" w:type="dxa"/>
          </w:tcPr>
          <w:p w14:paraId="7A15F6C8" w14:textId="7E042908" w:rsidR="00D649AB" w:rsidRPr="00FE1F4C" w:rsidRDefault="00D649AB" w:rsidP="00D649AB">
            <w:pPr>
              <w:spacing w:before="200" w:line="276" w:lineRule="auto"/>
              <w:jc w:val="both"/>
              <w:rPr>
                <w:color w:val="000000"/>
                <w:sz w:val="26"/>
                <w:szCs w:val="26"/>
                <w:lang w:val="nl-NL"/>
              </w:rPr>
            </w:pPr>
            <w:r w:rsidRPr="00DE6383">
              <w:rPr>
                <w:color w:val="000000"/>
                <w:sz w:val="27"/>
                <w:szCs w:val="27"/>
                <w:lang w:val="nl-NL"/>
              </w:rPr>
              <w:t>5. Có đủ năng lực tài chính để thực hiện dự án đầu tư mở phân hiệu theo mức quy định tại Điều 28 của Nghị định này.</w:t>
            </w:r>
          </w:p>
        </w:tc>
        <w:tc>
          <w:tcPr>
            <w:tcW w:w="3969" w:type="dxa"/>
          </w:tcPr>
          <w:p w14:paraId="37A93D62" w14:textId="77777777" w:rsidR="00D649AB" w:rsidRPr="0009273A" w:rsidRDefault="00D649AB" w:rsidP="00D649AB">
            <w:pPr>
              <w:spacing w:before="200" w:line="276" w:lineRule="auto"/>
              <w:jc w:val="both"/>
              <w:rPr>
                <w:i/>
                <w:color w:val="000000"/>
                <w:sz w:val="26"/>
                <w:szCs w:val="26"/>
                <w:lang w:val="nl-NL"/>
              </w:rPr>
            </w:pPr>
          </w:p>
        </w:tc>
      </w:tr>
      <w:tr w:rsidR="00782E4C" w:rsidRPr="00B10591" w14:paraId="61CFBDA3" w14:textId="77777777" w:rsidTr="005064CD">
        <w:tc>
          <w:tcPr>
            <w:tcW w:w="5778" w:type="dxa"/>
          </w:tcPr>
          <w:p w14:paraId="338C68A8" w14:textId="77777777" w:rsidR="00782E4C" w:rsidRPr="00FE1F4C" w:rsidRDefault="00782E4C" w:rsidP="00782E4C">
            <w:pPr>
              <w:pStyle w:val="BodyTextIndent2"/>
              <w:spacing w:before="120" w:after="0" w:line="276" w:lineRule="auto"/>
              <w:ind w:firstLine="0"/>
              <w:rPr>
                <w:b/>
                <w:color w:val="000000"/>
                <w:sz w:val="26"/>
                <w:szCs w:val="26"/>
                <w:lang w:val="nl-NL"/>
              </w:rPr>
            </w:pPr>
            <w:r w:rsidRPr="00FE1F4C">
              <w:rPr>
                <w:b/>
                <w:bCs/>
                <w:color w:val="000000"/>
                <w:sz w:val="26"/>
                <w:szCs w:val="26"/>
                <w:lang w:val="nl-NL"/>
              </w:rPr>
              <w:t>Điều 42. Hồ sơ đề nghị cho phép mở phân hi</w:t>
            </w:r>
            <w:r w:rsidRPr="00FE1F4C">
              <w:rPr>
                <w:b/>
                <w:color w:val="000000"/>
                <w:sz w:val="26"/>
                <w:szCs w:val="26"/>
                <w:lang w:val="nl-NL"/>
              </w:rPr>
              <w:t>ệu</w:t>
            </w:r>
          </w:p>
        </w:tc>
        <w:tc>
          <w:tcPr>
            <w:tcW w:w="5846" w:type="dxa"/>
          </w:tcPr>
          <w:p w14:paraId="2C97B300" w14:textId="3AEE80BD" w:rsidR="00782E4C" w:rsidRPr="00FE1F4C" w:rsidRDefault="00782E4C" w:rsidP="00782E4C">
            <w:pPr>
              <w:pStyle w:val="BodyTextIndent2"/>
              <w:spacing w:before="200" w:after="0" w:line="276" w:lineRule="auto"/>
              <w:ind w:firstLine="0"/>
              <w:rPr>
                <w:b/>
                <w:bCs/>
                <w:color w:val="000000"/>
                <w:sz w:val="26"/>
                <w:szCs w:val="26"/>
                <w:lang w:val="nl-NL"/>
              </w:rPr>
            </w:pPr>
            <w:r w:rsidRPr="00DE6383">
              <w:rPr>
                <w:b/>
                <w:bCs/>
                <w:color w:val="000000"/>
                <w:sz w:val="27"/>
                <w:szCs w:val="27"/>
                <w:lang w:val="nl-NL"/>
              </w:rPr>
              <w:t>Điều 41. Hồ sơ đề nghị cho phép mở phân hi</w:t>
            </w:r>
            <w:r w:rsidRPr="00DE6383">
              <w:rPr>
                <w:b/>
                <w:color w:val="000000"/>
                <w:sz w:val="27"/>
                <w:szCs w:val="27"/>
                <w:lang w:val="nl-NL"/>
              </w:rPr>
              <w:t>ệu</w:t>
            </w:r>
          </w:p>
        </w:tc>
        <w:tc>
          <w:tcPr>
            <w:tcW w:w="3969" w:type="dxa"/>
          </w:tcPr>
          <w:p w14:paraId="52BAC2CB" w14:textId="77777777" w:rsidR="00782E4C" w:rsidRPr="0009273A" w:rsidRDefault="00782E4C" w:rsidP="00782E4C">
            <w:pPr>
              <w:pStyle w:val="BodyTextIndent2"/>
              <w:spacing w:before="200" w:after="0" w:line="276" w:lineRule="auto"/>
              <w:ind w:firstLine="0"/>
              <w:rPr>
                <w:b/>
                <w:bCs/>
                <w:i/>
                <w:color w:val="000000"/>
                <w:sz w:val="26"/>
                <w:szCs w:val="26"/>
                <w:lang w:val="nl-NL"/>
              </w:rPr>
            </w:pPr>
          </w:p>
        </w:tc>
      </w:tr>
      <w:tr w:rsidR="00782E4C" w:rsidRPr="00B10591" w14:paraId="32721270" w14:textId="77777777" w:rsidTr="005064CD">
        <w:tc>
          <w:tcPr>
            <w:tcW w:w="5778" w:type="dxa"/>
          </w:tcPr>
          <w:p w14:paraId="79AAF286" w14:textId="77777777" w:rsidR="00782E4C" w:rsidRPr="00FE1F4C" w:rsidRDefault="00782E4C" w:rsidP="00782E4C">
            <w:pPr>
              <w:spacing w:before="120" w:line="276" w:lineRule="auto"/>
              <w:jc w:val="both"/>
              <w:rPr>
                <w:color w:val="000000"/>
                <w:sz w:val="26"/>
                <w:szCs w:val="26"/>
                <w:lang w:val="nl-NL"/>
              </w:rPr>
            </w:pPr>
            <w:r w:rsidRPr="00FE1F4C">
              <w:rPr>
                <w:color w:val="000000"/>
                <w:spacing w:val="-2"/>
                <w:sz w:val="26"/>
                <w:szCs w:val="26"/>
                <w:lang w:val="nl-NL"/>
              </w:rPr>
              <w:t xml:space="preserve">1. Văn bản đề nghị cho phép mở phân hiệu của cơ sở giáo dục. </w:t>
            </w:r>
          </w:p>
        </w:tc>
        <w:tc>
          <w:tcPr>
            <w:tcW w:w="5846" w:type="dxa"/>
          </w:tcPr>
          <w:p w14:paraId="2E26F67E" w14:textId="6ACDB184" w:rsidR="00782E4C" w:rsidRPr="00FE1F4C" w:rsidRDefault="00782E4C" w:rsidP="00782E4C">
            <w:pPr>
              <w:spacing w:before="200" w:line="276" w:lineRule="auto"/>
              <w:jc w:val="both"/>
              <w:rPr>
                <w:color w:val="000000"/>
                <w:spacing w:val="-2"/>
                <w:sz w:val="26"/>
                <w:szCs w:val="26"/>
                <w:lang w:val="nl-NL"/>
              </w:rPr>
            </w:pPr>
            <w:r w:rsidRPr="00DE6383">
              <w:rPr>
                <w:color w:val="000000"/>
                <w:spacing w:val="-2"/>
                <w:sz w:val="27"/>
                <w:szCs w:val="27"/>
                <w:lang w:val="nl-NL"/>
              </w:rPr>
              <w:t xml:space="preserve">1. Văn bản đề nghị cho phép mở phân hiệu của cơ sở giáo dục. </w:t>
            </w:r>
          </w:p>
        </w:tc>
        <w:tc>
          <w:tcPr>
            <w:tcW w:w="3969" w:type="dxa"/>
          </w:tcPr>
          <w:p w14:paraId="27CB0456" w14:textId="77777777" w:rsidR="00782E4C" w:rsidRPr="0009273A" w:rsidRDefault="00782E4C" w:rsidP="00782E4C">
            <w:pPr>
              <w:spacing w:before="200" w:line="276" w:lineRule="auto"/>
              <w:jc w:val="both"/>
              <w:rPr>
                <w:i/>
                <w:color w:val="000000"/>
                <w:spacing w:val="-2"/>
                <w:sz w:val="26"/>
                <w:szCs w:val="26"/>
                <w:lang w:val="nl-NL"/>
              </w:rPr>
            </w:pPr>
          </w:p>
        </w:tc>
      </w:tr>
      <w:tr w:rsidR="00782E4C" w:rsidRPr="00B10591" w14:paraId="4F75BDEC" w14:textId="77777777" w:rsidTr="005064CD">
        <w:tc>
          <w:tcPr>
            <w:tcW w:w="5778" w:type="dxa"/>
          </w:tcPr>
          <w:p w14:paraId="5D3A1932" w14:textId="77777777" w:rsidR="00782E4C" w:rsidRPr="00FE1F4C" w:rsidRDefault="00782E4C" w:rsidP="00782E4C">
            <w:pPr>
              <w:spacing w:before="120" w:line="276" w:lineRule="auto"/>
              <w:jc w:val="both"/>
              <w:rPr>
                <w:color w:val="000000"/>
                <w:sz w:val="26"/>
                <w:szCs w:val="26"/>
                <w:lang w:val="nl-NL"/>
              </w:rPr>
            </w:pPr>
            <w:r w:rsidRPr="00FE1F4C">
              <w:rPr>
                <w:color w:val="000000"/>
                <w:sz w:val="26"/>
                <w:szCs w:val="26"/>
                <w:lang w:val="nl-NL"/>
              </w:rPr>
              <w:t>2. Bản sao có chứng thực giấy chứng nhận đầu tư gắn với việc mở phân hiệu của cơ sở giáo dục hoặc Giấy chứng nhận đầu tư điều chỉnh.</w:t>
            </w:r>
          </w:p>
        </w:tc>
        <w:tc>
          <w:tcPr>
            <w:tcW w:w="5846" w:type="dxa"/>
          </w:tcPr>
          <w:p w14:paraId="18E56A15" w14:textId="70201381" w:rsidR="00782E4C" w:rsidRPr="00FE1F4C" w:rsidRDefault="00782E4C" w:rsidP="00782E4C">
            <w:pPr>
              <w:spacing w:before="200" w:line="276" w:lineRule="auto"/>
              <w:jc w:val="both"/>
              <w:rPr>
                <w:color w:val="000000"/>
                <w:sz w:val="26"/>
                <w:szCs w:val="26"/>
                <w:lang w:val="nl-NL"/>
              </w:rPr>
            </w:pPr>
            <w:r w:rsidRPr="00DE6383">
              <w:rPr>
                <w:color w:val="000000"/>
                <w:sz w:val="27"/>
                <w:szCs w:val="27"/>
                <w:lang w:val="nl-NL"/>
              </w:rPr>
              <w:t>2. Bản sao có chứng thực giấy chứng nhận đăng ký đầu tư gắn với việc mở phân hiệu của cơ sở giáo dục hoặc Giấy chứng nhận đăng ký đầu tư điều chỉnh.</w:t>
            </w:r>
          </w:p>
        </w:tc>
        <w:tc>
          <w:tcPr>
            <w:tcW w:w="3969" w:type="dxa"/>
          </w:tcPr>
          <w:p w14:paraId="34237614" w14:textId="77777777" w:rsidR="00782E4C" w:rsidRPr="0009273A" w:rsidRDefault="00782E4C" w:rsidP="00782E4C">
            <w:pPr>
              <w:spacing w:before="200" w:line="276" w:lineRule="auto"/>
              <w:jc w:val="both"/>
              <w:rPr>
                <w:i/>
                <w:color w:val="000000"/>
                <w:sz w:val="26"/>
                <w:szCs w:val="26"/>
                <w:lang w:val="nl-NL"/>
              </w:rPr>
            </w:pPr>
          </w:p>
        </w:tc>
      </w:tr>
      <w:tr w:rsidR="00782E4C" w:rsidRPr="00B10591" w14:paraId="30273765" w14:textId="77777777" w:rsidTr="005064CD">
        <w:tc>
          <w:tcPr>
            <w:tcW w:w="5778" w:type="dxa"/>
          </w:tcPr>
          <w:p w14:paraId="7303ECB6" w14:textId="77777777" w:rsidR="00782E4C" w:rsidRPr="00FE1F4C" w:rsidRDefault="00782E4C" w:rsidP="00782E4C">
            <w:pPr>
              <w:spacing w:before="120" w:line="276" w:lineRule="auto"/>
              <w:jc w:val="both"/>
              <w:rPr>
                <w:bCs/>
                <w:color w:val="000000"/>
                <w:sz w:val="26"/>
                <w:szCs w:val="26"/>
                <w:lang w:val="nl-NL"/>
              </w:rPr>
            </w:pPr>
            <w:r w:rsidRPr="00FE1F4C">
              <w:rPr>
                <w:color w:val="000000"/>
                <w:spacing w:val="-4"/>
                <w:sz w:val="26"/>
                <w:szCs w:val="26"/>
                <w:lang w:val="nl-NL"/>
              </w:rPr>
              <w:t xml:space="preserve">3. </w:t>
            </w:r>
            <w:r w:rsidRPr="00FE1F4C">
              <w:rPr>
                <w:bCs/>
                <w:color w:val="000000"/>
                <w:spacing w:val="-4"/>
                <w:sz w:val="26"/>
                <w:szCs w:val="26"/>
                <w:lang w:val="nl-NL"/>
              </w:rPr>
              <w:t>Bản sao có ch</w:t>
            </w:r>
            <w:r w:rsidRPr="00FE1F4C">
              <w:rPr>
                <w:color w:val="000000"/>
                <w:spacing w:val="-4"/>
                <w:sz w:val="26"/>
                <w:szCs w:val="26"/>
                <w:lang w:val="nl-NL"/>
              </w:rPr>
              <w:t xml:space="preserve">ứng thực giấy tờ </w:t>
            </w:r>
            <w:r w:rsidRPr="00FE1F4C">
              <w:rPr>
                <w:bCs/>
                <w:color w:val="000000"/>
                <w:spacing w:val="-4"/>
                <w:sz w:val="26"/>
                <w:szCs w:val="26"/>
                <w:lang w:val="nl-NL"/>
              </w:rPr>
              <w:t>kiểm định chất lượng hoặc gi</w:t>
            </w:r>
            <w:r w:rsidRPr="00FE1F4C">
              <w:rPr>
                <w:color w:val="000000"/>
                <w:spacing w:val="-4"/>
                <w:sz w:val="26"/>
                <w:szCs w:val="26"/>
                <w:lang w:val="nl-NL"/>
              </w:rPr>
              <w:t xml:space="preserve">ấy tờ công nhận chất lượng của </w:t>
            </w:r>
            <w:r w:rsidRPr="00FE1F4C">
              <w:rPr>
                <w:bCs/>
                <w:color w:val="000000"/>
                <w:spacing w:val="-4"/>
                <w:sz w:val="26"/>
                <w:szCs w:val="26"/>
                <w:lang w:val="nl-NL"/>
              </w:rPr>
              <w:t>cơ quan có thẩm quyền của Việt Nam hoặc của nước ngoài</w:t>
            </w:r>
            <w:r w:rsidRPr="00FE1F4C">
              <w:rPr>
                <w:bCs/>
                <w:color w:val="000000"/>
                <w:sz w:val="26"/>
                <w:szCs w:val="26"/>
                <w:lang w:val="nl-NL"/>
              </w:rPr>
              <w:t>.</w:t>
            </w:r>
          </w:p>
        </w:tc>
        <w:tc>
          <w:tcPr>
            <w:tcW w:w="5846" w:type="dxa"/>
          </w:tcPr>
          <w:p w14:paraId="789CE41F" w14:textId="19993420" w:rsidR="00782E4C" w:rsidRPr="00FE1F4C" w:rsidRDefault="00782E4C" w:rsidP="00782E4C">
            <w:pPr>
              <w:spacing w:before="200" w:line="276" w:lineRule="auto"/>
              <w:jc w:val="both"/>
              <w:rPr>
                <w:color w:val="000000"/>
                <w:spacing w:val="-4"/>
                <w:sz w:val="26"/>
                <w:szCs w:val="26"/>
                <w:lang w:val="nl-NL"/>
              </w:rPr>
            </w:pPr>
            <w:r w:rsidRPr="00DE6383">
              <w:rPr>
                <w:color w:val="000000"/>
                <w:spacing w:val="-4"/>
                <w:sz w:val="27"/>
                <w:szCs w:val="27"/>
                <w:lang w:val="nl-NL"/>
              </w:rPr>
              <w:t xml:space="preserve">3. </w:t>
            </w:r>
            <w:r w:rsidRPr="00DE6383">
              <w:rPr>
                <w:bCs/>
                <w:color w:val="000000"/>
                <w:spacing w:val="-4"/>
                <w:sz w:val="27"/>
                <w:szCs w:val="27"/>
                <w:lang w:val="nl-NL"/>
              </w:rPr>
              <w:t>Bản sao có ch</w:t>
            </w:r>
            <w:r w:rsidRPr="00DE6383">
              <w:rPr>
                <w:color w:val="000000"/>
                <w:spacing w:val="-4"/>
                <w:sz w:val="27"/>
                <w:szCs w:val="27"/>
                <w:lang w:val="nl-NL"/>
              </w:rPr>
              <w:t xml:space="preserve">ứng thực giấy tờ </w:t>
            </w:r>
            <w:r w:rsidRPr="00DE6383">
              <w:rPr>
                <w:bCs/>
                <w:color w:val="000000"/>
                <w:spacing w:val="-4"/>
                <w:sz w:val="27"/>
                <w:szCs w:val="27"/>
                <w:lang w:val="nl-NL"/>
              </w:rPr>
              <w:t>kiểm định chất lượng hoặc gi</w:t>
            </w:r>
            <w:r w:rsidRPr="00DE6383">
              <w:rPr>
                <w:color w:val="000000"/>
                <w:spacing w:val="-4"/>
                <w:sz w:val="27"/>
                <w:szCs w:val="27"/>
                <w:lang w:val="nl-NL"/>
              </w:rPr>
              <w:t xml:space="preserve">ấy tờ công nhận chất lượng của </w:t>
            </w:r>
            <w:r w:rsidRPr="00DE6383">
              <w:rPr>
                <w:bCs/>
                <w:color w:val="000000"/>
                <w:spacing w:val="-4"/>
                <w:sz w:val="27"/>
                <w:szCs w:val="27"/>
                <w:lang w:val="nl-NL"/>
              </w:rPr>
              <w:t>cơ quan có thẩm quyền của Việt Nam hoặc của nước ngoài</w:t>
            </w:r>
            <w:r w:rsidRPr="00DE6383">
              <w:rPr>
                <w:bCs/>
                <w:color w:val="000000"/>
                <w:sz w:val="27"/>
                <w:szCs w:val="27"/>
                <w:lang w:val="nl-NL"/>
              </w:rPr>
              <w:t>.</w:t>
            </w:r>
          </w:p>
        </w:tc>
        <w:tc>
          <w:tcPr>
            <w:tcW w:w="3969" w:type="dxa"/>
          </w:tcPr>
          <w:p w14:paraId="35E86995" w14:textId="77777777" w:rsidR="00782E4C" w:rsidRPr="0009273A" w:rsidRDefault="00782E4C" w:rsidP="00782E4C">
            <w:pPr>
              <w:spacing w:before="200" w:line="276" w:lineRule="auto"/>
              <w:jc w:val="both"/>
              <w:rPr>
                <w:i/>
                <w:color w:val="000000"/>
                <w:spacing w:val="-4"/>
                <w:sz w:val="26"/>
                <w:szCs w:val="26"/>
                <w:lang w:val="nl-NL"/>
              </w:rPr>
            </w:pPr>
          </w:p>
        </w:tc>
      </w:tr>
      <w:tr w:rsidR="00782E4C" w:rsidRPr="00B10591" w14:paraId="569E1B3F" w14:textId="77777777" w:rsidTr="005064CD">
        <w:tc>
          <w:tcPr>
            <w:tcW w:w="5778" w:type="dxa"/>
          </w:tcPr>
          <w:p w14:paraId="6B84F55B" w14:textId="77777777" w:rsidR="00782E4C" w:rsidRPr="00FE1F4C" w:rsidRDefault="00782E4C" w:rsidP="00782E4C">
            <w:pPr>
              <w:spacing w:before="120" w:line="276" w:lineRule="auto"/>
              <w:jc w:val="both"/>
              <w:rPr>
                <w:color w:val="000000"/>
                <w:sz w:val="26"/>
                <w:szCs w:val="26"/>
                <w:lang w:val="nl-NL"/>
              </w:rPr>
            </w:pPr>
            <w:r w:rsidRPr="00FE1F4C">
              <w:rPr>
                <w:color w:val="000000"/>
                <w:sz w:val="26"/>
                <w:szCs w:val="26"/>
                <w:lang w:val="nl-NL"/>
              </w:rPr>
              <w:t>4. Đề án chi tiết đề nghị mở phân hiệu của cơ sở giáo dục, trong đó xác định rõ:</w:t>
            </w:r>
          </w:p>
        </w:tc>
        <w:tc>
          <w:tcPr>
            <w:tcW w:w="5846" w:type="dxa"/>
          </w:tcPr>
          <w:p w14:paraId="66C591D4" w14:textId="257177A2" w:rsidR="00782E4C" w:rsidRPr="00FE1F4C" w:rsidRDefault="00782E4C" w:rsidP="00782E4C">
            <w:pPr>
              <w:spacing w:before="200" w:line="276" w:lineRule="auto"/>
              <w:jc w:val="both"/>
              <w:rPr>
                <w:color w:val="000000"/>
                <w:sz w:val="26"/>
                <w:szCs w:val="26"/>
                <w:lang w:val="nl-NL"/>
              </w:rPr>
            </w:pPr>
            <w:r w:rsidRPr="00DE6383">
              <w:rPr>
                <w:color w:val="000000"/>
                <w:sz w:val="27"/>
                <w:szCs w:val="27"/>
                <w:lang w:val="nl-NL"/>
              </w:rPr>
              <w:t>4. Đề án chi tiết đề nghị mở phân hiệu của cơ sở giáo dục, trong đó xác định rõ:</w:t>
            </w:r>
          </w:p>
        </w:tc>
        <w:tc>
          <w:tcPr>
            <w:tcW w:w="3969" w:type="dxa"/>
          </w:tcPr>
          <w:p w14:paraId="44784FE7" w14:textId="77777777" w:rsidR="00782E4C" w:rsidRPr="0009273A" w:rsidRDefault="00782E4C" w:rsidP="00782E4C">
            <w:pPr>
              <w:spacing w:before="200" w:line="276" w:lineRule="auto"/>
              <w:jc w:val="both"/>
              <w:rPr>
                <w:i/>
                <w:color w:val="000000"/>
                <w:sz w:val="26"/>
                <w:szCs w:val="26"/>
                <w:lang w:val="nl-NL"/>
              </w:rPr>
            </w:pPr>
          </w:p>
        </w:tc>
      </w:tr>
      <w:tr w:rsidR="00782E4C" w:rsidRPr="00B10591" w14:paraId="07DB1FB4" w14:textId="77777777" w:rsidTr="005064CD">
        <w:tc>
          <w:tcPr>
            <w:tcW w:w="5778" w:type="dxa"/>
          </w:tcPr>
          <w:p w14:paraId="0A8820EC" w14:textId="77777777" w:rsidR="00782E4C" w:rsidRPr="00FE1F4C" w:rsidRDefault="00782E4C" w:rsidP="00782E4C">
            <w:pPr>
              <w:spacing w:before="120" w:line="276" w:lineRule="auto"/>
              <w:jc w:val="both"/>
              <w:rPr>
                <w:color w:val="000000"/>
                <w:sz w:val="26"/>
                <w:szCs w:val="26"/>
                <w:lang w:val="nl-NL"/>
              </w:rPr>
            </w:pPr>
            <w:r w:rsidRPr="00FE1F4C">
              <w:rPr>
                <w:color w:val="000000"/>
                <w:sz w:val="26"/>
                <w:szCs w:val="26"/>
                <w:lang w:val="nl-NL"/>
              </w:rPr>
              <w:t>Tên gọi của phân hiệu; mục tiêu, nhiệm vụ giáo dục; dự kiến cơ cấu bộ máy tổ chức, quản lý, điều hành và các hoạt động giáo dục tại phân hiệu;</w:t>
            </w:r>
          </w:p>
        </w:tc>
        <w:tc>
          <w:tcPr>
            <w:tcW w:w="5846" w:type="dxa"/>
          </w:tcPr>
          <w:p w14:paraId="2363B9D4" w14:textId="0D074AAF" w:rsidR="00782E4C" w:rsidRPr="00FE1F4C" w:rsidRDefault="00782E4C" w:rsidP="00782E4C">
            <w:pPr>
              <w:spacing w:before="200" w:line="276" w:lineRule="auto"/>
              <w:jc w:val="both"/>
              <w:rPr>
                <w:color w:val="000000"/>
                <w:sz w:val="26"/>
                <w:szCs w:val="26"/>
                <w:lang w:val="nl-NL"/>
              </w:rPr>
            </w:pPr>
            <w:r w:rsidRPr="00DE6383">
              <w:rPr>
                <w:color w:val="000000"/>
                <w:sz w:val="27"/>
                <w:szCs w:val="27"/>
                <w:lang w:val="nl-NL"/>
              </w:rPr>
              <w:t>Tên gọi của phân hiệu; mục tiêu, nhiệm vụ giáo dục; dự kiến cơ cấu bộ máy tổ chức, quản lý, điều hành và các hoạt động giáo dục tại phân hiệu;</w:t>
            </w:r>
          </w:p>
        </w:tc>
        <w:tc>
          <w:tcPr>
            <w:tcW w:w="3969" w:type="dxa"/>
          </w:tcPr>
          <w:p w14:paraId="43DCC76B" w14:textId="77777777" w:rsidR="00782E4C" w:rsidRPr="0009273A" w:rsidRDefault="00782E4C" w:rsidP="00782E4C">
            <w:pPr>
              <w:spacing w:before="200" w:line="276" w:lineRule="auto"/>
              <w:jc w:val="both"/>
              <w:rPr>
                <w:i/>
                <w:color w:val="000000"/>
                <w:sz w:val="26"/>
                <w:szCs w:val="26"/>
                <w:lang w:val="nl-NL"/>
              </w:rPr>
            </w:pPr>
          </w:p>
        </w:tc>
      </w:tr>
      <w:tr w:rsidR="00782E4C" w:rsidRPr="00B10591" w14:paraId="03F1481A" w14:textId="77777777" w:rsidTr="005064CD">
        <w:tc>
          <w:tcPr>
            <w:tcW w:w="5778" w:type="dxa"/>
          </w:tcPr>
          <w:p w14:paraId="7C5BE8F8" w14:textId="77777777" w:rsidR="00782E4C" w:rsidRPr="00FE1F4C" w:rsidRDefault="00782E4C" w:rsidP="00782E4C">
            <w:pPr>
              <w:spacing w:before="120" w:line="276" w:lineRule="auto"/>
              <w:jc w:val="both"/>
              <w:rPr>
                <w:color w:val="000000"/>
                <w:sz w:val="26"/>
                <w:szCs w:val="26"/>
                <w:lang w:val="nl-NL"/>
              </w:rPr>
            </w:pPr>
            <w:r w:rsidRPr="00FE1F4C">
              <w:rPr>
                <w:color w:val="000000"/>
                <w:sz w:val="26"/>
                <w:szCs w:val="26"/>
                <w:lang w:val="nl-NL"/>
              </w:rPr>
              <w:t xml:space="preserve">Dự kiến cụ thể kế hoạch xây dựng, phát triển và quy </w:t>
            </w:r>
            <w:r w:rsidRPr="00FE1F4C">
              <w:rPr>
                <w:color w:val="000000"/>
                <w:sz w:val="26"/>
                <w:szCs w:val="26"/>
                <w:lang w:val="nl-NL"/>
              </w:rPr>
              <w:lastRenderedPageBreak/>
              <w:t>mô đào tạo của phân hiệu trong từng giai đoạn, trong đó làm rõ khả năng đáp ứng các điều kiện về cơ sở vật chất, thiết bị; chương trình giáo dục; đội ngũ nhà giáo phù hợp với quy định tại các Điều 29, 30, 31 của Nghị định này.</w:t>
            </w:r>
          </w:p>
        </w:tc>
        <w:tc>
          <w:tcPr>
            <w:tcW w:w="5846" w:type="dxa"/>
          </w:tcPr>
          <w:p w14:paraId="6D057537" w14:textId="6BC8E454" w:rsidR="00782E4C" w:rsidRPr="00FE1F4C" w:rsidRDefault="00782E4C" w:rsidP="00782E4C">
            <w:pPr>
              <w:spacing w:before="200" w:line="276" w:lineRule="auto"/>
              <w:jc w:val="both"/>
              <w:rPr>
                <w:color w:val="000000"/>
                <w:sz w:val="26"/>
                <w:szCs w:val="26"/>
                <w:lang w:val="nl-NL"/>
              </w:rPr>
            </w:pPr>
            <w:r w:rsidRPr="00DE6383">
              <w:rPr>
                <w:color w:val="000000"/>
                <w:sz w:val="27"/>
                <w:szCs w:val="27"/>
                <w:lang w:val="nl-NL"/>
              </w:rPr>
              <w:lastRenderedPageBreak/>
              <w:t xml:space="preserve">Dự kiến cụ thể kế hoạch xây dựng, phát triển và quy </w:t>
            </w:r>
            <w:r w:rsidRPr="00DE6383">
              <w:rPr>
                <w:color w:val="000000"/>
                <w:sz w:val="27"/>
                <w:szCs w:val="27"/>
                <w:lang w:val="nl-NL"/>
              </w:rPr>
              <w:lastRenderedPageBreak/>
              <w:t>mô đào tạo của phân hiệu trong từng giai đoạn, trong đó làm rõ khả năng đáp ứng các điều kiện về cơ sở vật chất, thiết bị; chương trình giáo dục; đội ngũ nhà giáo phù hợp với quy định tại các Điều 29, 30, 31 của Nghị định này.</w:t>
            </w:r>
          </w:p>
        </w:tc>
        <w:tc>
          <w:tcPr>
            <w:tcW w:w="3969" w:type="dxa"/>
          </w:tcPr>
          <w:p w14:paraId="056EBA64" w14:textId="77777777" w:rsidR="00782E4C" w:rsidRPr="0009273A" w:rsidRDefault="00782E4C" w:rsidP="00782E4C">
            <w:pPr>
              <w:spacing w:before="200" w:line="276" w:lineRule="auto"/>
              <w:jc w:val="both"/>
              <w:rPr>
                <w:i/>
                <w:color w:val="000000"/>
                <w:sz w:val="26"/>
                <w:szCs w:val="26"/>
                <w:lang w:val="nl-NL"/>
              </w:rPr>
            </w:pPr>
          </w:p>
        </w:tc>
      </w:tr>
      <w:tr w:rsidR="00782E4C" w:rsidRPr="00B10591" w14:paraId="074B94E0" w14:textId="77777777" w:rsidTr="005064CD">
        <w:tc>
          <w:tcPr>
            <w:tcW w:w="5778" w:type="dxa"/>
          </w:tcPr>
          <w:p w14:paraId="5A67C2A5" w14:textId="77777777" w:rsidR="00782E4C" w:rsidRPr="00FE1F4C" w:rsidRDefault="00782E4C" w:rsidP="00782E4C">
            <w:pPr>
              <w:spacing w:before="120" w:line="276" w:lineRule="auto"/>
              <w:jc w:val="both"/>
              <w:rPr>
                <w:color w:val="000000"/>
                <w:sz w:val="26"/>
                <w:szCs w:val="26"/>
                <w:lang w:val="nl-NL"/>
              </w:rPr>
            </w:pPr>
            <w:r w:rsidRPr="00FE1F4C">
              <w:rPr>
                <w:color w:val="000000"/>
                <w:spacing w:val="-2"/>
                <w:sz w:val="26"/>
                <w:szCs w:val="26"/>
                <w:lang w:val="nl-NL"/>
              </w:rPr>
              <w:t xml:space="preserve">5. Văn bản chấp thuận giao đất hoặc cho thuê đất để xây dựng phân hiệu và thỏa thuận về nguyên tắc thuê cơ sở vật chất sẵn có phù hợp với quy </w:t>
            </w:r>
            <w:r w:rsidRPr="00FE1F4C">
              <w:rPr>
                <w:color w:val="000000"/>
                <w:spacing w:val="-4"/>
                <w:sz w:val="26"/>
                <w:szCs w:val="26"/>
                <w:lang w:val="nl-NL"/>
              </w:rPr>
              <w:t>định tại Khoản 6 Điều 29 của Nghị định này và các giấy tờ pháp lý có liên quan</w:t>
            </w:r>
            <w:r w:rsidRPr="00FE1F4C">
              <w:rPr>
                <w:color w:val="000000"/>
                <w:sz w:val="26"/>
                <w:szCs w:val="26"/>
                <w:lang w:val="nl-NL"/>
              </w:rPr>
              <w:t>.</w:t>
            </w:r>
          </w:p>
        </w:tc>
        <w:tc>
          <w:tcPr>
            <w:tcW w:w="5846" w:type="dxa"/>
          </w:tcPr>
          <w:p w14:paraId="59A30C6E" w14:textId="14EC52AB" w:rsidR="00782E4C" w:rsidRPr="00FE1F4C" w:rsidRDefault="00782E4C" w:rsidP="00782E4C">
            <w:pPr>
              <w:spacing w:before="200" w:line="276" w:lineRule="auto"/>
              <w:jc w:val="both"/>
              <w:rPr>
                <w:color w:val="000000"/>
                <w:spacing w:val="-2"/>
                <w:sz w:val="26"/>
                <w:szCs w:val="26"/>
                <w:lang w:val="nl-NL"/>
              </w:rPr>
            </w:pPr>
            <w:r w:rsidRPr="00DE6383">
              <w:rPr>
                <w:color w:val="000000"/>
                <w:spacing w:val="-2"/>
                <w:sz w:val="27"/>
                <w:szCs w:val="27"/>
                <w:lang w:val="nl-NL"/>
              </w:rPr>
              <w:t xml:space="preserve">5. Văn bản chấp thuận giao đất hoặc cho thuê đất để xây dựng phân hiệu và thỏa thuận về nguyên tắc thuê cơ sở vật chất sẵn có phù hợp với quy </w:t>
            </w:r>
            <w:r w:rsidRPr="00DE6383">
              <w:rPr>
                <w:color w:val="000000"/>
                <w:spacing w:val="-4"/>
                <w:sz w:val="27"/>
                <w:szCs w:val="27"/>
                <w:lang w:val="nl-NL"/>
              </w:rPr>
              <w:t>định tại khoản 5 Điều 29 của Nghị định này và các giấy tờ pháp lý có liên quan</w:t>
            </w:r>
            <w:r w:rsidRPr="00DE6383">
              <w:rPr>
                <w:color w:val="000000"/>
                <w:sz w:val="27"/>
                <w:szCs w:val="27"/>
                <w:lang w:val="nl-NL"/>
              </w:rPr>
              <w:t>.</w:t>
            </w:r>
          </w:p>
        </w:tc>
        <w:tc>
          <w:tcPr>
            <w:tcW w:w="3969" w:type="dxa"/>
          </w:tcPr>
          <w:p w14:paraId="5F20C5A8" w14:textId="77777777" w:rsidR="00782E4C" w:rsidRPr="0009273A" w:rsidRDefault="00782E4C" w:rsidP="00782E4C">
            <w:pPr>
              <w:spacing w:before="200" w:line="276" w:lineRule="auto"/>
              <w:jc w:val="both"/>
              <w:rPr>
                <w:i/>
                <w:color w:val="000000"/>
                <w:spacing w:val="-2"/>
                <w:sz w:val="26"/>
                <w:szCs w:val="26"/>
                <w:lang w:val="nl-NL"/>
              </w:rPr>
            </w:pPr>
          </w:p>
        </w:tc>
      </w:tr>
      <w:tr w:rsidR="00782E4C" w:rsidRPr="00B10591" w14:paraId="49673DDE" w14:textId="77777777" w:rsidTr="005064CD">
        <w:tc>
          <w:tcPr>
            <w:tcW w:w="5778" w:type="dxa"/>
          </w:tcPr>
          <w:p w14:paraId="799B1CDA" w14:textId="77777777" w:rsidR="00782E4C" w:rsidRPr="00FE1F4C" w:rsidRDefault="00782E4C" w:rsidP="00782E4C">
            <w:pPr>
              <w:spacing w:before="120" w:line="276" w:lineRule="auto"/>
              <w:jc w:val="both"/>
              <w:rPr>
                <w:color w:val="000000"/>
                <w:sz w:val="26"/>
                <w:szCs w:val="26"/>
                <w:lang w:val="nl-NL"/>
              </w:rPr>
            </w:pPr>
            <w:r w:rsidRPr="00FE1F4C">
              <w:rPr>
                <w:color w:val="000000"/>
                <w:spacing w:val="-4"/>
                <w:sz w:val="26"/>
                <w:szCs w:val="26"/>
                <w:lang w:val="nl-NL"/>
              </w:rPr>
              <w:t>6. Dự án đầu tư xây dựng cơ sở vật chất, gồm phần thuyết minh và thiết kế chi tiết phân hiệu của cơ sở giáo dục trong trường hợp xây dựng cơ sở vật chất</w:t>
            </w:r>
            <w:r w:rsidRPr="00FE1F4C">
              <w:rPr>
                <w:color w:val="000000"/>
                <w:sz w:val="26"/>
                <w:szCs w:val="26"/>
                <w:lang w:val="nl-NL"/>
              </w:rPr>
              <w:t>.</w:t>
            </w:r>
          </w:p>
        </w:tc>
        <w:tc>
          <w:tcPr>
            <w:tcW w:w="5846" w:type="dxa"/>
          </w:tcPr>
          <w:p w14:paraId="4EAEE256" w14:textId="492C302E" w:rsidR="00782E4C" w:rsidRPr="00FE1F4C" w:rsidRDefault="00782E4C" w:rsidP="00782E4C">
            <w:pPr>
              <w:spacing w:before="200" w:line="276" w:lineRule="auto"/>
              <w:jc w:val="both"/>
              <w:rPr>
                <w:color w:val="000000"/>
                <w:spacing w:val="-4"/>
                <w:sz w:val="26"/>
                <w:szCs w:val="26"/>
                <w:lang w:val="nl-NL"/>
              </w:rPr>
            </w:pPr>
            <w:r w:rsidRPr="00DE6383">
              <w:rPr>
                <w:color w:val="000000"/>
                <w:spacing w:val="-4"/>
                <w:sz w:val="27"/>
                <w:szCs w:val="27"/>
                <w:lang w:val="nl-NL"/>
              </w:rPr>
              <w:t>6. Dự án đầu tư xây dựng cơ sở vật chất, gồm phần thuyết minh và thiết kế chi tiết phân hiệu của cơ sở giáo dục trong trường hợp xây dựng cơ sở vật chất</w:t>
            </w:r>
            <w:r w:rsidRPr="00DE6383">
              <w:rPr>
                <w:color w:val="000000"/>
                <w:sz w:val="27"/>
                <w:szCs w:val="27"/>
                <w:lang w:val="nl-NL"/>
              </w:rPr>
              <w:t>.</w:t>
            </w:r>
          </w:p>
        </w:tc>
        <w:tc>
          <w:tcPr>
            <w:tcW w:w="3969" w:type="dxa"/>
          </w:tcPr>
          <w:p w14:paraId="262DE2EC" w14:textId="77777777" w:rsidR="00782E4C" w:rsidRPr="0009273A" w:rsidRDefault="00782E4C" w:rsidP="00782E4C">
            <w:pPr>
              <w:spacing w:before="200" w:line="276" w:lineRule="auto"/>
              <w:jc w:val="both"/>
              <w:rPr>
                <w:i/>
                <w:color w:val="000000"/>
                <w:spacing w:val="-4"/>
                <w:sz w:val="26"/>
                <w:szCs w:val="26"/>
                <w:lang w:val="nl-NL"/>
              </w:rPr>
            </w:pPr>
          </w:p>
        </w:tc>
      </w:tr>
      <w:tr w:rsidR="00782E4C" w:rsidRPr="00B10591" w14:paraId="1422CAAB" w14:textId="77777777" w:rsidTr="005064CD">
        <w:tc>
          <w:tcPr>
            <w:tcW w:w="5778" w:type="dxa"/>
          </w:tcPr>
          <w:p w14:paraId="18BD4817" w14:textId="77777777" w:rsidR="00782E4C" w:rsidRPr="00FE1F4C" w:rsidRDefault="00782E4C" w:rsidP="00782E4C">
            <w:pPr>
              <w:spacing w:before="120" w:line="276" w:lineRule="auto"/>
              <w:jc w:val="both"/>
              <w:rPr>
                <w:b/>
                <w:bCs/>
                <w:color w:val="000000"/>
                <w:sz w:val="26"/>
                <w:szCs w:val="26"/>
                <w:lang w:val="nl-NL"/>
              </w:rPr>
            </w:pPr>
            <w:r w:rsidRPr="00FE1F4C">
              <w:rPr>
                <w:b/>
                <w:bCs/>
                <w:color w:val="000000"/>
                <w:sz w:val="26"/>
                <w:szCs w:val="26"/>
                <w:lang w:val="nl-NL"/>
              </w:rPr>
              <w:t>Điều 43. Trình tự, thủ tục cho phép mở phân hiệu</w:t>
            </w:r>
          </w:p>
        </w:tc>
        <w:tc>
          <w:tcPr>
            <w:tcW w:w="5846" w:type="dxa"/>
          </w:tcPr>
          <w:p w14:paraId="3083570C" w14:textId="0E30DC43" w:rsidR="00782E4C" w:rsidRPr="00FE1F4C" w:rsidRDefault="00782E4C" w:rsidP="00782E4C">
            <w:pPr>
              <w:spacing w:before="200" w:line="276" w:lineRule="auto"/>
              <w:jc w:val="both"/>
              <w:rPr>
                <w:b/>
                <w:bCs/>
                <w:color w:val="000000"/>
                <w:sz w:val="26"/>
                <w:szCs w:val="26"/>
                <w:lang w:val="nl-NL"/>
              </w:rPr>
            </w:pPr>
            <w:r w:rsidRPr="00DE6383">
              <w:rPr>
                <w:b/>
                <w:bCs/>
                <w:color w:val="000000"/>
                <w:sz w:val="27"/>
                <w:szCs w:val="27"/>
                <w:lang w:val="nl-NL"/>
              </w:rPr>
              <w:t>Điều 42. Trình tự, thủ tục cho phép mở phân hiệu</w:t>
            </w:r>
          </w:p>
        </w:tc>
        <w:tc>
          <w:tcPr>
            <w:tcW w:w="3969" w:type="dxa"/>
          </w:tcPr>
          <w:p w14:paraId="39AF4625" w14:textId="77777777" w:rsidR="00782E4C" w:rsidRPr="0009273A" w:rsidRDefault="00782E4C" w:rsidP="00782E4C">
            <w:pPr>
              <w:spacing w:before="200" w:line="276" w:lineRule="auto"/>
              <w:jc w:val="both"/>
              <w:rPr>
                <w:b/>
                <w:bCs/>
                <w:i/>
                <w:color w:val="000000"/>
                <w:sz w:val="26"/>
                <w:szCs w:val="26"/>
                <w:lang w:val="nl-NL"/>
              </w:rPr>
            </w:pPr>
          </w:p>
        </w:tc>
      </w:tr>
      <w:tr w:rsidR="00782E4C" w:rsidRPr="00B10591" w14:paraId="6684050B" w14:textId="77777777" w:rsidTr="005064CD">
        <w:tc>
          <w:tcPr>
            <w:tcW w:w="5778" w:type="dxa"/>
          </w:tcPr>
          <w:p w14:paraId="15C5B1B4" w14:textId="77777777" w:rsidR="00782E4C" w:rsidRPr="00FE1F4C" w:rsidRDefault="00782E4C" w:rsidP="00782E4C">
            <w:pPr>
              <w:spacing w:before="120" w:line="276" w:lineRule="auto"/>
              <w:jc w:val="both"/>
              <w:rPr>
                <w:color w:val="000000"/>
                <w:sz w:val="26"/>
                <w:szCs w:val="26"/>
                <w:lang w:val="nl-NL"/>
              </w:rPr>
            </w:pPr>
            <w:r w:rsidRPr="00FE1F4C">
              <w:rPr>
                <w:color w:val="000000"/>
                <w:sz w:val="26"/>
                <w:szCs w:val="26"/>
                <w:lang w:val="nl-NL"/>
              </w:rPr>
              <w:t>1. Nhà đầu tư xin mở phân hiệu của cơ sở giáo dục làm 06 bộ hồ sơ, trong đó có 01 bộ hồ sơ gốc và nộp cho:</w:t>
            </w:r>
          </w:p>
        </w:tc>
        <w:tc>
          <w:tcPr>
            <w:tcW w:w="5846" w:type="dxa"/>
          </w:tcPr>
          <w:p w14:paraId="5C3F06FA" w14:textId="037EB9A1" w:rsidR="00782E4C" w:rsidRPr="00FE1F4C" w:rsidRDefault="00782E4C" w:rsidP="00782E4C">
            <w:pPr>
              <w:spacing w:before="200" w:line="276" w:lineRule="auto"/>
              <w:jc w:val="both"/>
              <w:rPr>
                <w:color w:val="000000"/>
                <w:sz w:val="26"/>
                <w:szCs w:val="26"/>
                <w:lang w:val="nl-NL"/>
              </w:rPr>
            </w:pPr>
            <w:r w:rsidRPr="00DE6383">
              <w:rPr>
                <w:color w:val="000000"/>
                <w:sz w:val="27"/>
                <w:szCs w:val="27"/>
                <w:lang w:val="nl-NL"/>
              </w:rPr>
              <w:t>1. Nhà đầu tư xin mở phân hiệu của cơ sở giáo dục làm 06 bộ hồ sơ, trong đó có 01 bộ hồ sơ gốc và nộp cho:</w:t>
            </w:r>
          </w:p>
        </w:tc>
        <w:tc>
          <w:tcPr>
            <w:tcW w:w="3969" w:type="dxa"/>
          </w:tcPr>
          <w:p w14:paraId="78FB94AF" w14:textId="77777777" w:rsidR="00782E4C" w:rsidRPr="0009273A" w:rsidRDefault="00782E4C" w:rsidP="00782E4C">
            <w:pPr>
              <w:spacing w:before="200" w:line="276" w:lineRule="auto"/>
              <w:jc w:val="both"/>
              <w:rPr>
                <w:i/>
                <w:color w:val="000000"/>
                <w:sz w:val="26"/>
                <w:szCs w:val="26"/>
                <w:lang w:val="nl-NL"/>
              </w:rPr>
            </w:pPr>
          </w:p>
        </w:tc>
      </w:tr>
      <w:tr w:rsidR="00782E4C" w:rsidRPr="00B10591" w14:paraId="3488E9B3" w14:textId="77777777" w:rsidTr="005064CD">
        <w:tc>
          <w:tcPr>
            <w:tcW w:w="5778" w:type="dxa"/>
          </w:tcPr>
          <w:p w14:paraId="71C2606B" w14:textId="77777777" w:rsidR="00782E4C" w:rsidRPr="00FE1F4C" w:rsidRDefault="00782E4C" w:rsidP="00782E4C">
            <w:pPr>
              <w:spacing w:before="120" w:line="276" w:lineRule="auto"/>
              <w:jc w:val="both"/>
              <w:rPr>
                <w:bCs/>
                <w:color w:val="000000"/>
                <w:sz w:val="26"/>
                <w:szCs w:val="26"/>
                <w:lang w:val="nl-NL"/>
              </w:rPr>
            </w:pPr>
            <w:r w:rsidRPr="00FE1F4C">
              <w:rPr>
                <w:bCs/>
                <w:color w:val="000000"/>
                <w:sz w:val="26"/>
                <w:szCs w:val="26"/>
                <w:lang w:val="nl-NL"/>
              </w:rPr>
              <w:t>a) Bộ Giáo dục và Đào tạo đối với hồ sơ xin mở phân hiệu của trường đại học, trường cao đẳng có vốn đầu tư nước ngoài;</w:t>
            </w:r>
          </w:p>
        </w:tc>
        <w:tc>
          <w:tcPr>
            <w:tcW w:w="5846" w:type="dxa"/>
          </w:tcPr>
          <w:p w14:paraId="48F9D884" w14:textId="2FA40D50" w:rsidR="00782E4C" w:rsidRPr="00FE1F4C" w:rsidRDefault="00782E4C" w:rsidP="00782E4C">
            <w:pPr>
              <w:spacing w:before="200" w:line="276" w:lineRule="auto"/>
              <w:jc w:val="both"/>
              <w:rPr>
                <w:bCs/>
                <w:color w:val="000000"/>
                <w:sz w:val="26"/>
                <w:szCs w:val="26"/>
                <w:lang w:val="nl-NL"/>
              </w:rPr>
            </w:pPr>
            <w:r w:rsidRPr="00DE6383">
              <w:rPr>
                <w:bCs/>
                <w:color w:val="000000"/>
                <w:sz w:val="27"/>
                <w:szCs w:val="27"/>
                <w:lang w:val="nl-NL"/>
              </w:rPr>
              <w:t>a) Bộ Giáo dục và Đào tạo đối với hồ sơ xin mở phân hiệu của trường đại học có vốn đầu tư nước ngoài;</w:t>
            </w:r>
          </w:p>
        </w:tc>
        <w:tc>
          <w:tcPr>
            <w:tcW w:w="3969" w:type="dxa"/>
          </w:tcPr>
          <w:p w14:paraId="33F40C4E" w14:textId="77777777" w:rsidR="00782E4C" w:rsidRPr="0009273A" w:rsidRDefault="00782E4C" w:rsidP="00782E4C">
            <w:pPr>
              <w:spacing w:before="200" w:line="276" w:lineRule="auto"/>
              <w:jc w:val="both"/>
              <w:rPr>
                <w:bCs/>
                <w:i/>
                <w:color w:val="000000"/>
                <w:sz w:val="26"/>
                <w:szCs w:val="26"/>
                <w:lang w:val="nl-NL"/>
              </w:rPr>
            </w:pPr>
          </w:p>
        </w:tc>
      </w:tr>
      <w:tr w:rsidR="00782E4C" w:rsidRPr="00B10591" w14:paraId="645BDEC8" w14:textId="77777777" w:rsidTr="005064CD">
        <w:tc>
          <w:tcPr>
            <w:tcW w:w="5778" w:type="dxa"/>
          </w:tcPr>
          <w:p w14:paraId="037A37F2" w14:textId="77777777" w:rsidR="00782E4C" w:rsidRPr="00FE1F4C" w:rsidRDefault="00782E4C" w:rsidP="00782E4C">
            <w:pPr>
              <w:spacing w:before="120" w:line="276" w:lineRule="auto"/>
              <w:jc w:val="both"/>
              <w:rPr>
                <w:bCs/>
                <w:color w:val="000000"/>
                <w:sz w:val="26"/>
                <w:szCs w:val="26"/>
                <w:lang w:val="nl-NL"/>
              </w:rPr>
            </w:pPr>
            <w:r w:rsidRPr="00FE1F4C">
              <w:rPr>
                <w:bCs/>
                <w:color w:val="000000"/>
                <w:sz w:val="26"/>
                <w:szCs w:val="26"/>
                <w:lang w:val="nl-NL"/>
              </w:rPr>
              <w:t>b) Bộ Lao động - Thương binh và Xã hội đối với hồ sơ xin phép mở phân hiệu của trường cao đẳng nghề;</w:t>
            </w:r>
          </w:p>
        </w:tc>
        <w:tc>
          <w:tcPr>
            <w:tcW w:w="5846" w:type="dxa"/>
          </w:tcPr>
          <w:p w14:paraId="02C0F012" w14:textId="2B6CDA7C" w:rsidR="00782E4C" w:rsidRPr="00FE1F4C" w:rsidRDefault="00782E4C" w:rsidP="00782E4C">
            <w:pPr>
              <w:spacing w:before="200" w:line="276" w:lineRule="auto"/>
              <w:jc w:val="both"/>
              <w:rPr>
                <w:bCs/>
                <w:color w:val="000000"/>
                <w:sz w:val="26"/>
                <w:szCs w:val="26"/>
                <w:lang w:val="nl-NL"/>
              </w:rPr>
            </w:pPr>
          </w:p>
        </w:tc>
        <w:tc>
          <w:tcPr>
            <w:tcW w:w="3969" w:type="dxa"/>
          </w:tcPr>
          <w:p w14:paraId="3EC69C02" w14:textId="77777777" w:rsidR="00782E4C" w:rsidRPr="0009273A" w:rsidRDefault="00782E4C" w:rsidP="00782E4C">
            <w:pPr>
              <w:spacing w:before="200" w:line="276" w:lineRule="auto"/>
              <w:jc w:val="both"/>
              <w:rPr>
                <w:bCs/>
                <w:i/>
                <w:color w:val="000000"/>
                <w:sz w:val="26"/>
                <w:szCs w:val="26"/>
                <w:lang w:val="nl-NL"/>
              </w:rPr>
            </w:pPr>
          </w:p>
        </w:tc>
      </w:tr>
      <w:tr w:rsidR="00782E4C" w:rsidRPr="00B10591" w14:paraId="6090DD78" w14:textId="77777777" w:rsidTr="005064CD">
        <w:tc>
          <w:tcPr>
            <w:tcW w:w="5778" w:type="dxa"/>
          </w:tcPr>
          <w:p w14:paraId="337E7846" w14:textId="77777777" w:rsidR="00782E4C" w:rsidRPr="00FE1F4C" w:rsidRDefault="00782E4C" w:rsidP="00782E4C">
            <w:pPr>
              <w:spacing w:before="120" w:line="276" w:lineRule="auto"/>
              <w:jc w:val="both"/>
              <w:rPr>
                <w:bCs/>
                <w:color w:val="000000"/>
                <w:sz w:val="26"/>
                <w:szCs w:val="26"/>
                <w:lang w:val="nl-NL"/>
              </w:rPr>
            </w:pPr>
            <w:r w:rsidRPr="00FE1F4C">
              <w:rPr>
                <w:bCs/>
                <w:color w:val="000000"/>
                <w:sz w:val="26"/>
                <w:szCs w:val="26"/>
                <w:lang w:val="nl-NL"/>
              </w:rPr>
              <w:t xml:space="preserve">c) Sở Giáo dục và Đào tạo đối với hồ sơ xin mở phân </w:t>
            </w:r>
            <w:r w:rsidRPr="00FE1F4C">
              <w:rPr>
                <w:bCs/>
                <w:color w:val="000000"/>
                <w:sz w:val="26"/>
                <w:szCs w:val="26"/>
                <w:lang w:val="nl-NL"/>
              </w:rPr>
              <w:lastRenderedPageBreak/>
              <w:t>hiệu của cơ sở đào tạo, bồi dưỡng ngắn hạn và trường trung cấp chuyên nghiệp;</w:t>
            </w:r>
          </w:p>
        </w:tc>
        <w:tc>
          <w:tcPr>
            <w:tcW w:w="5846" w:type="dxa"/>
          </w:tcPr>
          <w:p w14:paraId="15D8D233" w14:textId="0A069041" w:rsidR="00782E4C" w:rsidRPr="00FE1F4C" w:rsidRDefault="00462A19" w:rsidP="00782E4C">
            <w:pPr>
              <w:spacing w:before="240" w:line="276" w:lineRule="auto"/>
              <w:jc w:val="both"/>
              <w:rPr>
                <w:bCs/>
                <w:color w:val="000000"/>
                <w:sz w:val="26"/>
                <w:szCs w:val="26"/>
                <w:lang w:val="nl-NL"/>
              </w:rPr>
            </w:pPr>
            <w:r w:rsidRPr="00DE6383">
              <w:rPr>
                <w:bCs/>
                <w:color w:val="000000"/>
                <w:sz w:val="27"/>
                <w:szCs w:val="27"/>
                <w:lang w:val="nl-NL"/>
              </w:rPr>
              <w:lastRenderedPageBreak/>
              <w:t xml:space="preserve">c) Sở Giáo dục và Đào tạo đối với hồ sơ xin mở phân </w:t>
            </w:r>
            <w:r w:rsidRPr="00DE6383">
              <w:rPr>
                <w:bCs/>
                <w:color w:val="000000"/>
                <w:sz w:val="27"/>
                <w:szCs w:val="27"/>
                <w:lang w:val="nl-NL"/>
              </w:rPr>
              <w:lastRenderedPageBreak/>
              <w:t>hiệu của cơ sở đào tạo, bồi dưỡng ngắn hạn;</w:t>
            </w:r>
          </w:p>
        </w:tc>
        <w:tc>
          <w:tcPr>
            <w:tcW w:w="3969" w:type="dxa"/>
          </w:tcPr>
          <w:p w14:paraId="3A04ADEB" w14:textId="77777777" w:rsidR="00782E4C" w:rsidRPr="0009273A" w:rsidRDefault="00782E4C" w:rsidP="00782E4C">
            <w:pPr>
              <w:spacing w:before="240" w:line="276" w:lineRule="auto"/>
              <w:jc w:val="both"/>
              <w:rPr>
                <w:bCs/>
                <w:i/>
                <w:color w:val="000000"/>
                <w:sz w:val="26"/>
                <w:szCs w:val="26"/>
                <w:lang w:val="nl-NL"/>
              </w:rPr>
            </w:pPr>
          </w:p>
        </w:tc>
      </w:tr>
      <w:tr w:rsidR="00782E4C" w:rsidRPr="00B10591" w14:paraId="4FD03A0E" w14:textId="77777777" w:rsidTr="005064CD">
        <w:tc>
          <w:tcPr>
            <w:tcW w:w="5778" w:type="dxa"/>
          </w:tcPr>
          <w:p w14:paraId="308D4147" w14:textId="77777777" w:rsidR="00782E4C" w:rsidRPr="00FE1F4C" w:rsidRDefault="00782E4C" w:rsidP="00782E4C">
            <w:pPr>
              <w:spacing w:before="120" w:line="276" w:lineRule="auto"/>
              <w:jc w:val="both"/>
              <w:rPr>
                <w:bCs/>
                <w:color w:val="000000"/>
                <w:sz w:val="26"/>
                <w:szCs w:val="26"/>
                <w:lang w:val="nl-NL"/>
              </w:rPr>
            </w:pPr>
            <w:r w:rsidRPr="00FE1F4C">
              <w:rPr>
                <w:bCs/>
                <w:color w:val="000000"/>
                <w:sz w:val="26"/>
                <w:szCs w:val="26"/>
                <w:lang w:val="nl-NL"/>
              </w:rPr>
              <w:t>d) Sở Lao động - Thương binh và Xã hội đối với hồ sơ xin mở phân hiệu của trường trung cấp nghề và trung tâm dạy nghề.</w:t>
            </w:r>
          </w:p>
        </w:tc>
        <w:tc>
          <w:tcPr>
            <w:tcW w:w="5846" w:type="dxa"/>
          </w:tcPr>
          <w:p w14:paraId="360DFDDC" w14:textId="5B60C08A" w:rsidR="00782E4C" w:rsidRPr="00FE1F4C" w:rsidRDefault="00782E4C" w:rsidP="00782E4C">
            <w:pPr>
              <w:spacing w:before="240" w:line="276" w:lineRule="auto"/>
              <w:jc w:val="both"/>
              <w:rPr>
                <w:bCs/>
                <w:color w:val="000000"/>
                <w:sz w:val="26"/>
                <w:szCs w:val="26"/>
                <w:lang w:val="nl-NL"/>
              </w:rPr>
            </w:pPr>
          </w:p>
        </w:tc>
        <w:tc>
          <w:tcPr>
            <w:tcW w:w="3969" w:type="dxa"/>
          </w:tcPr>
          <w:p w14:paraId="51D0BC2F" w14:textId="77777777" w:rsidR="00782E4C" w:rsidRPr="0009273A" w:rsidRDefault="00782E4C" w:rsidP="00782E4C">
            <w:pPr>
              <w:spacing w:before="240" w:line="276" w:lineRule="auto"/>
              <w:jc w:val="both"/>
              <w:rPr>
                <w:bCs/>
                <w:i/>
                <w:color w:val="000000"/>
                <w:sz w:val="26"/>
                <w:szCs w:val="26"/>
                <w:lang w:val="nl-NL"/>
              </w:rPr>
            </w:pPr>
          </w:p>
        </w:tc>
      </w:tr>
      <w:tr w:rsidR="00782E4C" w:rsidRPr="00B10591" w14:paraId="37E11DC2" w14:textId="77777777" w:rsidTr="005064CD">
        <w:tc>
          <w:tcPr>
            <w:tcW w:w="5778" w:type="dxa"/>
          </w:tcPr>
          <w:p w14:paraId="025002E8" w14:textId="77777777" w:rsidR="00782E4C" w:rsidRPr="00FE1F4C" w:rsidRDefault="00782E4C" w:rsidP="00782E4C">
            <w:pPr>
              <w:spacing w:before="120" w:line="276" w:lineRule="auto"/>
              <w:jc w:val="both"/>
              <w:rPr>
                <w:color w:val="000000"/>
                <w:sz w:val="26"/>
                <w:szCs w:val="26"/>
                <w:lang w:val="nl-NL"/>
              </w:rPr>
            </w:pPr>
            <w:r w:rsidRPr="00FE1F4C">
              <w:rPr>
                <w:color w:val="000000"/>
                <w:sz w:val="26"/>
                <w:szCs w:val="26"/>
                <w:lang w:val="nl-NL"/>
              </w:rPr>
              <w:t>2. Trong thời hạn 05 ngày làm việc, kể từ ngày nhận được hồ sơ, cơ quan tiếp nhận hồ sơ có trách nhiệm kiểm tra tính hợp lệ của hồ sơ và gửi hồ sơ xin ý kiến của các cơ quan, đơn vị có liên quan. Trường hợp hồ sơ không hợp lệ, cơ quan tiếp nhận hồ sơ thông báo bằng văn bản cho nhà đầu tư biết để sửa đổi, bổ sung hồ sơ.</w:t>
            </w:r>
          </w:p>
        </w:tc>
        <w:tc>
          <w:tcPr>
            <w:tcW w:w="5846" w:type="dxa"/>
          </w:tcPr>
          <w:p w14:paraId="528C2D43" w14:textId="172B3EF0" w:rsidR="00782E4C" w:rsidRPr="00FE1F4C" w:rsidRDefault="00462A19" w:rsidP="00782E4C">
            <w:pPr>
              <w:spacing w:before="240" w:line="276" w:lineRule="auto"/>
              <w:jc w:val="both"/>
              <w:rPr>
                <w:color w:val="000000"/>
                <w:sz w:val="26"/>
                <w:szCs w:val="26"/>
                <w:lang w:val="nl-NL"/>
              </w:rPr>
            </w:pPr>
            <w:r w:rsidRPr="00DE6383">
              <w:rPr>
                <w:color w:val="000000"/>
                <w:sz w:val="27"/>
                <w:szCs w:val="27"/>
                <w:lang w:val="nl-NL"/>
              </w:rPr>
              <w:t>2. Trong thời hạn 05 ngày làm việc, kể từ ngày nhận được hồ sơ, cơ quan tiếp nhận hồ sơ có trách nhiệm kiểm tra tính hợp lệ của hồ sơ và gửi hồ sơ xin ý kiến của các cơ quan, đơn vị có liên quan. Trường hợp hồ sơ không hợp lệ, cơ quan tiếp nhận hồ sơ thông báo bằng văn bản cho nhà đầu tư biết để sửa đổi, bổ sung hồ sơ.</w:t>
            </w:r>
          </w:p>
        </w:tc>
        <w:tc>
          <w:tcPr>
            <w:tcW w:w="3969" w:type="dxa"/>
          </w:tcPr>
          <w:p w14:paraId="66B138E9" w14:textId="77777777" w:rsidR="00782E4C" w:rsidRPr="0009273A" w:rsidRDefault="00782E4C" w:rsidP="00782E4C">
            <w:pPr>
              <w:spacing w:before="240" w:line="276" w:lineRule="auto"/>
              <w:jc w:val="both"/>
              <w:rPr>
                <w:i/>
                <w:color w:val="000000"/>
                <w:sz w:val="26"/>
                <w:szCs w:val="26"/>
                <w:lang w:val="nl-NL"/>
              </w:rPr>
            </w:pPr>
          </w:p>
        </w:tc>
      </w:tr>
      <w:tr w:rsidR="00782E4C" w:rsidRPr="00B10591" w14:paraId="2FC0C135" w14:textId="77777777" w:rsidTr="005064CD">
        <w:tc>
          <w:tcPr>
            <w:tcW w:w="5778" w:type="dxa"/>
          </w:tcPr>
          <w:p w14:paraId="523F7085" w14:textId="77777777" w:rsidR="00782E4C" w:rsidRPr="00FE1F4C" w:rsidRDefault="00782E4C" w:rsidP="00782E4C">
            <w:pPr>
              <w:spacing w:before="120" w:line="276" w:lineRule="auto"/>
              <w:jc w:val="both"/>
              <w:rPr>
                <w:color w:val="000000"/>
                <w:sz w:val="26"/>
                <w:szCs w:val="26"/>
                <w:lang w:val="nl-NL"/>
              </w:rPr>
            </w:pPr>
            <w:r w:rsidRPr="00FE1F4C">
              <w:rPr>
                <w:color w:val="000000"/>
                <w:sz w:val="26"/>
                <w:szCs w:val="26"/>
                <w:lang w:val="nl-NL"/>
              </w:rPr>
              <w:t>3. Trong thời hạn 10 ngày làm việc, kể từ ngày nhận được công văn xin ý kiến của cơ quan tiếp nhận hồ sơ, cơ quan, đơn vị được hỏi ý kiến phải có văn bản trả lời.</w:t>
            </w:r>
          </w:p>
        </w:tc>
        <w:tc>
          <w:tcPr>
            <w:tcW w:w="5846" w:type="dxa"/>
          </w:tcPr>
          <w:p w14:paraId="66CC7E5F" w14:textId="29C743C7" w:rsidR="00782E4C" w:rsidRPr="00FE1F4C" w:rsidRDefault="00462A19" w:rsidP="00782E4C">
            <w:pPr>
              <w:spacing w:before="240" w:line="276" w:lineRule="auto"/>
              <w:jc w:val="both"/>
              <w:rPr>
                <w:color w:val="000000"/>
                <w:sz w:val="26"/>
                <w:szCs w:val="26"/>
                <w:lang w:val="nl-NL"/>
              </w:rPr>
            </w:pPr>
            <w:r w:rsidRPr="00DE6383">
              <w:rPr>
                <w:color w:val="000000"/>
                <w:sz w:val="27"/>
                <w:szCs w:val="27"/>
                <w:lang w:val="nl-NL"/>
              </w:rPr>
              <w:t>3. Trong thời hạn 10 ngày làm việc, kể từ ngày nhận được công văn xin ý kiến của cơ quan tiếp nhận hồ sơ, cơ quan, đơn vị được hỏi ý kiến phải có văn bản trả lời.</w:t>
            </w:r>
          </w:p>
        </w:tc>
        <w:tc>
          <w:tcPr>
            <w:tcW w:w="3969" w:type="dxa"/>
          </w:tcPr>
          <w:p w14:paraId="4E18FD78" w14:textId="77777777" w:rsidR="00782E4C" w:rsidRPr="0009273A" w:rsidRDefault="00782E4C" w:rsidP="00782E4C">
            <w:pPr>
              <w:spacing w:before="240" w:line="276" w:lineRule="auto"/>
              <w:jc w:val="both"/>
              <w:rPr>
                <w:i/>
                <w:color w:val="000000"/>
                <w:sz w:val="26"/>
                <w:szCs w:val="26"/>
                <w:lang w:val="nl-NL"/>
              </w:rPr>
            </w:pPr>
          </w:p>
        </w:tc>
      </w:tr>
      <w:tr w:rsidR="00782E4C" w:rsidRPr="00B10591" w14:paraId="0BED90FA" w14:textId="77777777" w:rsidTr="005064CD">
        <w:tc>
          <w:tcPr>
            <w:tcW w:w="5778" w:type="dxa"/>
          </w:tcPr>
          <w:p w14:paraId="10C0D537" w14:textId="77777777" w:rsidR="00782E4C" w:rsidRPr="00FE1F4C" w:rsidRDefault="00782E4C" w:rsidP="00782E4C">
            <w:pPr>
              <w:spacing w:before="120" w:line="276" w:lineRule="auto"/>
              <w:jc w:val="both"/>
              <w:rPr>
                <w:color w:val="000000"/>
                <w:sz w:val="26"/>
                <w:szCs w:val="26"/>
                <w:lang w:val="nl-NL"/>
              </w:rPr>
            </w:pPr>
            <w:r w:rsidRPr="00FE1F4C">
              <w:rPr>
                <w:color w:val="000000"/>
                <w:sz w:val="26"/>
                <w:szCs w:val="26"/>
                <w:lang w:val="nl-NL"/>
              </w:rPr>
              <w:t>4. Trong thời hạn 25 ngày làm việc, kể từ ngày nhận đủ hồ sơ hợp lệ, cơ quan tiếp nhận hồ sơ lập báo cáo thẩm tra, trình các cấp có thẩm quyền theo quy định tại Điều 44 của Nghị định này xem xét, quyết định.</w:t>
            </w:r>
          </w:p>
        </w:tc>
        <w:tc>
          <w:tcPr>
            <w:tcW w:w="5846" w:type="dxa"/>
          </w:tcPr>
          <w:p w14:paraId="50C052FB" w14:textId="0476D12A" w:rsidR="00782E4C" w:rsidRPr="00FE1F4C" w:rsidRDefault="00462A19" w:rsidP="00782E4C">
            <w:pPr>
              <w:spacing w:before="240" w:line="276" w:lineRule="auto"/>
              <w:jc w:val="both"/>
              <w:rPr>
                <w:color w:val="000000"/>
                <w:sz w:val="26"/>
                <w:szCs w:val="26"/>
                <w:lang w:val="nl-NL"/>
              </w:rPr>
            </w:pPr>
            <w:r w:rsidRPr="00DE6383">
              <w:rPr>
                <w:color w:val="000000"/>
                <w:sz w:val="27"/>
                <w:szCs w:val="27"/>
                <w:lang w:val="nl-NL"/>
              </w:rPr>
              <w:t>4. Trong thời hạn 25 ngày làm việc, kể từ ngày nhận đủ hồ sơ hợp lệ, cơ quan tiếp nhận hồ sơ lập báo cáo thẩm tra, trình các cấp có thẩm quyền theo quy định tại Điều 43 của Nghị định này xem xét, quyết định.</w:t>
            </w:r>
          </w:p>
        </w:tc>
        <w:tc>
          <w:tcPr>
            <w:tcW w:w="3969" w:type="dxa"/>
          </w:tcPr>
          <w:p w14:paraId="7D3C4344" w14:textId="77777777" w:rsidR="00782E4C" w:rsidRPr="0009273A" w:rsidRDefault="00782E4C" w:rsidP="00782E4C">
            <w:pPr>
              <w:spacing w:before="240" w:line="276" w:lineRule="auto"/>
              <w:jc w:val="both"/>
              <w:rPr>
                <w:i/>
                <w:color w:val="000000"/>
                <w:sz w:val="26"/>
                <w:szCs w:val="26"/>
                <w:lang w:val="nl-NL"/>
              </w:rPr>
            </w:pPr>
          </w:p>
        </w:tc>
      </w:tr>
      <w:tr w:rsidR="00782E4C" w:rsidRPr="00B10591" w14:paraId="41F466C1" w14:textId="77777777" w:rsidTr="005064CD">
        <w:tc>
          <w:tcPr>
            <w:tcW w:w="5778" w:type="dxa"/>
          </w:tcPr>
          <w:p w14:paraId="33DF714E" w14:textId="77777777" w:rsidR="00782E4C" w:rsidRPr="00FE1F4C" w:rsidRDefault="00782E4C" w:rsidP="00782E4C">
            <w:pPr>
              <w:spacing w:before="120" w:line="276" w:lineRule="auto"/>
              <w:jc w:val="both"/>
              <w:rPr>
                <w:color w:val="000000"/>
                <w:sz w:val="26"/>
                <w:szCs w:val="26"/>
                <w:lang w:val="nl-NL"/>
              </w:rPr>
            </w:pPr>
            <w:r w:rsidRPr="00FE1F4C">
              <w:rPr>
                <w:color w:val="000000"/>
                <w:sz w:val="26"/>
                <w:szCs w:val="26"/>
                <w:lang w:val="nl-NL"/>
              </w:rPr>
              <w:t>5. Trong thời hạn 05 ngày làm việc, kể từ khi nhận được báo cáo thẩm tra, các cấp có thẩm quyền xem xét, quyết định việc cho phép mở phân hiệu của cơ sở giáo dục.</w:t>
            </w:r>
          </w:p>
        </w:tc>
        <w:tc>
          <w:tcPr>
            <w:tcW w:w="5846" w:type="dxa"/>
          </w:tcPr>
          <w:p w14:paraId="1E0A96CD" w14:textId="15C35FD8" w:rsidR="00782E4C" w:rsidRPr="00FE1F4C" w:rsidRDefault="00462A19" w:rsidP="00782E4C">
            <w:pPr>
              <w:spacing w:before="240" w:line="276" w:lineRule="auto"/>
              <w:jc w:val="both"/>
              <w:rPr>
                <w:color w:val="000000"/>
                <w:sz w:val="26"/>
                <w:szCs w:val="26"/>
                <w:lang w:val="nl-NL"/>
              </w:rPr>
            </w:pPr>
            <w:r w:rsidRPr="00DE6383">
              <w:rPr>
                <w:color w:val="000000"/>
                <w:sz w:val="27"/>
                <w:szCs w:val="27"/>
                <w:lang w:val="nl-NL"/>
              </w:rPr>
              <w:t xml:space="preserve">5. Trong thời hạn 05 ngày làm việc, kể từ khi nhận được báo cáo thẩm tra, các cấp có thẩm quyền xem xét, quyết định việc cho phép mở phân hiệu của cơ </w:t>
            </w:r>
            <w:r w:rsidRPr="00DE6383">
              <w:rPr>
                <w:color w:val="000000"/>
                <w:sz w:val="27"/>
                <w:szCs w:val="27"/>
                <w:lang w:val="nl-NL"/>
              </w:rPr>
              <w:lastRenderedPageBreak/>
              <w:t>sở giáo dục.</w:t>
            </w:r>
          </w:p>
        </w:tc>
        <w:tc>
          <w:tcPr>
            <w:tcW w:w="3969" w:type="dxa"/>
          </w:tcPr>
          <w:p w14:paraId="17480BAB" w14:textId="77777777" w:rsidR="00782E4C" w:rsidRPr="0009273A" w:rsidRDefault="00782E4C" w:rsidP="00782E4C">
            <w:pPr>
              <w:spacing w:before="240" w:line="276" w:lineRule="auto"/>
              <w:jc w:val="both"/>
              <w:rPr>
                <w:i/>
                <w:color w:val="000000"/>
                <w:sz w:val="26"/>
                <w:szCs w:val="26"/>
                <w:lang w:val="nl-NL"/>
              </w:rPr>
            </w:pPr>
          </w:p>
        </w:tc>
      </w:tr>
      <w:tr w:rsidR="00782E4C" w:rsidRPr="00B10591" w14:paraId="58BD2F79" w14:textId="77777777" w:rsidTr="005064CD">
        <w:tc>
          <w:tcPr>
            <w:tcW w:w="5778" w:type="dxa"/>
          </w:tcPr>
          <w:p w14:paraId="5816C677" w14:textId="77777777" w:rsidR="00782E4C" w:rsidRDefault="00782E4C" w:rsidP="00782E4C">
            <w:pPr>
              <w:spacing w:before="120" w:line="276" w:lineRule="auto"/>
              <w:jc w:val="both"/>
              <w:rPr>
                <w:color w:val="000000"/>
                <w:sz w:val="26"/>
                <w:szCs w:val="26"/>
                <w:lang w:val="nl-NL"/>
              </w:rPr>
            </w:pPr>
            <w:r w:rsidRPr="00FE1F4C">
              <w:rPr>
                <w:color w:val="000000"/>
                <w:sz w:val="26"/>
                <w:szCs w:val="26"/>
                <w:lang w:val="nl-NL"/>
              </w:rPr>
              <w:t>6. Trường hợp hồ sơ không được chấp thuận, trong thời hạn 05 ngày làm việc, kể từ ngày nhận được ý kiến của các cấp có thẩm quyền, cơ quan tiếp nhận hồ sơ gửi thông báo bằng văn bản cho nhà đầu tư, trong đó nêu rõ lý do.</w:t>
            </w:r>
          </w:p>
          <w:p w14:paraId="7CC8A096" w14:textId="77777777" w:rsidR="00782E4C" w:rsidRDefault="00782E4C" w:rsidP="00782E4C">
            <w:pPr>
              <w:spacing w:before="120" w:line="276" w:lineRule="auto"/>
              <w:jc w:val="both"/>
              <w:rPr>
                <w:color w:val="000000"/>
                <w:sz w:val="26"/>
                <w:szCs w:val="26"/>
                <w:lang w:val="nl-NL"/>
              </w:rPr>
            </w:pPr>
          </w:p>
          <w:p w14:paraId="37C5A722" w14:textId="77777777" w:rsidR="00782E4C" w:rsidRDefault="00782E4C" w:rsidP="00782E4C">
            <w:pPr>
              <w:spacing w:before="120" w:line="276" w:lineRule="auto"/>
              <w:jc w:val="both"/>
              <w:rPr>
                <w:color w:val="000000"/>
                <w:sz w:val="26"/>
                <w:szCs w:val="26"/>
                <w:lang w:val="nl-NL"/>
              </w:rPr>
            </w:pPr>
          </w:p>
          <w:p w14:paraId="34A99AF2" w14:textId="77777777" w:rsidR="00782E4C" w:rsidRPr="00FE1F4C" w:rsidRDefault="00782E4C" w:rsidP="00782E4C">
            <w:pPr>
              <w:spacing w:before="120" w:line="276" w:lineRule="auto"/>
              <w:jc w:val="both"/>
              <w:rPr>
                <w:color w:val="000000"/>
                <w:sz w:val="26"/>
                <w:szCs w:val="26"/>
                <w:lang w:val="nl-NL"/>
              </w:rPr>
            </w:pPr>
          </w:p>
        </w:tc>
        <w:tc>
          <w:tcPr>
            <w:tcW w:w="5846" w:type="dxa"/>
          </w:tcPr>
          <w:p w14:paraId="69A9F65A" w14:textId="0EE846E4" w:rsidR="00782E4C" w:rsidRPr="00FE1F4C" w:rsidRDefault="00462A19" w:rsidP="00782E4C">
            <w:pPr>
              <w:spacing w:before="240" w:line="276" w:lineRule="auto"/>
              <w:jc w:val="both"/>
              <w:rPr>
                <w:color w:val="000000"/>
                <w:sz w:val="26"/>
                <w:szCs w:val="26"/>
                <w:lang w:val="nl-NL"/>
              </w:rPr>
            </w:pPr>
            <w:r w:rsidRPr="00DE6383">
              <w:rPr>
                <w:color w:val="000000"/>
                <w:sz w:val="27"/>
                <w:szCs w:val="27"/>
                <w:lang w:val="nl-NL"/>
              </w:rPr>
              <w:t>6. Trường hợp hồ sơ không được chấp thuận, trong thời hạn 05 ngày làm việc, kể từ ngày nhận được ý kiến của các cấp có thẩm quyền, cơ quan tiếp nhận hồ sơ gửi thông báo bằng văn bản cho nhà đầu tư, trong đó nêu rõ lý do.</w:t>
            </w:r>
          </w:p>
        </w:tc>
        <w:tc>
          <w:tcPr>
            <w:tcW w:w="3969" w:type="dxa"/>
          </w:tcPr>
          <w:p w14:paraId="385CBCA1" w14:textId="77777777" w:rsidR="00782E4C" w:rsidRPr="0009273A" w:rsidRDefault="00782E4C" w:rsidP="00782E4C">
            <w:pPr>
              <w:spacing w:before="240" w:line="276" w:lineRule="auto"/>
              <w:jc w:val="both"/>
              <w:rPr>
                <w:i/>
                <w:color w:val="000000"/>
                <w:sz w:val="26"/>
                <w:szCs w:val="26"/>
                <w:lang w:val="nl-NL"/>
              </w:rPr>
            </w:pPr>
          </w:p>
        </w:tc>
      </w:tr>
      <w:tr w:rsidR="00E1414E" w:rsidRPr="00B10591" w14:paraId="2905EDCF" w14:textId="77777777" w:rsidTr="005064CD">
        <w:tc>
          <w:tcPr>
            <w:tcW w:w="5778" w:type="dxa"/>
          </w:tcPr>
          <w:p w14:paraId="6CD31DA1" w14:textId="77777777" w:rsidR="00E1414E" w:rsidRPr="00FE1F4C" w:rsidRDefault="00E1414E" w:rsidP="00E1414E">
            <w:pPr>
              <w:pStyle w:val="BodyTextIndent2"/>
              <w:spacing w:before="120" w:after="0" w:line="276" w:lineRule="auto"/>
              <w:ind w:firstLine="0"/>
              <w:rPr>
                <w:b/>
                <w:bCs/>
                <w:color w:val="000000"/>
                <w:sz w:val="26"/>
                <w:szCs w:val="26"/>
                <w:lang w:val="nl-NL"/>
              </w:rPr>
            </w:pPr>
            <w:r w:rsidRPr="00FE1F4C">
              <w:rPr>
                <w:b/>
                <w:bCs/>
                <w:color w:val="000000"/>
                <w:sz w:val="26"/>
                <w:szCs w:val="26"/>
                <w:lang w:val="nl-NL"/>
              </w:rPr>
              <w:t>Điều 44. Thẩm quyền cho phép mở phân hiệu</w:t>
            </w:r>
          </w:p>
        </w:tc>
        <w:tc>
          <w:tcPr>
            <w:tcW w:w="5846" w:type="dxa"/>
          </w:tcPr>
          <w:p w14:paraId="7A24A02C" w14:textId="4DF6D0F9" w:rsidR="00E1414E" w:rsidRPr="00FE1F4C" w:rsidRDefault="00E1414E" w:rsidP="00E1414E">
            <w:pPr>
              <w:pStyle w:val="BodyTextIndent2"/>
              <w:spacing w:before="240" w:after="0" w:line="276" w:lineRule="auto"/>
              <w:ind w:firstLine="0"/>
              <w:rPr>
                <w:b/>
                <w:bCs/>
                <w:color w:val="000000"/>
                <w:sz w:val="26"/>
                <w:szCs w:val="26"/>
                <w:lang w:val="nl-NL"/>
              </w:rPr>
            </w:pPr>
            <w:r w:rsidRPr="00DE6383">
              <w:rPr>
                <w:b/>
                <w:bCs/>
                <w:color w:val="000000"/>
                <w:sz w:val="27"/>
                <w:szCs w:val="27"/>
                <w:lang w:val="nl-NL"/>
              </w:rPr>
              <w:t>Điều 43. Thẩm quyền cho phép mở phân hiệu</w:t>
            </w:r>
          </w:p>
        </w:tc>
        <w:tc>
          <w:tcPr>
            <w:tcW w:w="3969" w:type="dxa"/>
          </w:tcPr>
          <w:p w14:paraId="6A21AD65" w14:textId="77777777" w:rsidR="00E1414E" w:rsidRPr="0009273A" w:rsidRDefault="00E1414E" w:rsidP="00E1414E">
            <w:pPr>
              <w:pStyle w:val="BodyTextIndent2"/>
              <w:spacing w:before="240" w:after="0" w:line="276" w:lineRule="auto"/>
              <w:ind w:firstLine="0"/>
              <w:rPr>
                <w:b/>
                <w:bCs/>
                <w:i/>
                <w:color w:val="000000"/>
                <w:sz w:val="26"/>
                <w:szCs w:val="26"/>
                <w:lang w:val="nl-NL"/>
              </w:rPr>
            </w:pPr>
          </w:p>
        </w:tc>
      </w:tr>
      <w:tr w:rsidR="00E1414E" w:rsidRPr="00B10591" w14:paraId="0F91EE49" w14:textId="77777777" w:rsidTr="005064CD">
        <w:tc>
          <w:tcPr>
            <w:tcW w:w="5778" w:type="dxa"/>
          </w:tcPr>
          <w:p w14:paraId="6380EA2D" w14:textId="77777777" w:rsidR="00E1414E" w:rsidRPr="00FE1F4C" w:rsidRDefault="00E1414E" w:rsidP="00E1414E">
            <w:pPr>
              <w:pStyle w:val="BodyTextIndent2"/>
              <w:spacing w:before="120" w:after="0" w:line="276" w:lineRule="auto"/>
              <w:ind w:firstLine="0"/>
              <w:rPr>
                <w:color w:val="auto"/>
                <w:sz w:val="26"/>
                <w:szCs w:val="26"/>
                <w:lang w:val="nl-NL"/>
              </w:rPr>
            </w:pPr>
            <w:r w:rsidRPr="00FE1F4C">
              <w:rPr>
                <w:color w:val="auto"/>
                <w:sz w:val="26"/>
                <w:szCs w:val="26"/>
                <w:lang w:val="nl-NL"/>
              </w:rPr>
              <w:t>Cấp có thẩm quyền cho phép thành lập cơ sở giáo dục thì có thẩm quyền cho phép mở phân hiệu của cơ sở giáo dục đó.</w:t>
            </w:r>
          </w:p>
        </w:tc>
        <w:tc>
          <w:tcPr>
            <w:tcW w:w="5846" w:type="dxa"/>
          </w:tcPr>
          <w:p w14:paraId="63A4A13A" w14:textId="10BBB13C" w:rsidR="00E1414E" w:rsidRPr="00FE1F4C" w:rsidRDefault="00E1414E" w:rsidP="00E1414E">
            <w:pPr>
              <w:pStyle w:val="BodyTextIndent2"/>
              <w:spacing w:before="240" w:after="0" w:line="276" w:lineRule="auto"/>
              <w:ind w:firstLine="0"/>
              <w:rPr>
                <w:color w:val="auto"/>
                <w:sz w:val="26"/>
                <w:szCs w:val="26"/>
                <w:lang w:val="nl-NL"/>
              </w:rPr>
            </w:pPr>
            <w:r w:rsidRPr="00DE6383">
              <w:rPr>
                <w:color w:val="000000"/>
                <w:sz w:val="27"/>
                <w:szCs w:val="27"/>
                <w:lang w:val="nl-NL"/>
              </w:rPr>
              <w:t>1. Bộ trưởng Bộ Giáo dục và Đào tạo quyết định việc cho phép mở phân hiệu của cơ sở giáo dục đại học có vốn đầu tư nước ngoài.</w:t>
            </w:r>
          </w:p>
        </w:tc>
        <w:tc>
          <w:tcPr>
            <w:tcW w:w="3969" w:type="dxa"/>
          </w:tcPr>
          <w:p w14:paraId="3DCA28F4" w14:textId="5AB8C3F7" w:rsidR="00E1414E" w:rsidRPr="0009273A" w:rsidRDefault="00E1414E" w:rsidP="00E1414E">
            <w:pPr>
              <w:pStyle w:val="BodyTextIndent2"/>
              <w:spacing w:before="240" w:after="0" w:line="276" w:lineRule="auto"/>
              <w:ind w:firstLine="0"/>
              <w:rPr>
                <w:i/>
                <w:color w:val="000000"/>
                <w:sz w:val="26"/>
                <w:szCs w:val="26"/>
                <w:lang w:val="nl-NL"/>
              </w:rPr>
            </w:pPr>
            <w:r w:rsidRPr="0009273A">
              <w:rPr>
                <w:i/>
                <w:color w:val="000000"/>
                <w:sz w:val="26"/>
                <w:szCs w:val="26"/>
                <w:lang w:val="nl-NL"/>
              </w:rPr>
              <w:t xml:space="preserve">Việc thành lập trường </w:t>
            </w:r>
            <w:r w:rsidR="00851AE6">
              <w:rPr>
                <w:i/>
                <w:color w:val="000000"/>
                <w:sz w:val="26"/>
                <w:szCs w:val="26"/>
                <w:lang w:val="nl-NL"/>
              </w:rPr>
              <w:t xml:space="preserve">ĐH </w:t>
            </w:r>
            <w:r w:rsidRPr="0009273A">
              <w:rPr>
                <w:i/>
                <w:color w:val="000000"/>
                <w:sz w:val="26"/>
                <w:szCs w:val="26"/>
                <w:lang w:val="nl-NL"/>
              </w:rPr>
              <w:t xml:space="preserve">đã được Thủ tướng cho phép chủ trương, nên đề xuất việc mở phân hiệu giao Bộ trưởng Bộ GDĐT quyết định để tạo điều kiện </w:t>
            </w:r>
            <w:r w:rsidR="00851AE6">
              <w:rPr>
                <w:i/>
                <w:color w:val="000000"/>
                <w:sz w:val="26"/>
                <w:szCs w:val="26"/>
                <w:lang w:val="nl-NL"/>
              </w:rPr>
              <w:t xml:space="preserve">thuận lợi </w:t>
            </w:r>
            <w:r w:rsidRPr="0009273A">
              <w:rPr>
                <w:i/>
                <w:color w:val="000000"/>
                <w:sz w:val="26"/>
                <w:szCs w:val="26"/>
                <w:lang w:val="nl-NL"/>
              </w:rPr>
              <w:t>cho nhà đầu tư.</w:t>
            </w:r>
          </w:p>
        </w:tc>
      </w:tr>
      <w:tr w:rsidR="00E1414E" w:rsidRPr="00B10591" w14:paraId="669F8B5B" w14:textId="77777777" w:rsidTr="005064CD">
        <w:trPr>
          <w:trHeight w:val="963"/>
        </w:trPr>
        <w:tc>
          <w:tcPr>
            <w:tcW w:w="5778" w:type="dxa"/>
          </w:tcPr>
          <w:p w14:paraId="15CDDD0A" w14:textId="77777777" w:rsidR="00E1414E" w:rsidRPr="00FE1F4C" w:rsidRDefault="00E1414E" w:rsidP="00E1414E">
            <w:pPr>
              <w:spacing w:before="120" w:line="276" w:lineRule="auto"/>
              <w:jc w:val="center"/>
              <w:rPr>
                <w:b/>
                <w:bCs/>
                <w:color w:val="000000"/>
                <w:sz w:val="26"/>
                <w:szCs w:val="26"/>
                <w:lang w:val="nl-NL"/>
              </w:rPr>
            </w:pPr>
          </w:p>
        </w:tc>
        <w:tc>
          <w:tcPr>
            <w:tcW w:w="5846" w:type="dxa"/>
          </w:tcPr>
          <w:p w14:paraId="15A595D0" w14:textId="0B8AF6EF" w:rsidR="00E1414E" w:rsidRPr="00FE1F4C" w:rsidRDefault="00E1414E" w:rsidP="00E1414E">
            <w:pPr>
              <w:spacing w:line="276" w:lineRule="auto"/>
              <w:jc w:val="center"/>
              <w:rPr>
                <w:b/>
                <w:bCs/>
                <w:color w:val="000000"/>
                <w:sz w:val="26"/>
                <w:szCs w:val="26"/>
                <w:lang w:val="nl-NL"/>
              </w:rPr>
            </w:pPr>
            <w:r w:rsidRPr="00DE6383">
              <w:rPr>
                <w:bCs/>
                <w:color w:val="000000"/>
                <w:sz w:val="27"/>
                <w:szCs w:val="27"/>
                <w:lang w:val="nl-NL"/>
              </w:rPr>
              <w:t>2. Sở Giáo dục và Đào tạo đối với hồ sơ xin mở phân hiệu của cơ sở đào tạo, bồi dưỡng ngắn hạn.</w:t>
            </w:r>
          </w:p>
        </w:tc>
        <w:tc>
          <w:tcPr>
            <w:tcW w:w="3969" w:type="dxa"/>
          </w:tcPr>
          <w:p w14:paraId="0C71037D" w14:textId="77777777" w:rsidR="00E1414E" w:rsidRPr="0009273A" w:rsidRDefault="00E1414E" w:rsidP="00E1414E">
            <w:pPr>
              <w:spacing w:line="276" w:lineRule="auto"/>
              <w:jc w:val="center"/>
              <w:rPr>
                <w:b/>
                <w:bCs/>
                <w:i/>
                <w:color w:val="000000"/>
                <w:sz w:val="26"/>
                <w:szCs w:val="26"/>
                <w:lang w:val="nl-NL"/>
              </w:rPr>
            </w:pPr>
          </w:p>
        </w:tc>
      </w:tr>
      <w:tr w:rsidR="00F1411D" w:rsidRPr="00B10591" w14:paraId="180D9783" w14:textId="77777777" w:rsidTr="005064CD">
        <w:trPr>
          <w:trHeight w:val="963"/>
        </w:trPr>
        <w:tc>
          <w:tcPr>
            <w:tcW w:w="5778" w:type="dxa"/>
          </w:tcPr>
          <w:p w14:paraId="6C6F3198" w14:textId="77777777" w:rsidR="00F1411D" w:rsidRPr="00FE1F4C" w:rsidRDefault="00F1411D" w:rsidP="00F1411D">
            <w:pPr>
              <w:spacing w:before="120" w:line="276" w:lineRule="auto"/>
              <w:jc w:val="center"/>
              <w:rPr>
                <w:b/>
                <w:bCs/>
                <w:color w:val="000000"/>
                <w:sz w:val="26"/>
                <w:szCs w:val="26"/>
                <w:lang w:val="nl-NL"/>
              </w:rPr>
            </w:pPr>
            <w:r w:rsidRPr="00FE1F4C">
              <w:rPr>
                <w:b/>
                <w:bCs/>
                <w:color w:val="000000"/>
                <w:sz w:val="26"/>
                <w:szCs w:val="26"/>
                <w:lang w:val="nl-NL"/>
              </w:rPr>
              <w:t>Mục 6</w:t>
            </w:r>
          </w:p>
          <w:p w14:paraId="00CE9493" w14:textId="77777777" w:rsidR="00F1411D" w:rsidRPr="00FE1F4C" w:rsidRDefault="00F1411D" w:rsidP="00F1411D">
            <w:pPr>
              <w:spacing w:before="120" w:line="276" w:lineRule="auto"/>
              <w:jc w:val="center"/>
              <w:rPr>
                <w:b/>
                <w:bCs/>
                <w:color w:val="000000"/>
                <w:sz w:val="26"/>
                <w:szCs w:val="26"/>
                <w:lang w:val="nl-NL"/>
              </w:rPr>
            </w:pPr>
            <w:r w:rsidRPr="00FE1F4C">
              <w:rPr>
                <w:b/>
                <w:bCs/>
                <w:color w:val="000000"/>
                <w:sz w:val="26"/>
                <w:szCs w:val="26"/>
                <w:lang w:val="nl-NL"/>
              </w:rPr>
              <w:t>THỦ TỤC CHO PHÉP HOẠT ĐỘNG GIÁO DỤC</w:t>
            </w:r>
          </w:p>
        </w:tc>
        <w:tc>
          <w:tcPr>
            <w:tcW w:w="5846" w:type="dxa"/>
          </w:tcPr>
          <w:p w14:paraId="0F6CC2B0" w14:textId="77777777" w:rsidR="00F1411D" w:rsidRPr="00DE6383" w:rsidRDefault="00F1411D" w:rsidP="00F1411D">
            <w:pPr>
              <w:jc w:val="center"/>
              <w:rPr>
                <w:b/>
                <w:bCs/>
                <w:color w:val="000000"/>
                <w:sz w:val="27"/>
                <w:szCs w:val="27"/>
                <w:lang w:val="nl-NL"/>
              </w:rPr>
            </w:pPr>
            <w:r w:rsidRPr="00DE6383">
              <w:rPr>
                <w:b/>
                <w:bCs/>
                <w:color w:val="000000"/>
                <w:sz w:val="27"/>
                <w:szCs w:val="27"/>
                <w:lang w:val="nl-NL"/>
              </w:rPr>
              <w:t>Mục 6</w:t>
            </w:r>
          </w:p>
          <w:p w14:paraId="102684BA" w14:textId="5A758D1D" w:rsidR="00F1411D" w:rsidRPr="00FE1F4C" w:rsidRDefault="00F1411D" w:rsidP="00F1411D">
            <w:pPr>
              <w:spacing w:line="276" w:lineRule="auto"/>
              <w:jc w:val="center"/>
              <w:rPr>
                <w:b/>
                <w:bCs/>
                <w:color w:val="000000"/>
                <w:sz w:val="26"/>
                <w:szCs w:val="26"/>
                <w:lang w:val="nl-NL"/>
              </w:rPr>
            </w:pPr>
            <w:r w:rsidRPr="00DE6383">
              <w:rPr>
                <w:b/>
                <w:bCs/>
                <w:color w:val="000000"/>
                <w:sz w:val="27"/>
                <w:szCs w:val="27"/>
                <w:lang w:val="nl-NL"/>
              </w:rPr>
              <w:t>THỦ TỤC CHO PHÉP HOẠT ĐỘNG GIÁO DỤC</w:t>
            </w:r>
          </w:p>
        </w:tc>
        <w:tc>
          <w:tcPr>
            <w:tcW w:w="3969" w:type="dxa"/>
          </w:tcPr>
          <w:p w14:paraId="30BE8553" w14:textId="2BF02931" w:rsidR="00F1411D" w:rsidRPr="0009273A" w:rsidRDefault="00F1411D" w:rsidP="00F1411D">
            <w:pPr>
              <w:spacing w:line="276" w:lineRule="auto"/>
              <w:jc w:val="center"/>
              <w:rPr>
                <w:bCs/>
                <w:i/>
                <w:color w:val="000000"/>
                <w:sz w:val="26"/>
                <w:szCs w:val="26"/>
                <w:lang w:val="nl-NL"/>
              </w:rPr>
            </w:pPr>
          </w:p>
        </w:tc>
      </w:tr>
      <w:tr w:rsidR="000E3657" w:rsidRPr="00B10591" w14:paraId="37565B58" w14:textId="77777777" w:rsidTr="005064CD">
        <w:tc>
          <w:tcPr>
            <w:tcW w:w="5778" w:type="dxa"/>
          </w:tcPr>
          <w:p w14:paraId="5C7A29F5" w14:textId="77777777" w:rsidR="000E3657" w:rsidRPr="00FE1F4C" w:rsidRDefault="000E3657" w:rsidP="000E3657">
            <w:pPr>
              <w:spacing w:before="120" w:line="276" w:lineRule="auto"/>
              <w:jc w:val="both"/>
              <w:rPr>
                <w:b/>
                <w:bCs/>
                <w:color w:val="000000"/>
                <w:sz w:val="26"/>
                <w:szCs w:val="26"/>
                <w:u w:val="single"/>
                <w:lang w:val="nl-NL"/>
              </w:rPr>
            </w:pPr>
            <w:r w:rsidRPr="00FE1F4C">
              <w:rPr>
                <w:b/>
                <w:bCs/>
                <w:color w:val="000000"/>
                <w:sz w:val="26"/>
                <w:szCs w:val="26"/>
                <w:lang w:val="nl-NL"/>
              </w:rPr>
              <w:t xml:space="preserve">Điều 45. Thời hạn đăng ký hoạt động giáo dục </w:t>
            </w:r>
          </w:p>
        </w:tc>
        <w:tc>
          <w:tcPr>
            <w:tcW w:w="5846" w:type="dxa"/>
          </w:tcPr>
          <w:p w14:paraId="55A88863" w14:textId="0F1DE8F0" w:rsidR="000E3657" w:rsidRPr="00FE1F4C" w:rsidRDefault="000E3657" w:rsidP="000E3657">
            <w:pPr>
              <w:spacing w:before="240" w:line="276" w:lineRule="auto"/>
              <w:jc w:val="both"/>
              <w:rPr>
                <w:b/>
                <w:bCs/>
                <w:color w:val="000000"/>
                <w:sz w:val="26"/>
                <w:szCs w:val="26"/>
                <w:lang w:val="nl-NL"/>
              </w:rPr>
            </w:pPr>
            <w:r w:rsidRPr="00DE6383">
              <w:rPr>
                <w:b/>
                <w:bCs/>
                <w:color w:val="000000"/>
                <w:sz w:val="27"/>
                <w:szCs w:val="27"/>
                <w:lang w:val="nl-NL"/>
              </w:rPr>
              <w:t xml:space="preserve">Điều 44. Thời hạn đăng ký hoạt động giáo dục </w:t>
            </w:r>
          </w:p>
        </w:tc>
        <w:tc>
          <w:tcPr>
            <w:tcW w:w="3969" w:type="dxa"/>
          </w:tcPr>
          <w:p w14:paraId="3D85212C" w14:textId="77777777" w:rsidR="000E3657" w:rsidRPr="0009273A" w:rsidRDefault="000E3657" w:rsidP="000E3657">
            <w:pPr>
              <w:spacing w:before="240" w:line="276" w:lineRule="auto"/>
              <w:jc w:val="both"/>
              <w:rPr>
                <w:b/>
                <w:bCs/>
                <w:i/>
                <w:color w:val="000000"/>
                <w:sz w:val="26"/>
                <w:szCs w:val="26"/>
                <w:lang w:val="nl-NL"/>
              </w:rPr>
            </w:pPr>
          </w:p>
        </w:tc>
      </w:tr>
      <w:tr w:rsidR="000E3657" w:rsidRPr="00B10591" w14:paraId="6500F205" w14:textId="77777777" w:rsidTr="005064CD">
        <w:tc>
          <w:tcPr>
            <w:tcW w:w="5778" w:type="dxa"/>
          </w:tcPr>
          <w:p w14:paraId="06FB07F4" w14:textId="77777777" w:rsidR="000E3657" w:rsidRPr="00FE1F4C" w:rsidRDefault="000E3657" w:rsidP="000E3657">
            <w:pPr>
              <w:spacing w:before="120" w:line="276" w:lineRule="auto"/>
              <w:jc w:val="both"/>
              <w:rPr>
                <w:color w:val="000000"/>
                <w:sz w:val="26"/>
                <w:szCs w:val="26"/>
                <w:lang w:val="nl-NL"/>
              </w:rPr>
            </w:pPr>
            <w:r w:rsidRPr="00FE1F4C">
              <w:rPr>
                <w:color w:val="000000"/>
                <w:sz w:val="26"/>
                <w:szCs w:val="26"/>
                <w:lang w:val="nl-NL"/>
              </w:rPr>
              <w:lastRenderedPageBreak/>
              <w:t>1. Cơ sở giáo dục và phân hiệu của cơ sở giáo dục có vốn đầu tư nước ngoài tại Việt Nam chỉ được hoạt động giáo dục sau khi được cấp Giấy phép hoạt động giáo dục.</w:t>
            </w:r>
          </w:p>
        </w:tc>
        <w:tc>
          <w:tcPr>
            <w:tcW w:w="5846" w:type="dxa"/>
          </w:tcPr>
          <w:p w14:paraId="493345FF" w14:textId="77777777" w:rsidR="000E3657" w:rsidRDefault="000E3657" w:rsidP="000E3657">
            <w:pPr>
              <w:spacing w:before="240" w:line="276" w:lineRule="auto"/>
              <w:jc w:val="both"/>
              <w:rPr>
                <w:color w:val="000000"/>
                <w:sz w:val="27"/>
                <w:szCs w:val="27"/>
                <w:lang w:val="nl-NL"/>
              </w:rPr>
            </w:pPr>
            <w:r w:rsidRPr="00DE6383">
              <w:rPr>
                <w:color w:val="000000"/>
                <w:sz w:val="27"/>
                <w:szCs w:val="27"/>
                <w:lang w:val="nl-NL"/>
              </w:rPr>
              <w:t>1. Cơ sở giáo dục và phân hiệu của cơ sở giáo dục có vốn đầu tư nước ngoài tại Việt Nam chỉ được hoạt động giáo dục sau khi được cấp Quyết định cho phép hoạt động giáo dục.</w:t>
            </w:r>
          </w:p>
          <w:p w14:paraId="676CCBF8" w14:textId="6C7B1721" w:rsidR="00D35D78" w:rsidRPr="00FE1F4C" w:rsidRDefault="00D35D78" w:rsidP="000E3657">
            <w:pPr>
              <w:spacing w:before="240" w:line="276" w:lineRule="auto"/>
              <w:jc w:val="both"/>
              <w:rPr>
                <w:color w:val="000000"/>
                <w:sz w:val="26"/>
                <w:szCs w:val="26"/>
                <w:lang w:val="nl-NL"/>
              </w:rPr>
            </w:pPr>
          </w:p>
        </w:tc>
        <w:tc>
          <w:tcPr>
            <w:tcW w:w="3969" w:type="dxa"/>
          </w:tcPr>
          <w:p w14:paraId="53D9C900" w14:textId="77777777" w:rsidR="000E3657" w:rsidRPr="0009273A" w:rsidRDefault="000E3657" w:rsidP="000E3657">
            <w:pPr>
              <w:spacing w:before="240" w:line="276" w:lineRule="auto"/>
              <w:jc w:val="both"/>
              <w:rPr>
                <w:i/>
                <w:color w:val="000000"/>
                <w:sz w:val="26"/>
                <w:szCs w:val="26"/>
                <w:lang w:val="nl-NL"/>
              </w:rPr>
            </w:pPr>
          </w:p>
        </w:tc>
      </w:tr>
      <w:tr w:rsidR="000E3657" w:rsidRPr="00B10591" w14:paraId="7EECFB8E" w14:textId="77777777" w:rsidTr="005064CD">
        <w:tc>
          <w:tcPr>
            <w:tcW w:w="5778" w:type="dxa"/>
          </w:tcPr>
          <w:p w14:paraId="70518EAB" w14:textId="77777777" w:rsidR="000E3657" w:rsidRPr="00FE1F4C" w:rsidRDefault="000E3657" w:rsidP="000E3657">
            <w:pPr>
              <w:spacing w:before="120" w:line="276" w:lineRule="auto"/>
              <w:jc w:val="both"/>
              <w:rPr>
                <w:color w:val="000000"/>
                <w:sz w:val="26"/>
                <w:szCs w:val="26"/>
                <w:lang w:val="nl-NL"/>
              </w:rPr>
            </w:pPr>
            <w:r w:rsidRPr="00FE1F4C">
              <w:rPr>
                <w:color w:val="000000"/>
                <w:sz w:val="26"/>
                <w:szCs w:val="26"/>
                <w:lang w:val="nl-NL"/>
              </w:rPr>
              <w:t>2. Trong thời hạn tối đa là ba năm (đủ 36 tháng), kể từ ngày được cấp Quyết định cho phép thành lập hoặc Quyết định cho phép mở phân hiệu, cơ sở giáo dục và phân hiệu của cơ sở giáo dục sau đây phải hoàn tất công tác chuẩn bị và nộp hồ sơ đăng ký hoạt động giáo dục:</w:t>
            </w:r>
          </w:p>
        </w:tc>
        <w:tc>
          <w:tcPr>
            <w:tcW w:w="5846" w:type="dxa"/>
          </w:tcPr>
          <w:p w14:paraId="03DB22B2" w14:textId="52CD6A13" w:rsidR="000E3657" w:rsidRPr="00FE1F4C" w:rsidRDefault="000E3657" w:rsidP="00501A2E">
            <w:pPr>
              <w:spacing w:before="240" w:line="276" w:lineRule="auto"/>
              <w:jc w:val="both"/>
              <w:rPr>
                <w:color w:val="000000"/>
                <w:sz w:val="26"/>
                <w:szCs w:val="26"/>
                <w:lang w:val="nl-NL"/>
              </w:rPr>
            </w:pPr>
            <w:r w:rsidRPr="00DE6383">
              <w:rPr>
                <w:color w:val="000000"/>
                <w:sz w:val="27"/>
                <w:szCs w:val="27"/>
                <w:lang w:val="nl-NL"/>
              </w:rPr>
              <w:t xml:space="preserve">2. Trong thời hạn tối đa là </w:t>
            </w:r>
            <w:r w:rsidR="00501A2E">
              <w:rPr>
                <w:color w:val="000000"/>
                <w:sz w:val="27"/>
                <w:szCs w:val="27"/>
                <w:lang w:val="nl-NL"/>
              </w:rPr>
              <w:t>bốn</w:t>
            </w:r>
            <w:r w:rsidR="00501A2E" w:rsidRPr="00DE6383">
              <w:rPr>
                <w:color w:val="000000"/>
                <w:sz w:val="27"/>
                <w:szCs w:val="27"/>
                <w:lang w:val="nl-NL"/>
              </w:rPr>
              <w:t xml:space="preserve"> </w:t>
            </w:r>
            <w:r w:rsidRPr="00DE6383">
              <w:rPr>
                <w:color w:val="000000"/>
                <w:sz w:val="27"/>
                <w:szCs w:val="27"/>
                <w:lang w:val="nl-NL"/>
              </w:rPr>
              <w:t xml:space="preserve">năm (đủ </w:t>
            </w:r>
            <w:r w:rsidR="00501A2E">
              <w:rPr>
                <w:color w:val="000000"/>
                <w:sz w:val="27"/>
                <w:szCs w:val="27"/>
                <w:lang w:val="nl-NL"/>
              </w:rPr>
              <w:t>48</w:t>
            </w:r>
            <w:r w:rsidR="00501A2E" w:rsidRPr="00DE6383">
              <w:rPr>
                <w:color w:val="000000"/>
                <w:sz w:val="27"/>
                <w:szCs w:val="27"/>
                <w:lang w:val="nl-NL"/>
              </w:rPr>
              <w:t xml:space="preserve"> </w:t>
            </w:r>
            <w:r w:rsidRPr="00DE6383">
              <w:rPr>
                <w:color w:val="000000"/>
                <w:sz w:val="27"/>
                <w:szCs w:val="27"/>
                <w:lang w:val="nl-NL"/>
              </w:rPr>
              <w:t>tháng), kể từ ngày được cấp Quyết định cho phép thành lập hoặc Quyết định cho phép mở phân hiệu, cơ sở giáo dục đại học và phân hiệu của cơ sở giáo dục này phải hoàn tất công tác chuẩn bị và nộp hồ sơ đăng ký hoạt động giáo dục.</w:t>
            </w:r>
          </w:p>
        </w:tc>
        <w:tc>
          <w:tcPr>
            <w:tcW w:w="3969" w:type="dxa"/>
          </w:tcPr>
          <w:p w14:paraId="08CEC1C9" w14:textId="1558863D" w:rsidR="00E51596" w:rsidRPr="0009273A" w:rsidRDefault="0003061A" w:rsidP="00851AE6">
            <w:pPr>
              <w:spacing w:before="240" w:line="276" w:lineRule="auto"/>
              <w:jc w:val="both"/>
              <w:rPr>
                <w:i/>
                <w:color w:val="000000"/>
                <w:sz w:val="26"/>
                <w:szCs w:val="26"/>
                <w:lang w:val="nl-NL"/>
              </w:rPr>
            </w:pPr>
            <w:r w:rsidRPr="0009273A">
              <w:rPr>
                <w:i/>
                <w:color w:val="000000"/>
                <w:sz w:val="26"/>
                <w:szCs w:val="26"/>
                <w:lang w:val="nl-NL"/>
              </w:rPr>
              <w:t xml:space="preserve">Khoản 2 Điều 44 Luật GDĐH </w:t>
            </w:r>
            <w:r w:rsidR="00851AE6">
              <w:rPr>
                <w:i/>
                <w:color w:val="000000"/>
                <w:sz w:val="26"/>
                <w:szCs w:val="26"/>
                <w:lang w:val="nl-NL"/>
              </w:rPr>
              <w:t>quy định là</w:t>
            </w:r>
            <w:r w:rsidRPr="0009273A">
              <w:rPr>
                <w:i/>
                <w:color w:val="000000"/>
                <w:sz w:val="26"/>
                <w:szCs w:val="26"/>
                <w:lang w:val="nl-NL"/>
              </w:rPr>
              <w:t xml:space="preserve"> 4 năm</w:t>
            </w:r>
            <w:r w:rsidR="00851AE6">
              <w:rPr>
                <w:i/>
                <w:color w:val="000000"/>
                <w:sz w:val="26"/>
                <w:szCs w:val="26"/>
                <w:lang w:val="nl-NL"/>
              </w:rPr>
              <w:t xml:space="preserve"> nên dự kiến điều chỉnh tương ứng theo quy định của Luật giáo dục đại học.</w:t>
            </w:r>
          </w:p>
        </w:tc>
      </w:tr>
      <w:tr w:rsidR="000E3657" w:rsidRPr="00B10591" w14:paraId="44EDCAD5" w14:textId="77777777" w:rsidTr="005064CD">
        <w:tc>
          <w:tcPr>
            <w:tcW w:w="5778" w:type="dxa"/>
          </w:tcPr>
          <w:p w14:paraId="647B77FC" w14:textId="77777777" w:rsidR="000E3657" w:rsidRPr="00FE1F4C" w:rsidRDefault="000E3657" w:rsidP="000E3657">
            <w:pPr>
              <w:spacing w:before="120" w:line="276" w:lineRule="auto"/>
              <w:jc w:val="both"/>
              <w:rPr>
                <w:color w:val="000000"/>
                <w:sz w:val="26"/>
                <w:szCs w:val="26"/>
                <w:lang w:val="nl-NL"/>
              </w:rPr>
            </w:pPr>
            <w:r w:rsidRPr="00FE1F4C">
              <w:rPr>
                <w:color w:val="000000"/>
                <w:spacing w:val="-2"/>
                <w:sz w:val="26"/>
                <w:szCs w:val="26"/>
                <w:lang w:val="nl-NL"/>
              </w:rPr>
              <w:t>a) Cơ sở giáo dục đại học và phân hiệu của những cơ sở này tại Việt Nam</w:t>
            </w:r>
            <w:r w:rsidRPr="00FE1F4C">
              <w:rPr>
                <w:color w:val="000000"/>
                <w:sz w:val="26"/>
                <w:szCs w:val="26"/>
                <w:lang w:val="nl-NL"/>
              </w:rPr>
              <w:t>;</w:t>
            </w:r>
          </w:p>
        </w:tc>
        <w:tc>
          <w:tcPr>
            <w:tcW w:w="5846" w:type="dxa"/>
          </w:tcPr>
          <w:p w14:paraId="6FB6F30F" w14:textId="69DCC17B" w:rsidR="000E3657" w:rsidRPr="00FE1F4C" w:rsidRDefault="000E3657" w:rsidP="000E3657">
            <w:pPr>
              <w:spacing w:before="240" w:line="276" w:lineRule="auto"/>
              <w:jc w:val="both"/>
              <w:rPr>
                <w:color w:val="000000"/>
                <w:spacing w:val="-2"/>
                <w:sz w:val="26"/>
                <w:szCs w:val="26"/>
                <w:lang w:val="nl-NL"/>
              </w:rPr>
            </w:pPr>
          </w:p>
        </w:tc>
        <w:tc>
          <w:tcPr>
            <w:tcW w:w="3969" w:type="dxa"/>
          </w:tcPr>
          <w:p w14:paraId="58977198" w14:textId="77777777" w:rsidR="000E3657" w:rsidRPr="0009273A" w:rsidRDefault="000E3657" w:rsidP="000E3657">
            <w:pPr>
              <w:spacing w:before="240" w:line="276" w:lineRule="auto"/>
              <w:jc w:val="both"/>
              <w:rPr>
                <w:i/>
                <w:color w:val="000000"/>
                <w:spacing w:val="-2"/>
                <w:sz w:val="26"/>
                <w:szCs w:val="26"/>
                <w:lang w:val="nl-NL"/>
              </w:rPr>
            </w:pPr>
          </w:p>
        </w:tc>
      </w:tr>
      <w:tr w:rsidR="000E3657" w:rsidRPr="00B10591" w14:paraId="2A0D5F96" w14:textId="77777777" w:rsidTr="005064CD">
        <w:tc>
          <w:tcPr>
            <w:tcW w:w="5778" w:type="dxa"/>
          </w:tcPr>
          <w:p w14:paraId="718B1575" w14:textId="77777777" w:rsidR="000E3657" w:rsidRPr="00FE1F4C" w:rsidRDefault="000E3657" w:rsidP="000E3657">
            <w:pPr>
              <w:spacing w:before="120" w:line="276" w:lineRule="auto"/>
              <w:jc w:val="both"/>
              <w:rPr>
                <w:color w:val="000000"/>
                <w:sz w:val="26"/>
                <w:szCs w:val="26"/>
                <w:lang w:val="nl-NL"/>
              </w:rPr>
            </w:pPr>
            <w:r w:rsidRPr="00FE1F4C">
              <w:rPr>
                <w:color w:val="000000"/>
                <w:sz w:val="26"/>
                <w:szCs w:val="26"/>
                <w:lang w:val="nl-NL"/>
              </w:rPr>
              <w:t>b) Cơ sở giáo dục nghề nghiệp (trừ trung tâm dạy nghề) và phân hiệu của những cơ sở này tại Việt Nam.</w:t>
            </w:r>
          </w:p>
        </w:tc>
        <w:tc>
          <w:tcPr>
            <w:tcW w:w="5846" w:type="dxa"/>
          </w:tcPr>
          <w:p w14:paraId="7FC31FAA" w14:textId="1DD0AB46" w:rsidR="000E3657" w:rsidRPr="00FE1F4C" w:rsidRDefault="000E3657" w:rsidP="000E3657">
            <w:pPr>
              <w:spacing w:before="240" w:line="276" w:lineRule="auto"/>
              <w:jc w:val="both"/>
              <w:rPr>
                <w:color w:val="000000"/>
                <w:sz w:val="26"/>
                <w:szCs w:val="26"/>
                <w:lang w:val="nl-NL"/>
              </w:rPr>
            </w:pPr>
          </w:p>
        </w:tc>
        <w:tc>
          <w:tcPr>
            <w:tcW w:w="3969" w:type="dxa"/>
          </w:tcPr>
          <w:p w14:paraId="7BA2A7D4" w14:textId="77777777" w:rsidR="000E3657" w:rsidRPr="0009273A" w:rsidRDefault="000E3657" w:rsidP="000E3657">
            <w:pPr>
              <w:spacing w:before="240" w:line="276" w:lineRule="auto"/>
              <w:jc w:val="both"/>
              <w:rPr>
                <w:i/>
                <w:color w:val="000000"/>
                <w:sz w:val="26"/>
                <w:szCs w:val="26"/>
                <w:lang w:val="nl-NL"/>
              </w:rPr>
            </w:pPr>
          </w:p>
        </w:tc>
      </w:tr>
      <w:tr w:rsidR="000E3657" w:rsidRPr="00B10591" w14:paraId="044500C8" w14:textId="77777777" w:rsidTr="005064CD">
        <w:tc>
          <w:tcPr>
            <w:tcW w:w="5778" w:type="dxa"/>
          </w:tcPr>
          <w:p w14:paraId="5E18C2CD" w14:textId="77777777" w:rsidR="000E3657" w:rsidRPr="00FE1F4C" w:rsidRDefault="000E3657" w:rsidP="000E3657">
            <w:pPr>
              <w:spacing w:before="120" w:line="276" w:lineRule="auto"/>
              <w:jc w:val="both"/>
              <w:rPr>
                <w:color w:val="000000"/>
                <w:sz w:val="26"/>
                <w:szCs w:val="26"/>
                <w:lang w:val="nl-NL"/>
              </w:rPr>
            </w:pPr>
            <w:r w:rsidRPr="00FE1F4C">
              <w:rPr>
                <w:color w:val="000000"/>
                <w:sz w:val="26"/>
                <w:szCs w:val="26"/>
                <w:lang w:val="nl-NL"/>
              </w:rPr>
              <w:t>3. Trong thời hạn tối đa là hai năm (đủ 24 tháng), kể từ ngày có Quyết định cho phép thành lập hoặc Quyết định cho phép mở phân hiệu, cơ sở giáo dục và phân hiệu của những cơ sở giáo dục sau đây phải hoàn tất công tác chuẩn bị và nộp hồ sơ đăng ký hoạt động giáo dục:</w:t>
            </w:r>
          </w:p>
        </w:tc>
        <w:tc>
          <w:tcPr>
            <w:tcW w:w="5846" w:type="dxa"/>
          </w:tcPr>
          <w:p w14:paraId="76F60CFC" w14:textId="54F76885" w:rsidR="000E3657" w:rsidRPr="00FE1F4C" w:rsidRDefault="007974EE" w:rsidP="000E3657">
            <w:pPr>
              <w:spacing w:before="240" w:line="276" w:lineRule="auto"/>
              <w:jc w:val="both"/>
              <w:rPr>
                <w:color w:val="000000"/>
                <w:sz w:val="26"/>
                <w:szCs w:val="26"/>
                <w:lang w:val="nl-NL"/>
              </w:rPr>
            </w:pPr>
            <w:r w:rsidRPr="00DE6383">
              <w:rPr>
                <w:color w:val="000000"/>
                <w:sz w:val="27"/>
                <w:szCs w:val="27"/>
                <w:lang w:val="nl-NL"/>
              </w:rPr>
              <w:t>3. Trong thời hạn tối đa là hai năm (đủ 24 tháng), kể từ ngày có Quyết định cho phép thành lập hoặc Quyết định cho phép mở phân hiệu hoặc Giấy chứng nhận đăng ký đầu tư đối với cơ sở đào tạo, bồi dưỡng ngắn hạn và Quyết định cho phép thành lập hoặc Quyết định cho phép mở phân hiệu  đối với cơ sở giáo dục mầm non; cơ sở giáo dục phổ thông, các cơ sở này</w:t>
            </w:r>
            <w:r w:rsidRPr="00DE6383" w:rsidDel="009D69C3">
              <w:rPr>
                <w:color w:val="000000"/>
                <w:sz w:val="27"/>
                <w:szCs w:val="27"/>
                <w:lang w:val="nl-NL"/>
              </w:rPr>
              <w:t xml:space="preserve"> </w:t>
            </w:r>
            <w:r w:rsidRPr="00DE6383">
              <w:rPr>
                <w:color w:val="000000"/>
                <w:sz w:val="27"/>
                <w:szCs w:val="27"/>
                <w:lang w:val="nl-NL"/>
              </w:rPr>
              <w:t xml:space="preserve">phải hoàn tất công tác chuẩn bị và nộp hồ sơ </w:t>
            </w:r>
            <w:r w:rsidRPr="00DE6383">
              <w:rPr>
                <w:color w:val="000000"/>
                <w:sz w:val="27"/>
                <w:szCs w:val="27"/>
                <w:lang w:val="nl-NL"/>
              </w:rPr>
              <w:lastRenderedPageBreak/>
              <w:t>đăng ký hoạt động giáo dục</w:t>
            </w:r>
          </w:p>
        </w:tc>
        <w:tc>
          <w:tcPr>
            <w:tcW w:w="3969" w:type="dxa"/>
          </w:tcPr>
          <w:p w14:paraId="585D0992" w14:textId="77777777" w:rsidR="000E3657" w:rsidRPr="0009273A" w:rsidRDefault="000E3657" w:rsidP="000E3657">
            <w:pPr>
              <w:spacing w:before="240" w:line="276" w:lineRule="auto"/>
              <w:jc w:val="both"/>
              <w:rPr>
                <w:i/>
                <w:color w:val="000000"/>
                <w:sz w:val="26"/>
                <w:szCs w:val="26"/>
                <w:lang w:val="nl-NL"/>
              </w:rPr>
            </w:pPr>
          </w:p>
        </w:tc>
      </w:tr>
      <w:tr w:rsidR="000E3657" w:rsidRPr="00B10591" w14:paraId="33C6D4D1" w14:textId="77777777" w:rsidTr="005064CD">
        <w:tc>
          <w:tcPr>
            <w:tcW w:w="5778" w:type="dxa"/>
          </w:tcPr>
          <w:p w14:paraId="663BAADB" w14:textId="77777777" w:rsidR="000E3657" w:rsidRPr="00FE1F4C" w:rsidRDefault="000E3657" w:rsidP="000E3657">
            <w:pPr>
              <w:spacing w:before="120" w:line="276" w:lineRule="auto"/>
              <w:jc w:val="both"/>
              <w:rPr>
                <w:color w:val="000000"/>
                <w:sz w:val="26"/>
                <w:szCs w:val="26"/>
                <w:lang w:val="nl-NL"/>
              </w:rPr>
            </w:pPr>
            <w:r w:rsidRPr="00FE1F4C">
              <w:rPr>
                <w:color w:val="000000"/>
                <w:sz w:val="26"/>
                <w:szCs w:val="26"/>
                <w:lang w:val="nl-NL"/>
              </w:rPr>
              <w:t>a) Cơ sở đào tạo, bồi dưỡng ngắn hạn và phân hiệu của những cơ sở này tại Việt Nam;</w:t>
            </w:r>
          </w:p>
        </w:tc>
        <w:tc>
          <w:tcPr>
            <w:tcW w:w="5846" w:type="dxa"/>
          </w:tcPr>
          <w:p w14:paraId="1A168839" w14:textId="77777777" w:rsidR="000E3657" w:rsidRPr="00FE1F4C" w:rsidRDefault="000E3657" w:rsidP="000E3657">
            <w:pPr>
              <w:spacing w:before="240" w:line="276" w:lineRule="auto"/>
              <w:jc w:val="both"/>
              <w:rPr>
                <w:color w:val="000000"/>
                <w:sz w:val="26"/>
                <w:szCs w:val="26"/>
                <w:lang w:val="nl-NL"/>
              </w:rPr>
            </w:pPr>
          </w:p>
        </w:tc>
        <w:tc>
          <w:tcPr>
            <w:tcW w:w="3969" w:type="dxa"/>
          </w:tcPr>
          <w:p w14:paraId="6D74C56D" w14:textId="77777777" w:rsidR="000E3657" w:rsidRPr="0009273A" w:rsidRDefault="000E3657" w:rsidP="000E3657">
            <w:pPr>
              <w:spacing w:before="240" w:line="276" w:lineRule="auto"/>
              <w:jc w:val="both"/>
              <w:rPr>
                <w:i/>
                <w:color w:val="000000"/>
                <w:sz w:val="26"/>
                <w:szCs w:val="26"/>
                <w:lang w:val="nl-NL"/>
              </w:rPr>
            </w:pPr>
          </w:p>
        </w:tc>
      </w:tr>
      <w:tr w:rsidR="000E3657" w:rsidRPr="00B10591" w14:paraId="313B5E73" w14:textId="77777777" w:rsidTr="005064CD">
        <w:tc>
          <w:tcPr>
            <w:tcW w:w="5778" w:type="dxa"/>
          </w:tcPr>
          <w:p w14:paraId="6DDF3741" w14:textId="77777777" w:rsidR="000E3657" w:rsidRPr="00FE1F4C" w:rsidRDefault="000E3657" w:rsidP="000E3657">
            <w:pPr>
              <w:spacing w:before="120" w:line="276" w:lineRule="auto"/>
              <w:jc w:val="both"/>
              <w:rPr>
                <w:color w:val="000000"/>
                <w:sz w:val="26"/>
                <w:szCs w:val="26"/>
                <w:lang w:val="nl-NL"/>
              </w:rPr>
            </w:pPr>
            <w:r w:rsidRPr="00FE1F4C">
              <w:rPr>
                <w:color w:val="000000"/>
                <w:sz w:val="26"/>
                <w:szCs w:val="26"/>
                <w:lang w:val="nl-NL"/>
              </w:rPr>
              <w:t>b) Trung tâm dạy nghề và phân hiệu của những cơ sở này tại Việt Nam;</w:t>
            </w:r>
          </w:p>
        </w:tc>
        <w:tc>
          <w:tcPr>
            <w:tcW w:w="5846" w:type="dxa"/>
          </w:tcPr>
          <w:p w14:paraId="2757B6F2" w14:textId="77777777" w:rsidR="000E3657" w:rsidRPr="00FE1F4C" w:rsidRDefault="000E3657" w:rsidP="000E3657">
            <w:pPr>
              <w:spacing w:before="240" w:line="276" w:lineRule="auto"/>
              <w:jc w:val="both"/>
              <w:rPr>
                <w:color w:val="000000"/>
                <w:sz w:val="26"/>
                <w:szCs w:val="26"/>
                <w:lang w:val="nl-NL"/>
              </w:rPr>
            </w:pPr>
          </w:p>
        </w:tc>
        <w:tc>
          <w:tcPr>
            <w:tcW w:w="3969" w:type="dxa"/>
          </w:tcPr>
          <w:p w14:paraId="6B121EFA" w14:textId="77777777" w:rsidR="000E3657" w:rsidRPr="0009273A" w:rsidRDefault="000E3657" w:rsidP="000E3657">
            <w:pPr>
              <w:spacing w:before="240" w:line="276" w:lineRule="auto"/>
              <w:jc w:val="both"/>
              <w:rPr>
                <w:i/>
                <w:color w:val="000000"/>
                <w:sz w:val="26"/>
                <w:szCs w:val="26"/>
                <w:lang w:val="nl-NL"/>
              </w:rPr>
            </w:pPr>
          </w:p>
        </w:tc>
      </w:tr>
      <w:tr w:rsidR="000E3657" w:rsidRPr="00B10591" w14:paraId="6C814703" w14:textId="77777777" w:rsidTr="005064CD">
        <w:tc>
          <w:tcPr>
            <w:tcW w:w="5778" w:type="dxa"/>
          </w:tcPr>
          <w:p w14:paraId="4DA31E8B" w14:textId="77777777" w:rsidR="000E3657" w:rsidRPr="00FE1F4C" w:rsidRDefault="000E3657" w:rsidP="000E3657">
            <w:pPr>
              <w:spacing w:before="120" w:line="276" w:lineRule="auto"/>
              <w:jc w:val="both"/>
              <w:rPr>
                <w:color w:val="000000"/>
                <w:sz w:val="26"/>
                <w:szCs w:val="26"/>
                <w:lang w:val="nl-NL"/>
              </w:rPr>
            </w:pPr>
            <w:r w:rsidRPr="00FE1F4C">
              <w:rPr>
                <w:color w:val="000000"/>
                <w:sz w:val="26"/>
                <w:szCs w:val="26"/>
                <w:lang w:val="nl-NL"/>
              </w:rPr>
              <w:t>c) Cơ sở giáo dục mầm non;</w:t>
            </w:r>
          </w:p>
        </w:tc>
        <w:tc>
          <w:tcPr>
            <w:tcW w:w="5846" w:type="dxa"/>
          </w:tcPr>
          <w:p w14:paraId="05D7A041" w14:textId="77777777" w:rsidR="000E3657" w:rsidRPr="00FE1F4C" w:rsidRDefault="000E3657" w:rsidP="000E3657">
            <w:pPr>
              <w:spacing w:before="240" w:line="276" w:lineRule="auto"/>
              <w:jc w:val="both"/>
              <w:rPr>
                <w:color w:val="000000"/>
                <w:sz w:val="26"/>
                <w:szCs w:val="26"/>
                <w:lang w:val="nl-NL"/>
              </w:rPr>
            </w:pPr>
          </w:p>
        </w:tc>
        <w:tc>
          <w:tcPr>
            <w:tcW w:w="3969" w:type="dxa"/>
          </w:tcPr>
          <w:p w14:paraId="3C2B845A" w14:textId="77777777" w:rsidR="000E3657" w:rsidRPr="0009273A" w:rsidRDefault="000E3657" w:rsidP="000E3657">
            <w:pPr>
              <w:spacing w:before="240" w:line="276" w:lineRule="auto"/>
              <w:jc w:val="both"/>
              <w:rPr>
                <w:i/>
                <w:color w:val="000000"/>
                <w:sz w:val="26"/>
                <w:szCs w:val="26"/>
                <w:lang w:val="nl-NL"/>
              </w:rPr>
            </w:pPr>
          </w:p>
        </w:tc>
      </w:tr>
      <w:tr w:rsidR="000E3657" w:rsidRPr="00B10591" w14:paraId="5F3E2717" w14:textId="77777777" w:rsidTr="005064CD">
        <w:tc>
          <w:tcPr>
            <w:tcW w:w="5778" w:type="dxa"/>
          </w:tcPr>
          <w:p w14:paraId="368E2185" w14:textId="77777777" w:rsidR="000E3657" w:rsidRPr="00FE1F4C" w:rsidRDefault="000E3657" w:rsidP="000E3657">
            <w:pPr>
              <w:spacing w:before="120" w:line="276" w:lineRule="auto"/>
              <w:jc w:val="both"/>
              <w:rPr>
                <w:color w:val="000000"/>
                <w:sz w:val="26"/>
                <w:szCs w:val="26"/>
                <w:lang w:val="nl-NL"/>
              </w:rPr>
            </w:pPr>
            <w:r w:rsidRPr="00FE1F4C">
              <w:rPr>
                <w:color w:val="000000"/>
                <w:sz w:val="26"/>
                <w:szCs w:val="26"/>
                <w:lang w:val="nl-NL"/>
              </w:rPr>
              <w:t>d) Cơ sở giáo dục phổ thông.</w:t>
            </w:r>
          </w:p>
        </w:tc>
        <w:tc>
          <w:tcPr>
            <w:tcW w:w="5846" w:type="dxa"/>
          </w:tcPr>
          <w:p w14:paraId="05A8C6A8" w14:textId="77777777" w:rsidR="000E3657" w:rsidRPr="00FE1F4C" w:rsidRDefault="000E3657" w:rsidP="000E3657">
            <w:pPr>
              <w:spacing w:before="240" w:line="276" w:lineRule="auto"/>
              <w:jc w:val="both"/>
              <w:rPr>
                <w:color w:val="000000"/>
                <w:sz w:val="26"/>
                <w:szCs w:val="26"/>
                <w:lang w:val="nl-NL"/>
              </w:rPr>
            </w:pPr>
          </w:p>
        </w:tc>
        <w:tc>
          <w:tcPr>
            <w:tcW w:w="3969" w:type="dxa"/>
          </w:tcPr>
          <w:p w14:paraId="36D9DE9E" w14:textId="77777777" w:rsidR="000E3657" w:rsidRPr="0009273A" w:rsidRDefault="000E3657" w:rsidP="000E3657">
            <w:pPr>
              <w:spacing w:before="240" w:line="276" w:lineRule="auto"/>
              <w:jc w:val="both"/>
              <w:rPr>
                <w:i/>
                <w:color w:val="000000"/>
                <w:sz w:val="26"/>
                <w:szCs w:val="26"/>
                <w:lang w:val="nl-NL"/>
              </w:rPr>
            </w:pPr>
          </w:p>
        </w:tc>
      </w:tr>
      <w:tr w:rsidR="000E3657" w:rsidRPr="00B10591" w14:paraId="44E8AC1D" w14:textId="77777777" w:rsidTr="005064CD">
        <w:tc>
          <w:tcPr>
            <w:tcW w:w="5778" w:type="dxa"/>
          </w:tcPr>
          <w:p w14:paraId="6E6E996F" w14:textId="77777777" w:rsidR="000E3657" w:rsidRPr="00FE1F4C" w:rsidRDefault="000E3657" w:rsidP="000E3657">
            <w:pPr>
              <w:spacing w:before="120" w:line="276" w:lineRule="auto"/>
              <w:jc w:val="both"/>
              <w:rPr>
                <w:b/>
                <w:bCs/>
                <w:color w:val="000000"/>
                <w:sz w:val="26"/>
                <w:szCs w:val="26"/>
                <w:lang w:val="nl-NL"/>
              </w:rPr>
            </w:pPr>
            <w:r w:rsidRPr="00FE1F4C">
              <w:rPr>
                <w:color w:val="000000"/>
                <w:sz w:val="26"/>
                <w:szCs w:val="26"/>
                <w:lang w:val="nl-NL"/>
              </w:rPr>
              <w:t>4. Quá thời hạn quy định tại Khoản 2, 3 Điều này, nếu cơ sở giáo dục hoặc phân hiệu của cơ sở giáo dục đăng ký hoạt động vẫn không có đủ điều kiện để được cấp Giấy phép hoạt động giáo dục thì Quyết định cho phép thành lập hoặc Quyết định cho phép mở phân hiệu sẽ bị thu hồi.</w:t>
            </w:r>
          </w:p>
        </w:tc>
        <w:tc>
          <w:tcPr>
            <w:tcW w:w="5846" w:type="dxa"/>
          </w:tcPr>
          <w:p w14:paraId="24012FBC" w14:textId="6947596B" w:rsidR="000E3657" w:rsidRPr="00FE1F4C" w:rsidRDefault="007974EE" w:rsidP="000E3657">
            <w:pPr>
              <w:spacing w:before="240" w:line="276" w:lineRule="auto"/>
              <w:jc w:val="both"/>
              <w:rPr>
                <w:color w:val="000000"/>
                <w:sz w:val="26"/>
                <w:szCs w:val="26"/>
                <w:lang w:val="nl-NL"/>
              </w:rPr>
            </w:pPr>
            <w:r w:rsidRPr="00DE6383">
              <w:rPr>
                <w:color w:val="000000"/>
                <w:sz w:val="27"/>
                <w:szCs w:val="27"/>
                <w:lang w:val="nl-NL"/>
              </w:rPr>
              <w:t>4. Quá thời hạn quy định tại khoản 2, 3 Điều này, nếu cơ sở giáo dục hoặc phân hiệu của cơ sở giáo dục đăng ký hoạt động vẫn không có đủ điều kiện để được cấp Quyết định cho phép hoạt động giáo dục thì Quyết định cho phép thành lập hoặc Quyết định cho phép mở phân hiệu sẽ bị thu hồi.</w:t>
            </w:r>
          </w:p>
        </w:tc>
        <w:tc>
          <w:tcPr>
            <w:tcW w:w="3969" w:type="dxa"/>
          </w:tcPr>
          <w:p w14:paraId="5C91153D" w14:textId="77777777" w:rsidR="000E3657" w:rsidRPr="0009273A" w:rsidRDefault="000E3657" w:rsidP="000E3657">
            <w:pPr>
              <w:spacing w:before="240" w:line="276" w:lineRule="auto"/>
              <w:jc w:val="both"/>
              <w:rPr>
                <w:i/>
                <w:color w:val="000000"/>
                <w:sz w:val="26"/>
                <w:szCs w:val="26"/>
                <w:lang w:val="nl-NL"/>
              </w:rPr>
            </w:pPr>
          </w:p>
        </w:tc>
      </w:tr>
      <w:tr w:rsidR="00CD3319" w:rsidRPr="00B10591" w14:paraId="622A5745" w14:textId="77777777" w:rsidTr="005064CD">
        <w:tc>
          <w:tcPr>
            <w:tcW w:w="5778" w:type="dxa"/>
          </w:tcPr>
          <w:p w14:paraId="2D1F9E0B" w14:textId="77777777" w:rsidR="00CD3319" w:rsidRPr="00FE1F4C" w:rsidRDefault="00CD3319" w:rsidP="00CD3319">
            <w:pPr>
              <w:spacing w:before="120" w:line="276" w:lineRule="auto"/>
              <w:jc w:val="both"/>
              <w:rPr>
                <w:b/>
                <w:bCs/>
                <w:color w:val="000000"/>
                <w:sz w:val="26"/>
                <w:szCs w:val="26"/>
                <w:lang w:val="nl-NL"/>
              </w:rPr>
            </w:pPr>
            <w:r w:rsidRPr="00FE1F4C">
              <w:rPr>
                <w:b/>
                <w:bCs/>
                <w:color w:val="000000"/>
                <w:sz w:val="26"/>
                <w:szCs w:val="26"/>
                <w:lang w:val="nl-NL"/>
              </w:rPr>
              <w:t>Điều 46. Điều kiện cho phép hoạt động giáo dục</w:t>
            </w:r>
          </w:p>
        </w:tc>
        <w:tc>
          <w:tcPr>
            <w:tcW w:w="5846" w:type="dxa"/>
          </w:tcPr>
          <w:p w14:paraId="30FEC6BE" w14:textId="657106EE" w:rsidR="00CD3319" w:rsidRPr="00FE1F4C" w:rsidRDefault="00CD3319" w:rsidP="00CD3319">
            <w:pPr>
              <w:spacing w:before="240" w:line="276" w:lineRule="auto"/>
              <w:jc w:val="both"/>
              <w:rPr>
                <w:b/>
                <w:bCs/>
                <w:color w:val="000000"/>
                <w:sz w:val="26"/>
                <w:szCs w:val="26"/>
                <w:lang w:val="nl-NL"/>
              </w:rPr>
            </w:pPr>
            <w:r w:rsidRPr="00DE6383">
              <w:rPr>
                <w:b/>
                <w:bCs/>
                <w:color w:val="000000"/>
                <w:sz w:val="27"/>
                <w:szCs w:val="27"/>
                <w:lang w:val="nl-NL"/>
              </w:rPr>
              <w:t>Điều 45. Điều kiện cho phép hoạt động giáo dục</w:t>
            </w:r>
          </w:p>
        </w:tc>
        <w:tc>
          <w:tcPr>
            <w:tcW w:w="3969" w:type="dxa"/>
          </w:tcPr>
          <w:p w14:paraId="391B2A16" w14:textId="77777777" w:rsidR="00CD3319" w:rsidRPr="0009273A" w:rsidRDefault="00CD3319" w:rsidP="00CD3319">
            <w:pPr>
              <w:spacing w:before="240" w:line="276" w:lineRule="auto"/>
              <w:jc w:val="both"/>
              <w:rPr>
                <w:b/>
                <w:bCs/>
                <w:i/>
                <w:color w:val="000000"/>
                <w:sz w:val="26"/>
                <w:szCs w:val="26"/>
                <w:lang w:val="nl-NL"/>
              </w:rPr>
            </w:pPr>
          </w:p>
        </w:tc>
      </w:tr>
      <w:tr w:rsidR="00CD3319" w:rsidRPr="00B10591" w14:paraId="78FFDA0B" w14:textId="77777777" w:rsidTr="005064CD">
        <w:tc>
          <w:tcPr>
            <w:tcW w:w="5778" w:type="dxa"/>
          </w:tcPr>
          <w:p w14:paraId="0D62E4A3" w14:textId="77777777" w:rsidR="00CD3319" w:rsidRPr="00FE1F4C" w:rsidRDefault="00CD3319" w:rsidP="00CD3319">
            <w:pPr>
              <w:spacing w:before="120" w:line="276" w:lineRule="auto"/>
              <w:jc w:val="both"/>
              <w:rPr>
                <w:color w:val="000000"/>
                <w:sz w:val="26"/>
                <w:szCs w:val="26"/>
                <w:lang w:val="nl-NL"/>
              </w:rPr>
            </w:pPr>
            <w:r w:rsidRPr="00FE1F4C">
              <w:rPr>
                <w:color w:val="000000"/>
                <w:sz w:val="26"/>
                <w:szCs w:val="26"/>
                <w:lang w:val="nl-NL"/>
              </w:rPr>
              <w:t>1. Đã kiện toàn bộ máy, cơ cấu tổ chức của cơ sở giáo dục hoặc phân hiệu của cơ sở giáo dục.</w:t>
            </w:r>
          </w:p>
        </w:tc>
        <w:tc>
          <w:tcPr>
            <w:tcW w:w="5846" w:type="dxa"/>
          </w:tcPr>
          <w:p w14:paraId="25E9EA47" w14:textId="3C23C21C" w:rsidR="00CD3319" w:rsidRPr="00FE1F4C" w:rsidRDefault="00CD3319" w:rsidP="00CD3319">
            <w:pPr>
              <w:spacing w:before="240" w:line="276" w:lineRule="auto"/>
              <w:jc w:val="both"/>
              <w:rPr>
                <w:color w:val="000000"/>
                <w:sz w:val="26"/>
                <w:szCs w:val="26"/>
                <w:lang w:val="nl-NL"/>
              </w:rPr>
            </w:pPr>
            <w:r w:rsidRPr="00DE6383">
              <w:rPr>
                <w:color w:val="000000"/>
                <w:sz w:val="27"/>
                <w:szCs w:val="27"/>
                <w:lang w:val="nl-NL"/>
              </w:rPr>
              <w:t>1. Đã kiện toàn bộ máy, cơ cấu tổ chức của cơ sở giáo dục hoặc phân hiệu của cơ sở giáo dục.</w:t>
            </w:r>
          </w:p>
        </w:tc>
        <w:tc>
          <w:tcPr>
            <w:tcW w:w="3969" w:type="dxa"/>
          </w:tcPr>
          <w:p w14:paraId="19CD6DF4" w14:textId="77777777" w:rsidR="00CD3319" w:rsidRPr="0009273A" w:rsidRDefault="00CD3319" w:rsidP="00CD3319">
            <w:pPr>
              <w:spacing w:before="240" w:line="276" w:lineRule="auto"/>
              <w:jc w:val="both"/>
              <w:rPr>
                <w:i/>
                <w:color w:val="000000"/>
                <w:sz w:val="26"/>
                <w:szCs w:val="26"/>
                <w:lang w:val="nl-NL"/>
              </w:rPr>
            </w:pPr>
          </w:p>
        </w:tc>
      </w:tr>
      <w:tr w:rsidR="00CD3319" w:rsidRPr="00B10591" w14:paraId="3C72D1F4" w14:textId="77777777" w:rsidTr="005064CD">
        <w:tc>
          <w:tcPr>
            <w:tcW w:w="5778" w:type="dxa"/>
          </w:tcPr>
          <w:p w14:paraId="0A5CBEE0" w14:textId="77777777" w:rsidR="00CD3319" w:rsidRPr="00FE1F4C" w:rsidRDefault="00CD3319" w:rsidP="00CD3319">
            <w:pPr>
              <w:spacing w:before="120" w:line="276" w:lineRule="auto"/>
              <w:jc w:val="both"/>
              <w:rPr>
                <w:color w:val="000000"/>
                <w:sz w:val="26"/>
                <w:szCs w:val="26"/>
                <w:lang w:val="nl-NL"/>
              </w:rPr>
            </w:pPr>
            <w:r w:rsidRPr="00FE1F4C">
              <w:rPr>
                <w:color w:val="000000"/>
                <w:sz w:val="26"/>
                <w:szCs w:val="26"/>
                <w:lang w:val="nl-NL"/>
              </w:rPr>
              <w:t>2. Có quy chế tổ chức và hoạt động của cơ sở giáo dục phù hợp với quy định của pháp luật.</w:t>
            </w:r>
          </w:p>
        </w:tc>
        <w:tc>
          <w:tcPr>
            <w:tcW w:w="5846" w:type="dxa"/>
          </w:tcPr>
          <w:p w14:paraId="231359FD" w14:textId="42DA8A5B" w:rsidR="00CD3319" w:rsidRPr="00FE1F4C" w:rsidRDefault="00CD3319" w:rsidP="00CD3319">
            <w:pPr>
              <w:spacing w:before="240" w:line="276" w:lineRule="auto"/>
              <w:jc w:val="both"/>
              <w:rPr>
                <w:color w:val="000000"/>
                <w:sz w:val="26"/>
                <w:szCs w:val="26"/>
                <w:lang w:val="nl-NL"/>
              </w:rPr>
            </w:pPr>
            <w:r w:rsidRPr="00DE6383">
              <w:rPr>
                <w:color w:val="000000"/>
                <w:sz w:val="27"/>
                <w:szCs w:val="27"/>
                <w:lang w:val="nl-NL"/>
              </w:rPr>
              <w:t>2. Có quy chế tổ chức và hoạt động của cơ sở giáo dục phù hợp với quy định của pháp luật.</w:t>
            </w:r>
          </w:p>
        </w:tc>
        <w:tc>
          <w:tcPr>
            <w:tcW w:w="3969" w:type="dxa"/>
          </w:tcPr>
          <w:p w14:paraId="387004BE" w14:textId="77777777" w:rsidR="00CD3319" w:rsidRPr="0009273A" w:rsidRDefault="00CD3319" w:rsidP="00CD3319">
            <w:pPr>
              <w:spacing w:before="240" w:line="276" w:lineRule="auto"/>
              <w:jc w:val="both"/>
              <w:rPr>
                <w:i/>
                <w:color w:val="000000"/>
                <w:sz w:val="26"/>
                <w:szCs w:val="26"/>
                <w:lang w:val="nl-NL"/>
              </w:rPr>
            </w:pPr>
          </w:p>
        </w:tc>
      </w:tr>
      <w:tr w:rsidR="00CD3319" w:rsidRPr="00B10591" w14:paraId="7F2816BB" w14:textId="77777777" w:rsidTr="005064CD">
        <w:tc>
          <w:tcPr>
            <w:tcW w:w="5778" w:type="dxa"/>
          </w:tcPr>
          <w:p w14:paraId="1BED4AD2" w14:textId="77777777" w:rsidR="00CD3319" w:rsidRPr="00FE1F4C" w:rsidRDefault="00CD3319" w:rsidP="00CD3319">
            <w:pPr>
              <w:spacing w:before="120" w:line="276" w:lineRule="auto"/>
              <w:jc w:val="both"/>
              <w:rPr>
                <w:color w:val="000000"/>
                <w:sz w:val="26"/>
                <w:szCs w:val="26"/>
                <w:lang w:val="nl-NL"/>
              </w:rPr>
            </w:pPr>
            <w:r w:rsidRPr="00FE1F4C">
              <w:rPr>
                <w:color w:val="000000"/>
                <w:sz w:val="26"/>
                <w:szCs w:val="26"/>
                <w:lang w:val="nl-NL"/>
              </w:rPr>
              <w:t>3. Đáp ứng các điều kiện về vốn đầu tư, cơ sở vật chất, thiết bị, chương trình giáo dục, đội ngũ nhà giáo quy định tại các Điều 28, 29, 30, 31 của Nghị định này.</w:t>
            </w:r>
          </w:p>
        </w:tc>
        <w:tc>
          <w:tcPr>
            <w:tcW w:w="5846" w:type="dxa"/>
          </w:tcPr>
          <w:p w14:paraId="795C1135" w14:textId="54FAAB43" w:rsidR="00CD3319" w:rsidRPr="00FE1F4C" w:rsidRDefault="00CD3319" w:rsidP="00CD3319">
            <w:pPr>
              <w:spacing w:before="240" w:line="276" w:lineRule="auto"/>
              <w:jc w:val="both"/>
              <w:rPr>
                <w:color w:val="000000"/>
                <w:sz w:val="26"/>
                <w:szCs w:val="26"/>
                <w:lang w:val="nl-NL"/>
              </w:rPr>
            </w:pPr>
            <w:r w:rsidRPr="00DE6383">
              <w:rPr>
                <w:color w:val="000000"/>
                <w:sz w:val="27"/>
                <w:szCs w:val="27"/>
                <w:lang w:val="nl-NL"/>
              </w:rPr>
              <w:t xml:space="preserve">3. Đáp ứng các điều kiện về vốn đầu tư, cơ sở vật chất, thiết bị, chương trình giáo dục, đội ngũ nhà giáo quy định tại các Điều 28, 29, 30, 31 của Nghị </w:t>
            </w:r>
            <w:r w:rsidRPr="00DE6383">
              <w:rPr>
                <w:color w:val="000000"/>
                <w:sz w:val="27"/>
                <w:szCs w:val="27"/>
                <w:lang w:val="nl-NL"/>
              </w:rPr>
              <w:lastRenderedPageBreak/>
              <w:t>định này.</w:t>
            </w:r>
          </w:p>
        </w:tc>
        <w:tc>
          <w:tcPr>
            <w:tcW w:w="3969" w:type="dxa"/>
          </w:tcPr>
          <w:p w14:paraId="5C0D23ED" w14:textId="77777777" w:rsidR="00CD3319" w:rsidRPr="0009273A" w:rsidRDefault="00CD3319" w:rsidP="00CD3319">
            <w:pPr>
              <w:spacing w:before="240" w:line="276" w:lineRule="auto"/>
              <w:jc w:val="both"/>
              <w:rPr>
                <w:i/>
                <w:color w:val="000000"/>
                <w:sz w:val="26"/>
                <w:szCs w:val="26"/>
                <w:lang w:val="nl-NL"/>
              </w:rPr>
            </w:pPr>
          </w:p>
        </w:tc>
      </w:tr>
      <w:tr w:rsidR="00CD3319" w:rsidRPr="00B10591" w14:paraId="221AFB46" w14:textId="77777777" w:rsidTr="005064CD">
        <w:tc>
          <w:tcPr>
            <w:tcW w:w="5778" w:type="dxa"/>
          </w:tcPr>
          <w:p w14:paraId="3FFD09C2" w14:textId="77777777" w:rsidR="00CD3319" w:rsidRPr="00FE1F4C" w:rsidRDefault="00CD3319" w:rsidP="00CD3319">
            <w:pPr>
              <w:spacing w:before="120" w:line="276" w:lineRule="auto"/>
              <w:jc w:val="both"/>
              <w:rPr>
                <w:color w:val="000000"/>
                <w:sz w:val="26"/>
                <w:szCs w:val="26"/>
                <w:lang w:val="nl-NL"/>
              </w:rPr>
            </w:pPr>
            <w:r w:rsidRPr="00FE1F4C">
              <w:rPr>
                <w:color w:val="000000"/>
                <w:sz w:val="26"/>
                <w:szCs w:val="26"/>
                <w:lang w:val="nl-NL"/>
              </w:rPr>
              <w:t>4. Đáp ứng các điều kiện về mở ngành đối với cơ sở giáo dục phải thực hiện thủ tục mở ngành theo quy định của pháp luật.</w:t>
            </w:r>
          </w:p>
        </w:tc>
        <w:tc>
          <w:tcPr>
            <w:tcW w:w="5846" w:type="dxa"/>
          </w:tcPr>
          <w:p w14:paraId="696C1AD6" w14:textId="2F88F9E4" w:rsidR="00CD3319" w:rsidRPr="00FE1F4C" w:rsidRDefault="00CD3319" w:rsidP="00CD3319">
            <w:pPr>
              <w:spacing w:before="240" w:line="276" w:lineRule="auto"/>
              <w:jc w:val="both"/>
              <w:rPr>
                <w:color w:val="000000"/>
                <w:sz w:val="26"/>
                <w:szCs w:val="26"/>
                <w:lang w:val="nl-NL"/>
              </w:rPr>
            </w:pPr>
            <w:r w:rsidRPr="00DE6383">
              <w:rPr>
                <w:color w:val="000000"/>
                <w:sz w:val="27"/>
                <w:szCs w:val="27"/>
                <w:lang w:val="nl-NL"/>
              </w:rPr>
              <w:t>4. Đáp ứng các điều kiện về mở ngành đối với cơ sở giáo dục phải thực hiện thủ tục mở ngành theo quy định của pháp luật.</w:t>
            </w:r>
          </w:p>
        </w:tc>
        <w:tc>
          <w:tcPr>
            <w:tcW w:w="3969" w:type="dxa"/>
          </w:tcPr>
          <w:p w14:paraId="734E68E4" w14:textId="77777777" w:rsidR="00CD3319" w:rsidRPr="0009273A" w:rsidRDefault="00CD3319" w:rsidP="00CD3319">
            <w:pPr>
              <w:spacing w:before="240" w:line="276" w:lineRule="auto"/>
              <w:jc w:val="both"/>
              <w:rPr>
                <w:i/>
                <w:color w:val="000000"/>
                <w:sz w:val="26"/>
                <w:szCs w:val="26"/>
                <w:lang w:val="nl-NL"/>
              </w:rPr>
            </w:pPr>
          </w:p>
        </w:tc>
      </w:tr>
      <w:tr w:rsidR="00CD3319" w:rsidRPr="00B10591" w14:paraId="5185D968" w14:textId="77777777" w:rsidTr="005064CD">
        <w:tc>
          <w:tcPr>
            <w:tcW w:w="5778" w:type="dxa"/>
          </w:tcPr>
          <w:p w14:paraId="00267D6E" w14:textId="77777777" w:rsidR="00CD3319" w:rsidRPr="00FE1F4C" w:rsidRDefault="00CD3319" w:rsidP="00CD3319">
            <w:pPr>
              <w:spacing w:before="120" w:line="276" w:lineRule="auto"/>
              <w:jc w:val="both"/>
              <w:rPr>
                <w:b/>
                <w:bCs/>
                <w:color w:val="000000"/>
                <w:sz w:val="26"/>
                <w:szCs w:val="26"/>
                <w:lang w:val="nl-NL"/>
              </w:rPr>
            </w:pPr>
            <w:r w:rsidRPr="00FE1F4C">
              <w:rPr>
                <w:b/>
                <w:bCs/>
                <w:color w:val="000000"/>
                <w:sz w:val="26"/>
                <w:szCs w:val="26"/>
                <w:lang w:val="nl-NL"/>
              </w:rPr>
              <w:t>Điều 47. Hồ sơ đăng ký hoạt động giáo dục</w:t>
            </w:r>
          </w:p>
        </w:tc>
        <w:tc>
          <w:tcPr>
            <w:tcW w:w="5846" w:type="dxa"/>
          </w:tcPr>
          <w:p w14:paraId="5FA6A5FF" w14:textId="7254145C" w:rsidR="00CD3319" w:rsidRPr="00FE1F4C" w:rsidRDefault="00D62154" w:rsidP="00CD3319">
            <w:pPr>
              <w:spacing w:before="240" w:line="276" w:lineRule="auto"/>
              <w:jc w:val="both"/>
              <w:rPr>
                <w:b/>
                <w:bCs/>
                <w:color w:val="000000"/>
                <w:sz w:val="26"/>
                <w:szCs w:val="26"/>
                <w:lang w:val="nl-NL"/>
              </w:rPr>
            </w:pPr>
            <w:r w:rsidRPr="00D62154">
              <w:rPr>
                <w:b/>
                <w:bCs/>
                <w:color w:val="000000"/>
                <w:sz w:val="26"/>
                <w:szCs w:val="26"/>
                <w:lang w:val="nl-NL"/>
              </w:rPr>
              <w:t>Điều 46. Hồ sơ đăng ký hoạt động giáo dục</w:t>
            </w:r>
          </w:p>
        </w:tc>
        <w:tc>
          <w:tcPr>
            <w:tcW w:w="3969" w:type="dxa"/>
          </w:tcPr>
          <w:p w14:paraId="173B1AF5" w14:textId="77777777" w:rsidR="00CD3319" w:rsidRPr="0009273A" w:rsidRDefault="00CD3319" w:rsidP="00CD3319">
            <w:pPr>
              <w:spacing w:before="240" w:line="276" w:lineRule="auto"/>
              <w:jc w:val="both"/>
              <w:rPr>
                <w:b/>
                <w:bCs/>
                <w:i/>
                <w:color w:val="000000"/>
                <w:sz w:val="26"/>
                <w:szCs w:val="26"/>
                <w:lang w:val="nl-NL"/>
              </w:rPr>
            </w:pPr>
          </w:p>
        </w:tc>
      </w:tr>
      <w:tr w:rsidR="00D62154" w:rsidRPr="00B10591" w14:paraId="4F704DFD" w14:textId="77777777" w:rsidTr="005064CD">
        <w:tc>
          <w:tcPr>
            <w:tcW w:w="5778" w:type="dxa"/>
          </w:tcPr>
          <w:p w14:paraId="16F251A9" w14:textId="77777777" w:rsidR="00D62154" w:rsidRPr="00FE1F4C" w:rsidRDefault="00D62154" w:rsidP="00D62154">
            <w:pPr>
              <w:spacing w:before="120" w:line="276" w:lineRule="auto"/>
              <w:jc w:val="both"/>
              <w:rPr>
                <w:color w:val="000000"/>
                <w:sz w:val="26"/>
                <w:szCs w:val="26"/>
                <w:lang w:val="nl-NL"/>
              </w:rPr>
            </w:pPr>
            <w:r w:rsidRPr="00FE1F4C">
              <w:rPr>
                <w:color w:val="000000"/>
                <w:sz w:val="26"/>
                <w:szCs w:val="26"/>
                <w:lang w:val="nl-NL"/>
              </w:rPr>
              <w:t>1. Văn bản đăng ký hoạt động giáo dục.</w:t>
            </w:r>
          </w:p>
        </w:tc>
        <w:tc>
          <w:tcPr>
            <w:tcW w:w="5846" w:type="dxa"/>
          </w:tcPr>
          <w:p w14:paraId="693382EE" w14:textId="7323E464" w:rsidR="00D62154" w:rsidRPr="00FE1F4C" w:rsidRDefault="00D62154" w:rsidP="00D62154">
            <w:pPr>
              <w:spacing w:before="240" w:line="276" w:lineRule="auto"/>
              <w:jc w:val="both"/>
              <w:rPr>
                <w:color w:val="000000"/>
                <w:sz w:val="26"/>
                <w:szCs w:val="26"/>
                <w:lang w:val="nl-NL"/>
              </w:rPr>
            </w:pPr>
            <w:r w:rsidRPr="00DE6383">
              <w:rPr>
                <w:color w:val="000000"/>
                <w:sz w:val="27"/>
                <w:szCs w:val="27"/>
                <w:lang w:val="nl-NL"/>
              </w:rPr>
              <w:t>1. Văn bản đăng ký hoạt động giáo dục.</w:t>
            </w:r>
          </w:p>
        </w:tc>
        <w:tc>
          <w:tcPr>
            <w:tcW w:w="3969" w:type="dxa"/>
          </w:tcPr>
          <w:p w14:paraId="7832C9B0" w14:textId="77777777" w:rsidR="00D62154" w:rsidRPr="0009273A" w:rsidRDefault="00D62154" w:rsidP="00D62154">
            <w:pPr>
              <w:spacing w:before="240" w:line="276" w:lineRule="auto"/>
              <w:jc w:val="both"/>
              <w:rPr>
                <w:i/>
                <w:color w:val="000000"/>
                <w:sz w:val="26"/>
                <w:szCs w:val="26"/>
                <w:lang w:val="nl-NL"/>
              </w:rPr>
            </w:pPr>
          </w:p>
        </w:tc>
      </w:tr>
      <w:tr w:rsidR="00D62154" w:rsidRPr="00B10591" w14:paraId="50BD0879" w14:textId="77777777" w:rsidTr="005064CD">
        <w:tc>
          <w:tcPr>
            <w:tcW w:w="5778" w:type="dxa"/>
          </w:tcPr>
          <w:p w14:paraId="226CAFDD" w14:textId="77777777" w:rsidR="00D62154" w:rsidRPr="00FE1F4C" w:rsidRDefault="00D62154" w:rsidP="00D62154">
            <w:pPr>
              <w:spacing w:before="120" w:line="276" w:lineRule="auto"/>
              <w:jc w:val="both"/>
              <w:rPr>
                <w:color w:val="000000"/>
                <w:sz w:val="26"/>
                <w:szCs w:val="26"/>
                <w:lang w:val="nl-NL"/>
              </w:rPr>
            </w:pPr>
            <w:r w:rsidRPr="00FE1F4C">
              <w:rPr>
                <w:color w:val="000000"/>
                <w:sz w:val="26"/>
                <w:szCs w:val="26"/>
                <w:lang w:val="nl-NL"/>
              </w:rPr>
              <w:t>2. Bản sao có chứng thực Quyết định cho phép thành lập cơ sở giáo dục hoặc Quyết định cho phép mở phân hiệu của cơ sở giáo dục, đồng thời gửi kèm hồ sơ đề nghị cho phép thành lập hoặc cho phép mở phân hiệu của cơ sở giáo dục.</w:t>
            </w:r>
          </w:p>
        </w:tc>
        <w:tc>
          <w:tcPr>
            <w:tcW w:w="5846" w:type="dxa"/>
          </w:tcPr>
          <w:p w14:paraId="3EA379AB" w14:textId="42FDB63B" w:rsidR="00D62154" w:rsidRPr="00FE1F4C" w:rsidRDefault="00D62154" w:rsidP="00D62154">
            <w:pPr>
              <w:spacing w:before="240" w:line="276" w:lineRule="auto"/>
              <w:jc w:val="both"/>
              <w:rPr>
                <w:color w:val="000000"/>
                <w:sz w:val="26"/>
                <w:szCs w:val="26"/>
                <w:lang w:val="nl-NL"/>
              </w:rPr>
            </w:pPr>
            <w:r w:rsidRPr="00DE6383">
              <w:rPr>
                <w:color w:val="000000"/>
                <w:sz w:val="27"/>
                <w:szCs w:val="27"/>
                <w:lang w:val="nl-NL"/>
              </w:rPr>
              <w:t>2. Bản sao có chứng thực Giấy chứng nhận đăng ký đầu tư hoặc Quyết định cho phép thành lập cơ sở giáo dục hoặc Quyết định cho phép mở phân hiệu của cơ sở giáo dục, đồng thời gửi kèm hồ sơ đề nghị cấp Giấy chứng nhận đăng ký đầu tư hoặc hồ sơ đề nghị cho phép thành lập hoặc cho phép mở phân hiệu của cơ sở giáo dục.</w:t>
            </w:r>
          </w:p>
        </w:tc>
        <w:tc>
          <w:tcPr>
            <w:tcW w:w="3969" w:type="dxa"/>
          </w:tcPr>
          <w:p w14:paraId="207F5A6F" w14:textId="77777777" w:rsidR="00D62154" w:rsidRPr="0009273A" w:rsidRDefault="00D62154" w:rsidP="00D62154">
            <w:pPr>
              <w:spacing w:before="240" w:line="276" w:lineRule="auto"/>
              <w:jc w:val="both"/>
              <w:rPr>
                <w:i/>
                <w:color w:val="000000"/>
                <w:sz w:val="26"/>
                <w:szCs w:val="26"/>
                <w:lang w:val="nl-NL"/>
              </w:rPr>
            </w:pPr>
          </w:p>
        </w:tc>
      </w:tr>
      <w:tr w:rsidR="00D62154" w:rsidRPr="00B10591" w14:paraId="6C987A32" w14:textId="77777777" w:rsidTr="005064CD">
        <w:tc>
          <w:tcPr>
            <w:tcW w:w="5778" w:type="dxa"/>
          </w:tcPr>
          <w:p w14:paraId="7EFAF3FA" w14:textId="77777777" w:rsidR="00D62154" w:rsidRPr="00FE1F4C" w:rsidRDefault="00D62154" w:rsidP="00D62154">
            <w:pPr>
              <w:spacing w:before="120" w:line="276" w:lineRule="auto"/>
              <w:jc w:val="both"/>
              <w:rPr>
                <w:color w:val="000000"/>
                <w:sz w:val="26"/>
                <w:szCs w:val="26"/>
                <w:lang w:val="nl-NL"/>
              </w:rPr>
            </w:pPr>
            <w:r w:rsidRPr="00FE1F4C">
              <w:rPr>
                <w:color w:val="000000"/>
                <w:sz w:val="26"/>
                <w:szCs w:val="26"/>
                <w:lang w:val="nl-NL"/>
              </w:rPr>
              <w:t>3. Quy chế tổ chức, hoạt động của cơ sở giáo dục hoặc phân hiệu của cơ sở giáo dục.</w:t>
            </w:r>
          </w:p>
        </w:tc>
        <w:tc>
          <w:tcPr>
            <w:tcW w:w="5846" w:type="dxa"/>
          </w:tcPr>
          <w:p w14:paraId="7C6EBED8" w14:textId="1A44D079" w:rsidR="00D62154" w:rsidRPr="00FE1F4C" w:rsidRDefault="00D62154" w:rsidP="00D62154">
            <w:pPr>
              <w:spacing w:before="220" w:line="276" w:lineRule="auto"/>
              <w:jc w:val="both"/>
              <w:rPr>
                <w:color w:val="000000"/>
                <w:sz w:val="26"/>
                <w:szCs w:val="26"/>
                <w:lang w:val="nl-NL"/>
              </w:rPr>
            </w:pPr>
            <w:r w:rsidRPr="00DE6383">
              <w:rPr>
                <w:color w:val="000000"/>
                <w:sz w:val="27"/>
                <w:szCs w:val="27"/>
                <w:lang w:val="nl-NL"/>
              </w:rPr>
              <w:t>3. Quy chế tổ chức, hoạt động của cơ sở giáo dục hoặc phân hiệu của cơ sở giáo dục.</w:t>
            </w:r>
          </w:p>
        </w:tc>
        <w:tc>
          <w:tcPr>
            <w:tcW w:w="3969" w:type="dxa"/>
          </w:tcPr>
          <w:p w14:paraId="3F9C5C94" w14:textId="77777777" w:rsidR="00D62154" w:rsidRPr="0009273A" w:rsidRDefault="00D62154" w:rsidP="00D62154">
            <w:pPr>
              <w:spacing w:before="220" w:line="276" w:lineRule="auto"/>
              <w:jc w:val="both"/>
              <w:rPr>
                <w:i/>
                <w:color w:val="000000"/>
                <w:sz w:val="26"/>
                <w:szCs w:val="26"/>
                <w:lang w:val="nl-NL"/>
              </w:rPr>
            </w:pPr>
          </w:p>
        </w:tc>
      </w:tr>
      <w:tr w:rsidR="00D62154" w:rsidRPr="00B10591" w14:paraId="0C04E97F" w14:textId="77777777" w:rsidTr="005064CD">
        <w:tc>
          <w:tcPr>
            <w:tcW w:w="5778" w:type="dxa"/>
          </w:tcPr>
          <w:p w14:paraId="3094C79A" w14:textId="77777777" w:rsidR="00D62154" w:rsidRPr="00FE1F4C" w:rsidRDefault="00D62154" w:rsidP="00D62154">
            <w:pPr>
              <w:spacing w:before="120" w:line="276" w:lineRule="auto"/>
              <w:jc w:val="both"/>
              <w:rPr>
                <w:color w:val="000000"/>
                <w:sz w:val="26"/>
                <w:szCs w:val="26"/>
                <w:lang w:val="nl-NL"/>
              </w:rPr>
            </w:pPr>
            <w:r w:rsidRPr="00FE1F4C">
              <w:rPr>
                <w:color w:val="000000"/>
                <w:sz w:val="26"/>
                <w:szCs w:val="26"/>
                <w:lang w:val="nl-NL"/>
              </w:rPr>
              <w:t>4. Báo cáo tiến độ thực hiện dự án đầu tư, tình hình góp vốn, vay vốn, tổng số vốn đầu tư đã thực hiện.</w:t>
            </w:r>
          </w:p>
        </w:tc>
        <w:tc>
          <w:tcPr>
            <w:tcW w:w="5846" w:type="dxa"/>
          </w:tcPr>
          <w:p w14:paraId="56BA271A" w14:textId="5CFE8008" w:rsidR="00D62154" w:rsidRPr="00FE1F4C" w:rsidRDefault="00D62154" w:rsidP="00D62154">
            <w:pPr>
              <w:spacing w:before="220" w:line="276" w:lineRule="auto"/>
              <w:jc w:val="both"/>
              <w:rPr>
                <w:color w:val="000000"/>
                <w:sz w:val="26"/>
                <w:szCs w:val="26"/>
                <w:lang w:val="nl-NL"/>
              </w:rPr>
            </w:pPr>
            <w:r w:rsidRPr="00DE6383">
              <w:rPr>
                <w:color w:val="000000"/>
                <w:sz w:val="27"/>
                <w:szCs w:val="27"/>
                <w:lang w:val="nl-NL"/>
              </w:rPr>
              <w:t>4. Báo cáo tiến độ thực hiện dự án đầu tư, tình hình góp vốn, vay vốn, tổng số vốn đầu tư đã thực hiện.</w:t>
            </w:r>
          </w:p>
        </w:tc>
        <w:tc>
          <w:tcPr>
            <w:tcW w:w="3969" w:type="dxa"/>
          </w:tcPr>
          <w:p w14:paraId="3E7AE736" w14:textId="77777777" w:rsidR="00D62154" w:rsidRPr="0009273A" w:rsidRDefault="00D62154" w:rsidP="00D62154">
            <w:pPr>
              <w:spacing w:before="220" w:line="276" w:lineRule="auto"/>
              <w:jc w:val="both"/>
              <w:rPr>
                <w:i/>
                <w:color w:val="000000"/>
                <w:sz w:val="26"/>
                <w:szCs w:val="26"/>
                <w:lang w:val="nl-NL"/>
              </w:rPr>
            </w:pPr>
          </w:p>
        </w:tc>
      </w:tr>
      <w:tr w:rsidR="00D62154" w:rsidRPr="00B10591" w14:paraId="2771BF6D" w14:textId="77777777" w:rsidTr="005064CD">
        <w:tc>
          <w:tcPr>
            <w:tcW w:w="5778" w:type="dxa"/>
          </w:tcPr>
          <w:p w14:paraId="337E6FAD" w14:textId="77777777" w:rsidR="00D62154" w:rsidRPr="00FE1F4C" w:rsidRDefault="00D62154" w:rsidP="00D62154">
            <w:pPr>
              <w:spacing w:before="120" w:line="276" w:lineRule="auto"/>
              <w:jc w:val="both"/>
              <w:rPr>
                <w:color w:val="000000"/>
                <w:sz w:val="26"/>
                <w:szCs w:val="26"/>
                <w:lang w:val="nl-NL"/>
              </w:rPr>
            </w:pPr>
            <w:r w:rsidRPr="00FE1F4C">
              <w:rPr>
                <w:color w:val="000000"/>
                <w:sz w:val="26"/>
                <w:szCs w:val="26"/>
                <w:lang w:val="nl-NL"/>
              </w:rPr>
              <w:t>5. Báo cáo giải trình về việc cơ sở giáo dục hoặc phân hiệu của cơ sở giáo dục đã đáp ứng các điều kiện quy định tại các Điều 28, 29, 30, 31 của Nghị định này, đồng thời gửi kèm:</w:t>
            </w:r>
          </w:p>
        </w:tc>
        <w:tc>
          <w:tcPr>
            <w:tcW w:w="5846" w:type="dxa"/>
          </w:tcPr>
          <w:p w14:paraId="148EFEB7" w14:textId="2A829716" w:rsidR="00D62154" w:rsidRPr="00FE1F4C" w:rsidRDefault="00D62154" w:rsidP="00D62154">
            <w:pPr>
              <w:spacing w:before="220" w:line="276" w:lineRule="auto"/>
              <w:jc w:val="both"/>
              <w:rPr>
                <w:color w:val="000000"/>
                <w:sz w:val="26"/>
                <w:szCs w:val="26"/>
                <w:lang w:val="nl-NL"/>
              </w:rPr>
            </w:pPr>
            <w:r w:rsidRPr="00DE6383">
              <w:rPr>
                <w:color w:val="000000"/>
                <w:sz w:val="27"/>
                <w:szCs w:val="27"/>
                <w:lang w:val="nl-NL"/>
              </w:rPr>
              <w:t>5. Báo cáo giải trình về việc cơ sở giáo dục hoặc phân hiệu của cơ sở giáo dục đã đáp ứng các điều kiện quy định tại các Điều 28, 29, 30, 31 của Nghị định này, đồng thời gửi kèm:</w:t>
            </w:r>
          </w:p>
        </w:tc>
        <w:tc>
          <w:tcPr>
            <w:tcW w:w="3969" w:type="dxa"/>
          </w:tcPr>
          <w:p w14:paraId="4CCE752B" w14:textId="77777777" w:rsidR="00D62154" w:rsidRPr="0009273A" w:rsidRDefault="00D62154" w:rsidP="00D62154">
            <w:pPr>
              <w:spacing w:before="220" w:line="276" w:lineRule="auto"/>
              <w:jc w:val="both"/>
              <w:rPr>
                <w:i/>
                <w:color w:val="000000"/>
                <w:sz w:val="26"/>
                <w:szCs w:val="26"/>
                <w:lang w:val="nl-NL"/>
              </w:rPr>
            </w:pPr>
          </w:p>
        </w:tc>
      </w:tr>
      <w:tr w:rsidR="00D62154" w:rsidRPr="00B10591" w14:paraId="75ED52D3" w14:textId="77777777" w:rsidTr="005064CD">
        <w:tc>
          <w:tcPr>
            <w:tcW w:w="5778" w:type="dxa"/>
          </w:tcPr>
          <w:p w14:paraId="51C9730A" w14:textId="77777777" w:rsidR="00D62154" w:rsidRPr="00FE1F4C" w:rsidRDefault="00D62154" w:rsidP="00D62154">
            <w:pPr>
              <w:spacing w:before="120" w:line="276" w:lineRule="auto"/>
              <w:jc w:val="both"/>
              <w:rPr>
                <w:color w:val="000000"/>
                <w:sz w:val="26"/>
                <w:szCs w:val="26"/>
                <w:lang w:val="nl-NL"/>
              </w:rPr>
            </w:pPr>
            <w:r w:rsidRPr="00FE1F4C">
              <w:rPr>
                <w:color w:val="000000"/>
                <w:sz w:val="26"/>
                <w:szCs w:val="26"/>
                <w:lang w:val="nl-NL"/>
              </w:rPr>
              <w:lastRenderedPageBreak/>
              <w:t>a) Danh sách Hiệu trưởng (Giám đốc), Phó Hiệu trưởng (Phó Giám đốc), trưởng các khoa, phòng, ban và kế toán trưởng. Đối với hồ sơ đề nghị cấp phép hoạt động giáo dục của phân hiệu, cần bổ sung danh sách cán bộ phụ trách phân hiệu và cơ cấu, bộ máy tổ chức của phân hiệu;</w:t>
            </w:r>
          </w:p>
        </w:tc>
        <w:tc>
          <w:tcPr>
            <w:tcW w:w="5846" w:type="dxa"/>
          </w:tcPr>
          <w:p w14:paraId="384F3A8C" w14:textId="6EEAFB36" w:rsidR="00D62154" w:rsidRPr="00FE1F4C" w:rsidRDefault="00D62154" w:rsidP="00D62154">
            <w:pPr>
              <w:spacing w:before="220" w:line="276" w:lineRule="auto"/>
              <w:jc w:val="both"/>
              <w:rPr>
                <w:color w:val="000000"/>
                <w:sz w:val="26"/>
                <w:szCs w:val="26"/>
                <w:lang w:val="nl-NL"/>
              </w:rPr>
            </w:pPr>
            <w:r w:rsidRPr="00DE6383">
              <w:rPr>
                <w:color w:val="000000"/>
                <w:sz w:val="27"/>
                <w:szCs w:val="27"/>
                <w:lang w:val="nl-NL"/>
              </w:rPr>
              <w:t>a) Danh sách Hiệu trưởng (Giám đốc), Phó Hiệu trưởng (Phó Giám đốc), trưởng các khoa, phòng, ban và kế toán trưởng. Đối với hồ sơ đề nghị cấp phép hoạt động giáo dục của phân hiệu, cần bổ sung danh sách cán bộ phụ trách phân hiệu và cơ cấu, bộ máy tổ chức của phân hiệu;</w:t>
            </w:r>
          </w:p>
        </w:tc>
        <w:tc>
          <w:tcPr>
            <w:tcW w:w="3969" w:type="dxa"/>
          </w:tcPr>
          <w:p w14:paraId="5285E69F" w14:textId="77777777" w:rsidR="00D62154" w:rsidRPr="0009273A" w:rsidRDefault="00D62154" w:rsidP="00D62154">
            <w:pPr>
              <w:spacing w:before="220" w:line="276" w:lineRule="auto"/>
              <w:jc w:val="both"/>
              <w:rPr>
                <w:i/>
                <w:color w:val="000000"/>
                <w:sz w:val="26"/>
                <w:szCs w:val="26"/>
                <w:lang w:val="nl-NL"/>
              </w:rPr>
            </w:pPr>
          </w:p>
        </w:tc>
      </w:tr>
      <w:tr w:rsidR="00D62154" w:rsidRPr="00B10591" w14:paraId="1101B9D1" w14:textId="77777777" w:rsidTr="005064CD">
        <w:tc>
          <w:tcPr>
            <w:tcW w:w="5778" w:type="dxa"/>
          </w:tcPr>
          <w:p w14:paraId="2C8F6C87" w14:textId="77777777" w:rsidR="00D62154" w:rsidRPr="00FE1F4C" w:rsidRDefault="00D62154" w:rsidP="00D62154">
            <w:pPr>
              <w:spacing w:before="120" w:line="276" w:lineRule="auto"/>
              <w:jc w:val="both"/>
              <w:rPr>
                <w:color w:val="000000"/>
                <w:sz w:val="26"/>
                <w:szCs w:val="26"/>
                <w:lang w:val="nl-NL"/>
              </w:rPr>
            </w:pPr>
            <w:r w:rsidRPr="00FE1F4C">
              <w:rPr>
                <w:color w:val="000000"/>
                <w:sz w:val="26"/>
                <w:szCs w:val="26"/>
                <w:lang w:val="nl-NL"/>
              </w:rPr>
              <w:t>b) Danh sách và lý lịch cá nhân của cán bộ, giáo viên, giảng viên (cơ hữu, thỉnh giảng);</w:t>
            </w:r>
          </w:p>
        </w:tc>
        <w:tc>
          <w:tcPr>
            <w:tcW w:w="5846" w:type="dxa"/>
          </w:tcPr>
          <w:p w14:paraId="154344E5" w14:textId="47B426C0" w:rsidR="00D62154" w:rsidRPr="00FE1F4C" w:rsidRDefault="00D62154" w:rsidP="00D62154">
            <w:pPr>
              <w:spacing w:before="220" w:line="276" w:lineRule="auto"/>
              <w:jc w:val="both"/>
              <w:rPr>
                <w:color w:val="000000"/>
                <w:sz w:val="26"/>
                <w:szCs w:val="26"/>
                <w:lang w:val="nl-NL"/>
              </w:rPr>
            </w:pPr>
            <w:r w:rsidRPr="00DE6383">
              <w:rPr>
                <w:color w:val="000000"/>
                <w:sz w:val="27"/>
                <w:szCs w:val="27"/>
                <w:lang w:val="nl-NL"/>
              </w:rPr>
              <w:t>b) Danh sách và lý lịch cá nhân của cán bộ, giáo viên, giảng viên (cơ hữu, thỉnh giảng);</w:t>
            </w:r>
          </w:p>
        </w:tc>
        <w:tc>
          <w:tcPr>
            <w:tcW w:w="3969" w:type="dxa"/>
          </w:tcPr>
          <w:p w14:paraId="50B6D477" w14:textId="77777777" w:rsidR="00D62154" w:rsidRPr="0009273A" w:rsidRDefault="00D62154" w:rsidP="00D62154">
            <w:pPr>
              <w:spacing w:before="220" w:line="276" w:lineRule="auto"/>
              <w:jc w:val="both"/>
              <w:rPr>
                <w:i/>
                <w:color w:val="000000"/>
                <w:sz w:val="26"/>
                <w:szCs w:val="26"/>
                <w:lang w:val="nl-NL"/>
              </w:rPr>
            </w:pPr>
          </w:p>
        </w:tc>
      </w:tr>
      <w:tr w:rsidR="00D62154" w:rsidRPr="00B10591" w14:paraId="218F759B" w14:textId="77777777" w:rsidTr="005064CD">
        <w:tc>
          <w:tcPr>
            <w:tcW w:w="5778" w:type="dxa"/>
          </w:tcPr>
          <w:p w14:paraId="0A423F93" w14:textId="77777777" w:rsidR="00D62154" w:rsidRPr="00FE1F4C" w:rsidRDefault="00D62154" w:rsidP="00D62154">
            <w:pPr>
              <w:spacing w:before="120" w:line="276" w:lineRule="auto"/>
              <w:jc w:val="both"/>
              <w:rPr>
                <w:color w:val="000000"/>
                <w:sz w:val="26"/>
                <w:szCs w:val="26"/>
                <w:lang w:val="nl-NL"/>
              </w:rPr>
            </w:pPr>
            <w:r w:rsidRPr="00FE1F4C">
              <w:rPr>
                <w:color w:val="000000"/>
                <w:sz w:val="26"/>
                <w:szCs w:val="26"/>
                <w:lang w:val="nl-NL"/>
              </w:rPr>
              <w:t>c) Cấp học, trình độ đào tạo, ngành, nghề đào tạo;</w:t>
            </w:r>
          </w:p>
        </w:tc>
        <w:tc>
          <w:tcPr>
            <w:tcW w:w="5846" w:type="dxa"/>
          </w:tcPr>
          <w:p w14:paraId="2A8DAA2B" w14:textId="653F6F63" w:rsidR="00D62154" w:rsidRPr="00FE1F4C" w:rsidRDefault="00D62154" w:rsidP="00D62154">
            <w:pPr>
              <w:spacing w:before="220" w:line="276" w:lineRule="auto"/>
              <w:jc w:val="both"/>
              <w:rPr>
                <w:color w:val="000000"/>
                <w:sz w:val="26"/>
                <w:szCs w:val="26"/>
                <w:lang w:val="nl-NL"/>
              </w:rPr>
            </w:pPr>
            <w:r w:rsidRPr="00DE6383">
              <w:rPr>
                <w:color w:val="000000"/>
                <w:sz w:val="27"/>
                <w:szCs w:val="27"/>
                <w:lang w:val="nl-NL"/>
              </w:rPr>
              <w:t>c) Cấp học, trình độ đào tạo, ngành, nghề đào tạo;</w:t>
            </w:r>
          </w:p>
        </w:tc>
        <w:tc>
          <w:tcPr>
            <w:tcW w:w="3969" w:type="dxa"/>
          </w:tcPr>
          <w:p w14:paraId="17C5FD34" w14:textId="77777777" w:rsidR="00D62154" w:rsidRPr="0009273A" w:rsidRDefault="00D62154" w:rsidP="00D62154">
            <w:pPr>
              <w:spacing w:before="220" w:line="276" w:lineRule="auto"/>
              <w:jc w:val="both"/>
              <w:rPr>
                <w:i/>
                <w:color w:val="000000"/>
                <w:sz w:val="26"/>
                <w:szCs w:val="26"/>
                <w:lang w:val="nl-NL"/>
              </w:rPr>
            </w:pPr>
          </w:p>
        </w:tc>
      </w:tr>
      <w:tr w:rsidR="00D62154" w:rsidRPr="00B10591" w14:paraId="0F1E5C8D" w14:textId="77777777" w:rsidTr="005064CD">
        <w:tc>
          <w:tcPr>
            <w:tcW w:w="5778" w:type="dxa"/>
          </w:tcPr>
          <w:p w14:paraId="179F7A40" w14:textId="77777777" w:rsidR="00D62154" w:rsidRPr="00FE1F4C" w:rsidRDefault="00D62154" w:rsidP="00D62154">
            <w:pPr>
              <w:spacing w:before="120" w:line="276" w:lineRule="auto"/>
              <w:jc w:val="both"/>
              <w:rPr>
                <w:color w:val="000000"/>
                <w:sz w:val="26"/>
                <w:szCs w:val="26"/>
                <w:lang w:val="nl-NL"/>
              </w:rPr>
            </w:pPr>
            <w:r w:rsidRPr="00FE1F4C">
              <w:rPr>
                <w:color w:val="000000"/>
                <w:sz w:val="26"/>
                <w:szCs w:val="26"/>
                <w:lang w:val="nl-NL"/>
              </w:rPr>
              <w:t>d) Chương trình, kế hoạch giảng dạy, tài liệu học tập, danh mục sách giáo khoa và tài liệu tham khảo chính;</w:t>
            </w:r>
          </w:p>
        </w:tc>
        <w:tc>
          <w:tcPr>
            <w:tcW w:w="5846" w:type="dxa"/>
          </w:tcPr>
          <w:p w14:paraId="5C21B2E7" w14:textId="4DA1086C" w:rsidR="00D62154" w:rsidRPr="00FE1F4C" w:rsidRDefault="00D62154" w:rsidP="00D62154">
            <w:pPr>
              <w:spacing w:before="220" w:line="276" w:lineRule="auto"/>
              <w:jc w:val="both"/>
              <w:rPr>
                <w:color w:val="000000"/>
                <w:sz w:val="26"/>
                <w:szCs w:val="26"/>
                <w:lang w:val="nl-NL"/>
              </w:rPr>
            </w:pPr>
            <w:r w:rsidRPr="00DE6383">
              <w:rPr>
                <w:color w:val="000000"/>
                <w:sz w:val="27"/>
                <w:szCs w:val="27"/>
                <w:lang w:val="nl-NL"/>
              </w:rPr>
              <w:t>d) Chương trình, kế hoạch giảng dạy, tài liệu học tập, danh mục sách giáo khoa và tài liệu tham khảo chính;</w:t>
            </w:r>
          </w:p>
        </w:tc>
        <w:tc>
          <w:tcPr>
            <w:tcW w:w="3969" w:type="dxa"/>
          </w:tcPr>
          <w:p w14:paraId="13D936F7" w14:textId="77777777" w:rsidR="00D62154" w:rsidRPr="0009273A" w:rsidRDefault="00D62154" w:rsidP="00D62154">
            <w:pPr>
              <w:spacing w:before="220" w:line="276" w:lineRule="auto"/>
              <w:jc w:val="both"/>
              <w:rPr>
                <w:i/>
                <w:color w:val="000000"/>
                <w:sz w:val="26"/>
                <w:szCs w:val="26"/>
                <w:lang w:val="nl-NL"/>
              </w:rPr>
            </w:pPr>
          </w:p>
        </w:tc>
      </w:tr>
      <w:tr w:rsidR="00D62154" w:rsidRPr="00B10591" w14:paraId="6F12A447" w14:textId="77777777" w:rsidTr="005064CD">
        <w:tc>
          <w:tcPr>
            <w:tcW w:w="5778" w:type="dxa"/>
          </w:tcPr>
          <w:p w14:paraId="1AD15741" w14:textId="77777777" w:rsidR="00D62154" w:rsidRPr="00FE1F4C" w:rsidRDefault="00D62154" w:rsidP="00D62154">
            <w:pPr>
              <w:spacing w:before="120" w:line="276" w:lineRule="auto"/>
              <w:jc w:val="both"/>
              <w:rPr>
                <w:color w:val="000000"/>
                <w:sz w:val="26"/>
                <w:szCs w:val="26"/>
                <w:lang w:val="nl-NL"/>
              </w:rPr>
            </w:pPr>
            <w:r w:rsidRPr="00FE1F4C">
              <w:rPr>
                <w:color w:val="000000"/>
                <w:sz w:val="26"/>
                <w:szCs w:val="26"/>
                <w:lang w:val="nl-NL"/>
              </w:rPr>
              <w:t>đ) Đối tượng tuyển sinh, quy chế và thời gian tuyển sinh;</w:t>
            </w:r>
          </w:p>
        </w:tc>
        <w:tc>
          <w:tcPr>
            <w:tcW w:w="5846" w:type="dxa"/>
          </w:tcPr>
          <w:p w14:paraId="6C0D1DC5" w14:textId="35CD00CF" w:rsidR="00D62154" w:rsidRPr="00FE1F4C" w:rsidRDefault="00D62154" w:rsidP="00D62154">
            <w:pPr>
              <w:spacing w:before="220" w:line="276" w:lineRule="auto"/>
              <w:jc w:val="both"/>
              <w:rPr>
                <w:color w:val="000000"/>
                <w:sz w:val="26"/>
                <w:szCs w:val="26"/>
                <w:lang w:val="nl-NL"/>
              </w:rPr>
            </w:pPr>
            <w:r w:rsidRPr="00DE6383">
              <w:rPr>
                <w:color w:val="000000"/>
                <w:sz w:val="27"/>
                <w:szCs w:val="27"/>
                <w:lang w:val="nl-NL"/>
              </w:rPr>
              <w:t>đ) Đối tượng tuyển sinh, quy chế và thời gian tuyển sinh;</w:t>
            </w:r>
          </w:p>
        </w:tc>
        <w:tc>
          <w:tcPr>
            <w:tcW w:w="3969" w:type="dxa"/>
          </w:tcPr>
          <w:p w14:paraId="4E3C0182" w14:textId="77777777" w:rsidR="00D62154" w:rsidRPr="0009273A" w:rsidRDefault="00D62154" w:rsidP="00D62154">
            <w:pPr>
              <w:spacing w:before="220" w:line="276" w:lineRule="auto"/>
              <w:jc w:val="both"/>
              <w:rPr>
                <w:i/>
                <w:color w:val="000000"/>
                <w:sz w:val="26"/>
                <w:szCs w:val="26"/>
                <w:lang w:val="nl-NL"/>
              </w:rPr>
            </w:pPr>
          </w:p>
        </w:tc>
      </w:tr>
      <w:tr w:rsidR="00D62154" w:rsidRPr="00B10591" w14:paraId="4FCE8D76" w14:textId="77777777" w:rsidTr="005064CD">
        <w:tc>
          <w:tcPr>
            <w:tcW w:w="5778" w:type="dxa"/>
          </w:tcPr>
          <w:p w14:paraId="39351FA5" w14:textId="77777777" w:rsidR="00D62154" w:rsidRPr="00FE1F4C" w:rsidRDefault="00D62154" w:rsidP="00D62154">
            <w:pPr>
              <w:spacing w:before="120" w:line="276" w:lineRule="auto"/>
              <w:jc w:val="both"/>
              <w:rPr>
                <w:color w:val="000000"/>
                <w:sz w:val="26"/>
                <w:szCs w:val="26"/>
                <w:lang w:val="nl-NL"/>
              </w:rPr>
            </w:pPr>
            <w:r w:rsidRPr="00FE1F4C">
              <w:rPr>
                <w:color w:val="000000"/>
                <w:sz w:val="26"/>
                <w:szCs w:val="26"/>
                <w:lang w:val="nl-NL"/>
              </w:rPr>
              <w:t>e) Quy chế đào tạo;</w:t>
            </w:r>
          </w:p>
        </w:tc>
        <w:tc>
          <w:tcPr>
            <w:tcW w:w="5846" w:type="dxa"/>
          </w:tcPr>
          <w:p w14:paraId="460BCD7D" w14:textId="14A4DC6B" w:rsidR="00D62154" w:rsidRPr="00FE1F4C" w:rsidRDefault="00D62154" w:rsidP="00D62154">
            <w:pPr>
              <w:spacing w:before="220" w:line="276" w:lineRule="auto"/>
              <w:jc w:val="both"/>
              <w:rPr>
                <w:color w:val="000000"/>
                <w:sz w:val="26"/>
                <w:szCs w:val="26"/>
                <w:lang w:val="nl-NL"/>
              </w:rPr>
            </w:pPr>
            <w:r w:rsidRPr="00DE6383">
              <w:rPr>
                <w:color w:val="000000"/>
                <w:sz w:val="27"/>
                <w:szCs w:val="27"/>
                <w:lang w:val="nl-NL"/>
              </w:rPr>
              <w:t>e) Quy chế đào tạo;</w:t>
            </w:r>
          </w:p>
        </w:tc>
        <w:tc>
          <w:tcPr>
            <w:tcW w:w="3969" w:type="dxa"/>
          </w:tcPr>
          <w:p w14:paraId="4DD7185D" w14:textId="77777777" w:rsidR="00D62154" w:rsidRPr="0009273A" w:rsidRDefault="00D62154" w:rsidP="00D62154">
            <w:pPr>
              <w:spacing w:before="220" w:line="276" w:lineRule="auto"/>
              <w:jc w:val="both"/>
              <w:rPr>
                <w:i/>
                <w:color w:val="000000"/>
                <w:sz w:val="26"/>
                <w:szCs w:val="26"/>
                <w:lang w:val="nl-NL"/>
              </w:rPr>
            </w:pPr>
          </w:p>
        </w:tc>
      </w:tr>
      <w:tr w:rsidR="00D62154" w:rsidRPr="00B10591" w14:paraId="79586E9F" w14:textId="77777777" w:rsidTr="005064CD">
        <w:tc>
          <w:tcPr>
            <w:tcW w:w="5778" w:type="dxa"/>
          </w:tcPr>
          <w:p w14:paraId="4215D45D" w14:textId="77777777" w:rsidR="00D62154" w:rsidRPr="00FE1F4C" w:rsidRDefault="00D62154" w:rsidP="00D62154">
            <w:pPr>
              <w:spacing w:before="120" w:line="276" w:lineRule="auto"/>
              <w:jc w:val="both"/>
              <w:rPr>
                <w:color w:val="000000"/>
                <w:sz w:val="26"/>
                <w:szCs w:val="26"/>
                <w:lang w:val="nl-NL"/>
              </w:rPr>
            </w:pPr>
            <w:r w:rsidRPr="00FE1F4C">
              <w:rPr>
                <w:color w:val="000000"/>
                <w:sz w:val="26"/>
                <w:szCs w:val="26"/>
                <w:lang w:val="nl-NL"/>
              </w:rPr>
              <w:t>g) Quy mô đào tạo (học sinh, sinh viên, học viên);</w:t>
            </w:r>
          </w:p>
        </w:tc>
        <w:tc>
          <w:tcPr>
            <w:tcW w:w="5846" w:type="dxa"/>
          </w:tcPr>
          <w:p w14:paraId="5A80CE39" w14:textId="13A8B8D6" w:rsidR="00D62154" w:rsidRPr="00FE1F4C" w:rsidRDefault="00D62154" w:rsidP="00D62154">
            <w:pPr>
              <w:spacing w:before="220" w:line="276" w:lineRule="auto"/>
              <w:jc w:val="both"/>
              <w:rPr>
                <w:color w:val="000000"/>
                <w:sz w:val="26"/>
                <w:szCs w:val="26"/>
                <w:lang w:val="nl-NL"/>
              </w:rPr>
            </w:pPr>
            <w:r w:rsidRPr="00DE6383">
              <w:rPr>
                <w:color w:val="000000"/>
                <w:sz w:val="27"/>
                <w:szCs w:val="27"/>
                <w:lang w:val="nl-NL"/>
              </w:rPr>
              <w:t>g) Quy mô đào tạo (học sinh, sinh viên, học viên);</w:t>
            </w:r>
          </w:p>
        </w:tc>
        <w:tc>
          <w:tcPr>
            <w:tcW w:w="3969" w:type="dxa"/>
          </w:tcPr>
          <w:p w14:paraId="1A7443C4" w14:textId="77777777" w:rsidR="00D62154" w:rsidRPr="0009273A" w:rsidRDefault="00D62154" w:rsidP="00D62154">
            <w:pPr>
              <w:spacing w:before="220" w:line="276" w:lineRule="auto"/>
              <w:jc w:val="both"/>
              <w:rPr>
                <w:i/>
                <w:color w:val="000000"/>
                <w:sz w:val="26"/>
                <w:szCs w:val="26"/>
                <w:lang w:val="nl-NL"/>
              </w:rPr>
            </w:pPr>
          </w:p>
        </w:tc>
      </w:tr>
      <w:tr w:rsidR="00D62154" w:rsidRPr="00B10591" w14:paraId="563F1E1B" w14:textId="77777777" w:rsidTr="005064CD">
        <w:tc>
          <w:tcPr>
            <w:tcW w:w="5778" w:type="dxa"/>
          </w:tcPr>
          <w:p w14:paraId="5098C159" w14:textId="77777777" w:rsidR="00D62154" w:rsidRPr="00FE1F4C" w:rsidRDefault="00D62154" w:rsidP="00D62154">
            <w:pPr>
              <w:spacing w:before="120" w:line="276" w:lineRule="auto"/>
              <w:jc w:val="both"/>
              <w:rPr>
                <w:color w:val="000000"/>
                <w:sz w:val="26"/>
                <w:szCs w:val="26"/>
                <w:lang w:val="nl-NL"/>
              </w:rPr>
            </w:pPr>
            <w:r w:rsidRPr="00FE1F4C">
              <w:rPr>
                <w:color w:val="000000"/>
                <w:sz w:val="26"/>
                <w:szCs w:val="26"/>
                <w:lang w:val="nl-NL"/>
              </w:rPr>
              <w:t>h) Các quy định về học phí và các loại phí liên quan;</w:t>
            </w:r>
          </w:p>
        </w:tc>
        <w:tc>
          <w:tcPr>
            <w:tcW w:w="5846" w:type="dxa"/>
          </w:tcPr>
          <w:p w14:paraId="0F3E4947" w14:textId="4AC7938D" w:rsidR="00D62154" w:rsidRPr="00FE1F4C" w:rsidRDefault="00D62154" w:rsidP="00D62154">
            <w:pPr>
              <w:spacing w:before="220" w:line="276" w:lineRule="auto"/>
              <w:jc w:val="both"/>
              <w:rPr>
                <w:color w:val="000000"/>
                <w:sz w:val="26"/>
                <w:szCs w:val="26"/>
                <w:lang w:val="nl-NL"/>
              </w:rPr>
            </w:pPr>
            <w:r w:rsidRPr="00DE6383">
              <w:rPr>
                <w:color w:val="000000"/>
                <w:sz w:val="27"/>
                <w:szCs w:val="27"/>
                <w:lang w:val="nl-NL"/>
              </w:rPr>
              <w:t>h) Các quy định về học phí và các loại phí liên quan;</w:t>
            </w:r>
          </w:p>
        </w:tc>
        <w:tc>
          <w:tcPr>
            <w:tcW w:w="3969" w:type="dxa"/>
          </w:tcPr>
          <w:p w14:paraId="638DE961" w14:textId="77777777" w:rsidR="00D62154" w:rsidRPr="0009273A" w:rsidRDefault="00D62154" w:rsidP="00D62154">
            <w:pPr>
              <w:spacing w:before="220" w:line="276" w:lineRule="auto"/>
              <w:jc w:val="both"/>
              <w:rPr>
                <w:i/>
                <w:color w:val="000000"/>
                <w:sz w:val="26"/>
                <w:szCs w:val="26"/>
                <w:lang w:val="nl-NL"/>
              </w:rPr>
            </w:pPr>
          </w:p>
        </w:tc>
      </w:tr>
      <w:tr w:rsidR="00D62154" w:rsidRPr="00B10591" w14:paraId="6F414982" w14:textId="77777777" w:rsidTr="005064CD">
        <w:tc>
          <w:tcPr>
            <w:tcW w:w="5778" w:type="dxa"/>
          </w:tcPr>
          <w:p w14:paraId="4E72D2EA" w14:textId="77777777" w:rsidR="00D62154" w:rsidRPr="00FE1F4C" w:rsidRDefault="00D62154" w:rsidP="00D62154">
            <w:pPr>
              <w:spacing w:before="120" w:line="276" w:lineRule="auto"/>
              <w:jc w:val="both"/>
              <w:rPr>
                <w:color w:val="000000"/>
                <w:sz w:val="26"/>
                <w:szCs w:val="26"/>
                <w:lang w:val="nl-NL"/>
              </w:rPr>
            </w:pPr>
            <w:r w:rsidRPr="00FE1F4C">
              <w:rPr>
                <w:color w:val="000000"/>
                <w:sz w:val="26"/>
                <w:szCs w:val="26"/>
                <w:lang w:val="nl-NL"/>
              </w:rPr>
              <w:t>i) Quy định về kiểm tra, đánh giá, công nhận hoàn thành chương trình môn học, mô đun, trình độ đào tạo;</w:t>
            </w:r>
          </w:p>
        </w:tc>
        <w:tc>
          <w:tcPr>
            <w:tcW w:w="5846" w:type="dxa"/>
          </w:tcPr>
          <w:p w14:paraId="2612446F" w14:textId="65746FB2" w:rsidR="00D62154" w:rsidRPr="00FE1F4C" w:rsidRDefault="00D62154" w:rsidP="00D62154">
            <w:pPr>
              <w:spacing w:before="220" w:line="276" w:lineRule="auto"/>
              <w:jc w:val="both"/>
              <w:rPr>
                <w:color w:val="000000"/>
                <w:sz w:val="26"/>
                <w:szCs w:val="26"/>
                <w:lang w:val="nl-NL"/>
              </w:rPr>
            </w:pPr>
            <w:r w:rsidRPr="00DE6383">
              <w:rPr>
                <w:color w:val="000000"/>
                <w:sz w:val="27"/>
                <w:szCs w:val="27"/>
                <w:lang w:val="nl-NL"/>
              </w:rPr>
              <w:t>i) Quy định về kiểm tra, đánh giá, công nhận hoàn thành chương trình môn học, mô đun, trình độ đào tạo;</w:t>
            </w:r>
          </w:p>
        </w:tc>
        <w:tc>
          <w:tcPr>
            <w:tcW w:w="3969" w:type="dxa"/>
          </w:tcPr>
          <w:p w14:paraId="25D81F9B" w14:textId="77777777" w:rsidR="00D62154" w:rsidRPr="0009273A" w:rsidRDefault="00D62154" w:rsidP="00D62154">
            <w:pPr>
              <w:spacing w:before="220" w:line="276" w:lineRule="auto"/>
              <w:jc w:val="both"/>
              <w:rPr>
                <w:i/>
                <w:color w:val="000000"/>
                <w:sz w:val="26"/>
                <w:szCs w:val="26"/>
                <w:lang w:val="nl-NL"/>
              </w:rPr>
            </w:pPr>
          </w:p>
        </w:tc>
      </w:tr>
      <w:tr w:rsidR="00D62154" w:rsidRPr="00B10591" w14:paraId="1023A191" w14:textId="77777777" w:rsidTr="005064CD">
        <w:tc>
          <w:tcPr>
            <w:tcW w:w="5778" w:type="dxa"/>
          </w:tcPr>
          <w:p w14:paraId="36ADF604" w14:textId="77777777" w:rsidR="00D62154" w:rsidRPr="00FE1F4C" w:rsidRDefault="00D62154" w:rsidP="00D62154">
            <w:pPr>
              <w:spacing w:before="120" w:line="276" w:lineRule="auto"/>
              <w:jc w:val="both"/>
              <w:rPr>
                <w:color w:val="000000"/>
                <w:sz w:val="26"/>
                <w:szCs w:val="26"/>
                <w:lang w:val="nl-NL"/>
              </w:rPr>
            </w:pPr>
            <w:r w:rsidRPr="00FE1F4C">
              <w:rPr>
                <w:color w:val="000000"/>
                <w:sz w:val="26"/>
                <w:szCs w:val="26"/>
                <w:lang w:val="nl-NL"/>
              </w:rPr>
              <w:lastRenderedPageBreak/>
              <w:t>k) Mẫu văn bằng, chứng chỉ sẽ được sử dụng.</w:t>
            </w:r>
          </w:p>
        </w:tc>
        <w:tc>
          <w:tcPr>
            <w:tcW w:w="5846" w:type="dxa"/>
          </w:tcPr>
          <w:p w14:paraId="4AC3BF9C" w14:textId="3EEDF9F3" w:rsidR="00D62154" w:rsidRPr="00FE1F4C" w:rsidRDefault="00D62154" w:rsidP="00D62154">
            <w:pPr>
              <w:spacing w:before="220" w:line="276" w:lineRule="auto"/>
              <w:jc w:val="both"/>
              <w:rPr>
                <w:color w:val="000000"/>
                <w:sz w:val="26"/>
                <w:szCs w:val="26"/>
                <w:lang w:val="nl-NL"/>
              </w:rPr>
            </w:pPr>
            <w:r w:rsidRPr="00DE6383">
              <w:rPr>
                <w:color w:val="000000"/>
                <w:sz w:val="27"/>
                <w:szCs w:val="27"/>
                <w:lang w:val="nl-NL"/>
              </w:rPr>
              <w:t>k) Mẫu văn bằng, chứng chỉ sẽ được sử dụng.</w:t>
            </w:r>
          </w:p>
        </w:tc>
        <w:tc>
          <w:tcPr>
            <w:tcW w:w="3969" w:type="dxa"/>
          </w:tcPr>
          <w:p w14:paraId="529A9A70" w14:textId="77777777" w:rsidR="00D62154" w:rsidRPr="0009273A" w:rsidRDefault="00D62154" w:rsidP="00D62154">
            <w:pPr>
              <w:spacing w:before="220" w:line="276" w:lineRule="auto"/>
              <w:jc w:val="both"/>
              <w:rPr>
                <w:i/>
                <w:color w:val="000000"/>
                <w:sz w:val="26"/>
                <w:szCs w:val="26"/>
                <w:lang w:val="nl-NL"/>
              </w:rPr>
            </w:pPr>
          </w:p>
        </w:tc>
      </w:tr>
      <w:tr w:rsidR="00D62154" w:rsidRPr="00B10591" w14:paraId="1BD5441F" w14:textId="77777777" w:rsidTr="005064CD">
        <w:tc>
          <w:tcPr>
            <w:tcW w:w="5778" w:type="dxa"/>
          </w:tcPr>
          <w:p w14:paraId="41F9FA36" w14:textId="77777777" w:rsidR="00D62154" w:rsidRPr="00FE1F4C" w:rsidRDefault="00D62154" w:rsidP="00D62154">
            <w:pPr>
              <w:spacing w:before="120" w:line="276" w:lineRule="auto"/>
              <w:jc w:val="both"/>
              <w:rPr>
                <w:color w:val="000000"/>
                <w:sz w:val="26"/>
                <w:szCs w:val="26"/>
                <w:lang w:val="nl-NL"/>
              </w:rPr>
            </w:pPr>
            <w:r w:rsidRPr="00FE1F4C">
              <w:rPr>
                <w:color w:val="000000"/>
                <w:sz w:val="26"/>
                <w:szCs w:val="26"/>
                <w:lang w:val="nl-NL"/>
              </w:rPr>
              <w:t>6. Giấy tờ liên quan đến thủ tục mở ngành theo quy định của pháp luật đối với các trường hợp phải làm thủ tục mở ngành.</w:t>
            </w:r>
          </w:p>
        </w:tc>
        <w:tc>
          <w:tcPr>
            <w:tcW w:w="5846" w:type="dxa"/>
          </w:tcPr>
          <w:p w14:paraId="2E00CED9" w14:textId="4A9AA389" w:rsidR="00D62154" w:rsidRPr="00FE1F4C" w:rsidRDefault="00D62154" w:rsidP="00D62154">
            <w:pPr>
              <w:spacing w:before="220" w:line="276" w:lineRule="auto"/>
              <w:jc w:val="both"/>
              <w:rPr>
                <w:color w:val="000000"/>
                <w:sz w:val="26"/>
                <w:szCs w:val="26"/>
                <w:lang w:val="nl-NL"/>
              </w:rPr>
            </w:pPr>
            <w:r w:rsidRPr="00DE6383">
              <w:rPr>
                <w:color w:val="000000"/>
                <w:sz w:val="27"/>
                <w:szCs w:val="27"/>
                <w:lang w:val="nl-NL"/>
              </w:rPr>
              <w:t>6. Giấy tờ liên quan đến thủ tục mở ngành theo quy định của pháp luật đối với các trường hợp phải làm thủ tục mở ngành.</w:t>
            </w:r>
          </w:p>
        </w:tc>
        <w:tc>
          <w:tcPr>
            <w:tcW w:w="3969" w:type="dxa"/>
          </w:tcPr>
          <w:p w14:paraId="700C1D84" w14:textId="77777777" w:rsidR="00D62154" w:rsidRPr="0009273A" w:rsidRDefault="00D62154" w:rsidP="00D62154">
            <w:pPr>
              <w:spacing w:before="220" w:line="276" w:lineRule="auto"/>
              <w:jc w:val="both"/>
              <w:rPr>
                <w:i/>
                <w:color w:val="000000"/>
                <w:sz w:val="26"/>
                <w:szCs w:val="26"/>
                <w:lang w:val="nl-NL"/>
              </w:rPr>
            </w:pPr>
          </w:p>
        </w:tc>
      </w:tr>
      <w:tr w:rsidR="00D62154" w:rsidRPr="00B10591" w14:paraId="281C965A" w14:textId="77777777" w:rsidTr="005064CD">
        <w:tc>
          <w:tcPr>
            <w:tcW w:w="5778" w:type="dxa"/>
          </w:tcPr>
          <w:p w14:paraId="5FA313C7" w14:textId="77777777" w:rsidR="00D62154" w:rsidRPr="00FE1F4C" w:rsidRDefault="00D62154" w:rsidP="00D62154">
            <w:pPr>
              <w:spacing w:before="120" w:line="276" w:lineRule="auto"/>
              <w:jc w:val="both"/>
              <w:rPr>
                <w:b/>
                <w:bCs/>
                <w:color w:val="000000"/>
                <w:sz w:val="26"/>
                <w:szCs w:val="26"/>
                <w:lang w:val="nl-NL"/>
              </w:rPr>
            </w:pPr>
            <w:r w:rsidRPr="00FE1F4C">
              <w:rPr>
                <w:b/>
                <w:bCs/>
                <w:color w:val="000000"/>
                <w:sz w:val="26"/>
                <w:szCs w:val="26"/>
                <w:lang w:val="nl-NL"/>
              </w:rPr>
              <w:t>Điều 48. Trình tự, thủ tục cho phép hoạt động giáo dục</w:t>
            </w:r>
          </w:p>
        </w:tc>
        <w:tc>
          <w:tcPr>
            <w:tcW w:w="5846" w:type="dxa"/>
          </w:tcPr>
          <w:p w14:paraId="0E3AB42E" w14:textId="26CD2F43" w:rsidR="00D62154" w:rsidRPr="00FE1F4C" w:rsidRDefault="004179E6" w:rsidP="00D62154">
            <w:pPr>
              <w:spacing w:before="220" w:line="276" w:lineRule="auto"/>
              <w:jc w:val="both"/>
              <w:rPr>
                <w:b/>
                <w:bCs/>
                <w:color w:val="000000"/>
                <w:sz w:val="26"/>
                <w:szCs w:val="26"/>
                <w:lang w:val="nl-NL"/>
              </w:rPr>
            </w:pPr>
            <w:r w:rsidRPr="004179E6">
              <w:rPr>
                <w:b/>
                <w:bCs/>
                <w:color w:val="000000"/>
                <w:sz w:val="26"/>
                <w:szCs w:val="26"/>
                <w:lang w:val="nl-NL"/>
              </w:rPr>
              <w:t>Điều 47. Trình tự, thủ tục cho phép hoạt động giáo dục</w:t>
            </w:r>
          </w:p>
        </w:tc>
        <w:tc>
          <w:tcPr>
            <w:tcW w:w="3969" w:type="dxa"/>
          </w:tcPr>
          <w:p w14:paraId="7D1EF7FD" w14:textId="77777777" w:rsidR="00D62154" w:rsidRPr="0009273A" w:rsidRDefault="00D62154" w:rsidP="00D62154">
            <w:pPr>
              <w:spacing w:before="220" w:line="276" w:lineRule="auto"/>
              <w:jc w:val="both"/>
              <w:rPr>
                <w:b/>
                <w:bCs/>
                <w:i/>
                <w:color w:val="000000"/>
                <w:sz w:val="26"/>
                <w:szCs w:val="26"/>
                <w:lang w:val="nl-NL"/>
              </w:rPr>
            </w:pPr>
          </w:p>
        </w:tc>
      </w:tr>
      <w:tr w:rsidR="00D90599" w:rsidRPr="00B10591" w14:paraId="3D1E6AD4" w14:textId="77777777" w:rsidTr="005064CD">
        <w:tc>
          <w:tcPr>
            <w:tcW w:w="5778" w:type="dxa"/>
          </w:tcPr>
          <w:p w14:paraId="6BC0D4D5" w14:textId="77777777" w:rsidR="00D90599" w:rsidRPr="00FE1F4C" w:rsidRDefault="00D90599" w:rsidP="00D90599">
            <w:pPr>
              <w:spacing w:before="120" w:line="276" w:lineRule="auto"/>
              <w:jc w:val="both"/>
              <w:rPr>
                <w:color w:val="000000"/>
                <w:sz w:val="26"/>
                <w:szCs w:val="26"/>
                <w:lang w:val="nl-NL"/>
              </w:rPr>
            </w:pPr>
            <w:r w:rsidRPr="00FE1F4C">
              <w:rPr>
                <w:color w:val="000000"/>
                <w:sz w:val="26"/>
                <w:szCs w:val="26"/>
                <w:lang w:val="nl-NL"/>
              </w:rPr>
              <w:t>1. Hồ sơ đăng ký hoạt động giáo dục được làm thành 06 bộ, trong đó có 01 bộ hồ sơ gốc và nộp cho:</w:t>
            </w:r>
          </w:p>
        </w:tc>
        <w:tc>
          <w:tcPr>
            <w:tcW w:w="5846" w:type="dxa"/>
          </w:tcPr>
          <w:p w14:paraId="5FB1DCEC" w14:textId="5FF15AD0" w:rsidR="00D90599" w:rsidRPr="00FE1F4C" w:rsidRDefault="00D90599" w:rsidP="00D90599">
            <w:pPr>
              <w:spacing w:before="220" w:line="276" w:lineRule="auto"/>
              <w:jc w:val="both"/>
              <w:rPr>
                <w:color w:val="000000"/>
                <w:sz w:val="26"/>
                <w:szCs w:val="26"/>
                <w:lang w:val="nl-NL"/>
              </w:rPr>
            </w:pPr>
            <w:r w:rsidRPr="00DE6383">
              <w:rPr>
                <w:color w:val="000000"/>
                <w:sz w:val="27"/>
                <w:szCs w:val="27"/>
                <w:lang w:val="nl-NL"/>
              </w:rPr>
              <w:t>1. Hồ sơ đăng ký hoạt động giáo dục được làm thành 06 bộ, trong đó có 01 bộ hồ sơ gốc và nộp cho:</w:t>
            </w:r>
          </w:p>
        </w:tc>
        <w:tc>
          <w:tcPr>
            <w:tcW w:w="3969" w:type="dxa"/>
          </w:tcPr>
          <w:p w14:paraId="45753927" w14:textId="77777777" w:rsidR="00D90599" w:rsidRPr="0009273A" w:rsidRDefault="00D90599" w:rsidP="00D90599">
            <w:pPr>
              <w:spacing w:before="220" w:line="276" w:lineRule="auto"/>
              <w:jc w:val="both"/>
              <w:rPr>
                <w:i/>
                <w:color w:val="000000"/>
                <w:sz w:val="26"/>
                <w:szCs w:val="26"/>
                <w:lang w:val="nl-NL"/>
              </w:rPr>
            </w:pPr>
          </w:p>
        </w:tc>
      </w:tr>
      <w:tr w:rsidR="00D90599" w:rsidRPr="00B10591" w14:paraId="24E31D27" w14:textId="77777777" w:rsidTr="005064CD">
        <w:tc>
          <w:tcPr>
            <w:tcW w:w="5778" w:type="dxa"/>
          </w:tcPr>
          <w:p w14:paraId="52F522CD" w14:textId="77777777" w:rsidR="00D90599" w:rsidRPr="00FE1F4C" w:rsidRDefault="00D90599" w:rsidP="00D90599">
            <w:pPr>
              <w:spacing w:before="120" w:line="276" w:lineRule="auto"/>
              <w:jc w:val="both"/>
              <w:rPr>
                <w:color w:val="000000"/>
                <w:sz w:val="26"/>
                <w:szCs w:val="26"/>
                <w:lang w:val="nl-NL"/>
              </w:rPr>
            </w:pPr>
            <w:r w:rsidRPr="00FE1F4C">
              <w:rPr>
                <w:color w:val="000000"/>
                <w:sz w:val="26"/>
                <w:szCs w:val="26"/>
                <w:lang w:val="nl-NL"/>
              </w:rPr>
              <w:t>a) Bộ Giáo dục và Đào tạo đối với hồ sơ đăng ký hoạt động giáo dục của cơ sở giáo dục đại học và phân hiệu của những cơ sở này;</w:t>
            </w:r>
          </w:p>
        </w:tc>
        <w:tc>
          <w:tcPr>
            <w:tcW w:w="5846" w:type="dxa"/>
          </w:tcPr>
          <w:p w14:paraId="2144FFDF" w14:textId="4935C244" w:rsidR="00D90599" w:rsidRPr="00FE1F4C" w:rsidRDefault="00D90599" w:rsidP="00D90599">
            <w:pPr>
              <w:spacing w:before="220" w:line="276" w:lineRule="auto"/>
              <w:jc w:val="both"/>
              <w:rPr>
                <w:color w:val="000000"/>
                <w:sz w:val="26"/>
                <w:szCs w:val="26"/>
                <w:lang w:val="nl-NL"/>
              </w:rPr>
            </w:pPr>
            <w:r w:rsidRPr="00DE6383">
              <w:rPr>
                <w:color w:val="000000"/>
                <w:sz w:val="27"/>
                <w:szCs w:val="27"/>
                <w:lang w:val="nl-NL"/>
              </w:rPr>
              <w:t>a) Bộ Giáo dục và Đào tạo đối với hồ sơ đăng ký hoạt động giáo dục của cơ sở giáo dục đại học và phân hiệu của cơ sở giáo dục đại học có vốn đầu tư nước ngoài;</w:t>
            </w:r>
          </w:p>
        </w:tc>
        <w:tc>
          <w:tcPr>
            <w:tcW w:w="3969" w:type="dxa"/>
          </w:tcPr>
          <w:p w14:paraId="6F18C8FA" w14:textId="77777777" w:rsidR="00D90599" w:rsidRPr="0009273A" w:rsidRDefault="00D90599" w:rsidP="00D90599">
            <w:pPr>
              <w:spacing w:before="220" w:line="276" w:lineRule="auto"/>
              <w:jc w:val="both"/>
              <w:rPr>
                <w:i/>
                <w:color w:val="000000"/>
                <w:sz w:val="26"/>
                <w:szCs w:val="26"/>
                <w:lang w:val="nl-NL"/>
              </w:rPr>
            </w:pPr>
          </w:p>
        </w:tc>
      </w:tr>
      <w:tr w:rsidR="00D90599" w:rsidRPr="00B10591" w14:paraId="73DFA4D9" w14:textId="77777777" w:rsidTr="005064CD">
        <w:tc>
          <w:tcPr>
            <w:tcW w:w="5778" w:type="dxa"/>
          </w:tcPr>
          <w:p w14:paraId="37E21E3C" w14:textId="77777777" w:rsidR="00D90599" w:rsidRPr="00FE1F4C" w:rsidRDefault="00D90599" w:rsidP="00D90599">
            <w:pPr>
              <w:spacing w:before="120" w:line="276" w:lineRule="auto"/>
              <w:jc w:val="both"/>
              <w:rPr>
                <w:color w:val="000000"/>
                <w:sz w:val="26"/>
                <w:szCs w:val="26"/>
                <w:lang w:val="nl-NL"/>
              </w:rPr>
            </w:pPr>
            <w:r w:rsidRPr="00FE1F4C">
              <w:rPr>
                <w:color w:val="000000"/>
                <w:sz w:val="26"/>
                <w:szCs w:val="26"/>
                <w:lang w:val="nl-NL"/>
              </w:rPr>
              <w:t>b) Bộ Lao động - Thương binh và Xã hội đối với hồ sơ đăng ký hoạt động giáo dục của trường cao đẳng nghề và phân hiệu của những cơ sở này;</w:t>
            </w:r>
          </w:p>
        </w:tc>
        <w:tc>
          <w:tcPr>
            <w:tcW w:w="5846" w:type="dxa"/>
          </w:tcPr>
          <w:p w14:paraId="78AEBF0E" w14:textId="371CC950" w:rsidR="00D90599" w:rsidRPr="00FE1F4C" w:rsidRDefault="00D90599" w:rsidP="00D90599">
            <w:pPr>
              <w:spacing w:before="220" w:line="276" w:lineRule="auto"/>
              <w:jc w:val="both"/>
              <w:rPr>
                <w:color w:val="000000"/>
                <w:sz w:val="26"/>
                <w:szCs w:val="26"/>
                <w:lang w:val="nl-NL"/>
              </w:rPr>
            </w:pPr>
          </w:p>
        </w:tc>
        <w:tc>
          <w:tcPr>
            <w:tcW w:w="3969" w:type="dxa"/>
          </w:tcPr>
          <w:p w14:paraId="62E4856D" w14:textId="77777777" w:rsidR="00D90599" w:rsidRPr="0009273A" w:rsidRDefault="00D90599" w:rsidP="00D90599">
            <w:pPr>
              <w:spacing w:before="220" w:line="276" w:lineRule="auto"/>
              <w:jc w:val="both"/>
              <w:rPr>
                <w:i/>
                <w:color w:val="000000"/>
                <w:sz w:val="26"/>
                <w:szCs w:val="26"/>
                <w:lang w:val="nl-NL"/>
              </w:rPr>
            </w:pPr>
          </w:p>
        </w:tc>
      </w:tr>
      <w:tr w:rsidR="00D90599" w:rsidRPr="00B10591" w14:paraId="01D21779" w14:textId="77777777" w:rsidTr="005064CD">
        <w:tc>
          <w:tcPr>
            <w:tcW w:w="5778" w:type="dxa"/>
          </w:tcPr>
          <w:p w14:paraId="65C41B81" w14:textId="77777777" w:rsidR="00D90599" w:rsidRPr="00FE1F4C" w:rsidRDefault="00D90599" w:rsidP="00D90599">
            <w:pPr>
              <w:spacing w:before="120" w:line="276" w:lineRule="auto"/>
              <w:jc w:val="both"/>
              <w:rPr>
                <w:color w:val="000000"/>
                <w:sz w:val="26"/>
                <w:szCs w:val="26"/>
                <w:lang w:val="nl-NL"/>
              </w:rPr>
            </w:pPr>
            <w:r w:rsidRPr="00FE1F4C">
              <w:rPr>
                <w:color w:val="000000"/>
                <w:sz w:val="26"/>
                <w:szCs w:val="26"/>
                <w:lang w:val="nl-NL"/>
              </w:rPr>
              <w:t xml:space="preserve">c) Sở Giáo dục và Đào tạo nơi cơ sở giáo dục và phân hiệu của cơ sở giáo dục hoạt động đối với hồ sơ đăng ký hoạt động giáo dục của cơ sở đào tạo, bồi dưỡng ngắn hạn và phân hiệu của những cơ sở này; trường trung học phổ thông, trường phổ thông có nhiều cấp học (trong đó có cấp học trung học phổ thông); </w:t>
            </w:r>
            <w:r w:rsidRPr="00FE1F4C">
              <w:rPr>
                <w:bCs/>
                <w:color w:val="000000"/>
                <w:sz w:val="26"/>
                <w:szCs w:val="26"/>
                <w:lang w:val="nl-NL"/>
              </w:rPr>
              <w:t xml:space="preserve">cơ sở giáo dục mầm non, cơ sở giáo dục phổ thông do cơ quan đại diện ngoại giao nước ngoài, các tổ chức quốc </w:t>
            </w:r>
            <w:r w:rsidRPr="00FE1F4C">
              <w:rPr>
                <w:bCs/>
                <w:color w:val="000000"/>
                <w:sz w:val="26"/>
                <w:szCs w:val="26"/>
                <w:lang w:val="nl-NL"/>
              </w:rPr>
              <w:lastRenderedPageBreak/>
              <w:t>tế liên Chính phủ đề nghị cho phép thành lập</w:t>
            </w:r>
            <w:r w:rsidRPr="00FE1F4C">
              <w:rPr>
                <w:color w:val="000000"/>
                <w:sz w:val="26"/>
                <w:szCs w:val="26"/>
                <w:lang w:val="nl-NL"/>
              </w:rPr>
              <w:t>; trường trung cấp chuyên nghiệp và phân hiệu của những cơ sở này;</w:t>
            </w:r>
          </w:p>
        </w:tc>
        <w:tc>
          <w:tcPr>
            <w:tcW w:w="5846" w:type="dxa"/>
          </w:tcPr>
          <w:p w14:paraId="2F601BAD" w14:textId="6663C618" w:rsidR="00D90599" w:rsidRPr="00FE1F4C" w:rsidRDefault="00D45061" w:rsidP="00D90599">
            <w:pPr>
              <w:spacing w:before="200" w:line="276" w:lineRule="auto"/>
              <w:jc w:val="both"/>
              <w:rPr>
                <w:color w:val="000000"/>
                <w:sz w:val="26"/>
                <w:szCs w:val="26"/>
                <w:lang w:val="nl-NL"/>
              </w:rPr>
            </w:pPr>
            <w:r w:rsidRPr="00DE6383">
              <w:rPr>
                <w:color w:val="000000"/>
                <w:sz w:val="27"/>
                <w:szCs w:val="27"/>
                <w:lang w:val="nl-NL"/>
              </w:rPr>
              <w:lastRenderedPageBreak/>
              <w:t xml:space="preserve">b) Sở Giáo dục và Đào tạo nơi cơ sở giáo dục và phân hiệu của cơ sở giáo dục hoạt động đối với hồ sơ đăng ký hoạt động giáo dục của cơ sở đào tạo, bồi dưỡng ngắn hạn và phân hiệu của những cơ sở này; </w:t>
            </w:r>
            <w:r w:rsidRPr="00DE6383">
              <w:rPr>
                <w:i/>
                <w:color w:val="000000"/>
                <w:sz w:val="27"/>
                <w:szCs w:val="27"/>
                <w:lang w:val="nl-NL"/>
              </w:rPr>
              <w:t>cơ sở giáo dục mầm non, trường tiểu học, trường trung học cơ sở, trường trung học phổ thông,</w:t>
            </w:r>
            <w:r w:rsidRPr="00DE6383">
              <w:rPr>
                <w:color w:val="000000"/>
                <w:sz w:val="27"/>
                <w:szCs w:val="27"/>
                <w:lang w:val="nl-NL"/>
              </w:rPr>
              <w:t xml:space="preserve"> trường phổ thông có nhiều cấp học; </w:t>
            </w:r>
            <w:r w:rsidRPr="00DE6383">
              <w:rPr>
                <w:bCs/>
                <w:color w:val="000000"/>
                <w:sz w:val="27"/>
                <w:szCs w:val="27"/>
                <w:lang w:val="nl-NL"/>
              </w:rPr>
              <w:t xml:space="preserve">cơ sở giáo dục mầm </w:t>
            </w:r>
            <w:r w:rsidRPr="00DE6383">
              <w:rPr>
                <w:bCs/>
                <w:color w:val="000000"/>
                <w:sz w:val="27"/>
                <w:szCs w:val="27"/>
                <w:lang w:val="nl-NL"/>
              </w:rPr>
              <w:lastRenderedPageBreak/>
              <w:t>non, cơ sở giáo dục phổ thông do cơ quan đại diện ngoại giao nước ngoài, các tổ chức quốc tế liên Chính phủ đề nghị cho phép thành lập</w:t>
            </w:r>
            <w:r w:rsidRPr="00DE6383">
              <w:rPr>
                <w:color w:val="000000"/>
                <w:sz w:val="27"/>
                <w:szCs w:val="27"/>
                <w:lang w:val="nl-NL"/>
              </w:rPr>
              <w:t>;</w:t>
            </w:r>
          </w:p>
        </w:tc>
        <w:tc>
          <w:tcPr>
            <w:tcW w:w="3969" w:type="dxa"/>
          </w:tcPr>
          <w:p w14:paraId="15128056" w14:textId="77777777" w:rsidR="00D90599" w:rsidRPr="0009273A" w:rsidRDefault="00D90599" w:rsidP="00D90599">
            <w:pPr>
              <w:spacing w:before="200" w:line="276" w:lineRule="auto"/>
              <w:jc w:val="both"/>
              <w:rPr>
                <w:i/>
                <w:color w:val="000000"/>
                <w:sz w:val="26"/>
                <w:szCs w:val="26"/>
                <w:lang w:val="nl-NL"/>
              </w:rPr>
            </w:pPr>
          </w:p>
        </w:tc>
      </w:tr>
      <w:tr w:rsidR="00D90599" w:rsidRPr="00B10591" w14:paraId="5CB7C4E7" w14:textId="77777777" w:rsidTr="005064CD">
        <w:tc>
          <w:tcPr>
            <w:tcW w:w="5778" w:type="dxa"/>
          </w:tcPr>
          <w:p w14:paraId="73DB2138" w14:textId="77777777" w:rsidR="00D90599" w:rsidRPr="00FE1F4C" w:rsidRDefault="00D90599" w:rsidP="00D90599">
            <w:pPr>
              <w:spacing w:before="120" w:line="276" w:lineRule="auto"/>
              <w:jc w:val="both"/>
              <w:rPr>
                <w:color w:val="000000"/>
                <w:sz w:val="26"/>
                <w:szCs w:val="26"/>
                <w:lang w:val="nl-NL"/>
              </w:rPr>
            </w:pPr>
            <w:r w:rsidRPr="00FE1F4C">
              <w:rPr>
                <w:color w:val="000000"/>
                <w:sz w:val="26"/>
                <w:szCs w:val="26"/>
                <w:lang w:val="nl-NL"/>
              </w:rPr>
              <w:t xml:space="preserve">d) </w:t>
            </w:r>
            <w:r w:rsidRPr="00FE1F4C">
              <w:rPr>
                <w:bCs/>
                <w:color w:val="000000"/>
                <w:sz w:val="26"/>
                <w:szCs w:val="26"/>
                <w:lang w:val="nl-NL"/>
              </w:rPr>
              <w:t xml:space="preserve">Phòng Giáo dục và Đào tạo </w:t>
            </w:r>
            <w:r w:rsidRPr="00FE1F4C">
              <w:rPr>
                <w:color w:val="000000"/>
                <w:sz w:val="26"/>
                <w:szCs w:val="26"/>
                <w:lang w:val="nl-NL"/>
              </w:rPr>
              <w:t xml:space="preserve">đối với </w:t>
            </w:r>
            <w:r w:rsidRPr="00FE1F4C">
              <w:rPr>
                <w:bCs/>
                <w:color w:val="000000"/>
                <w:sz w:val="26"/>
                <w:szCs w:val="26"/>
                <w:lang w:val="nl-NL"/>
              </w:rPr>
              <w:t>hồ s</w:t>
            </w:r>
            <w:r w:rsidRPr="00FE1F4C">
              <w:rPr>
                <w:rFonts w:hint="eastAsia"/>
                <w:bCs/>
                <w:color w:val="000000"/>
                <w:sz w:val="26"/>
                <w:szCs w:val="26"/>
                <w:lang w:val="nl-NL"/>
              </w:rPr>
              <w:t>ơ</w:t>
            </w:r>
            <w:r w:rsidRPr="00FE1F4C">
              <w:rPr>
                <w:color w:val="000000"/>
                <w:sz w:val="26"/>
                <w:szCs w:val="26"/>
                <w:lang w:val="nl-NL"/>
              </w:rPr>
              <w:t xml:space="preserve">đăng ký </w:t>
            </w:r>
            <w:r w:rsidRPr="00FE1F4C">
              <w:rPr>
                <w:bCs/>
                <w:color w:val="000000"/>
                <w:sz w:val="26"/>
                <w:szCs w:val="26"/>
                <w:lang w:val="nl-NL"/>
              </w:rPr>
              <w:t xml:space="preserve">hoạt </w:t>
            </w:r>
            <w:r w:rsidRPr="00FE1F4C">
              <w:rPr>
                <w:rFonts w:hint="eastAsia"/>
                <w:bCs/>
                <w:color w:val="000000"/>
                <w:sz w:val="26"/>
                <w:szCs w:val="26"/>
                <w:lang w:val="nl-NL"/>
              </w:rPr>
              <w:t>đ</w:t>
            </w:r>
            <w:r w:rsidRPr="00FE1F4C">
              <w:rPr>
                <w:bCs/>
                <w:color w:val="000000"/>
                <w:sz w:val="26"/>
                <w:szCs w:val="26"/>
                <w:lang w:val="nl-NL"/>
              </w:rPr>
              <w:t xml:space="preserve">ộng giáo dục của </w:t>
            </w:r>
            <w:r w:rsidRPr="00FE1F4C">
              <w:rPr>
                <w:color w:val="000000"/>
                <w:sz w:val="26"/>
                <w:szCs w:val="26"/>
                <w:lang w:val="nl-NL"/>
              </w:rPr>
              <w:t>cơ sở giáo dục mầm non, trường tiểu học, trường trung học cơ sở, trường phổ thông có nhiều cấp học (trong đó không có cấp học trung học phổ thông);</w:t>
            </w:r>
          </w:p>
        </w:tc>
        <w:tc>
          <w:tcPr>
            <w:tcW w:w="5846" w:type="dxa"/>
          </w:tcPr>
          <w:p w14:paraId="38965E41" w14:textId="2665BCB8" w:rsidR="00D90599" w:rsidRPr="00FE1F4C" w:rsidRDefault="00D90599" w:rsidP="00D90599">
            <w:pPr>
              <w:spacing w:before="200" w:line="276" w:lineRule="auto"/>
              <w:jc w:val="both"/>
              <w:rPr>
                <w:color w:val="000000"/>
                <w:sz w:val="26"/>
                <w:szCs w:val="26"/>
                <w:lang w:val="nl-NL"/>
              </w:rPr>
            </w:pPr>
          </w:p>
        </w:tc>
        <w:tc>
          <w:tcPr>
            <w:tcW w:w="3969" w:type="dxa"/>
          </w:tcPr>
          <w:p w14:paraId="7BAAA639" w14:textId="77777777" w:rsidR="00D90599" w:rsidRPr="0009273A" w:rsidRDefault="00D90599" w:rsidP="00D90599">
            <w:pPr>
              <w:spacing w:before="200" w:line="276" w:lineRule="auto"/>
              <w:jc w:val="both"/>
              <w:rPr>
                <w:i/>
                <w:color w:val="000000"/>
                <w:sz w:val="26"/>
                <w:szCs w:val="26"/>
                <w:lang w:val="nl-NL"/>
              </w:rPr>
            </w:pPr>
          </w:p>
        </w:tc>
      </w:tr>
      <w:tr w:rsidR="00D90599" w:rsidRPr="00B10591" w14:paraId="4A918466" w14:textId="77777777" w:rsidTr="005064CD">
        <w:tc>
          <w:tcPr>
            <w:tcW w:w="5778" w:type="dxa"/>
          </w:tcPr>
          <w:p w14:paraId="1109B6D9" w14:textId="77777777" w:rsidR="00D90599" w:rsidRPr="00FE1F4C" w:rsidRDefault="00D90599" w:rsidP="00D90599">
            <w:pPr>
              <w:spacing w:before="120" w:line="276" w:lineRule="auto"/>
              <w:jc w:val="both"/>
              <w:rPr>
                <w:color w:val="000000"/>
                <w:sz w:val="26"/>
                <w:szCs w:val="26"/>
                <w:lang w:val="nl-NL"/>
              </w:rPr>
            </w:pPr>
            <w:r w:rsidRPr="00FE1F4C">
              <w:rPr>
                <w:rFonts w:hint="eastAsia"/>
                <w:color w:val="000000"/>
                <w:sz w:val="26"/>
                <w:szCs w:val="26"/>
                <w:lang w:val="nl-NL"/>
              </w:rPr>
              <w:t>đ</w:t>
            </w:r>
            <w:r w:rsidRPr="00FE1F4C">
              <w:rPr>
                <w:color w:val="000000"/>
                <w:sz w:val="26"/>
                <w:szCs w:val="26"/>
                <w:lang w:val="nl-NL"/>
              </w:rPr>
              <w:t>) Sở Lao động - Thương binh và Xã hội nơi cơ sở giáo dục hoạt động đối với hồ sơ đăng ký hoạt động giáo dục của trung tâm dạy nghề, trường trung cấp nghề và phân hiệu của những cơ sở này.</w:t>
            </w:r>
          </w:p>
        </w:tc>
        <w:tc>
          <w:tcPr>
            <w:tcW w:w="5846" w:type="dxa"/>
          </w:tcPr>
          <w:p w14:paraId="3CB87002" w14:textId="219C4DE4" w:rsidR="00D90599" w:rsidRPr="00FE1F4C" w:rsidRDefault="00D90599" w:rsidP="00D90599">
            <w:pPr>
              <w:spacing w:before="200" w:line="276" w:lineRule="auto"/>
              <w:jc w:val="both"/>
              <w:rPr>
                <w:color w:val="000000"/>
                <w:sz w:val="26"/>
                <w:szCs w:val="26"/>
                <w:lang w:val="nl-NL"/>
              </w:rPr>
            </w:pPr>
          </w:p>
        </w:tc>
        <w:tc>
          <w:tcPr>
            <w:tcW w:w="3969" w:type="dxa"/>
          </w:tcPr>
          <w:p w14:paraId="0AADDA04" w14:textId="77777777" w:rsidR="00D90599" w:rsidRPr="0009273A" w:rsidRDefault="00D90599" w:rsidP="00D90599">
            <w:pPr>
              <w:spacing w:before="200" w:line="276" w:lineRule="auto"/>
              <w:jc w:val="both"/>
              <w:rPr>
                <w:i/>
                <w:color w:val="000000"/>
                <w:sz w:val="26"/>
                <w:szCs w:val="26"/>
                <w:lang w:val="nl-NL"/>
              </w:rPr>
            </w:pPr>
          </w:p>
        </w:tc>
      </w:tr>
      <w:tr w:rsidR="00D90599" w:rsidRPr="00B10591" w14:paraId="13CC1AF1" w14:textId="77777777" w:rsidTr="005064CD">
        <w:tc>
          <w:tcPr>
            <w:tcW w:w="5778" w:type="dxa"/>
          </w:tcPr>
          <w:p w14:paraId="4B9118B1" w14:textId="77777777" w:rsidR="00D90599" w:rsidRPr="00FE1F4C" w:rsidRDefault="00D90599" w:rsidP="00D90599">
            <w:pPr>
              <w:spacing w:before="120" w:line="276" w:lineRule="auto"/>
              <w:jc w:val="both"/>
              <w:rPr>
                <w:color w:val="FF0000"/>
                <w:sz w:val="26"/>
                <w:szCs w:val="26"/>
                <w:lang w:val="nl-NL"/>
              </w:rPr>
            </w:pPr>
            <w:r w:rsidRPr="00B76BAA">
              <w:rPr>
                <w:sz w:val="26"/>
                <w:szCs w:val="26"/>
                <w:lang w:val="nl-NL"/>
              </w:rPr>
              <w:t>2. Trong vòng 20 ngày làm việc, kể từ ngày nhận được hồ sơ hợp lệ, cơ quan tiếp nhận hồ sơ chủ trì, phối hợp với các cơ quan, đơn vị có liên quan thẩm tra trên thực tế khả năng đáp ứng các điều kiện theo quy định, lập báo cáo, trình các cấp có thẩm quyền xem xét, quyết định.</w:t>
            </w:r>
          </w:p>
        </w:tc>
        <w:tc>
          <w:tcPr>
            <w:tcW w:w="5846" w:type="dxa"/>
          </w:tcPr>
          <w:p w14:paraId="186D1DC3" w14:textId="2380F6F2" w:rsidR="00D90599" w:rsidRPr="00FE1F4C" w:rsidRDefault="00D45061" w:rsidP="00D90599">
            <w:pPr>
              <w:spacing w:before="200" w:line="276" w:lineRule="auto"/>
              <w:jc w:val="both"/>
              <w:rPr>
                <w:color w:val="FF0000"/>
                <w:sz w:val="26"/>
                <w:szCs w:val="26"/>
                <w:lang w:val="nl-NL"/>
              </w:rPr>
            </w:pPr>
            <w:r w:rsidRPr="00DE6383">
              <w:rPr>
                <w:color w:val="000000"/>
                <w:sz w:val="27"/>
                <w:szCs w:val="27"/>
                <w:lang w:val="nl-NL"/>
              </w:rPr>
              <w:t>2. Trong vòng 20 ngày làm việc, kể từ ngày nhận được hồ sơ hợp lệ, cơ quan tiếp nhận hồ sơ chủ trì, phối hợp với các cơ quan, đơn vị có liên quan thẩm tra trên thực tế khả năng đáp ứng các điều kiện theo quy định, lập báo cáo, trình các cấp có thẩm quyền xem xét, quyết định.</w:t>
            </w:r>
          </w:p>
        </w:tc>
        <w:tc>
          <w:tcPr>
            <w:tcW w:w="3969" w:type="dxa"/>
          </w:tcPr>
          <w:p w14:paraId="2D1B850D" w14:textId="77777777" w:rsidR="00D90599" w:rsidRPr="0009273A" w:rsidRDefault="00D90599" w:rsidP="00D90599">
            <w:pPr>
              <w:spacing w:before="200" w:line="276" w:lineRule="auto"/>
              <w:jc w:val="both"/>
              <w:rPr>
                <w:i/>
                <w:color w:val="FF0000"/>
                <w:sz w:val="26"/>
                <w:szCs w:val="26"/>
                <w:lang w:val="nl-NL"/>
              </w:rPr>
            </w:pPr>
          </w:p>
        </w:tc>
      </w:tr>
      <w:tr w:rsidR="00D90599" w:rsidRPr="00B10591" w14:paraId="7BDFEF58" w14:textId="77777777" w:rsidTr="005064CD">
        <w:tc>
          <w:tcPr>
            <w:tcW w:w="5778" w:type="dxa"/>
          </w:tcPr>
          <w:p w14:paraId="18325383" w14:textId="77777777" w:rsidR="00D90599" w:rsidRPr="00FE1F4C" w:rsidRDefault="00D90599" w:rsidP="00D90599">
            <w:pPr>
              <w:spacing w:before="120" w:line="276" w:lineRule="auto"/>
              <w:jc w:val="both"/>
              <w:rPr>
                <w:color w:val="000000"/>
                <w:sz w:val="26"/>
                <w:szCs w:val="26"/>
                <w:lang w:val="nl-NL"/>
              </w:rPr>
            </w:pPr>
            <w:r w:rsidRPr="00FE1F4C">
              <w:rPr>
                <w:color w:val="000000"/>
                <w:sz w:val="26"/>
                <w:szCs w:val="26"/>
                <w:lang w:val="nl-NL"/>
              </w:rPr>
              <w:t>3. Trong thời hạn 07 ngày làm việc, kể từ ngày nhận được báo cáo thẩm tra, các cấp có thẩm quyền có ý kiến trả lời.</w:t>
            </w:r>
          </w:p>
        </w:tc>
        <w:tc>
          <w:tcPr>
            <w:tcW w:w="5846" w:type="dxa"/>
          </w:tcPr>
          <w:p w14:paraId="5DBA98C3" w14:textId="280596AB" w:rsidR="00D90599" w:rsidRPr="00FE1F4C" w:rsidRDefault="00D45061" w:rsidP="00D90599">
            <w:pPr>
              <w:spacing w:before="200" w:line="276" w:lineRule="auto"/>
              <w:jc w:val="both"/>
              <w:rPr>
                <w:color w:val="000000"/>
                <w:sz w:val="26"/>
                <w:szCs w:val="26"/>
                <w:lang w:val="nl-NL"/>
              </w:rPr>
            </w:pPr>
            <w:r w:rsidRPr="00DE6383">
              <w:rPr>
                <w:color w:val="000000"/>
                <w:sz w:val="27"/>
                <w:szCs w:val="27"/>
                <w:lang w:val="nl-NL"/>
              </w:rPr>
              <w:t>3. Trong thời hạn 07 ngày làm việc, kể từ ngày nhận được báo cáo thẩm tra, các cấp có thẩm quyền có ý kiến trả lời.</w:t>
            </w:r>
          </w:p>
        </w:tc>
        <w:tc>
          <w:tcPr>
            <w:tcW w:w="3969" w:type="dxa"/>
          </w:tcPr>
          <w:p w14:paraId="5A835851" w14:textId="77777777" w:rsidR="00D90599" w:rsidRPr="0009273A" w:rsidRDefault="00D90599" w:rsidP="00D90599">
            <w:pPr>
              <w:spacing w:before="200" w:line="276" w:lineRule="auto"/>
              <w:jc w:val="both"/>
              <w:rPr>
                <w:i/>
                <w:color w:val="000000"/>
                <w:sz w:val="26"/>
                <w:szCs w:val="26"/>
                <w:lang w:val="nl-NL"/>
              </w:rPr>
            </w:pPr>
          </w:p>
        </w:tc>
      </w:tr>
      <w:tr w:rsidR="00D90599" w:rsidRPr="00B10591" w14:paraId="6AFDDAF3" w14:textId="77777777" w:rsidTr="005064CD">
        <w:tc>
          <w:tcPr>
            <w:tcW w:w="5778" w:type="dxa"/>
          </w:tcPr>
          <w:p w14:paraId="58EDED97" w14:textId="77777777" w:rsidR="00D90599" w:rsidRPr="00FE1F4C" w:rsidRDefault="00D90599" w:rsidP="00D90599">
            <w:pPr>
              <w:spacing w:before="120" w:line="276" w:lineRule="auto"/>
              <w:jc w:val="both"/>
              <w:rPr>
                <w:color w:val="000000"/>
                <w:sz w:val="26"/>
                <w:szCs w:val="26"/>
                <w:lang w:val="nl-NL"/>
              </w:rPr>
            </w:pPr>
            <w:r w:rsidRPr="00FE1F4C">
              <w:rPr>
                <w:color w:val="000000"/>
                <w:sz w:val="26"/>
                <w:szCs w:val="26"/>
                <w:lang w:val="nl-NL"/>
              </w:rPr>
              <w:t xml:space="preserve">4. Trường hợp cơ sở giáo dục chưa đủ điều kiện để hoạt động, trong thời hạn 5 ngày làm việc, kể từ ngày nhận được ý kiến của các cấp có thẩm quyền, cơ quan tiếp nhận hồ sơ trả lời bằng văn bản, trong đó nêu rõ </w:t>
            </w:r>
            <w:r w:rsidRPr="00FE1F4C">
              <w:rPr>
                <w:color w:val="000000"/>
                <w:sz w:val="26"/>
                <w:szCs w:val="26"/>
                <w:lang w:val="nl-NL"/>
              </w:rPr>
              <w:lastRenderedPageBreak/>
              <w:t>lý do.</w:t>
            </w:r>
          </w:p>
        </w:tc>
        <w:tc>
          <w:tcPr>
            <w:tcW w:w="5846" w:type="dxa"/>
          </w:tcPr>
          <w:p w14:paraId="3AC0A5FA" w14:textId="0464E8EA" w:rsidR="00D90599" w:rsidRPr="00FE1F4C" w:rsidRDefault="00D45061" w:rsidP="00D90599">
            <w:pPr>
              <w:spacing w:before="200" w:line="276" w:lineRule="auto"/>
              <w:jc w:val="both"/>
              <w:rPr>
                <w:color w:val="000000"/>
                <w:sz w:val="26"/>
                <w:szCs w:val="26"/>
                <w:lang w:val="nl-NL"/>
              </w:rPr>
            </w:pPr>
            <w:r w:rsidRPr="00DE6383">
              <w:rPr>
                <w:color w:val="000000"/>
                <w:sz w:val="27"/>
                <w:szCs w:val="27"/>
                <w:lang w:val="nl-NL"/>
              </w:rPr>
              <w:lastRenderedPageBreak/>
              <w:t xml:space="preserve">4. Trường hợp cơ sở giáo dục chưa đủ điều kiện để hoạt động, trong thời hạn 5 ngày làm việc, kể từ ngày nhận được ý kiến của các cấp có thẩm quyền, cơ </w:t>
            </w:r>
            <w:r w:rsidRPr="00DE6383">
              <w:rPr>
                <w:color w:val="000000"/>
                <w:sz w:val="27"/>
                <w:szCs w:val="27"/>
                <w:lang w:val="nl-NL"/>
              </w:rPr>
              <w:lastRenderedPageBreak/>
              <w:t>quan tiếp nhận hồ sơ trả lời bằng văn bản, trong đó nêu rõ lý do.</w:t>
            </w:r>
          </w:p>
        </w:tc>
        <w:tc>
          <w:tcPr>
            <w:tcW w:w="3969" w:type="dxa"/>
          </w:tcPr>
          <w:p w14:paraId="0BAC45C9" w14:textId="77777777" w:rsidR="00D90599" w:rsidRPr="0009273A" w:rsidRDefault="00D90599" w:rsidP="00D90599">
            <w:pPr>
              <w:spacing w:before="200" w:line="276" w:lineRule="auto"/>
              <w:jc w:val="both"/>
              <w:rPr>
                <w:i/>
                <w:color w:val="000000"/>
                <w:sz w:val="26"/>
                <w:szCs w:val="26"/>
                <w:lang w:val="nl-NL"/>
              </w:rPr>
            </w:pPr>
          </w:p>
        </w:tc>
      </w:tr>
      <w:tr w:rsidR="00D90599" w:rsidRPr="00B10591" w14:paraId="43E33A51" w14:textId="77777777" w:rsidTr="005064CD">
        <w:tc>
          <w:tcPr>
            <w:tcW w:w="5778" w:type="dxa"/>
          </w:tcPr>
          <w:p w14:paraId="27C59F8E" w14:textId="77777777" w:rsidR="00D90599" w:rsidRPr="00FE1F4C" w:rsidRDefault="00D90599" w:rsidP="00D90599">
            <w:pPr>
              <w:spacing w:before="120" w:line="276" w:lineRule="auto"/>
              <w:jc w:val="both"/>
              <w:rPr>
                <w:b/>
                <w:bCs/>
                <w:color w:val="000000"/>
                <w:sz w:val="26"/>
                <w:szCs w:val="26"/>
                <w:lang w:val="nl-NL"/>
              </w:rPr>
            </w:pPr>
            <w:r w:rsidRPr="00FE1F4C">
              <w:rPr>
                <w:b/>
                <w:bCs/>
                <w:color w:val="000000"/>
                <w:sz w:val="26"/>
                <w:szCs w:val="26"/>
                <w:lang w:val="nl-NL"/>
              </w:rPr>
              <w:t>Điều 49. Thẩm quyền cho phép hoạt động giáo dục</w:t>
            </w:r>
          </w:p>
        </w:tc>
        <w:tc>
          <w:tcPr>
            <w:tcW w:w="5846" w:type="dxa"/>
          </w:tcPr>
          <w:p w14:paraId="6386C70D" w14:textId="445DD1D8" w:rsidR="00D90599" w:rsidRPr="00FE1F4C" w:rsidRDefault="002949E8" w:rsidP="00D90599">
            <w:pPr>
              <w:spacing w:before="200" w:line="276" w:lineRule="auto"/>
              <w:jc w:val="both"/>
              <w:rPr>
                <w:b/>
                <w:bCs/>
                <w:color w:val="000000"/>
                <w:sz w:val="26"/>
                <w:szCs w:val="26"/>
                <w:lang w:val="nl-NL"/>
              </w:rPr>
            </w:pPr>
            <w:r w:rsidRPr="002949E8">
              <w:rPr>
                <w:b/>
                <w:bCs/>
                <w:color w:val="000000"/>
                <w:sz w:val="26"/>
                <w:szCs w:val="26"/>
                <w:lang w:val="nl-NL"/>
              </w:rPr>
              <w:t>Điều 48. Thẩm quyền cho phép hoạt động giáo dục</w:t>
            </w:r>
          </w:p>
        </w:tc>
        <w:tc>
          <w:tcPr>
            <w:tcW w:w="3969" w:type="dxa"/>
          </w:tcPr>
          <w:p w14:paraId="448F2DF7" w14:textId="77777777" w:rsidR="00D90599" w:rsidRPr="0009273A" w:rsidRDefault="00D90599" w:rsidP="00D90599">
            <w:pPr>
              <w:spacing w:before="200" w:line="276" w:lineRule="auto"/>
              <w:jc w:val="both"/>
              <w:rPr>
                <w:b/>
                <w:bCs/>
                <w:i/>
                <w:color w:val="000000"/>
                <w:sz w:val="26"/>
                <w:szCs w:val="26"/>
                <w:lang w:val="nl-NL"/>
              </w:rPr>
            </w:pPr>
          </w:p>
        </w:tc>
      </w:tr>
      <w:tr w:rsidR="00F84C2C" w:rsidRPr="00B10591" w14:paraId="0E758A4B" w14:textId="77777777" w:rsidTr="005064CD">
        <w:tc>
          <w:tcPr>
            <w:tcW w:w="5778" w:type="dxa"/>
          </w:tcPr>
          <w:p w14:paraId="7F410A3E" w14:textId="77777777" w:rsidR="00F84C2C" w:rsidRPr="00FE1F4C" w:rsidRDefault="00F84C2C" w:rsidP="00F84C2C">
            <w:pPr>
              <w:spacing w:before="120" w:line="276" w:lineRule="auto"/>
              <w:jc w:val="both"/>
              <w:rPr>
                <w:color w:val="000000"/>
                <w:sz w:val="26"/>
                <w:szCs w:val="26"/>
                <w:lang w:val="nl-NL"/>
              </w:rPr>
            </w:pPr>
            <w:r w:rsidRPr="00FE1F4C">
              <w:rPr>
                <w:color w:val="000000"/>
                <w:sz w:val="26"/>
                <w:szCs w:val="26"/>
                <w:lang w:val="nl-NL"/>
              </w:rPr>
              <w:t>1. Bộ trưởng Bộ Giáo dục và Đào tạo cho phép hoạt động giáo dục đối với cơ sở giáo dục đại học và phân hiệu của những cơ sở này.</w:t>
            </w:r>
          </w:p>
        </w:tc>
        <w:tc>
          <w:tcPr>
            <w:tcW w:w="5846" w:type="dxa"/>
          </w:tcPr>
          <w:p w14:paraId="7D32DE09" w14:textId="0FA8F6F0" w:rsidR="00F84C2C" w:rsidRPr="00FE1F4C" w:rsidRDefault="00F84C2C" w:rsidP="00F84C2C">
            <w:pPr>
              <w:spacing w:before="200" w:line="276" w:lineRule="auto"/>
              <w:jc w:val="both"/>
              <w:rPr>
                <w:color w:val="000000"/>
                <w:sz w:val="26"/>
                <w:szCs w:val="26"/>
                <w:lang w:val="nl-NL"/>
              </w:rPr>
            </w:pPr>
            <w:r w:rsidRPr="00DE6383">
              <w:rPr>
                <w:color w:val="000000"/>
                <w:sz w:val="27"/>
                <w:szCs w:val="27"/>
                <w:lang w:val="nl-NL"/>
              </w:rPr>
              <w:t>1. Bộ trưởng Bộ Giáo dục và Đào tạo cho phép hoạt động giáo dục đối với cơ sở giáo dục đại học và phân hiệu của cơ sở giáo dục đại học có vốn đầu tư nước ngoài.</w:t>
            </w:r>
          </w:p>
        </w:tc>
        <w:tc>
          <w:tcPr>
            <w:tcW w:w="3969" w:type="dxa"/>
          </w:tcPr>
          <w:p w14:paraId="237D06AB" w14:textId="77777777" w:rsidR="00F84C2C" w:rsidRPr="0009273A" w:rsidRDefault="00F84C2C" w:rsidP="00F84C2C">
            <w:pPr>
              <w:spacing w:before="200" w:line="276" w:lineRule="auto"/>
              <w:jc w:val="both"/>
              <w:rPr>
                <w:i/>
                <w:color w:val="000000"/>
                <w:sz w:val="26"/>
                <w:szCs w:val="26"/>
                <w:lang w:val="nl-NL"/>
              </w:rPr>
            </w:pPr>
          </w:p>
        </w:tc>
      </w:tr>
      <w:tr w:rsidR="00F84C2C" w:rsidRPr="00B10591" w14:paraId="0DE9426A" w14:textId="77777777" w:rsidTr="005064CD">
        <w:tc>
          <w:tcPr>
            <w:tcW w:w="5778" w:type="dxa"/>
          </w:tcPr>
          <w:p w14:paraId="4E470D40" w14:textId="77777777" w:rsidR="00F84C2C" w:rsidRPr="00FE1F4C" w:rsidRDefault="00F84C2C" w:rsidP="00F84C2C">
            <w:pPr>
              <w:spacing w:before="120" w:line="276" w:lineRule="auto"/>
              <w:jc w:val="both"/>
              <w:rPr>
                <w:color w:val="000000"/>
                <w:sz w:val="26"/>
                <w:szCs w:val="26"/>
                <w:lang w:val="nl-NL"/>
              </w:rPr>
            </w:pPr>
            <w:r w:rsidRPr="00FE1F4C">
              <w:rPr>
                <w:color w:val="000000"/>
                <w:sz w:val="26"/>
                <w:szCs w:val="26"/>
                <w:lang w:val="nl-NL"/>
              </w:rPr>
              <w:t>2. Bộ trưởng Bộ Lao động - Thương binh và Xã hội cho phép hoạt động dạy nghề đối với trường cao đẳng nghề và phân hiệu của những cơ sở này.</w:t>
            </w:r>
          </w:p>
        </w:tc>
        <w:tc>
          <w:tcPr>
            <w:tcW w:w="5846" w:type="dxa"/>
          </w:tcPr>
          <w:p w14:paraId="16D43E53" w14:textId="69C5E9FD" w:rsidR="00F84C2C" w:rsidRPr="00FE1F4C" w:rsidRDefault="00F84C2C" w:rsidP="00F84C2C">
            <w:pPr>
              <w:spacing w:before="200" w:line="276" w:lineRule="auto"/>
              <w:jc w:val="both"/>
              <w:rPr>
                <w:color w:val="000000"/>
                <w:sz w:val="26"/>
                <w:szCs w:val="26"/>
                <w:lang w:val="nl-NL"/>
              </w:rPr>
            </w:pPr>
          </w:p>
        </w:tc>
        <w:tc>
          <w:tcPr>
            <w:tcW w:w="3969" w:type="dxa"/>
          </w:tcPr>
          <w:p w14:paraId="6767A31B" w14:textId="77777777" w:rsidR="00F84C2C" w:rsidRPr="0009273A" w:rsidRDefault="00F84C2C" w:rsidP="00F84C2C">
            <w:pPr>
              <w:spacing w:before="200" w:line="276" w:lineRule="auto"/>
              <w:jc w:val="both"/>
              <w:rPr>
                <w:i/>
                <w:color w:val="000000"/>
                <w:sz w:val="26"/>
                <w:szCs w:val="26"/>
                <w:lang w:val="nl-NL"/>
              </w:rPr>
            </w:pPr>
          </w:p>
        </w:tc>
      </w:tr>
      <w:tr w:rsidR="00612EBD" w:rsidRPr="00B10591" w14:paraId="4A937E32" w14:textId="77777777" w:rsidTr="005064CD">
        <w:tc>
          <w:tcPr>
            <w:tcW w:w="5778" w:type="dxa"/>
          </w:tcPr>
          <w:p w14:paraId="48A59CCC" w14:textId="77777777" w:rsidR="00612EBD" w:rsidRPr="00FE1F4C" w:rsidRDefault="00612EBD" w:rsidP="00612EBD">
            <w:pPr>
              <w:spacing w:before="120" w:line="276" w:lineRule="auto"/>
              <w:jc w:val="both"/>
              <w:rPr>
                <w:color w:val="000000"/>
                <w:sz w:val="26"/>
                <w:szCs w:val="26"/>
                <w:lang w:val="nl-NL"/>
              </w:rPr>
            </w:pPr>
            <w:r w:rsidRPr="00FE1F4C">
              <w:rPr>
                <w:color w:val="000000"/>
                <w:spacing w:val="-2"/>
                <w:sz w:val="26"/>
                <w:szCs w:val="26"/>
                <w:lang w:val="nl-NL"/>
              </w:rPr>
              <w:t>3. Giám đốc Sở Giáo dục và Đào tạo nơi cơ sở giáo dục và phân hiệu của cơ sở giáo dục hoạt động cho phép hoạt động giáo dục đối với</w:t>
            </w:r>
            <w:r w:rsidRPr="00FE1F4C">
              <w:rPr>
                <w:color w:val="000000"/>
                <w:sz w:val="26"/>
                <w:szCs w:val="26"/>
                <w:lang w:val="nl-NL"/>
              </w:rPr>
              <w:t>:</w:t>
            </w:r>
          </w:p>
        </w:tc>
        <w:tc>
          <w:tcPr>
            <w:tcW w:w="5846" w:type="dxa"/>
          </w:tcPr>
          <w:p w14:paraId="147D121B" w14:textId="72788C9B" w:rsidR="00612EBD" w:rsidRPr="00FE1F4C" w:rsidRDefault="00612EBD" w:rsidP="00612EBD">
            <w:pPr>
              <w:spacing w:before="200" w:line="276" w:lineRule="auto"/>
              <w:jc w:val="both"/>
              <w:rPr>
                <w:color w:val="000000"/>
                <w:spacing w:val="-2"/>
                <w:sz w:val="26"/>
                <w:szCs w:val="26"/>
                <w:lang w:val="nl-NL"/>
              </w:rPr>
            </w:pPr>
            <w:r>
              <w:rPr>
                <w:color w:val="000000"/>
                <w:spacing w:val="-2"/>
                <w:sz w:val="27"/>
                <w:szCs w:val="27"/>
                <w:lang w:val="nl-NL"/>
              </w:rPr>
              <w:t>2</w:t>
            </w:r>
            <w:r w:rsidRPr="00DE6383">
              <w:rPr>
                <w:color w:val="000000"/>
                <w:spacing w:val="-2"/>
                <w:sz w:val="27"/>
                <w:szCs w:val="27"/>
                <w:lang w:val="nl-NL"/>
              </w:rPr>
              <w:t>. Giám đốc Sở Giáo dục và Đào tạo nơi cơ sở giáo dục và phân hiệu của cơ sở giáo dục hoạt động cho phép hoạt động giáo dục đối với</w:t>
            </w:r>
            <w:r w:rsidRPr="00DE6383">
              <w:rPr>
                <w:color w:val="000000"/>
                <w:sz w:val="27"/>
                <w:szCs w:val="27"/>
                <w:lang w:val="nl-NL"/>
              </w:rPr>
              <w:t>:</w:t>
            </w:r>
          </w:p>
        </w:tc>
        <w:tc>
          <w:tcPr>
            <w:tcW w:w="3969" w:type="dxa"/>
          </w:tcPr>
          <w:p w14:paraId="1D2C610A" w14:textId="77777777" w:rsidR="00612EBD" w:rsidRPr="0009273A" w:rsidRDefault="00612EBD" w:rsidP="00612EBD">
            <w:pPr>
              <w:spacing w:before="200" w:line="276" w:lineRule="auto"/>
              <w:jc w:val="both"/>
              <w:rPr>
                <w:i/>
                <w:color w:val="000000"/>
                <w:spacing w:val="-2"/>
                <w:sz w:val="26"/>
                <w:szCs w:val="26"/>
                <w:lang w:val="nl-NL"/>
              </w:rPr>
            </w:pPr>
          </w:p>
        </w:tc>
      </w:tr>
      <w:tr w:rsidR="00612EBD" w:rsidRPr="00B10591" w14:paraId="646C42ED" w14:textId="77777777" w:rsidTr="005064CD">
        <w:tc>
          <w:tcPr>
            <w:tcW w:w="5778" w:type="dxa"/>
          </w:tcPr>
          <w:p w14:paraId="175D1B89" w14:textId="77777777" w:rsidR="00612EBD" w:rsidRPr="00FE1F4C" w:rsidRDefault="00612EBD" w:rsidP="00612EBD">
            <w:pPr>
              <w:spacing w:before="120" w:line="276" w:lineRule="auto"/>
              <w:jc w:val="both"/>
              <w:rPr>
                <w:color w:val="000000"/>
                <w:sz w:val="26"/>
                <w:szCs w:val="26"/>
                <w:lang w:val="nl-NL"/>
              </w:rPr>
            </w:pPr>
            <w:r w:rsidRPr="00FE1F4C">
              <w:rPr>
                <w:color w:val="000000"/>
                <w:sz w:val="26"/>
                <w:szCs w:val="26"/>
                <w:lang w:val="nl-NL"/>
              </w:rPr>
              <w:t>a) Cơ sở đào tạo, bồi dưỡng ngắn hạn và phân hiệu của những cơ sở này;</w:t>
            </w:r>
          </w:p>
        </w:tc>
        <w:tc>
          <w:tcPr>
            <w:tcW w:w="5846" w:type="dxa"/>
          </w:tcPr>
          <w:p w14:paraId="69F6024D" w14:textId="15B7171D" w:rsidR="00612EBD" w:rsidRPr="00FE1F4C" w:rsidRDefault="00612EBD" w:rsidP="00612EBD">
            <w:pPr>
              <w:spacing w:before="200" w:line="276" w:lineRule="auto"/>
              <w:jc w:val="both"/>
              <w:rPr>
                <w:color w:val="000000"/>
                <w:sz w:val="26"/>
                <w:szCs w:val="26"/>
                <w:lang w:val="nl-NL"/>
              </w:rPr>
            </w:pPr>
            <w:r w:rsidRPr="00DE6383">
              <w:rPr>
                <w:color w:val="000000"/>
                <w:sz w:val="27"/>
                <w:szCs w:val="27"/>
                <w:lang w:val="nl-NL"/>
              </w:rPr>
              <w:t>a) Cơ sở đào tạo, bồi dưỡng ngắn hạn và phân hiệu của những cơ sở này;</w:t>
            </w:r>
          </w:p>
        </w:tc>
        <w:tc>
          <w:tcPr>
            <w:tcW w:w="3969" w:type="dxa"/>
          </w:tcPr>
          <w:p w14:paraId="1DC33245" w14:textId="77777777" w:rsidR="00612EBD" w:rsidRPr="0009273A" w:rsidRDefault="00612EBD" w:rsidP="00612EBD">
            <w:pPr>
              <w:spacing w:before="200" w:line="276" w:lineRule="auto"/>
              <w:jc w:val="both"/>
              <w:rPr>
                <w:i/>
                <w:color w:val="000000"/>
                <w:sz w:val="26"/>
                <w:szCs w:val="26"/>
                <w:lang w:val="nl-NL"/>
              </w:rPr>
            </w:pPr>
          </w:p>
        </w:tc>
      </w:tr>
      <w:tr w:rsidR="00612EBD" w:rsidRPr="00B10591" w14:paraId="7D50A806" w14:textId="77777777" w:rsidTr="005064CD">
        <w:tc>
          <w:tcPr>
            <w:tcW w:w="5778" w:type="dxa"/>
          </w:tcPr>
          <w:p w14:paraId="28507157" w14:textId="77777777" w:rsidR="00612EBD" w:rsidRPr="00FE1F4C" w:rsidRDefault="00612EBD" w:rsidP="00612EBD">
            <w:pPr>
              <w:spacing w:before="120" w:line="276" w:lineRule="auto"/>
              <w:jc w:val="both"/>
              <w:rPr>
                <w:color w:val="000000"/>
                <w:sz w:val="26"/>
                <w:szCs w:val="26"/>
                <w:lang w:val="nl-NL"/>
              </w:rPr>
            </w:pPr>
            <w:r w:rsidRPr="00FE1F4C">
              <w:rPr>
                <w:color w:val="000000"/>
                <w:sz w:val="26"/>
                <w:szCs w:val="26"/>
                <w:lang w:val="nl-NL"/>
              </w:rPr>
              <w:t>b) Trường trung học phổ thông, trường phổ thông có nhiều cấp học (trong đó có cấp học trung học phổ thông);</w:t>
            </w:r>
          </w:p>
        </w:tc>
        <w:tc>
          <w:tcPr>
            <w:tcW w:w="5846" w:type="dxa"/>
          </w:tcPr>
          <w:p w14:paraId="3118D805" w14:textId="2BFE704E" w:rsidR="00612EBD" w:rsidRPr="00FE1F4C" w:rsidRDefault="00612EBD" w:rsidP="00612EBD">
            <w:pPr>
              <w:spacing w:before="200" w:line="276" w:lineRule="auto"/>
              <w:jc w:val="both"/>
              <w:rPr>
                <w:color w:val="000000"/>
                <w:sz w:val="26"/>
                <w:szCs w:val="26"/>
                <w:lang w:val="nl-NL"/>
              </w:rPr>
            </w:pPr>
            <w:r w:rsidRPr="00DE6383">
              <w:rPr>
                <w:color w:val="000000"/>
                <w:sz w:val="27"/>
                <w:szCs w:val="27"/>
                <w:lang w:val="nl-NL"/>
              </w:rPr>
              <w:t>b) Cơ sở giáo dục mầm non, trường tiểu học, trường trung học cơ sở, trường trung học phổ thông, trường phổ thông có nhiều cấp học;</w:t>
            </w:r>
          </w:p>
        </w:tc>
        <w:tc>
          <w:tcPr>
            <w:tcW w:w="3969" w:type="dxa"/>
          </w:tcPr>
          <w:p w14:paraId="21240140" w14:textId="77777777" w:rsidR="00612EBD" w:rsidRPr="0009273A" w:rsidRDefault="00612EBD" w:rsidP="00612EBD">
            <w:pPr>
              <w:spacing w:before="200" w:line="276" w:lineRule="auto"/>
              <w:jc w:val="both"/>
              <w:rPr>
                <w:i/>
                <w:color w:val="000000"/>
                <w:sz w:val="26"/>
                <w:szCs w:val="26"/>
                <w:lang w:val="nl-NL"/>
              </w:rPr>
            </w:pPr>
          </w:p>
        </w:tc>
      </w:tr>
      <w:tr w:rsidR="00612EBD" w:rsidRPr="00B10591" w14:paraId="1DF944CF" w14:textId="77777777" w:rsidTr="005064CD">
        <w:tc>
          <w:tcPr>
            <w:tcW w:w="5778" w:type="dxa"/>
          </w:tcPr>
          <w:p w14:paraId="1A4ADBBA" w14:textId="77777777" w:rsidR="00612EBD" w:rsidRPr="00FE1F4C" w:rsidRDefault="00612EBD" w:rsidP="00612EBD">
            <w:pPr>
              <w:spacing w:before="120" w:line="276" w:lineRule="auto"/>
              <w:jc w:val="both"/>
              <w:rPr>
                <w:color w:val="000000"/>
                <w:sz w:val="26"/>
                <w:szCs w:val="26"/>
                <w:lang w:val="nl-NL"/>
              </w:rPr>
            </w:pPr>
            <w:r w:rsidRPr="00FE1F4C">
              <w:rPr>
                <w:color w:val="000000"/>
                <w:sz w:val="26"/>
                <w:szCs w:val="26"/>
                <w:lang w:val="nl-NL"/>
              </w:rPr>
              <w:t xml:space="preserve">c) </w:t>
            </w:r>
            <w:r w:rsidRPr="00FE1F4C">
              <w:rPr>
                <w:bCs/>
                <w:color w:val="000000"/>
                <w:sz w:val="26"/>
                <w:szCs w:val="26"/>
                <w:lang w:val="nl-NL"/>
              </w:rPr>
              <w:t>Cơ sở giáo dục mầm non, cơ sở giáo dục phổ thông do cơ quan đại diện ngoại giao nước ngoài, tổ chức quốc tế liên Chính phủ đề nghị cho phép thành lập;</w:t>
            </w:r>
          </w:p>
        </w:tc>
        <w:tc>
          <w:tcPr>
            <w:tcW w:w="5846" w:type="dxa"/>
          </w:tcPr>
          <w:p w14:paraId="44DC37A0" w14:textId="5B271FB9" w:rsidR="00612EBD" w:rsidRPr="00FE1F4C" w:rsidRDefault="00612EBD" w:rsidP="00612EBD">
            <w:pPr>
              <w:spacing w:before="200" w:line="276" w:lineRule="auto"/>
              <w:jc w:val="both"/>
              <w:rPr>
                <w:color w:val="000000"/>
                <w:sz w:val="26"/>
                <w:szCs w:val="26"/>
                <w:lang w:val="nl-NL"/>
              </w:rPr>
            </w:pPr>
            <w:r w:rsidRPr="00DE6383">
              <w:rPr>
                <w:color w:val="000000"/>
                <w:sz w:val="27"/>
                <w:szCs w:val="27"/>
                <w:lang w:val="nl-NL"/>
              </w:rPr>
              <w:t xml:space="preserve">c) </w:t>
            </w:r>
            <w:r w:rsidRPr="00DE6383">
              <w:rPr>
                <w:bCs/>
                <w:color w:val="000000"/>
                <w:sz w:val="27"/>
                <w:szCs w:val="27"/>
                <w:lang w:val="nl-NL"/>
              </w:rPr>
              <w:t>Cơ sở giáo dục mầm non, cơ sở giáo dục phổ thông do cơ quan đại diện ngoại giao nước ngoài, tổ chức quốc tế liên Chính phủ đề nghị cho phép thành lập;</w:t>
            </w:r>
          </w:p>
        </w:tc>
        <w:tc>
          <w:tcPr>
            <w:tcW w:w="3969" w:type="dxa"/>
          </w:tcPr>
          <w:p w14:paraId="4F4ED2C9" w14:textId="77777777" w:rsidR="00612EBD" w:rsidRPr="0009273A" w:rsidRDefault="00612EBD" w:rsidP="00612EBD">
            <w:pPr>
              <w:spacing w:before="200" w:line="276" w:lineRule="auto"/>
              <w:jc w:val="both"/>
              <w:rPr>
                <w:i/>
                <w:color w:val="000000"/>
                <w:sz w:val="26"/>
                <w:szCs w:val="26"/>
                <w:lang w:val="nl-NL"/>
              </w:rPr>
            </w:pPr>
          </w:p>
        </w:tc>
      </w:tr>
      <w:tr w:rsidR="00612EBD" w:rsidRPr="00B10591" w14:paraId="789327C5" w14:textId="77777777" w:rsidTr="005064CD">
        <w:tc>
          <w:tcPr>
            <w:tcW w:w="5778" w:type="dxa"/>
          </w:tcPr>
          <w:p w14:paraId="7ED1803A" w14:textId="77777777" w:rsidR="00612EBD" w:rsidRPr="00FE1F4C" w:rsidRDefault="00612EBD" w:rsidP="00612EBD">
            <w:pPr>
              <w:spacing w:before="120" w:line="276" w:lineRule="auto"/>
              <w:jc w:val="both"/>
              <w:rPr>
                <w:color w:val="000000"/>
                <w:sz w:val="26"/>
                <w:szCs w:val="26"/>
                <w:lang w:val="nl-NL"/>
              </w:rPr>
            </w:pPr>
            <w:r w:rsidRPr="00FE1F4C">
              <w:rPr>
                <w:color w:val="000000"/>
                <w:sz w:val="26"/>
                <w:szCs w:val="26"/>
                <w:lang w:val="nl-NL"/>
              </w:rPr>
              <w:lastRenderedPageBreak/>
              <w:t>d) Trường trung cấp chuyên nghiệp và phân hiệu của những cơ sở này.</w:t>
            </w:r>
          </w:p>
        </w:tc>
        <w:tc>
          <w:tcPr>
            <w:tcW w:w="5846" w:type="dxa"/>
          </w:tcPr>
          <w:p w14:paraId="463138C4" w14:textId="77777777" w:rsidR="00612EBD" w:rsidRPr="00FE1F4C" w:rsidRDefault="00612EBD" w:rsidP="00612EBD">
            <w:pPr>
              <w:spacing w:before="240" w:line="276" w:lineRule="auto"/>
              <w:jc w:val="both"/>
              <w:rPr>
                <w:color w:val="000000"/>
                <w:sz w:val="26"/>
                <w:szCs w:val="26"/>
                <w:lang w:val="nl-NL"/>
              </w:rPr>
            </w:pPr>
          </w:p>
        </w:tc>
        <w:tc>
          <w:tcPr>
            <w:tcW w:w="3969" w:type="dxa"/>
          </w:tcPr>
          <w:p w14:paraId="695B8F3E" w14:textId="77777777" w:rsidR="00612EBD" w:rsidRPr="0009273A" w:rsidRDefault="00612EBD" w:rsidP="00612EBD">
            <w:pPr>
              <w:spacing w:before="240" w:line="276" w:lineRule="auto"/>
              <w:jc w:val="both"/>
              <w:rPr>
                <w:i/>
                <w:color w:val="000000"/>
                <w:sz w:val="26"/>
                <w:szCs w:val="26"/>
                <w:lang w:val="nl-NL"/>
              </w:rPr>
            </w:pPr>
          </w:p>
        </w:tc>
      </w:tr>
      <w:tr w:rsidR="00612EBD" w:rsidRPr="00B10591" w14:paraId="2ACF7453" w14:textId="77777777" w:rsidTr="005064CD">
        <w:tc>
          <w:tcPr>
            <w:tcW w:w="5778" w:type="dxa"/>
          </w:tcPr>
          <w:p w14:paraId="4069A023" w14:textId="77777777" w:rsidR="00612EBD" w:rsidRPr="00FE1F4C" w:rsidRDefault="00612EBD" w:rsidP="00612EBD">
            <w:pPr>
              <w:spacing w:before="120" w:line="276" w:lineRule="auto"/>
              <w:jc w:val="both"/>
              <w:rPr>
                <w:color w:val="000000"/>
                <w:sz w:val="26"/>
                <w:szCs w:val="26"/>
                <w:lang w:val="nl-NL"/>
              </w:rPr>
            </w:pPr>
            <w:r w:rsidRPr="00FE1F4C">
              <w:rPr>
                <w:color w:val="000000"/>
                <w:spacing w:val="-4"/>
                <w:sz w:val="26"/>
                <w:szCs w:val="26"/>
                <w:lang w:val="nl-NL"/>
              </w:rPr>
              <w:t>4. Tr</w:t>
            </w:r>
            <w:r w:rsidRPr="00FE1F4C">
              <w:rPr>
                <w:rFonts w:hint="eastAsia"/>
                <w:color w:val="000000"/>
                <w:spacing w:val="-4"/>
                <w:sz w:val="26"/>
                <w:szCs w:val="26"/>
                <w:lang w:val="nl-NL"/>
              </w:rPr>
              <w:t>ư</w:t>
            </w:r>
            <w:r w:rsidRPr="00FE1F4C">
              <w:rPr>
                <w:color w:val="000000"/>
                <w:spacing w:val="-4"/>
                <w:sz w:val="26"/>
                <w:szCs w:val="26"/>
                <w:lang w:val="nl-NL"/>
              </w:rPr>
              <w:t xml:space="preserve">ởng phòng </w:t>
            </w:r>
            <w:r w:rsidRPr="00FE1F4C">
              <w:rPr>
                <w:bCs/>
                <w:color w:val="000000"/>
                <w:spacing w:val="-4"/>
                <w:sz w:val="26"/>
                <w:szCs w:val="26"/>
                <w:lang w:val="nl-NL"/>
              </w:rPr>
              <w:t xml:space="preserve">Giáo dục và Đào tạo </w:t>
            </w:r>
            <w:r w:rsidRPr="00FE1F4C">
              <w:rPr>
                <w:color w:val="000000"/>
                <w:spacing w:val="-4"/>
                <w:sz w:val="26"/>
                <w:szCs w:val="26"/>
                <w:lang w:val="nl-NL"/>
              </w:rPr>
              <w:t>cho phép hoạt động giáo dục đối với</w:t>
            </w:r>
            <w:r w:rsidRPr="00FE1F4C">
              <w:rPr>
                <w:color w:val="000000"/>
                <w:sz w:val="26"/>
                <w:szCs w:val="26"/>
                <w:lang w:val="nl-NL"/>
              </w:rPr>
              <w:t>:</w:t>
            </w:r>
          </w:p>
        </w:tc>
        <w:tc>
          <w:tcPr>
            <w:tcW w:w="5846" w:type="dxa"/>
          </w:tcPr>
          <w:p w14:paraId="2F312406" w14:textId="77777777" w:rsidR="00612EBD" w:rsidRPr="00FE1F4C" w:rsidRDefault="00612EBD" w:rsidP="00612EBD">
            <w:pPr>
              <w:spacing w:before="240" w:line="276" w:lineRule="auto"/>
              <w:jc w:val="both"/>
              <w:rPr>
                <w:color w:val="000000"/>
                <w:spacing w:val="-4"/>
                <w:sz w:val="26"/>
                <w:szCs w:val="26"/>
                <w:lang w:val="nl-NL"/>
              </w:rPr>
            </w:pPr>
          </w:p>
        </w:tc>
        <w:tc>
          <w:tcPr>
            <w:tcW w:w="3969" w:type="dxa"/>
          </w:tcPr>
          <w:p w14:paraId="0B3FD4B2" w14:textId="77777777" w:rsidR="00612EBD" w:rsidRPr="0009273A" w:rsidRDefault="00612EBD" w:rsidP="00612EBD">
            <w:pPr>
              <w:spacing w:before="240" w:line="276" w:lineRule="auto"/>
              <w:jc w:val="both"/>
              <w:rPr>
                <w:i/>
                <w:color w:val="000000"/>
                <w:spacing w:val="-4"/>
                <w:sz w:val="26"/>
                <w:szCs w:val="26"/>
                <w:lang w:val="nl-NL"/>
              </w:rPr>
            </w:pPr>
          </w:p>
        </w:tc>
      </w:tr>
      <w:tr w:rsidR="00612EBD" w:rsidRPr="00B10591" w14:paraId="132823AA" w14:textId="77777777" w:rsidTr="005064CD">
        <w:tc>
          <w:tcPr>
            <w:tcW w:w="5778" w:type="dxa"/>
          </w:tcPr>
          <w:p w14:paraId="73AE6ED0" w14:textId="77777777" w:rsidR="00612EBD" w:rsidRPr="00FE1F4C" w:rsidRDefault="00612EBD" w:rsidP="00612EBD">
            <w:pPr>
              <w:spacing w:before="120" w:line="276" w:lineRule="auto"/>
              <w:jc w:val="both"/>
              <w:rPr>
                <w:color w:val="000000"/>
                <w:sz w:val="26"/>
                <w:szCs w:val="26"/>
                <w:lang w:val="nl-NL"/>
              </w:rPr>
            </w:pPr>
            <w:r w:rsidRPr="00FE1F4C">
              <w:rPr>
                <w:color w:val="000000"/>
                <w:sz w:val="26"/>
                <w:szCs w:val="26"/>
                <w:lang w:val="nl-NL"/>
              </w:rPr>
              <w:t>a) Cơ sở giáo dục mầm non;</w:t>
            </w:r>
          </w:p>
        </w:tc>
        <w:tc>
          <w:tcPr>
            <w:tcW w:w="5846" w:type="dxa"/>
          </w:tcPr>
          <w:p w14:paraId="05DE1987" w14:textId="77777777" w:rsidR="00612EBD" w:rsidRPr="00FE1F4C" w:rsidRDefault="00612EBD" w:rsidP="00612EBD">
            <w:pPr>
              <w:spacing w:before="240" w:line="276" w:lineRule="auto"/>
              <w:jc w:val="both"/>
              <w:rPr>
                <w:color w:val="000000"/>
                <w:sz w:val="26"/>
                <w:szCs w:val="26"/>
                <w:lang w:val="nl-NL"/>
              </w:rPr>
            </w:pPr>
          </w:p>
        </w:tc>
        <w:tc>
          <w:tcPr>
            <w:tcW w:w="3969" w:type="dxa"/>
          </w:tcPr>
          <w:p w14:paraId="3485FC2D" w14:textId="77777777" w:rsidR="00612EBD" w:rsidRPr="0009273A" w:rsidRDefault="00612EBD" w:rsidP="00612EBD">
            <w:pPr>
              <w:spacing w:before="240" w:line="276" w:lineRule="auto"/>
              <w:jc w:val="both"/>
              <w:rPr>
                <w:i/>
                <w:color w:val="000000"/>
                <w:sz w:val="26"/>
                <w:szCs w:val="26"/>
                <w:lang w:val="nl-NL"/>
              </w:rPr>
            </w:pPr>
          </w:p>
        </w:tc>
      </w:tr>
      <w:tr w:rsidR="00612EBD" w:rsidRPr="00B10591" w14:paraId="5A434660" w14:textId="77777777" w:rsidTr="005064CD">
        <w:tc>
          <w:tcPr>
            <w:tcW w:w="5778" w:type="dxa"/>
          </w:tcPr>
          <w:p w14:paraId="05ECF805" w14:textId="77777777" w:rsidR="00612EBD" w:rsidRPr="00FE1F4C" w:rsidRDefault="00612EBD" w:rsidP="00612EBD">
            <w:pPr>
              <w:spacing w:before="120" w:line="276" w:lineRule="auto"/>
              <w:jc w:val="both"/>
              <w:rPr>
                <w:color w:val="000000"/>
                <w:sz w:val="26"/>
                <w:szCs w:val="26"/>
                <w:lang w:val="nl-NL"/>
              </w:rPr>
            </w:pPr>
            <w:r w:rsidRPr="00FE1F4C">
              <w:rPr>
                <w:color w:val="000000"/>
                <w:sz w:val="26"/>
                <w:szCs w:val="26"/>
                <w:lang w:val="nl-NL"/>
              </w:rPr>
              <w:t>b) Trường tiểu học;</w:t>
            </w:r>
          </w:p>
        </w:tc>
        <w:tc>
          <w:tcPr>
            <w:tcW w:w="5846" w:type="dxa"/>
          </w:tcPr>
          <w:p w14:paraId="6EF38153" w14:textId="77777777" w:rsidR="00612EBD" w:rsidRPr="00FE1F4C" w:rsidRDefault="00612EBD" w:rsidP="00612EBD">
            <w:pPr>
              <w:spacing w:before="240" w:line="276" w:lineRule="auto"/>
              <w:jc w:val="both"/>
              <w:rPr>
                <w:color w:val="000000"/>
                <w:sz w:val="26"/>
                <w:szCs w:val="26"/>
                <w:lang w:val="nl-NL"/>
              </w:rPr>
            </w:pPr>
          </w:p>
        </w:tc>
        <w:tc>
          <w:tcPr>
            <w:tcW w:w="3969" w:type="dxa"/>
          </w:tcPr>
          <w:p w14:paraId="0EB53F1F" w14:textId="77777777" w:rsidR="00612EBD" w:rsidRPr="0009273A" w:rsidRDefault="00612EBD" w:rsidP="00612EBD">
            <w:pPr>
              <w:spacing w:before="240" w:line="276" w:lineRule="auto"/>
              <w:jc w:val="both"/>
              <w:rPr>
                <w:i/>
                <w:color w:val="000000"/>
                <w:sz w:val="26"/>
                <w:szCs w:val="26"/>
                <w:lang w:val="nl-NL"/>
              </w:rPr>
            </w:pPr>
          </w:p>
        </w:tc>
      </w:tr>
      <w:tr w:rsidR="00612EBD" w:rsidRPr="00B10591" w14:paraId="19989566" w14:textId="77777777" w:rsidTr="005064CD">
        <w:tc>
          <w:tcPr>
            <w:tcW w:w="5778" w:type="dxa"/>
          </w:tcPr>
          <w:p w14:paraId="61EFC0F7" w14:textId="77777777" w:rsidR="00612EBD" w:rsidRPr="00FE1F4C" w:rsidRDefault="00612EBD" w:rsidP="00612EBD">
            <w:pPr>
              <w:spacing w:before="120" w:line="276" w:lineRule="auto"/>
              <w:jc w:val="both"/>
              <w:rPr>
                <w:color w:val="000000"/>
                <w:sz w:val="26"/>
                <w:szCs w:val="26"/>
                <w:lang w:val="nl-NL"/>
              </w:rPr>
            </w:pPr>
            <w:r w:rsidRPr="00FE1F4C">
              <w:rPr>
                <w:color w:val="000000"/>
                <w:sz w:val="26"/>
                <w:szCs w:val="26"/>
                <w:lang w:val="nl-NL"/>
              </w:rPr>
              <w:t>c) Trường trung học cơ sở;</w:t>
            </w:r>
          </w:p>
        </w:tc>
        <w:tc>
          <w:tcPr>
            <w:tcW w:w="5846" w:type="dxa"/>
          </w:tcPr>
          <w:p w14:paraId="45CAB9BE" w14:textId="77777777" w:rsidR="00612EBD" w:rsidRPr="00FE1F4C" w:rsidRDefault="00612EBD" w:rsidP="00612EBD">
            <w:pPr>
              <w:spacing w:before="240" w:line="276" w:lineRule="auto"/>
              <w:jc w:val="both"/>
              <w:rPr>
                <w:color w:val="000000"/>
                <w:sz w:val="26"/>
                <w:szCs w:val="26"/>
                <w:lang w:val="nl-NL"/>
              </w:rPr>
            </w:pPr>
          </w:p>
        </w:tc>
        <w:tc>
          <w:tcPr>
            <w:tcW w:w="3969" w:type="dxa"/>
          </w:tcPr>
          <w:p w14:paraId="0D448B16" w14:textId="77777777" w:rsidR="00612EBD" w:rsidRPr="0009273A" w:rsidRDefault="00612EBD" w:rsidP="00612EBD">
            <w:pPr>
              <w:spacing w:before="240" w:line="276" w:lineRule="auto"/>
              <w:jc w:val="both"/>
              <w:rPr>
                <w:i/>
                <w:color w:val="000000"/>
                <w:sz w:val="26"/>
                <w:szCs w:val="26"/>
                <w:lang w:val="nl-NL"/>
              </w:rPr>
            </w:pPr>
          </w:p>
        </w:tc>
      </w:tr>
      <w:tr w:rsidR="00612EBD" w:rsidRPr="00B10591" w14:paraId="17F74595" w14:textId="77777777" w:rsidTr="005064CD">
        <w:tc>
          <w:tcPr>
            <w:tcW w:w="5778" w:type="dxa"/>
          </w:tcPr>
          <w:p w14:paraId="0DA82BB2" w14:textId="77777777" w:rsidR="00612EBD" w:rsidRPr="00FE1F4C" w:rsidRDefault="00612EBD" w:rsidP="00612EBD">
            <w:pPr>
              <w:spacing w:before="120" w:line="276" w:lineRule="auto"/>
              <w:jc w:val="both"/>
              <w:rPr>
                <w:color w:val="000000"/>
                <w:sz w:val="26"/>
                <w:szCs w:val="26"/>
                <w:lang w:val="nl-NL"/>
              </w:rPr>
            </w:pPr>
            <w:r w:rsidRPr="00FE1F4C">
              <w:rPr>
                <w:color w:val="000000"/>
                <w:sz w:val="26"/>
                <w:szCs w:val="26"/>
                <w:lang w:val="nl-NL"/>
              </w:rPr>
              <w:t>d) Trường phổ thông có nhiều cấp học (trong đó không có cấp học trung học phổ thông).</w:t>
            </w:r>
          </w:p>
        </w:tc>
        <w:tc>
          <w:tcPr>
            <w:tcW w:w="5846" w:type="dxa"/>
          </w:tcPr>
          <w:p w14:paraId="07A103A4" w14:textId="77777777" w:rsidR="00612EBD" w:rsidRPr="00FE1F4C" w:rsidRDefault="00612EBD" w:rsidP="00612EBD">
            <w:pPr>
              <w:spacing w:before="240" w:line="276" w:lineRule="auto"/>
              <w:jc w:val="both"/>
              <w:rPr>
                <w:color w:val="000000"/>
                <w:sz w:val="26"/>
                <w:szCs w:val="26"/>
                <w:lang w:val="nl-NL"/>
              </w:rPr>
            </w:pPr>
          </w:p>
        </w:tc>
        <w:tc>
          <w:tcPr>
            <w:tcW w:w="3969" w:type="dxa"/>
          </w:tcPr>
          <w:p w14:paraId="471551FE" w14:textId="77777777" w:rsidR="00612EBD" w:rsidRPr="0009273A" w:rsidRDefault="00612EBD" w:rsidP="00612EBD">
            <w:pPr>
              <w:spacing w:before="240" w:line="276" w:lineRule="auto"/>
              <w:jc w:val="both"/>
              <w:rPr>
                <w:i/>
                <w:color w:val="000000"/>
                <w:sz w:val="26"/>
                <w:szCs w:val="26"/>
                <w:lang w:val="nl-NL"/>
              </w:rPr>
            </w:pPr>
          </w:p>
        </w:tc>
      </w:tr>
      <w:tr w:rsidR="00612EBD" w:rsidRPr="00B10591" w14:paraId="506A3C07" w14:textId="77777777" w:rsidTr="005064CD">
        <w:tc>
          <w:tcPr>
            <w:tcW w:w="5778" w:type="dxa"/>
          </w:tcPr>
          <w:p w14:paraId="04352379" w14:textId="77777777" w:rsidR="00612EBD" w:rsidRPr="00FE1F4C" w:rsidRDefault="00612EBD" w:rsidP="00612EBD">
            <w:pPr>
              <w:spacing w:before="120" w:line="276" w:lineRule="auto"/>
              <w:jc w:val="both"/>
              <w:rPr>
                <w:color w:val="000000"/>
                <w:sz w:val="26"/>
                <w:szCs w:val="26"/>
                <w:lang w:val="nl-NL"/>
              </w:rPr>
            </w:pPr>
            <w:r w:rsidRPr="00FE1F4C">
              <w:rPr>
                <w:color w:val="000000"/>
                <w:sz w:val="26"/>
                <w:szCs w:val="26"/>
                <w:lang w:val="nl-NL"/>
              </w:rPr>
              <w:t>5. Giám đốc Sở Lao động - Thương binh và Xã hội nơi cơ sở dạy nghề và phân hiệu của cơ sở dạy nghề hoạt động cho phép hoạt động đối với trung tâm dạy nghề, trường trung cấp nghề và phân hiệu của những cơ sở này.</w:t>
            </w:r>
          </w:p>
        </w:tc>
        <w:tc>
          <w:tcPr>
            <w:tcW w:w="5846" w:type="dxa"/>
          </w:tcPr>
          <w:p w14:paraId="059E913B" w14:textId="77777777" w:rsidR="00612EBD" w:rsidRPr="00FE1F4C" w:rsidRDefault="00612EBD" w:rsidP="00612EBD">
            <w:pPr>
              <w:spacing w:before="240" w:line="276" w:lineRule="auto"/>
              <w:jc w:val="both"/>
              <w:rPr>
                <w:color w:val="000000"/>
                <w:sz w:val="26"/>
                <w:szCs w:val="26"/>
                <w:lang w:val="nl-NL"/>
              </w:rPr>
            </w:pPr>
          </w:p>
        </w:tc>
        <w:tc>
          <w:tcPr>
            <w:tcW w:w="3969" w:type="dxa"/>
          </w:tcPr>
          <w:p w14:paraId="2F3647B8" w14:textId="77777777" w:rsidR="00612EBD" w:rsidRPr="0009273A" w:rsidRDefault="00612EBD" w:rsidP="00612EBD">
            <w:pPr>
              <w:spacing w:before="240" w:line="276" w:lineRule="auto"/>
              <w:jc w:val="both"/>
              <w:rPr>
                <w:i/>
                <w:color w:val="000000"/>
                <w:sz w:val="26"/>
                <w:szCs w:val="26"/>
                <w:lang w:val="nl-NL"/>
              </w:rPr>
            </w:pPr>
          </w:p>
        </w:tc>
      </w:tr>
      <w:tr w:rsidR="00612EBD" w:rsidRPr="00B10591" w14:paraId="3943F8F9" w14:textId="77777777" w:rsidTr="005064CD">
        <w:tc>
          <w:tcPr>
            <w:tcW w:w="5778" w:type="dxa"/>
          </w:tcPr>
          <w:p w14:paraId="168DBEBF" w14:textId="77777777" w:rsidR="00612EBD" w:rsidRPr="00FE1F4C" w:rsidRDefault="00612EBD" w:rsidP="00612EBD">
            <w:pPr>
              <w:spacing w:before="120" w:line="276" w:lineRule="auto"/>
              <w:jc w:val="both"/>
              <w:rPr>
                <w:b/>
                <w:bCs/>
                <w:color w:val="000000"/>
                <w:sz w:val="26"/>
                <w:szCs w:val="26"/>
                <w:lang w:val="nl-NL"/>
              </w:rPr>
            </w:pPr>
            <w:r w:rsidRPr="00FE1F4C">
              <w:rPr>
                <w:b/>
                <w:bCs/>
                <w:color w:val="000000"/>
                <w:sz w:val="26"/>
                <w:szCs w:val="26"/>
                <w:lang w:val="nl-NL"/>
              </w:rPr>
              <w:t>Điều 50.Bổ sung, điều chỉnh các hoạt động giáo dục, ngành đào tạo, mở rộng quy mô, đối tượng tuyển sinh, điều chỉnh nội dung, chương trình giảng dạy</w:t>
            </w:r>
          </w:p>
        </w:tc>
        <w:tc>
          <w:tcPr>
            <w:tcW w:w="5846" w:type="dxa"/>
          </w:tcPr>
          <w:p w14:paraId="56DB75EF" w14:textId="27DF86CB" w:rsidR="00612EBD" w:rsidRPr="00FE1F4C" w:rsidRDefault="0033556D" w:rsidP="00612EBD">
            <w:pPr>
              <w:spacing w:before="240" w:line="276" w:lineRule="auto"/>
              <w:jc w:val="both"/>
              <w:rPr>
                <w:b/>
                <w:bCs/>
                <w:color w:val="000000"/>
                <w:sz w:val="26"/>
                <w:szCs w:val="26"/>
                <w:lang w:val="nl-NL"/>
              </w:rPr>
            </w:pPr>
            <w:r w:rsidRPr="0033556D">
              <w:rPr>
                <w:b/>
                <w:bCs/>
                <w:color w:val="000000"/>
                <w:sz w:val="26"/>
                <w:szCs w:val="26"/>
                <w:lang w:val="nl-NL"/>
              </w:rPr>
              <w:t>Điều 49. Bổ sung, điều chỉnh các hoạt động giáo dục, ngành đào tạo, mở rộng quy mô, đối tượng tuyển sinh, điều chỉnh nội dung, chương trình giảng dạy</w:t>
            </w:r>
          </w:p>
        </w:tc>
        <w:tc>
          <w:tcPr>
            <w:tcW w:w="3969" w:type="dxa"/>
          </w:tcPr>
          <w:p w14:paraId="3C4835C7" w14:textId="77777777" w:rsidR="00612EBD" w:rsidRPr="0009273A" w:rsidRDefault="00612EBD" w:rsidP="00612EBD">
            <w:pPr>
              <w:spacing w:before="240" w:line="276" w:lineRule="auto"/>
              <w:jc w:val="both"/>
              <w:rPr>
                <w:b/>
                <w:bCs/>
                <w:i/>
                <w:color w:val="000000"/>
                <w:sz w:val="26"/>
                <w:szCs w:val="26"/>
                <w:lang w:val="nl-NL"/>
              </w:rPr>
            </w:pPr>
          </w:p>
        </w:tc>
      </w:tr>
      <w:tr w:rsidR="0033556D" w:rsidRPr="00B10591" w14:paraId="31B961A1" w14:textId="77777777" w:rsidTr="005064CD">
        <w:tc>
          <w:tcPr>
            <w:tcW w:w="5778" w:type="dxa"/>
          </w:tcPr>
          <w:p w14:paraId="7FB32E96" w14:textId="77777777" w:rsidR="0033556D" w:rsidRPr="00FE1F4C" w:rsidRDefault="0033556D" w:rsidP="0033556D">
            <w:pPr>
              <w:spacing w:before="120" w:line="276" w:lineRule="auto"/>
              <w:jc w:val="both"/>
              <w:rPr>
                <w:color w:val="000000"/>
                <w:sz w:val="26"/>
                <w:szCs w:val="26"/>
                <w:lang w:val="nl-NL"/>
              </w:rPr>
            </w:pPr>
            <w:r w:rsidRPr="00FE1F4C">
              <w:rPr>
                <w:color w:val="000000"/>
                <w:sz w:val="26"/>
                <w:szCs w:val="26"/>
                <w:lang w:val="nl-NL"/>
              </w:rPr>
              <w:t xml:space="preserve">1. Trường hợp cơ sở giáo dục có vốn đầu tư nước ngoài hoặc phân hiệu của những cơ sở này có nhu cầu bổ sung, điều chỉnh các hoạt động giáo dục, ngành đào tạo, mở rộng quy mô, đối tượng tuyển sinh, điều chỉnh nội dung, chương trình giảng dạy thì phải có văn bản </w:t>
            </w:r>
            <w:r w:rsidRPr="00FE1F4C">
              <w:rPr>
                <w:color w:val="000000"/>
                <w:sz w:val="26"/>
                <w:szCs w:val="26"/>
                <w:lang w:val="nl-NL"/>
              </w:rPr>
              <w:lastRenderedPageBreak/>
              <w:t xml:space="preserve">và hồ sơ gửi tới cấp có thẩm quyền cho phép hoạt động giáo dục quy định tại Điều 49 của Nghị định này xem xét, quyết định.  </w:t>
            </w:r>
          </w:p>
        </w:tc>
        <w:tc>
          <w:tcPr>
            <w:tcW w:w="5846" w:type="dxa"/>
          </w:tcPr>
          <w:p w14:paraId="180F314C" w14:textId="4C786B20" w:rsidR="0033556D" w:rsidRPr="00FE1F4C" w:rsidRDefault="0033556D" w:rsidP="0033556D">
            <w:pPr>
              <w:spacing w:before="240" w:line="276" w:lineRule="auto"/>
              <w:jc w:val="both"/>
              <w:rPr>
                <w:color w:val="000000"/>
                <w:sz w:val="26"/>
                <w:szCs w:val="26"/>
                <w:lang w:val="nl-NL"/>
              </w:rPr>
            </w:pPr>
            <w:r w:rsidRPr="00DE6383">
              <w:rPr>
                <w:color w:val="000000"/>
                <w:sz w:val="27"/>
                <w:szCs w:val="27"/>
                <w:lang w:val="nl-NL"/>
              </w:rPr>
              <w:lastRenderedPageBreak/>
              <w:t xml:space="preserve">1. Trường hợp cơ sở giáo dục có vốn đầu tư nước ngoài hoặc phân hiệu của cơ sở giáo dục có vốn đầu tư nước ngoài có nhu cầu bổ sung, điều chỉnh các hoạt động giáo dục, ngành đào tạo, mở rộng quy mô, </w:t>
            </w:r>
            <w:r w:rsidRPr="00DE6383">
              <w:rPr>
                <w:color w:val="000000"/>
                <w:sz w:val="27"/>
                <w:szCs w:val="27"/>
                <w:lang w:val="nl-NL"/>
              </w:rPr>
              <w:lastRenderedPageBreak/>
              <w:t xml:space="preserve">đối tượng tuyển sinh, điều chỉnh nội dung, chương trình giảng dạy thì phải có văn bản và hồ sơ gửi tới cấp có thẩm quyền cho phép hoạt động giáo dục quy định tại Điều 48 của Nghị định này xem xét, quyết định.  </w:t>
            </w:r>
          </w:p>
        </w:tc>
        <w:tc>
          <w:tcPr>
            <w:tcW w:w="3969" w:type="dxa"/>
          </w:tcPr>
          <w:p w14:paraId="19E2ED61" w14:textId="77777777" w:rsidR="0033556D" w:rsidRPr="0009273A" w:rsidRDefault="0033556D" w:rsidP="0033556D">
            <w:pPr>
              <w:spacing w:before="240" w:line="276" w:lineRule="auto"/>
              <w:jc w:val="both"/>
              <w:rPr>
                <w:i/>
                <w:color w:val="000000"/>
                <w:sz w:val="26"/>
                <w:szCs w:val="26"/>
                <w:lang w:val="nl-NL"/>
              </w:rPr>
            </w:pPr>
          </w:p>
        </w:tc>
      </w:tr>
      <w:tr w:rsidR="0033556D" w:rsidRPr="00B10591" w14:paraId="2265ADC6" w14:textId="77777777" w:rsidTr="005064CD">
        <w:tc>
          <w:tcPr>
            <w:tcW w:w="5778" w:type="dxa"/>
          </w:tcPr>
          <w:p w14:paraId="2FE32A97" w14:textId="77777777" w:rsidR="0033556D" w:rsidRPr="00FE1F4C" w:rsidRDefault="0033556D" w:rsidP="0033556D">
            <w:pPr>
              <w:spacing w:before="120" w:line="276" w:lineRule="auto"/>
              <w:jc w:val="both"/>
              <w:rPr>
                <w:color w:val="000000"/>
                <w:sz w:val="26"/>
                <w:szCs w:val="26"/>
                <w:lang w:val="nl-NL"/>
              </w:rPr>
            </w:pPr>
            <w:r w:rsidRPr="00FE1F4C">
              <w:rPr>
                <w:color w:val="000000"/>
                <w:sz w:val="26"/>
                <w:szCs w:val="26"/>
                <w:lang w:val="nl-NL"/>
              </w:rPr>
              <w:t>2. Trong thời hạn 20 ngày làm việc, kể từ ngày nhận được hồ sơ hợp lệ, cơ quan tiếp nhận hồ sơ quy định tại Khoản 1 Điều 48 của Nghị định này phải tổ chức thẩm định theo quy định, trình các cấp có thẩm quyền xem xét, quyết định và có văn bản trả lời.</w:t>
            </w:r>
          </w:p>
        </w:tc>
        <w:tc>
          <w:tcPr>
            <w:tcW w:w="5846" w:type="dxa"/>
          </w:tcPr>
          <w:p w14:paraId="38E5B92C" w14:textId="42B28C8E" w:rsidR="0033556D" w:rsidRPr="00FE1F4C" w:rsidRDefault="0033556D" w:rsidP="0033556D">
            <w:pPr>
              <w:spacing w:before="240" w:line="276" w:lineRule="auto"/>
              <w:jc w:val="both"/>
              <w:rPr>
                <w:color w:val="000000"/>
                <w:sz w:val="26"/>
                <w:szCs w:val="26"/>
                <w:lang w:val="nl-NL"/>
              </w:rPr>
            </w:pPr>
            <w:r w:rsidRPr="00DE6383">
              <w:rPr>
                <w:color w:val="000000"/>
                <w:sz w:val="27"/>
                <w:szCs w:val="27"/>
                <w:lang w:val="nl-NL"/>
              </w:rPr>
              <w:t>2. Trong thời hạn 20 ngày làm việc, kể từ ngày nhận được hồ sơ hợp lệ, cơ quan tiếp nhận hồ sơ quy định tại Khoản 1 Điều 47 của Nghị định này phải tổ chức thẩm định theo quy định, trình các cấp có thẩm quyền xem xét, quyết định và có văn bản trả lời.</w:t>
            </w:r>
          </w:p>
        </w:tc>
        <w:tc>
          <w:tcPr>
            <w:tcW w:w="3969" w:type="dxa"/>
          </w:tcPr>
          <w:p w14:paraId="5FFDB06A" w14:textId="77777777" w:rsidR="0033556D" w:rsidRPr="0009273A" w:rsidRDefault="0033556D" w:rsidP="0033556D">
            <w:pPr>
              <w:spacing w:before="240" w:line="276" w:lineRule="auto"/>
              <w:jc w:val="both"/>
              <w:rPr>
                <w:i/>
                <w:color w:val="000000"/>
                <w:sz w:val="26"/>
                <w:szCs w:val="26"/>
                <w:lang w:val="nl-NL"/>
              </w:rPr>
            </w:pPr>
          </w:p>
        </w:tc>
      </w:tr>
      <w:tr w:rsidR="0033556D" w:rsidRPr="00B10591" w14:paraId="2B3DCE5F" w14:textId="77777777" w:rsidTr="005064CD">
        <w:tc>
          <w:tcPr>
            <w:tcW w:w="5778" w:type="dxa"/>
          </w:tcPr>
          <w:p w14:paraId="31C8418C" w14:textId="77777777" w:rsidR="0033556D" w:rsidRPr="00FE1F4C" w:rsidRDefault="0033556D" w:rsidP="0033556D">
            <w:pPr>
              <w:spacing w:before="120" w:line="276" w:lineRule="auto"/>
              <w:jc w:val="both"/>
              <w:rPr>
                <w:b/>
                <w:bCs/>
                <w:color w:val="000000"/>
                <w:sz w:val="26"/>
                <w:szCs w:val="26"/>
                <w:lang w:val="nl-NL"/>
              </w:rPr>
            </w:pPr>
            <w:r w:rsidRPr="00FE1F4C">
              <w:rPr>
                <w:b/>
                <w:bCs/>
                <w:color w:val="000000"/>
                <w:sz w:val="26"/>
                <w:szCs w:val="26"/>
                <w:lang w:val="nl-NL"/>
              </w:rPr>
              <w:t>Điều 51. Bố cáo thành lập cơ sở giáo dục có vốn đầu tư nước ngoài</w:t>
            </w:r>
          </w:p>
        </w:tc>
        <w:tc>
          <w:tcPr>
            <w:tcW w:w="5846" w:type="dxa"/>
          </w:tcPr>
          <w:p w14:paraId="6A876FAC" w14:textId="71B3DA44" w:rsidR="0033556D" w:rsidRPr="00FE1F4C" w:rsidRDefault="006666E4" w:rsidP="0033556D">
            <w:pPr>
              <w:spacing w:before="240" w:line="276" w:lineRule="auto"/>
              <w:jc w:val="both"/>
              <w:rPr>
                <w:b/>
                <w:bCs/>
                <w:color w:val="000000"/>
                <w:sz w:val="26"/>
                <w:szCs w:val="26"/>
                <w:lang w:val="nl-NL"/>
              </w:rPr>
            </w:pPr>
            <w:r w:rsidRPr="006666E4">
              <w:rPr>
                <w:b/>
                <w:bCs/>
                <w:color w:val="000000"/>
                <w:sz w:val="26"/>
                <w:szCs w:val="26"/>
                <w:lang w:val="nl-NL"/>
              </w:rPr>
              <w:t>Điều 50. Bố cáo thành lập cơ sở giáo dục có vốn đầu tư nước ngoài</w:t>
            </w:r>
          </w:p>
        </w:tc>
        <w:tc>
          <w:tcPr>
            <w:tcW w:w="3969" w:type="dxa"/>
          </w:tcPr>
          <w:p w14:paraId="68D41530" w14:textId="77777777" w:rsidR="0033556D" w:rsidRPr="0009273A" w:rsidRDefault="0033556D" w:rsidP="0033556D">
            <w:pPr>
              <w:spacing w:before="240" w:line="276" w:lineRule="auto"/>
              <w:jc w:val="both"/>
              <w:rPr>
                <w:b/>
                <w:bCs/>
                <w:i/>
                <w:color w:val="000000"/>
                <w:sz w:val="26"/>
                <w:szCs w:val="26"/>
                <w:lang w:val="nl-NL"/>
              </w:rPr>
            </w:pPr>
          </w:p>
        </w:tc>
      </w:tr>
      <w:tr w:rsidR="003A6CCE" w:rsidRPr="00B10591" w14:paraId="5A3D4E8E" w14:textId="77777777" w:rsidTr="005064CD">
        <w:tc>
          <w:tcPr>
            <w:tcW w:w="5778" w:type="dxa"/>
          </w:tcPr>
          <w:p w14:paraId="7D22D69E" w14:textId="77777777" w:rsidR="003A6CCE" w:rsidRPr="00FE1F4C" w:rsidRDefault="003A6CCE" w:rsidP="003A6CCE">
            <w:pPr>
              <w:spacing w:before="120" w:line="276" w:lineRule="auto"/>
              <w:jc w:val="both"/>
              <w:rPr>
                <w:color w:val="000000"/>
                <w:sz w:val="26"/>
                <w:szCs w:val="26"/>
                <w:lang w:val="nl-NL"/>
              </w:rPr>
            </w:pPr>
            <w:r w:rsidRPr="00FE1F4C">
              <w:rPr>
                <w:color w:val="000000"/>
                <w:sz w:val="26"/>
                <w:szCs w:val="26"/>
                <w:lang w:val="nl-NL"/>
              </w:rPr>
              <w:t>Trong thời hạn 20 ngày làm việc, kể từ ngày nhận được Giấy phép hoạt động giáo dục, cơ sở giáo dục có vốn đầu tư nước ngoài phải đăng bố cáo trong 05 số báo liên tiếp của ít nhất 01 tờ báo trung ương và 01 tờ báo địa phương về các nội dung chủ yếu sau đây:</w:t>
            </w:r>
          </w:p>
        </w:tc>
        <w:tc>
          <w:tcPr>
            <w:tcW w:w="5846" w:type="dxa"/>
          </w:tcPr>
          <w:p w14:paraId="3C906FDF" w14:textId="54B02416" w:rsidR="003A6CCE" w:rsidRPr="00FE1F4C" w:rsidRDefault="003A6CCE" w:rsidP="003A6CCE">
            <w:pPr>
              <w:spacing w:before="240" w:line="276" w:lineRule="auto"/>
              <w:jc w:val="both"/>
              <w:rPr>
                <w:color w:val="000000"/>
                <w:sz w:val="26"/>
                <w:szCs w:val="26"/>
                <w:lang w:val="nl-NL"/>
              </w:rPr>
            </w:pPr>
            <w:r w:rsidRPr="00DE6383">
              <w:rPr>
                <w:color w:val="000000"/>
                <w:sz w:val="27"/>
                <w:szCs w:val="27"/>
                <w:lang w:val="nl-NL"/>
              </w:rPr>
              <w:t>Trong thời hạn 20 ngày làm việc, kể từ ngày nhận được Giấy phép hoạt động giáo dục, cơ sở giáo dục có vốn đầu tư nước ngoài phải đăng bố cáo trong 05 số báo liên tiếp của ít nhất 01 tờ báo trung ương và 01 tờ báo địa phương về các nội dung chủ yếu sau đây:</w:t>
            </w:r>
          </w:p>
        </w:tc>
        <w:tc>
          <w:tcPr>
            <w:tcW w:w="3969" w:type="dxa"/>
          </w:tcPr>
          <w:p w14:paraId="0C209D40" w14:textId="77777777" w:rsidR="003A6CCE" w:rsidRPr="0009273A" w:rsidRDefault="003A6CCE" w:rsidP="003A6CCE">
            <w:pPr>
              <w:spacing w:before="240" w:line="276" w:lineRule="auto"/>
              <w:jc w:val="both"/>
              <w:rPr>
                <w:i/>
                <w:color w:val="000000"/>
                <w:sz w:val="26"/>
                <w:szCs w:val="26"/>
                <w:lang w:val="nl-NL"/>
              </w:rPr>
            </w:pPr>
          </w:p>
        </w:tc>
      </w:tr>
      <w:tr w:rsidR="003A6CCE" w:rsidRPr="00B10591" w14:paraId="73FB7316" w14:textId="77777777" w:rsidTr="005064CD">
        <w:tc>
          <w:tcPr>
            <w:tcW w:w="5778" w:type="dxa"/>
          </w:tcPr>
          <w:p w14:paraId="7CFB812A" w14:textId="77777777" w:rsidR="003A6CCE" w:rsidRPr="00FE1F4C" w:rsidRDefault="003A6CCE" w:rsidP="003A6CCE">
            <w:pPr>
              <w:spacing w:before="120" w:line="276" w:lineRule="auto"/>
              <w:jc w:val="both"/>
              <w:rPr>
                <w:color w:val="000000"/>
                <w:sz w:val="26"/>
                <w:szCs w:val="26"/>
                <w:lang w:val="nl-NL"/>
              </w:rPr>
            </w:pPr>
            <w:r w:rsidRPr="00FE1F4C">
              <w:rPr>
                <w:color w:val="000000"/>
                <w:sz w:val="26"/>
                <w:szCs w:val="26"/>
                <w:lang w:val="nl-NL"/>
              </w:rPr>
              <w:t>1. Tên cơ sở giáo dục có vốn đầu tư nước ngoài bằng tiếng Việt, tiếng nước ngoài thông dụng.</w:t>
            </w:r>
          </w:p>
        </w:tc>
        <w:tc>
          <w:tcPr>
            <w:tcW w:w="5846" w:type="dxa"/>
          </w:tcPr>
          <w:p w14:paraId="57971175" w14:textId="04655436" w:rsidR="003A6CCE" w:rsidRPr="00FE1F4C" w:rsidRDefault="003A6CCE" w:rsidP="003A6CCE">
            <w:pPr>
              <w:spacing w:before="240" w:line="276" w:lineRule="auto"/>
              <w:jc w:val="both"/>
              <w:rPr>
                <w:color w:val="000000"/>
                <w:sz w:val="26"/>
                <w:szCs w:val="26"/>
                <w:lang w:val="nl-NL"/>
              </w:rPr>
            </w:pPr>
            <w:r w:rsidRPr="00DE6383">
              <w:rPr>
                <w:color w:val="000000"/>
                <w:sz w:val="27"/>
                <w:szCs w:val="27"/>
                <w:lang w:val="nl-NL"/>
              </w:rPr>
              <w:t>1. Tên cơ sở giáo dục có vốn đầu tư nước ngoài bằng tiếng Việt, tiếng nước ngoài thông dụng.</w:t>
            </w:r>
          </w:p>
        </w:tc>
        <w:tc>
          <w:tcPr>
            <w:tcW w:w="3969" w:type="dxa"/>
          </w:tcPr>
          <w:p w14:paraId="5985903E" w14:textId="77777777" w:rsidR="003A6CCE" w:rsidRPr="0009273A" w:rsidRDefault="003A6CCE" w:rsidP="003A6CCE">
            <w:pPr>
              <w:spacing w:before="240" w:line="276" w:lineRule="auto"/>
              <w:jc w:val="both"/>
              <w:rPr>
                <w:i/>
                <w:color w:val="000000"/>
                <w:sz w:val="26"/>
                <w:szCs w:val="26"/>
                <w:lang w:val="nl-NL"/>
              </w:rPr>
            </w:pPr>
          </w:p>
        </w:tc>
      </w:tr>
      <w:tr w:rsidR="003A6CCE" w:rsidRPr="00B10591" w14:paraId="6C27D63D" w14:textId="77777777" w:rsidTr="005064CD">
        <w:tc>
          <w:tcPr>
            <w:tcW w:w="5778" w:type="dxa"/>
          </w:tcPr>
          <w:p w14:paraId="107B07A9" w14:textId="77777777" w:rsidR="003A6CCE" w:rsidRPr="00FE1F4C" w:rsidRDefault="003A6CCE" w:rsidP="003A6CCE">
            <w:pPr>
              <w:spacing w:before="120" w:line="276" w:lineRule="auto"/>
              <w:jc w:val="both"/>
              <w:rPr>
                <w:color w:val="000000"/>
                <w:sz w:val="26"/>
                <w:szCs w:val="26"/>
                <w:lang w:val="nl-NL"/>
              </w:rPr>
            </w:pPr>
            <w:r w:rsidRPr="00FE1F4C">
              <w:rPr>
                <w:color w:val="000000"/>
                <w:sz w:val="26"/>
                <w:szCs w:val="26"/>
                <w:lang w:val="nl-NL"/>
              </w:rPr>
              <w:t xml:space="preserve">2. Giấy chứng nhận đầu tư đối với những trường hợp phải tiến hành các thủ tục để được cấp Giấy chứng nhận đầu tư (số, ngày, cơ quan cấp, tổng số vốn đăng </w:t>
            </w:r>
            <w:r w:rsidRPr="00FE1F4C">
              <w:rPr>
                <w:color w:val="000000"/>
                <w:sz w:val="26"/>
                <w:szCs w:val="26"/>
                <w:lang w:val="nl-NL"/>
              </w:rPr>
              <w:lastRenderedPageBreak/>
              <w:t>ký đầu tư).</w:t>
            </w:r>
          </w:p>
        </w:tc>
        <w:tc>
          <w:tcPr>
            <w:tcW w:w="5846" w:type="dxa"/>
          </w:tcPr>
          <w:p w14:paraId="5AE18AD3" w14:textId="3E5C4487" w:rsidR="003A6CCE" w:rsidRPr="00FE1F4C" w:rsidRDefault="003A6CCE" w:rsidP="003A6CCE">
            <w:pPr>
              <w:spacing w:before="240" w:line="276" w:lineRule="auto"/>
              <w:jc w:val="both"/>
              <w:rPr>
                <w:color w:val="000000"/>
                <w:sz w:val="26"/>
                <w:szCs w:val="26"/>
                <w:lang w:val="nl-NL"/>
              </w:rPr>
            </w:pPr>
            <w:r w:rsidRPr="00DE6383">
              <w:rPr>
                <w:color w:val="000000"/>
                <w:sz w:val="27"/>
                <w:szCs w:val="27"/>
                <w:lang w:val="nl-NL"/>
              </w:rPr>
              <w:lastRenderedPageBreak/>
              <w:t xml:space="preserve">2. Giấy chứng nhận đăng ký đầu tư đối với những trường hợp phải tiến hành các thủ tục để được cấp Giấy chứng nhận đăng ký đầu tư (số, ngày, cơ quan </w:t>
            </w:r>
            <w:r w:rsidRPr="00DE6383">
              <w:rPr>
                <w:color w:val="000000"/>
                <w:sz w:val="27"/>
                <w:szCs w:val="27"/>
                <w:lang w:val="nl-NL"/>
              </w:rPr>
              <w:lastRenderedPageBreak/>
              <w:t>cấp, tổng số vốn đăng ký đầu tư).</w:t>
            </w:r>
          </w:p>
        </w:tc>
        <w:tc>
          <w:tcPr>
            <w:tcW w:w="3969" w:type="dxa"/>
          </w:tcPr>
          <w:p w14:paraId="1997B5D8" w14:textId="77777777" w:rsidR="003A6CCE" w:rsidRPr="0009273A" w:rsidRDefault="003A6CCE" w:rsidP="003A6CCE">
            <w:pPr>
              <w:spacing w:before="240" w:line="276" w:lineRule="auto"/>
              <w:jc w:val="both"/>
              <w:rPr>
                <w:i/>
                <w:color w:val="000000"/>
                <w:sz w:val="26"/>
                <w:szCs w:val="26"/>
                <w:lang w:val="nl-NL"/>
              </w:rPr>
            </w:pPr>
          </w:p>
        </w:tc>
      </w:tr>
      <w:tr w:rsidR="003A6CCE" w:rsidRPr="00B10591" w14:paraId="7A28BC48" w14:textId="77777777" w:rsidTr="005064CD">
        <w:tc>
          <w:tcPr>
            <w:tcW w:w="5778" w:type="dxa"/>
          </w:tcPr>
          <w:p w14:paraId="4F52D9E5" w14:textId="77777777" w:rsidR="003A6CCE" w:rsidRPr="00FE1F4C" w:rsidRDefault="003A6CCE" w:rsidP="003A6CCE">
            <w:pPr>
              <w:spacing w:before="120" w:line="276" w:lineRule="auto"/>
              <w:jc w:val="both"/>
              <w:rPr>
                <w:color w:val="000000"/>
                <w:sz w:val="26"/>
                <w:szCs w:val="26"/>
                <w:lang w:val="nl-NL"/>
              </w:rPr>
            </w:pPr>
            <w:r w:rsidRPr="00FE1F4C">
              <w:rPr>
                <w:color w:val="000000"/>
                <w:sz w:val="26"/>
                <w:szCs w:val="26"/>
                <w:lang w:val="nl-NL"/>
              </w:rPr>
              <w:t>3. Quyết định cho phép thành lập cơ sở giáo dục (số, ngày, cơ quan cấp).</w:t>
            </w:r>
          </w:p>
        </w:tc>
        <w:tc>
          <w:tcPr>
            <w:tcW w:w="5846" w:type="dxa"/>
          </w:tcPr>
          <w:p w14:paraId="387E0A39" w14:textId="74BDCF9F" w:rsidR="003A6CCE" w:rsidRPr="00FE1F4C" w:rsidRDefault="003A6CCE" w:rsidP="003A6CCE">
            <w:pPr>
              <w:spacing w:before="240" w:line="276" w:lineRule="auto"/>
              <w:jc w:val="both"/>
              <w:rPr>
                <w:color w:val="000000"/>
                <w:sz w:val="26"/>
                <w:szCs w:val="26"/>
                <w:lang w:val="nl-NL"/>
              </w:rPr>
            </w:pPr>
            <w:r w:rsidRPr="00DE6383">
              <w:rPr>
                <w:color w:val="000000"/>
                <w:sz w:val="27"/>
                <w:szCs w:val="27"/>
                <w:lang w:val="nl-NL"/>
              </w:rPr>
              <w:t>3. Quyết định cho phép thành lập cơ sở giáo dục (số, ngày, cơ quan cấp).</w:t>
            </w:r>
          </w:p>
        </w:tc>
        <w:tc>
          <w:tcPr>
            <w:tcW w:w="3969" w:type="dxa"/>
          </w:tcPr>
          <w:p w14:paraId="565AF2FD" w14:textId="77777777" w:rsidR="003A6CCE" w:rsidRPr="0009273A" w:rsidRDefault="003A6CCE" w:rsidP="003A6CCE">
            <w:pPr>
              <w:spacing w:before="240" w:line="276" w:lineRule="auto"/>
              <w:jc w:val="both"/>
              <w:rPr>
                <w:i/>
                <w:color w:val="000000"/>
                <w:sz w:val="26"/>
                <w:szCs w:val="26"/>
                <w:lang w:val="nl-NL"/>
              </w:rPr>
            </w:pPr>
          </w:p>
        </w:tc>
      </w:tr>
      <w:tr w:rsidR="003A6CCE" w:rsidRPr="00B10591" w14:paraId="57559E08" w14:textId="77777777" w:rsidTr="005064CD">
        <w:tc>
          <w:tcPr>
            <w:tcW w:w="5778" w:type="dxa"/>
          </w:tcPr>
          <w:p w14:paraId="07CC1756" w14:textId="77777777" w:rsidR="003A6CCE" w:rsidRPr="00FE1F4C" w:rsidRDefault="003A6CCE" w:rsidP="003A6CCE">
            <w:pPr>
              <w:spacing w:before="120" w:line="276" w:lineRule="auto"/>
              <w:jc w:val="both"/>
              <w:rPr>
                <w:color w:val="000000"/>
                <w:sz w:val="26"/>
                <w:szCs w:val="26"/>
                <w:lang w:val="nl-NL"/>
              </w:rPr>
            </w:pPr>
            <w:r w:rsidRPr="00FE1F4C">
              <w:rPr>
                <w:color w:val="000000"/>
                <w:sz w:val="26"/>
                <w:szCs w:val="26"/>
                <w:lang w:val="nl-NL"/>
              </w:rPr>
              <w:t>4. Giấy phép hoạt động giáo dục (số, ngày, cơ quan cấp, các hoạt động giáo dục được phép thực hiện).</w:t>
            </w:r>
          </w:p>
        </w:tc>
        <w:tc>
          <w:tcPr>
            <w:tcW w:w="5846" w:type="dxa"/>
          </w:tcPr>
          <w:p w14:paraId="3BA7F76A" w14:textId="30D30C23" w:rsidR="003A6CCE" w:rsidRPr="00FE1F4C" w:rsidRDefault="003A6CCE" w:rsidP="003A6CCE">
            <w:pPr>
              <w:spacing w:before="240" w:line="276" w:lineRule="auto"/>
              <w:jc w:val="both"/>
              <w:rPr>
                <w:color w:val="000000"/>
                <w:sz w:val="26"/>
                <w:szCs w:val="26"/>
                <w:lang w:val="nl-NL"/>
              </w:rPr>
            </w:pPr>
            <w:r w:rsidRPr="00DE6383">
              <w:rPr>
                <w:color w:val="000000"/>
                <w:sz w:val="27"/>
                <w:szCs w:val="27"/>
                <w:lang w:val="nl-NL"/>
              </w:rPr>
              <w:t>4. Giấy phép hoạt động giáo dục (số, ngày, cơ quan cấp, các hoạt động giáo dục được phép thực hiện).</w:t>
            </w:r>
          </w:p>
        </w:tc>
        <w:tc>
          <w:tcPr>
            <w:tcW w:w="3969" w:type="dxa"/>
          </w:tcPr>
          <w:p w14:paraId="35CB67B0" w14:textId="77777777" w:rsidR="003A6CCE" w:rsidRPr="0009273A" w:rsidRDefault="003A6CCE" w:rsidP="003A6CCE">
            <w:pPr>
              <w:spacing w:before="240" w:line="276" w:lineRule="auto"/>
              <w:jc w:val="both"/>
              <w:rPr>
                <w:i/>
                <w:color w:val="000000"/>
                <w:sz w:val="26"/>
                <w:szCs w:val="26"/>
                <w:lang w:val="nl-NL"/>
              </w:rPr>
            </w:pPr>
          </w:p>
        </w:tc>
      </w:tr>
      <w:tr w:rsidR="003A6CCE" w:rsidRPr="00B10591" w14:paraId="32602EF4" w14:textId="77777777" w:rsidTr="005064CD">
        <w:tc>
          <w:tcPr>
            <w:tcW w:w="5778" w:type="dxa"/>
          </w:tcPr>
          <w:p w14:paraId="0A9C839C" w14:textId="77777777" w:rsidR="003A6CCE" w:rsidRPr="00FE1F4C" w:rsidRDefault="003A6CCE" w:rsidP="003A6CCE">
            <w:pPr>
              <w:spacing w:before="120" w:line="276" w:lineRule="auto"/>
              <w:jc w:val="both"/>
              <w:rPr>
                <w:color w:val="000000"/>
                <w:sz w:val="26"/>
                <w:szCs w:val="26"/>
                <w:lang w:val="nl-NL"/>
              </w:rPr>
            </w:pPr>
            <w:r w:rsidRPr="00FE1F4C">
              <w:rPr>
                <w:color w:val="000000"/>
                <w:sz w:val="26"/>
                <w:szCs w:val="26"/>
                <w:lang w:val="nl-NL"/>
              </w:rPr>
              <w:t>5. Họ và tên Hiệu trưởng (Giám đốc) cơ sở giáo dục.</w:t>
            </w:r>
          </w:p>
        </w:tc>
        <w:tc>
          <w:tcPr>
            <w:tcW w:w="5846" w:type="dxa"/>
          </w:tcPr>
          <w:p w14:paraId="31719DF6" w14:textId="2B855A7B" w:rsidR="003A6CCE" w:rsidRPr="00FE1F4C" w:rsidRDefault="003A6CCE" w:rsidP="003A6CCE">
            <w:pPr>
              <w:spacing w:before="240" w:line="276" w:lineRule="auto"/>
              <w:jc w:val="both"/>
              <w:rPr>
                <w:color w:val="000000"/>
                <w:sz w:val="26"/>
                <w:szCs w:val="26"/>
                <w:lang w:val="nl-NL"/>
              </w:rPr>
            </w:pPr>
            <w:r w:rsidRPr="00DE6383">
              <w:rPr>
                <w:color w:val="000000"/>
                <w:sz w:val="27"/>
                <w:szCs w:val="27"/>
                <w:lang w:val="nl-NL"/>
              </w:rPr>
              <w:t>5. Họ và tên Hiệu trưởng (Giám đốc) cơ sở giáo dục.</w:t>
            </w:r>
          </w:p>
        </w:tc>
        <w:tc>
          <w:tcPr>
            <w:tcW w:w="3969" w:type="dxa"/>
          </w:tcPr>
          <w:p w14:paraId="6EC5B93C" w14:textId="77777777" w:rsidR="003A6CCE" w:rsidRPr="0009273A" w:rsidRDefault="003A6CCE" w:rsidP="003A6CCE">
            <w:pPr>
              <w:spacing w:before="240" w:line="276" w:lineRule="auto"/>
              <w:jc w:val="both"/>
              <w:rPr>
                <w:i/>
                <w:color w:val="000000"/>
                <w:sz w:val="26"/>
                <w:szCs w:val="26"/>
                <w:lang w:val="nl-NL"/>
              </w:rPr>
            </w:pPr>
          </w:p>
        </w:tc>
      </w:tr>
      <w:tr w:rsidR="003A6CCE" w:rsidRPr="00B10591" w14:paraId="72C1D3F9" w14:textId="77777777" w:rsidTr="005064CD">
        <w:tc>
          <w:tcPr>
            <w:tcW w:w="5778" w:type="dxa"/>
          </w:tcPr>
          <w:p w14:paraId="2EF61FBB" w14:textId="77777777" w:rsidR="003A6CCE" w:rsidRPr="00FE1F4C" w:rsidRDefault="003A6CCE" w:rsidP="003A6CCE">
            <w:pPr>
              <w:spacing w:before="120" w:line="276" w:lineRule="auto"/>
              <w:jc w:val="both"/>
              <w:rPr>
                <w:color w:val="000000"/>
                <w:sz w:val="26"/>
                <w:szCs w:val="26"/>
                <w:lang w:val="nl-NL"/>
              </w:rPr>
            </w:pPr>
            <w:r w:rsidRPr="00FE1F4C">
              <w:rPr>
                <w:color w:val="000000"/>
                <w:sz w:val="26"/>
                <w:szCs w:val="26"/>
                <w:lang w:val="nl-NL"/>
              </w:rPr>
              <w:t>6. Địa chỉ của cơ sở giáo dục và các thông tin liên quan: Điện thoại, fax, biểu tượng và trang web (nếu có), e-mail.</w:t>
            </w:r>
          </w:p>
        </w:tc>
        <w:tc>
          <w:tcPr>
            <w:tcW w:w="5846" w:type="dxa"/>
          </w:tcPr>
          <w:p w14:paraId="332C21A6" w14:textId="35ECEA44" w:rsidR="003A6CCE" w:rsidRPr="00FE1F4C" w:rsidRDefault="003A6CCE" w:rsidP="003A6CCE">
            <w:pPr>
              <w:spacing w:before="240" w:line="276" w:lineRule="auto"/>
              <w:jc w:val="both"/>
              <w:rPr>
                <w:color w:val="000000"/>
                <w:sz w:val="26"/>
                <w:szCs w:val="26"/>
                <w:lang w:val="nl-NL"/>
              </w:rPr>
            </w:pPr>
            <w:r w:rsidRPr="00DE6383">
              <w:rPr>
                <w:color w:val="000000"/>
                <w:sz w:val="27"/>
                <w:szCs w:val="27"/>
                <w:lang w:val="nl-NL"/>
              </w:rPr>
              <w:t>6. Địa chỉ của cơ sở giáo dục và các thông tin liên quan: Điện thoại, fax, biểu tượng và trang web (nếu có), e-mail.</w:t>
            </w:r>
          </w:p>
        </w:tc>
        <w:tc>
          <w:tcPr>
            <w:tcW w:w="3969" w:type="dxa"/>
          </w:tcPr>
          <w:p w14:paraId="3F13B98B" w14:textId="77777777" w:rsidR="003A6CCE" w:rsidRPr="0009273A" w:rsidRDefault="003A6CCE" w:rsidP="003A6CCE">
            <w:pPr>
              <w:spacing w:before="240" w:line="276" w:lineRule="auto"/>
              <w:jc w:val="both"/>
              <w:rPr>
                <w:i/>
                <w:color w:val="000000"/>
                <w:sz w:val="26"/>
                <w:szCs w:val="26"/>
                <w:lang w:val="nl-NL"/>
              </w:rPr>
            </w:pPr>
          </w:p>
        </w:tc>
      </w:tr>
      <w:tr w:rsidR="003A6CCE" w:rsidRPr="00B10591" w14:paraId="18507528" w14:textId="77777777" w:rsidTr="005064CD">
        <w:tc>
          <w:tcPr>
            <w:tcW w:w="5778" w:type="dxa"/>
          </w:tcPr>
          <w:p w14:paraId="10EDE66E" w14:textId="77777777" w:rsidR="003A6CCE" w:rsidRPr="00FE1F4C" w:rsidRDefault="003A6CCE" w:rsidP="003A6CCE">
            <w:pPr>
              <w:spacing w:before="120" w:line="276" w:lineRule="auto"/>
              <w:jc w:val="both"/>
              <w:rPr>
                <w:color w:val="000000"/>
                <w:sz w:val="26"/>
                <w:szCs w:val="26"/>
                <w:lang w:val="nl-NL"/>
              </w:rPr>
            </w:pPr>
            <w:r w:rsidRPr="00FE1F4C">
              <w:rPr>
                <w:color w:val="000000"/>
                <w:sz w:val="26"/>
                <w:szCs w:val="26"/>
                <w:lang w:val="nl-NL"/>
              </w:rPr>
              <w:t>7. Số tài khoản tại ngân hàng giao dịch.</w:t>
            </w:r>
          </w:p>
        </w:tc>
        <w:tc>
          <w:tcPr>
            <w:tcW w:w="5846" w:type="dxa"/>
          </w:tcPr>
          <w:p w14:paraId="11ADBDE4" w14:textId="5CE3F46A" w:rsidR="003A6CCE" w:rsidRPr="00FE1F4C" w:rsidRDefault="003A6CCE" w:rsidP="003A6CCE">
            <w:pPr>
              <w:spacing w:before="240" w:line="276" w:lineRule="auto"/>
              <w:jc w:val="both"/>
              <w:rPr>
                <w:color w:val="000000"/>
                <w:sz w:val="26"/>
                <w:szCs w:val="26"/>
                <w:lang w:val="nl-NL"/>
              </w:rPr>
            </w:pPr>
            <w:r w:rsidRPr="00DE6383">
              <w:rPr>
                <w:color w:val="000000"/>
                <w:sz w:val="27"/>
                <w:szCs w:val="27"/>
                <w:lang w:val="nl-NL"/>
              </w:rPr>
              <w:t>7. Số tài khoản tại ngân hàng giao dịch.</w:t>
            </w:r>
          </w:p>
        </w:tc>
        <w:tc>
          <w:tcPr>
            <w:tcW w:w="3969" w:type="dxa"/>
          </w:tcPr>
          <w:p w14:paraId="515A8295" w14:textId="77777777" w:rsidR="003A6CCE" w:rsidRPr="0009273A" w:rsidRDefault="003A6CCE" w:rsidP="003A6CCE">
            <w:pPr>
              <w:spacing w:before="240" w:line="276" w:lineRule="auto"/>
              <w:jc w:val="both"/>
              <w:rPr>
                <w:i/>
                <w:color w:val="000000"/>
                <w:sz w:val="26"/>
                <w:szCs w:val="26"/>
                <w:lang w:val="nl-NL"/>
              </w:rPr>
            </w:pPr>
          </w:p>
        </w:tc>
      </w:tr>
      <w:tr w:rsidR="00931633" w:rsidRPr="00B10591" w14:paraId="77651F36" w14:textId="77777777" w:rsidTr="005064CD">
        <w:trPr>
          <w:trHeight w:val="483"/>
        </w:trPr>
        <w:tc>
          <w:tcPr>
            <w:tcW w:w="5778" w:type="dxa"/>
          </w:tcPr>
          <w:p w14:paraId="61AB5001" w14:textId="77777777" w:rsidR="00931633" w:rsidRPr="00FE1F4C" w:rsidRDefault="00931633" w:rsidP="00D35D78">
            <w:pPr>
              <w:spacing w:line="276" w:lineRule="auto"/>
              <w:jc w:val="center"/>
              <w:rPr>
                <w:b/>
                <w:bCs/>
                <w:color w:val="000000"/>
                <w:sz w:val="26"/>
                <w:szCs w:val="26"/>
                <w:lang w:val="nl-NL"/>
              </w:rPr>
            </w:pPr>
            <w:r w:rsidRPr="00FE1F4C">
              <w:rPr>
                <w:b/>
                <w:bCs/>
                <w:color w:val="000000"/>
                <w:sz w:val="26"/>
                <w:szCs w:val="26"/>
                <w:lang w:val="nl-NL"/>
              </w:rPr>
              <w:t>Mục 7</w:t>
            </w:r>
          </w:p>
          <w:p w14:paraId="0429135A" w14:textId="77777777" w:rsidR="00931633" w:rsidRPr="00FE1F4C" w:rsidRDefault="00931633" w:rsidP="00D35D78">
            <w:pPr>
              <w:spacing w:line="276" w:lineRule="auto"/>
              <w:jc w:val="center"/>
              <w:rPr>
                <w:b/>
                <w:bCs/>
                <w:color w:val="000000"/>
                <w:sz w:val="26"/>
                <w:szCs w:val="26"/>
                <w:lang w:val="nl-NL"/>
              </w:rPr>
            </w:pPr>
            <w:r w:rsidRPr="00FE1F4C">
              <w:rPr>
                <w:b/>
                <w:bCs/>
                <w:color w:val="000000"/>
                <w:sz w:val="26"/>
                <w:szCs w:val="26"/>
                <w:lang w:val="nl-NL"/>
              </w:rPr>
              <w:t>ĐÌNH CHỈ TUYỂN SINH, CHẤM DỨT</w:t>
            </w:r>
          </w:p>
          <w:p w14:paraId="36D82722" w14:textId="77777777" w:rsidR="00931633" w:rsidRPr="00FE1F4C" w:rsidRDefault="00931633" w:rsidP="00D35D78">
            <w:pPr>
              <w:spacing w:line="276" w:lineRule="auto"/>
              <w:jc w:val="center"/>
              <w:rPr>
                <w:b/>
                <w:bCs/>
                <w:color w:val="000000"/>
                <w:sz w:val="26"/>
                <w:szCs w:val="26"/>
                <w:lang w:val="nl-NL"/>
              </w:rPr>
            </w:pPr>
            <w:r w:rsidRPr="00FE1F4C">
              <w:rPr>
                <w:b/>
                <w:bCs/>
                <w:color w:val="000000"/>
                <w:sz w:val="26"/>
                <w:szCs w:val="26"/>
                <w:lang w:val="nl-NL"/>
              </w:rPr>
              <w:t>HOẠT ĐỘNG, GIẢI THỂ, CHIA, TÁCH, SÁP NHẬP, HỢP NHẤT</w:t>
            </w:r>
          </w:p>
          <w:p w14:paraId="1579E913" w14:textId="77777777" w:rsidR="00931633" w:rsidRDefault="00931633" w:rsidP="00D35D78">
            <w:pPr>
              <w:spacing w:line="276" w:lineRule="auto"/>
              <w:jc w:val="center"/>
              <w:rPr>
                <w:b/>
                <w:bCs/>
                <w:color w:val="000000"/>
                <w:sz w:val="26"/>
                <w:szCs w:val="26"/>
                <w:lang w:val="nl-NL"/>
              </w:rPr>
            </w:pPr>
            <w:r w:rsidRPr="00FE1F4C">
              <w:rPr>
                <w:b/>
                <w:bCs/>
                <w:color w:val="000000"/>
                <w:sz w:val="26"/>
                <w:szCs w:val="26"/>
                <w:lang w:val="nl-NL"/>
              </w:rPr>
              <w:t>CƠ SỞ GIÁO DỤC CÓ VỐN ĐẦU TƯ NƯỚC NGOÀI</w:t>
            </w:r>
          </w:p>
          <w:p w14:paraId="1D62091D" w14:textId="4913BE57" w:rsidR="00D35D78" w:rsidRPr="00FE1F4C" w:rsidRDefault="00D35D78" w:rsidP="00D35D78">
            <w:pPr>
              <w:spacing w:line="276" w:lineRule="auto"/>
              <w:jc w:val="center"/>
              <w:rPr>
                <w:b/>
                <w:bCs/>
                <w:color w:val="000000"/>
                <w:sz w:val="26"/>
                <w:szCs w:val="26"/>
                <w:lang w:val="nl-NL"/>
              </w:rPr>
            </w:pPr>
          </w:p>
        </w:tc>
        <w:tc>
          <w:tcPr>
            <w:tcW w:w="5846" w:type="dxa"/>
          </w:tcPr>
          <w:p w14:paraId="0C58A4A9" w14:textId="77777777" w:rsidR="00931633" w:rsidRPr="00DE6383" w:rsidRDefault="00931633" w:rsidP="00D35D78">
            <w:pPr>
              <w:jc w:val="center"/>
              <w:rPr>
                <w:b/>
                <w:bCs/>
                <w:color w:val="000000"/>
                <w:sz w:val="27"/>
                <w:szCs w:val="27"/>
                <w:lang w:val="nl-NL"/>
              </w:rPr>
            </w:pPr>
            <w:r w:rsidRPr="00DE6383">
              <w:rPr>
                <w:b/>
                <w:bCs/>
                <w:color w:val="000000"/>
                <w:sz w:val="27"/>
                <w:szCs w:val="27"/>
                <w:lang w:val="nl-NL"/>
              </w:rPr>
              <w:t>Mục 7</w:t>
            </w:r>
          </w:p>
          <w:p w14:paraId="3FB19EB1" w14:textId="77777777" w:rsidR="00931633" w:rsidRPr="00DE6383" w:rsidRDefault="00931633" w:rsidP="00D35D78">
            <w:pPr>
              <w:jc w:val="center"/>
              <w:rPr>
                <w:b/>
                <w:bCs/>
                <w:color w:val="000000"/>
                <w:sz w:val="27"/>
                <w:szCs w:val="27"/>
                <w:lang w:val="nl-NL"/>
              </w:rPr>
            </w:pPr>
            <w:r w:rsidRPr="00DE6383">
              <w:rPr>
                <w:b/>
                <w:bCs/>
                <w:color w:val="000000"/>
                <w:sz w:val="27"/>
                <w:szCs w:val="27"/>
                <w:lang w:val="nl-NL"/>
              </w:rPr>
              <w:t>ĐÌNH CHỈ TUYỂN SINH, CHẤM DỨT</w:t>
            </w:r>
          </w:p>
          <w:p w14:paraId="55045522" w14:textId="525E5C49" w:rsidR="00931633" w:rsidRPr="00FE1F4C" w:rsidRDefault="00931633" w:rsidP="00D35D78">
            <w:pPr>
              <w:spacing w:line="276" w:lineRule="auto"/>
              <w:jc w:val="center"/>
              <w:rPr>
                <w:b/>
                <w:bCs/>
                <w:color w:val="000000"/>
                <w:sz w:val="26"/>
                <w:szCs w:val="26"/>
                <w:lang w:val="nl-NL"/>
              </w:rPr>
            </w:pPr>
            <w:r w:rsidRPr="00DE6383">
              <w:rPr>
                <w:b/>
                <w:bCs/>
                <w:color w:val="000000"/>
                <w:sz w:val="27"/>
                <w:szCs w:val="27"/>
                <w:lang w:val="nl-NL"/>
              </w:rPr>
              <w:t>HOẠT ĐỘNG, GIẢI THỂ, CHIA, TÁCH, SÁP NHẬP, CƠ SỞ GIÁO DỤC CÓ VỐN ĐẦU TƯ NƯỚC NGOÀI</w:t>
            </w:r>
          </w:p>
        </w:tc>
        <w:tc>
          <w:tcPr>
            <w:tcW w:w="3969" w:type="dxa"/>
          </w:tcPr>
          <w:p w14:paraId="2242CAA7" w14:textId="77777777" w:rsidR="00931633" w:rsidRPr="0009273A" w:rsidRDefault="00931633" w:rsidP="00D35D78">
            <w:pPr>
              <w:spacing w:line="276" w:lineRule="auto"/>
              <w:jc w:val="center"/>
              <w:rPr>
                <w:b/>
                <w:bCs/>
                <w:i/>
                <w:color w:val="000000"/>
                <w:sz w:val="26"/>
                <w:szCs w:val="26"/>
                <w:lang w:val="nl-NL"/>
              </w:rPr>
            </w:pPr>
          </w:p>
        </w:tc>
      </w:tr>
      <w:tr w:rsidR="00931633" w:rsidRPr="00B10591" w14:paraId="555EF3CB" w14:textId="77777777" w:rsidTr="005064CD">
        <w:tc>
          <w:tcPr>
            <w:tcW w:w="5778" w:type="dxa"/>
          </w:tcPr>
          <w:p w14:paraId="7D6B63CF" w14:textId="77777777" w:rsidR="00931633" w:rsidRPr="00FE1F4C" w:rsidRDefault="00931633" w:rsidP="00D35D78">
            <w:pPr>
              <w:spacing w:line="276" w:lineRule="auto"/>
              <w:jc w:val="both"/>
              <w:rPr>
                <w:color w:val="000000"/>
                <w:sz w:val="26"/>
                <w:szCs w:val="26"/>
                <w:lang w:val="nl-NL"/>
              </w:rPr>
            </w:pPr>
            <w:r w:rsidRPr="00FE1F4C">
              <w:rPr>
                <w:b/>
                <w:bCs/>
                <w:color w:val="000000"/>
                <w:sz w:val="26"/>
                <w:szCs w:val="26"/>
                <w:lang w:val="nl-NL"/>
              </w:rPr>
              <w:t xml:space="preserve">Điều 52. Đình chỉ tuyển sinh </w:t>
            </w:r>
          </w:p>
        </w:tc>
        <w:tc>
          <w:tcPr>
            <w:tcW w:w="5846" w:type="dxa"/>
          </w:tcPr>
          <w:p w14:paraId="1BE0EC85" w14:textId="6258D3AA" w:rsidR="00931633" w:rsidRPr="00FE1F4C" w:rsidRDefault="002E4883" w:rsidP="00D35D78">
            <w:pPr>
              <w:spacing w:line="276" w:lineRule="auto"/>
              <w:jc w:val="both"/>
              <w:rPr>
                <w:b/>
                <w:bCs/>
                <w:color w:val="000000"/>
                <w:sz w:val="26"/>
                <w:szCs w:val="26"/>
                <w:lang w:val="nl-NL"/>
              </w:rPr>
            </w:pPr>
            <w:r w:rsidRPr="002E4883">
              <w:rPr>
                <w:b/>
                <w:bCs/>
                <w:color w:val="000000"/>
                <w:sz w:val="26"/>
                <w:szCs w:val="26"/>
                <w:lang w:val="nl-NL"/>
              </w:rPr>
              <w:t>Điều 51. Đình chỉ tuyển sinh</w:t>
            </w:r>
          </w:p>
        </w:tc>
        <w:tc>
          <w:tcPr>
            <w:tcW w:w="3969" w:type="dxa"/>
          </w:tcPr>
          <w:p w14:paraId="1EDE6896" w14:textId="77BAE9A5" w:rsidR="00931633" w:rsidRPr="0009273A" w:rsidRDefault="00931633" w:rsidP="00D35D78">
            <w:pPr>
              <w:spacing w:line="276" w:lineRule="auto"/>
              <w:jc w:val="both"/>
              <w:rPr>
                <w:bCs/>
                <w:i/>
                <w:color w:val="FF0000"/>
                <w:sz w:val="26"/>
                <w:szCs w:val="26"/>
                <w:lang w:val="nl-NL"/>
              </w:rPr>
            </w:pPr>
          </w:p>
        </w:tc>
      </w:tr>
      <w:tr w:rsidR="002E4883" w:rsidRPr="00B10591" w14:paraId="42998077" w14:textId="77777777" w:rsidTr="005064CD">
        <w:tc>
          <w:tcPr>
            <w:tcW w:w="5778" w:type="dxa"/>
          </w:tcPr>
          <w:p w14:paraId="36BBA084" w14:textId="77777777" w:rsidR="002E4883" w:rsidRPr="00FE1F4C" w:rsidRDefault="002E4883" w:rsidP="002E4883">
            <w:pPr>
              <w:spacing w:before="120" w:line="276" w:lineRule="auto"/>
              <w:jc w:val="both"/>
              <w:rPr>
                <w:color w:val="000000"/>
                <w:sz w:val="26"/>
                <w:szCs w:val="26"/>
                <w:lang w:val="nl-NL"/>
              </w:rPr>
            </w:pPr>
            <w:r w:rsidRPr="00FE1F4C">
              <w:rPr>
                <w:color w:val="000000"/>
                <w:sz w:val="26"/>
                <w:szCs w:val="26"/>
                <w:lang w:val="nl-NL"/>
              </w:rPr>
              <w:t>1. Cơ sở giáo dục có vốn đầu tư nước ngoài bị đình chỉ tuyển sinh trong những trường hợp sau đây:</w:t>
            </w:r>
          </w:p>
        </w:tc>
        <w:tc>
          <w:tcPr>
            <w:tcW w:w="5846" w:type="dxa"/>
          </w:tcPr>
          <w:p w14:paraId="5709C5C3" w14:textId="5ACF6F61" w:rsidR="002E4883" w:rsidRPr="00FE1F4C" w:rsidRDefault="002E4883" w:rsidP="002E4883">
            <w:pPr>
              <w:spacing w:before="240" w:line="276" w:lineRule="auto"/>
              <w:jc w:val="both"/>
              <w:rPr>
                <w:color w:val="000000"/>
                <w:sz w:val="26"/>
                <w:szCs w:val="26"/>
                <w:lang w:val="nl-NL"/>
              </w:rPr>
            </w:pPr>
            <w:r w:rsidRPr="00DE6383">
              <w:rPr>
                <w:color w:val="000000"/>
                <w:sz w:val="27"/>
                <w:szCs w:val="27"/>
                <w:lang w:val="nl-NL"/>
              </w:rPr>
              <w:t>1. Cơ sở giáo dục có vốn đầu tư nước ngoài bị đình chỉ tuyển sinh trong những trường hợp sau đây:</w:t>
            </w:r>
          </w:p>
        </w:tc>
        <w:tc>
          <w:tcPr>
            <w:tcW w:w="3969" w:type="dxa"/>
          </w:tcPr>
          <w:p w14:paraId="2CF4B391" w14:textId="6FC2BFC2" w:rsidR="00404499" w:rsidRPr="0009273A" w:rsidRDefault="00BF16A8" w:rsidP="00D35D78">
            <w:pPr>
              <w:spacing w:line="276" w:lineRule="auto"/>
              <w:jc w:val="both"/>
              <w:rPr>
                <w:i/>
                <w:color w:val="FF0000"/>
                <w:sz w:val="26"/>
                <w:szCs w:val="26"/>
                <w:lang w:val="nl-NL"/>
              </w:rPr>
            </w:pPr>
            <w:r>
              <w:rPr>
                <w:i/>
                <w:color w:val="FF0000"/>
                <w:sz w:val="26"/>
                <w:szCs w:val="26"/>
                <w:lang w:val="nl-NL"/>
              </w:rPr>
              <w:t>Nếu cơ sở giáo dục vi phạm ở mức độ chưa đến đình chỉ hoạt động thì có thể bị đình chỉ tuyển sinh của 1 ngành hoặc của cơ sở giáo dục.</w:t>
            </w:r>
          </w:p>
        </w:tc>
      </w:tr>
      <w:tr w:rsidR="002E4883" w:rsidRPr="00B10591" w14:paraId="06FEAD43" w14:textId="77777777" w:rsidTr="005064CD">
        <w:tc>
          <w:tcPr>
            <w:tcW w:w="5778" w:type="dxa"/>
          </w:tcPr>
          <w:p w14:paraId="15E23751" w14:textId="77777777" w:rsidR="002E4883" w:rsidRPr="00FE1F4C" w:rsidRDefault="002E4883" w:rsidP="002E4883">
            <w:pPr>
              <w:spacing w:before="120" w:line="276" w:lineRule="auto"/>
              <w:jc w:val="both"/>
              <w:rPr>
                <w:color w:val="000000"/>
                <w:sz w:val="26"/>
                <w:szCs w:val="26"/>
                <w:lang w:val="nl-NL"/>
              </w:rPr>
            </w:pPr>
            <w:r w:rsidRPr="00FE1F4C">
              <w:rPr>
                <w:color w:val="000000"/>
                <w:sz w:val="26"/>
                <w:szCs w:val="26"/>
                <w:lang w:val="nl-NL"/>
              </w:rPr>
              <w:t xml:space="preserve">a) Không đảm bảo điều kiện hoạt động giáo dục theo </w:t>
            </w:r>
            <w:r w:rsidRPr="00FE1F4C">
              <w:rPr>
                <w:color w:val="000000"/>
                <w:sz w:val="26"/>
                <w:szCs w:val="26"/>
                <w:lang w:val="nl-NL"/>
              </w:rPr>
              <w:lastRenderedPageBreak/>
              <w:t>quy định của Nghị định này, làm ảnh hưởng đến chất lượng giáo dục;</w:t>
            </w:r>
          </w:p>
        </w:tc>
        <w:tc>
          <w:tcPr>
            <w:tcW w:w="5846" w:type="dxa"/>
          </w:tcPr>
          <w:p w14:paraId="2270C8FD" w14:textId="62F0B0AE" w:rsidR="002E4883" w:rsidRPr="00FE1F4C" w:rsidRDefault="002E4883" w:rsidP="002E4883">
            <w:pPr>
              <w:spacing w:before="240" w:line="276" w:lineRule="auto"/>
              <w:jc w:val="both"/>
              <w:rPr>
                <w:color w:val="000000"/>
                <w:sz w:val="26"/>
                <w:szCs w:val="26"/>
                <w:lang w:val="nl-NL"/>
              </w:rPr>
            </w:pPr>
            <w:r w:rsidRPr="00DE6383">
              <w:rPr>
                <w:color w:val="000000"/>
                <w:sz w:val="27"/>
                <w:szCs w:val="27"/>
                <w:lang w:val="nl-NL"/>
              </w:rPr>
              <w:lastRenderedPageBreak/>
              <w:t xml:space="preserve">a) Không đảm bảo điều kiện hoạt động giáo dục theo </w:t>
            </w:r>
            <w:r w:rsidRPr="00DE6383">
              <w:rPr>
                <w:color w:val="000000"/>
                <w:sz w:val="27"/>
                <w:szCs w:val="27"/>
                <w:lang w:val="nl-NL"/>
              </w:rPr>
              <w:lastRenderedPageBreak/>
              <w:t>quy định của Nghị định này, làm ảnh hưởng đến chất lượng giáo dục;</w:t>
            </w:r>
          </w:p>
        </w:tc>
        <w:tc>
          <w:tcPr>
            <w:tcW w:w="3969" w:type="dxa"/>
          </w:tcPr>
          <w:p w14:paraId="5BDB4BFA" w14:textId="77777777" w:rsidR="002E4883" w:rsidRPr="0009273A" w:rsidRDefault="002E4883" w:rsidP="002E4883">
            <w:pPr>
              <w:spacing w:before="240" w:line="276" w:lineRule="auto"/>
              <w:jc w:val="both"/>
              <w:rPr>
                <w:i/>
                <w:color w:val="000000"/>
                <w:sz w:val="26"/>
                <w:szCs w:val="26"/>
                <w:lang w:val="nl-NL"/>
              </w:rPr>
            </w:pPr>
          </w:p>
        </w:tc>
      </w:tr>
      <w:tr w:rsidR="002E4883" w:rsidRPr="00B10591" w14:paraId="1DC0E56D" w14:textId="77777777" w:rsidTr="005064CD">
        <w:tc>
          <w:tcPr>
            <w:tcW w:w="5778" w:type="dxa"/>
          </w:tcPr>
          <w:p w14:paraId="734984FB" w14:textId="77777777" w:rsidR="002E4883" w:rsidRPr="00FE1F4C" w:rsidRDefault="002E4883" w:rsidP="002E4883">
            <w:pPr>
              <w:spacing w:before="120" w:line="276" w:lineRule="auto"/>
              <w:jc w:val="both"/>
              <w:rPr>
                <w:color w:val="000000"/>
                <w:sz w:val="26"/>
                <w:szCs w:val="26"/>
                <w:lang w:val="nl-NL"/>
              </w:rPr>
            </w:pPr>
            <w:r w:rsidRPr="00FE1F4C">
              <w:rPr>
                <w:color w:val="000000"/>
                <w:sz w:val="26"/>
                <w:szCs w:val="26"/>
                <w:lang w:val="nl-NL"/>
              </w:rPr>
              <w:t>b) Vi phạm các quy định của pháp luật về xử phạt vi phạm hành chính trong lĩnh vực giáo dục ở mức độ phải đình chỉ tuyển sinh;</w:t>
            </w:r>
          </w:p>
        </w:tc>
        <w:tc>
          <w:tcPr>
            <w:tcW w:w="5846" w:type="dxa"/>
          </w:tcPr>
          <w:p w14:paraId="667F8060" w14:textId="46B6F840" w:rsidR="002E4883" w:rsidRPr="00FE1F4C" w:rsidRDefault="002E4883" w:rsidP="002E4883">
            <w:pPr>
              <w:spacing w:before="240" w:line="276" w:lineRule="auto"/>
              <w:jc w:val="both"/>
              <w:rPr>
                <w:color w:val="000000"/>
                <w:sz w:val="26"/>
                <w:szCs w:val="26"/>
                <w:lang w:val="nl-NL"/>
              </w:rPr>
            </w:pPr>
            <w:r w:rsidRPr="00DE6383">
              <w:rPr>
                <w:color w:val="000000"/>
                <w:sz w:val="27"/>
                <w:szCs w:val="27"/>
                <w:lang w:val="nl-NL"/>
              </w:rPr>
              <w:t>b) Vi phạm các quy định của pháp luật về xử phạt vi phạm hành chính trong lĩnh vực giáo dục ở mức độ phải đình chỉ tuyển sinh;</w:t>
            </w:r>
          </w:p>
        </w:tc>
        <w:tc>
          <w:tcPr>
            <w:tcW w:w="3969" w:type="dxa"/>
          </w:tcPr>
          <w:p w14:paraId="446CD1FE" w14:textId="77777777" w:rsidR="002E4883" w:rsidRPr="0009273A" w:rsidRDefault="002E4883" w:rsidP="002E4883">
            <w:pPr>
              <w:spacing w:before="240" w:line="276" w:lineRule="auto"/>
              <w:jc w:val="both"/>
              <w:rPr>
                <w:i/>
                <w:color w:val="000000"/>
                <w:sz w:val="26"/>
                <w:szCs w:val="26"/>
                <w:lang w:val="nl-NL"/>
              </w:rPr>
            </w:pPr>
          </w:p>
        </w:tc>
      </w:tr>
      <w:tr w:rsidR="002E4883" w:rsidRPr="00B10591" w14:paraId="1D7147DB" w14:textId="77777777" w:rsidTr="005064CD">
        <w:tc>
          <w:tcPr>
            <w:tcW w:w="5778" w:type="dxa"/>
          </w:tcPr>
          <w:p w14:paraId="0C2E4C82" w14:textId="77777777" w:rsidR="002E4883" w:rsidRPr="00FE1F4C" w:rsidRDefault="002E4883" w:rsidP="002E4883">
            <w:pPr>
              <w:spacing w:before="120" w:line="276" w:lineRule="auto"/>
              <w:jc w:val="both"/>
              <w:rPr>
                <w:color w:val="000000"/>
                <w:sz w:val="26"/>
                <w:szCs w:val="26"/>
                <w:lang w:val="nl-NL"/>
              </w:rPr>
            </w:pPr>
            <w:r w:rsidRPr="00FE1F4C">
              <w:rPr>
                <w:color w:val="000000"/>
                <w:sz w:val="26"/>
                <w:szCs w:val="26"/>
                <w:lang w:val="nl-NL"/>
              </w:rPr>
              <w:t>c) Các trường hợp khác theo quy định của pháp luật.</w:t>
            </w:r>
          </w:p>
        </w:tc>
        <w:tc>
          <w:tcPr>
            <w:tcW w:w="5846" w:type="dxa"/>
          </w:tcPr>
          <w:p w14:paraId="5EC00634" w14:textId="77777777" w:rsidR="002E4883" w:rsidRDefault="002E4883" w:rsidP="002E4883">
            <w:pPr>
              <w:spacing w:before="240" w:line="276" w:lineRule="auto"/>
              <w:jc w:val="both"/>
              <w:rPr>
                <w:color w:val="000000"/>
                <w:sz w:val="27"/>
                <w:szCs w:val="27"/>
                <w:lang w:val="nl-NL"/>
              </w:rPr>
            </w:pPr>
            <w:r w:rsidRPr="00DE6383">
              <w:rPr>
                <w:color w:val="000000"/>
                <w:sz w:val="27"/>
                <w:szCs w:val="27"/>
                <w:lang w:val="nl-NL"/>
              </w:rPr>
              <w:t>c) Các trường hợp khác theo quy định của pháp luật.</w:t>
            </w:r>
          </w:p>
          <w:p w14:paraId="6739DCC2" w14:textId="0E228E76" w:rsidR="00D35D78" w:rsidRPr="00FE1F4C" w:rsidRDefault="00D35D78" w:rsidP="002E4883">
            <w:pPr>
              <w:spacing w:before="240" w:line="276" w:lineRule="auto"/>
              <w:jc w:val="both"/>
              <w:rPr>
                <w:color w:val="000000"/>
                <w:sz w:val="26"/>
                <w:szCs w:val="26"/>
                <w:lang w:val="nl-NL"/>
              </w:rPr>
            </w:pPr>
          </w:p>
        </w:tc>
        <w:tc>
          <w:tcPr>
            <w:tcW w:w="3969" w:type="dxa"/>
          </w:tcPr>
          <w:p w14:paraId="31D6EDE5" w14:textId="77777777" w:rsidR="002E4883" w:rsidRPr="0009273A" w:rsidRDefault="002E4883" w:rsidP="002E4883">
            <w:pPr>
              <w:spacing w:before="240" w:line="276" w:lineRule="auto"/>
              <w:jc w:val="both"/>
              <w:rPr>
                <w:i/>
                <w:color w:val="000000"/>
                <w:sz w:val="26"/>
                <w:szCs w:val="26"/>
                <w:lang w:val="nl-NL"/>
              </w:rPr>
            </w:pPr>
          </w:p>
        </w:tc>
      </w:tr>
      <w:tr w:rsidR="002E4883" w:rsidRPr="00B10591" w14:paraId="5336F91F" w14:textId="77777777" w:rsidTr="005064CD">
        <w:tc>
          <w:tcPr>
            <w:tcW w:w="5778" w:type="dxa"/>
          </w:tcPr>
          <w:p w14:paraId="1DDE51FC" w14:textId="77777777" w:rsidR="002E4883" w:rsidRPr="00FE1F4C" w:rsidRDefault="002E4883" w:rsidP="002E4883">
            <w:pPr>
              <w:spacing w:before="120" w:line="276" w:lineRule="auto"/>
              <w:jc w:val="both"/>
              <w:rPr>
                <w:color w:val="000000"/>
                <w:sz w:val="26"/>
                <w:szCs w:val="26"/>
                <w:lang w:val="nl-NL"/>
              </w:rPr>
            </w:pPr>
            <w:r w:rsidRPr="00FE1F4C">
              <w:rPr>
                <w:color w:val="000000"/>
                <w:sz w:val="26"/>
                <w:szCs w:val="26"/>
                <w:lang w:val="nl-NL"/>
              </w:rPr>
              <w:t>2. Cấp có thẩm quyền cho phép cơ sở giáo dục hoạt động thì có thẩm quyền đình chỉ tuyển sinh của cơ sở giáo dục đó.</w:t>
            </w:r>
          </w:p>
        </w:tc>
        <w:tc>
          <w:tcPr>
            <w:tcW w:w="5846" w:type="dxa"/>
          </w:tcPr>
          <w:p w14:paraId="6B5E18EC" w14:textId="77777777" w:rsidR="002E4883" w:rsidRDefault="002E4883" w:rsidP="002E4883">
            <w:pPr>
              <w:spacing w:before="240" w:line="276" w:lineRule="auto"/>
              <w:jc w:val="both"/>
              <w:rPr>
                <w:color w:val="000000"/>
                <w:sz w:val="27"/>
                <w:szCs w:val="27"/>
                <w:lang w:val="nl-NL"/>
              </w:rPr>
            </w:pPr>
            <w:r w:rsidRPr="00DE6383">
              <w:rPr>
                <w:color w:val="000000"/>
                <w:sz w:val="27"/>
                <w:szCs w:val="27"/>
                <w:lang w:val="nl-NL"/>
              </w:rPr>
              <w:t>2. Cấp có thẩm quyền cho phép cơ sở giáo dục hoạt động thì có thẩm quyền đình chỉ tuyển sinh của cơ sở giáo dục đó.</w:t>
            </w:r>
          </w:p>
          <w:p w14:paraId="74FBF793" w14:textId="5FC0DC30" w:rsidR="00D35D78" w:rsidRPr="00FE1F4C" w:rsidRDefault="00D35D78" w:rsidP="002E4883">
            <w:pPr>
              <w:spacing w:before="240" w:line="276" w:lineRule="auto"/>
              <w:jc w:val="both"/>
              <w:rPr>
                <w:color w:val="000000"/>
                <w:sz w:val="26"/>
                <w:szCs w:val="26"/>
                <w:lang w:val="nl-NL"/>
              </w:rPr>
            </w:pPr>
          </w:p>
        </w:tc>
        <w:tc>
          <w:tcPr>
            <w:tcW w:w="3969" w:type="dxa"/>
          </w:tcPr>
          <w:p w14:paraId="0155CA1A" w14:textId="77777777" w:rsidR="002E4883" w:rsidRPr="0009273A" w:rsidRDefault="002E4883" w:rsidP="002E4883">
            <w:pPr>
              <w:spacing w:before="240" w:line="276" w:lineRule="auto"/>
              <w:jc w:val="both"/>
              <w:rPr>
                <w:i/>
                <w:color w:val="000000"/>
                <w:sz w:val="26"/>
                <w:szCs w:val="26"/>
                <w:lang w:val="nl-NL"/>
              </w:rPr>
            </w:pPr>
          </w:p>
        </w:tc>
      </w:tr>
      <w:tr w:rsidR="002E4883" w:rsidRPr="00B10591" w14:paraId="6BB2F586" w14:textId="77777777" w:rsidTr="005064CD">
        <w:tc>
          <w:tcPr>
            <w:tcW w:w="5778" w:type="dxa"/>
          </w:tcPr>
          <w:p w14:paraId="7F000482" w14:textId="77777777" w:rsidR="002E4883" w:rsidRPr="00FE1F4C" w:rsidRDefault="002E4883" w:rsidP="002E4883">
            <w:pPr>
              <w:spacing w:before="120" w:line="276" w:lineRule="auto"/>
              <w:jc w:val="both"/>
              <w:rPr>
                <w:color w:val="000000"/>
                <w:sz w:val="26"/>
                <w:szCs w:val="26"/>
                <w:lang w:val="nl-NL"/>
              </w:rPr>
            </w:pPr>
            <w:r w:rsidRPr="00FE1F4C">
              <w:rPr>
                <w:b/>
                <w:bCs/>
                <w:color w:val="000000"/>
                <w:sz w:val="26"/>
                <w:szCs w:val="26"/>
                <w:lang w:val="nl-NL"/>
              </w:rPr>
              <w:t>Điều 53. Chấm dứt hoạt động, giải thể cơ sở giáo dục có vốn đầu tư nước ngoài</w:t>
            </w:r>
          </w:p>
        </w:tc>
        <w:tc>
          <w:tcPr>
            <w:tcW w:w="5846" w:type="dxa"/>
          </w:tcPr>
          <w:p w14:paraId="3EB9EA42" w14:textId="0907323E" w:rsidR="002E4883" w:rsidRPr="00FE1F4C" w:rsidRDefault="002E4883" w:rsidP="002E4883">
            <w:pPr>
              <w:spacing w:before="240" w:line="276" w:lineRule="auto"/>
              <w:jc w:val="both"/>
              <w:rPr>
                <w:b/>
                <w:bCs/>
                <w:color w:val="000000"/>
                <w:sz w:val="26"/>
                <w:szCs w:val="26"/>
                <w:lang w:val="nl-NL"/>
              </w:rPr>
            </w:pPr>
            <w:r w:rsidRPr="002E4883">
              <w:rPr>
                <w:b/>
                <w:bCs/>
                <w:color w:val="000000"/>
                <w:sz w:val="26"/>
                <w:szCs w:val="26"/>
                <w:lang w:val="nl-NL"/>
              </w:rPr>
              <w:t xml:space="preserve">Điều 52. </w:t>
            </w:r>
            <w:r w:rsidR="005C0E9C">
              <w:rPr>
                <w:b/>
                <w:bCs/>
                <w:color w:val="000000"/>
                <w:sz w:val="26"/>
                <w:szCs w:val="26"/>
                <w:lang w:val="nl-NL"/>
              </w:rPr>
              <w:t>G</w:t>
            </w:r>
            <w:r w:rsidRPr="002E4883">
              <w:rPr>
                <w:b/>
                <w:bCs/>
                <w:color w:val="000000"/>
                <w:sz w:val="26"/>
                <w:szCs w:val="26"/>
                <w:lang w:val="nl-NL"/>
              </w:rPr>
              <w:t>iải thể cơ sở giáo dục có vốn đầu tư nước ngoài</w:t>
            </w:r>
          </w:p>
        </w:tc>
        <w:tc>
          <w:tcPr>
            <w:tcW w:w="3969" w:type="dxa"/>
          </w:tcPr>
          <w:p w14:paraId="7D5CC9B4" w14:textId="77777777" w:rsidR="002E4883" w:rsidRPr="0009273A" w:rsidRDefault="002E4883" w:rsidP="002E4883">
            <w:pPr>
              <w:spacing w:before="240" w:line="276" w:lineRule="auto"/>
              <w:jc w:val="both"/>
              <w:rPr>
                <w:b/>
                <w:bCs/>
                <w:i/>
                <w:color w:val="000000"/>
                <w:sz w:val="26"/>
                <w:szCs w:val="26"/>
                <w:lang w:val="nl-NL"/>
              </w:rPr>
            </w:pPr>
          </w:p>
        </w:tc>
      </w:tr>
      <w:tr w:rsidR="003E2C3A" w:rsidRPr="00B10591" w14:paraId="43BE8F70" w14:textId="77777777" w:rsidTr="005064CD">
        <w:tc>
          <w:tcPr>
            <w:tcW w:w="5778" w:type="dxa"/>
          </w:tcPr>
          <w:p w14:paraId="4B820EB0" w14:textId="77777777" w:rsidR="003E2C3A" w:rsidRPr="00FE1F4C" w:rsidRDefault="003E2C3A" w:rsidP="003E2C3A">
            <w:pPr>
              <w:spacing w:before="120" w:line="276" w:lineRule="auto"/>
              <w:jc w:val="both"/>
              <w:rPr>
                <w:color w:val="000000"/>
                <w:sz w:val="26"/>
                <w:szCs w:val="26"/>
                <w:lang w:val="nl-NL"/>
              </w:rPr>
            </w:pPr>
            <w:r w:rsidRPr="00FE1F4C">
              <w:rPr>
                <w:color w:val="000000"/>
                <w:sz w:val="26"/>
                <w:szCs w:val="26"/>
                <w:lang w:val="nl-NL"/>
              </w:rPr>
              <w:t>1. Cơ sở giáo dục có vốn đầu tư nước ngoài chấm dứt hoạt động và bị giải thể trong những trường hợp sau đây:</w:t>
            </w:r>
          </w:p>
        </w:tc>
        <w:tc>
          <w:tcPr>
            <w:tcW w:w="5846" w:type="dxa"/>
          </w:tcPr>
          <w:p w14:paraId="577A5D43" w14:textId="2A8DE571" w:rsidR="003E2C3A" w:rsidRPr="00FE1F4C" w:rsidRDefault="003E2C3A" w:rsidP="003E2C3A">
            <w:pPr>
              <w:spacing w:before="240" w:line="276" w:lineRule="auto"/>
              <w:jc w:val="both"/>
              <w:rPr>
                <w:color w:val="000000"/>
                <w:sz w:val="26"/>
                <w:szCs w:val="26"/>
                <w:lang w:val="nl-NL"/>
              </w:rPr>
            </w:pPr>
            <w:r w:rsidRPr="00DE6383">
              <w:rPr>
                <w:color w:val="000000"/>
                <w:sz w:val="27"/>
                <w:szCs w:val="27"/>
                <w:lang w:val="nl-NL"/>
              </w:rPr>
              <w:t>1. Cơ sở giáo dục có vốn đầu tư nước ngoài chấm dứt hoạt động và bị giải thể trong những trường hợp sau đây:</w:t>
            </w:r>
          </w:p>
        </w:tc>
        <w:tc>
          <w:tcPr>
            <w:tcW w:w="3969" w:type="dxa"/>
          </w:tcPr>
          <w:p w14:paraId="0C58BFB1" w14:textId="627773F4" w:rsidR="003E2C3A" w:rsidRPr="0009273A" w:rsidRDefault="003E2C3A" w:rsidP="003E2C3A">
            <w:pPr>
              <w:spacing w:before="240" w:line="276" w:lineRule="auto"/>
              <w:jc w:val="both"/>
              <w:rPr>
                <w:i/>
                <w:color w:val="000000"/>
                <w:sz w:val="26"/>
                <w:szCs w:val="26"/>
                <w:lang w:val="nl-NL"/>
              </w:rPr>
            </w:pPr>
          </w:p>
        </w:tc>
      </w:tr>
      <w:tr w:rsidR="003E2C3A" w:rsidRPr="00B10591" w14:paraId="2890AA06" w14:textId="77777777" w:rsidTr="005064CD">
        <w:tc>
          <w:tcPr>
            <w:tcW w:w="5778" w:type="dxa"/>
          </w:tcPr>
          <w:p w14:paraId="0091A6FD" w14:textId="77777777" w:rsidR="003E2C3A" w:rsidRPr="00FE1F4C" w:rsidRDefault="003E2C3A" w:rsidP="003E2C3A">
            <w:pPr>
              <w:spacing w:before="120" w:line="276" w:lineRule="auto"/>
              <w:jc w:val="both"/>
              <w:rPr>
                <w:color w:val="000000"/>
                <w:sz w:val="26"/>
                <w:szCs w:val="26"/>
                <w:lang w:val="nl-NL"/>
              </w:rPr>
            </w:pPr>
            <w:r w:rsidRPr="00FE1F4C">
              <w:rPr>
                <w:color w:val="000000"/>
                <w:sz w:val="26"/>
                <w:szCs w:val="26"/>
                <w:lang w:val="nl-NL"/>
              </w:rPr>
              <w:t>a) Mục tiêu và nội dung hoạt động của cơ sở giáo dục không còn phù hợp với nhu cầu phát triển kinh tế - xã hội;</w:t>
            </w:r>
          </w:p>
        </w:tc>
        <w:tc>
          <w:tcPr>
            <w:tcW w:w="5846" w:type="dxa"/>
          </w:tcPr>
          <w:p w14:paraId="6EBFEF94" w14:textId="20A7EC68" w:rsidR="003E2C3A" w:rsidRPr="00FE1F4C" w:rsidRDefault="003E2C3A" w:rsidP="003E2C3A">
            <w:pPr>
              <w:spacing w:before="240" w:line="276" w:lineRule="auto"/>
              <w:jc w:val="both"/>
              <w:rPr>
                <w:color w:val="000000"/>
                <w:sz w:val="26"/>
                <w:szCs w:val="26"/>
                <w:lang w:val="nl-NL"/>
              </w:rPr>
            </w:pPr>
            <w:r w:rsidRPr="00DE6383">
              <w:rPr>
                <w:color w:val="000000"/>
                <w:sz w:val="27"/>
                <w:szCs w:val="27"/>
                <w:lang w:val="nl-NL"/>
              </w:rPr>
              <w:t>a) Mục tiêu và nội dung hoạt động của cơ sở giáo dục không còn phù hợp với nhu cầu phát triển kinh tế - xã hội;</w:t>
            </w:r>
          </w:p>
        </w:tc>
        <w:tc>
          <w:tcPr>
            <w:tcW w:w="3969" w:type="dxa"/>
          </w:tcPr>
          <w:p w14:paraId="5456FF65" w14:textId="77777777" w:rsidR="003E2C3A" w:rsidRPr="0009273A" w:rsidRDefault="003E2C3A" w:rsidP="003E2C3A">
            <w:pPr>
              <w:spacing w:before="240" w:line="276" w:lineRule="auto"/>
              <w:jc w:val="both"/>
              <w:rPr>
                <w:i/>
                <w:color w:val="000000"/>
                <w:sz w:val="26"/>
                <w:szCs w:val="26"/>
                <w:lang w:val="nl-NL"/>
              </w:rPr>
            </w:pPr>
          </w:p>
        </w:tc>
      </w:tr>
      <w:tr w:rsidR="003E2C3A" w:rsidRPr="00B10591" w14:paraId="038C0C64" w14:textId="77777777" w:rsidTr="005064CD">
        <w:tc>
          <w:tcPr>
            <w:tcW w:w="5778" w:type="dxa"/>
          </w:tcPr>
          <w:p w14:paraId="50D763F9" w14:textId="77777777" w:rsidR="003E2C3A" w:rsidRPr="00FE1F4C" w:rsidRDefault="003E2C3A" w:rsidP="003E2C3A">
            <w:pPr>
              <w:spacing w:before="120" w:line="276" w:lineRule="auto"/>
              <w:jc w:val="both"/>
              <w:rPr>
                <w:color w:val="000000"/>
                <w:sz w:val="26"/>
                <w:szCs w:val="26"/>
                <w:lang w:val="nl-NL"/>
              </w:rPr>
            </w:pPr>
            <w:r w:rsidRPr="00FE1F4C">
              <w:rPr>
                <w:color w:val="000000"/>
                <w:sz w:val="26"/>
                <w:szCs w:val="26"/>
                <w:lang w:val="nl-NL"/>
              </w:rPr>
              <w:t xml:space="preserve">b) Chấm dứt hoạt động và giải thể theo quyết định của cơ quan quản lý nhà nước về giáo dục, dạy nghề do vi </w:t>
            </w:r>
            <w:r w:rsidRPr="00FE1F4C">
              <w:rPr>
                <w:color w:val="000000"/>
                <w:sz w:val="26"/>
                <w:szCs w:val="26"/>
                <w:lang w:val="nl-NL"/>
              </w:rPr>
              <w:lastRenderedPageBreak/>
              <w:t>phạm quy định về quản lý, tổ chức và hoạt động của cơ sở giáo dục hoặc theo bản án, quyết định của Tòa án;</w:t>
            </w:r>
          </w:p>
        </w:tc>
        <w:tc>
          <w:tcPr>
            <w:tcW w:w="5846" w:type="dxa"/>
          </w:tcPr>
          <w:p w14:paraId="72231F58" w14:textId="652508C7" w:rsidR="003E2C3A" w:rsidRPr="00FE1F4C" w:rsidRDefault="003E2C3A" w:rsidP="003E2C3A">
            <w:pPr>
              <w:spacing w:before="240" w:line="276" w:lineRule="auto"/>
              <w:jc w:val="both"/>
              <w:rPr>
                <w:color w:val="000000"/>
                <w:sz w:val="26"/>
                <w:szCs w:val="26"/>
                <w:lang w:val="nl-NL"/>
              </w:rPr>
            </w:pPr>
            <w:r w:rsidRPr="00DE6383">
              <w:rPr>
                <w:color w:val="000000"/>
                <w:sz w:val="27"/>
                <w:szCs w:val="27"/>
                <w:lang w:val="nl-NL"/>
              </w:rPr>
              <w:lastRenderedPageBreak/>
              <w:t xml:space="preserve">b) Chấm dứt hoạt động và giải thể theo quyết định </w:t>
            </w:r>
            <w:r w:rsidRPr="00DE6383">
              <w:rPr>
                <w:color w:val="000000"/>
                <w:sz w:val="27"/>
                <w:szCs w:val="27"/>
                <w:lang w:val="nl-NL"/>
              </w:rPr>
              <w:lastRenderedPageBreak/>
              <w:t>của cơ quan quản lý nhà nước về giáo dục, dạy nghề do vi phạm quy định về quản lý, tổ chức và hoạt động của cơ sở giáo dục hoặc theo bản án, quyết định của Tòa án;</w:t>
            </w:r>
          </w:p>
        </w:tc>
        <w:tc>
          <w:tcPr>
            <w:tcW w:w="3969" w:type="dxa"/>
          </w:tcPr>
          <w:p w14:paraId="487675A5" w14:textId="77777777" w:rsidR="003E2C3A" w:rsidRPr="0009273A" w:rsidRDefault="003E2C3A" w:rsidP="003E2C3A">
            <w:pPr>
              <w:spacing w:before="240" w:line="276" w:lineRule="auto"/>
              <w:jc w:val="both"/>
              <w:rPr>
                <w:i/>
                <w:color w:val="000000"/>
                <w:sz w:val="26"/>
                <w:szCs w:val="26"/>
                <w:lang w:val="nl-NL"/>
              </w:rPr>
            </w:pPr>
          </w:p>
        </w:tc>
      </w:tr>
      <w:tr w:rsidR="003E2C3A" w:rsidRPr="00B10591" w14:paraId="38AF84A7" w14:textId="77777777" w:rsidTr="005064CD">
        <w:tc>
          <w:tcPr>
            <w:tcW w:w="5778" w:type="dxa"/>
          </w:tcPr>
          <w:p w14:paraId="2EC41CD0" w14:textId="77777777" w:rsidR="003E2C3A" w:rsidRPr="00FE1F4C" w:rsidRDefault="003E2C3A" w:rsidP="003E2C3A">
            <w:pPr>
              <w:spacing w:before="120" w:line="276" w:lineRule="auto"/>
              <w:jc w:val="both"/>
              <w:rPr>
                <w:color w:val="000000"/>
                <w:sz w:val="26"/>
                <w:szCs w:val="26"/>
                <w:lang w:val="nl-NL"/>
              </w:rPr>
            </w:pPr>
            <w:r w:rsidRPr="00FE1F4C">
              <w:rPr>
                <w:color w:val="000000"/>
                <w:sz w:val="26"/>
                <w:szCs w:val="26"/>
                <w:lang w:val="nl-NL"/>
              </w:rPr>
              <w:t>c) Theo đề nghị của tổ chức, cá nhân thành lập cơ sở giáo dục;</w:t>
            </w:r>
          </w:p>
        </w:tc>
        <w:tc>
          <w:tcPr>
            <w:tcW w:w="5846" w:type="dxa"/>
          </w:tcPr>
          <w:p w14:paraId="34923227" w14:textId="58CEA092" w:rsidR="003E2C3A" w:rsidRPr="00FE1F4C" w:rsidRDefault="003E2C3A" w:rsidP="003E2C3A">
            <w:pPr>
              <w:spacing w:before="240" w:line="276" w:lineRule="auto"/>
              <w:jc w:val="both"/>
              <w:rPr>
                <w:color w:val="000000"/>
                <w:sz w:val="26"/>
                <w:szCs w:val="26"/>
                <w:lang w:val="nl-NL"/>
              </w:rPr>
            </w:pPr>
            <w:r w:rsidRPr="00DE6383">
              <w:rPr>
                <w:color w:val="000000"/>
                <w:sz w:val="27"/>
                <w:szCs w:val="27"/>
                <w:lang w:val="nl-NL"/>
              </w:rPr>
              <w:t>c) Theo đề nghị của tổ chức, cá nhân thành lập cơ sở giáo dục;</w:t>
            </w:r>
          </w:p>
        </w:tc>
        <w:tc>
          <w:tcPr>
            <w:tcW w:w="3969" w:type="dxa"/>
          </w:tcPr>
          <w:p w14:paraId="679ACCCB" w14:textId="77777777" w:rsidR="003E2C3A" w:rsidRPr="0009273A" w:rsidRDefault="003E2C3A" w:rsidP="003E2C3A">
            <w:pPr>
              <w:spacing w:before="240" w:line="276" w:lineRule="auto"/>
              <w:jc w:val="both"/>
              <w:rPr>
                <w:i/>
                <w:color w:val="000000"/>
                <w:sz w:val="26"/>
                <w:szCs w:val="26"/>
                <w:lang w:val="nl-NL"/>
              </w:rPr>
            </w:pPr>
          </w:p>
        </w:tc>
      </w:tr>
      <w:tr w:rsidR="003E2C3A" w:rsidRPr="00B10591" w14:paraId="23900CDA" w14:textId="77777777" w:rsidTr="005064CD">
        <w:tc>
          <w:tcPr>
            <w:tcW w:w="5778" w:type="dxa"/>
          </w:tcPr>
          <w:p w14:paraId="4080CCA4" w14:textId="77777777" w:rsidR="003E2C3A" w:rsidRPr="00FE1F4C" w:rsidRDefault="003E2C3A" w:rsidP="003E2C3A">
            <w:pPr>
              <w:spacing w:before="120" w:line="276" w:lineRule="auto"/>
              <w:jc w:val="both"/>
              <w:rPr>
                <w:color w:val="000000"/>
                <w:sz w:val="26"/>
                <w:szCs w:val="26"/>
                <w:lang w:val="nl-NL"/>
              </w:rPr>
            </w:pPr>
            <w:r w:rsidRPr="00FE1F4C">
              <w:rPr>
                <w:color w:val="000000"/>
                <w:sz w:val="26"/>
                <w:szCs w:val="26"/>
                <w:lang w:val="nl-NL"/>
              </w:rPr>
              <w:t>d) Hết thời hạn cho phép hoạt động của cơ sở giáo dục;</w:t>
            </w:r>
          </w:p>
        </w:tc>
        <w:tc>
          <w:tcPr>
            <w:tcW w:w="5846" w:type="dxa"/>
          </w:tcPr>
          <w:p w14:paraId="28377E7B" w14:textId="09F2D88F" w:rsidR="003E2C3A" w:rsidRPr="00FE1F4C" w:rsidRDefault="003E2C3A" w:rsidP="003E2C3A">
            <w:pPr>
              <w:spacing w:before="240" w:line="276" w:lineRule="auto"/>
              <w:jc w:val="both"/>
              <w:rPr>
                <w:color w:val="000000"/>
                <w:sz w:val="26"/>
                <w:szCs w:val="26"/>
                <w:lang w:val="nl-NL"/>
              </w:rPr>
            </w:pPr>
            <w:r w:rsidRPr="00DE6383">
              <w:rPr>
                <w:color w:val="000000"/>
                <w:sz w:val="27"/>
                <w:szCs w:val="27"/>
                <w:lang w:val="nl-NL"/>
              </w:rPr>
              <w:t>d) Hết thời hạn cho phép hoạt động của cơ sở giáo dục;</w:t>
            </w:r>
          </w:p>
        </w:tc>
        <w:tc>
          <w:tcPr>
            <w:tcW w:w="3969" w:type="dxa"/>
          </w:tcPr>
          <w:p w14:paraId="73FBF26C" w14:textId="77777777" w:rsidR="003E2C3A" w:rsidRPr="0009273A" w:rsidRDefault="003E2C3A" w:rsidP="003E2C3A">
            <w:pPr>
              <w:spacing w:before="240" w:line="276" w:lineRule="auto"/>
              <w:jc w:val="both"/>
              <w:rPr>
                <w:i/>
                <w:color w:val="000000"/>
                <w:sz w:val="26"/>
                <w:szCs w:val="26"/>
                <w:lang w:val="nl-NL"/>
              </w:rPr>
            </w:pPr>
          </w:p>
        </w:tc>
      </w:tr>
      <w:tr w:rsidR="003E2C3A" w:rsidRPr="00B10591" w14:paraId="32F41D6C" w14:textId="77777777" w:rsidTr="005064CD">
        <w:tc>
          <w:tcPr>
            <w:tcW w:w="5778" w:type="dxa"/>
          </w:tcPr>
          <w:p w14:paraId="6849C529" w14:textId="77777777" w:rsidR="003E2C3A" w:rsidRPr="00FE1F4C" w:rsidRDefault="003E2C3A" w:rsidP="003E2C3A">
            <w:pPr>
              <w:spacing w:before="120" w:line="276" w:lineRule="auto"/>
              <w:jc w:val="both"/>
              <w:rPr>
                <w:color w:val="000000"/>
                <w:sz w:val="26"/>
                <w:szCs w:val="26"/>
                <w:lang w:val="nl-NL"/>
              </w:rPr>
            </w:pPr>
            <w:r w:rsidRPr="00FE1F4C">
              <w:rPr>
                <w:color w:val="000000"/>
                <w:sz w:val="26"/>
                <w:szCs w:val="26"/>
                <w:lang w:val="nl-NL"/>
              </w:rPr>
              <w:t>đ) Các trường hợp khác theo quy định của pháp luật.</w:t>
            </w:r>
          </w:p>
        </w:tc>
        <w:tc>
          <w:tcPr>
            <w:tcW w:w="5846" w:type="dxa"/>
          </w:tcPr>
          <w:p w14:paraId="711D980C" w14:textId="446A9F6B" w:rsidR="003E2C3A" w:rsidRPr="00FE1F4C" w:rsidRDefault="003E2C3A" w:rsidP="003E2C3A">
            <w:pPr>
              <w:spacing w:before="240" w:line="276" w:lineRule="auto"/>
              <w:jc w:val="both"/>
              <w:rPr>
                <w:color w:val="000000"/>
                <w:sz w:val="26"/>
                <w:szCs w:val="26"/>
                <w:lang w:val="nl-NL"/>
              </w:rPr>
            </w:pPr>
            <w:r w:rsidRPr="00DE6383">
              <w:rPr>
                <w:color w:val="000000"/>
                <w:sz w:val="27"/>
                <w:szCs w:val="27"/>
                <w:lang w:val="nl-NL"/>
              </w:rPr>
              <w:t>đ) Các trường hợp khác theo quy định của pháp luật.</w:t>
            </w:r>
          </w:p>
        </w:tc>
        <w:tc>
          <w:tcPr>
            <w:tcW w:w="3969" w:type="dxa"/>
          </w:tcPr>
          <w:p w14:paraId="175F029E" w14:textId="77777777" w:rsidR="003E2C3A" w:rsidRPr="0009273A" w:rsidRDefault="003E2C3A" w:rsidP="003E2C3A">
            <w:pPr>
              <w:spacing w:before="240" w:line="276" w:lineRule="auto"/>
              <w:jc w:val="both"/>
              <w:rPr>
                <w:i/>
                <w:color w:val="000000"/>
                <w:sz w:val="26"/>
                <w:szCs w:val="26"/>
                <w:lang w:val="nl-NL"/>
              </w:rPr>
            </w:pPr>
          </w:p>
        </w:tc>
      </w:tr>
      <w:tr w:rsidR="003E2C3A" w:rsidRPr="00B10591" w14:paraId="1DCAFA1F" w14:textId="77777777" w:rsidTr="005064CD">
        <w:tc>
          <w:tcPr>
            <w:tcW w:w="5778" w:type="dxa"/>
          </w:tcPr>
          <w:p w14:paraId="5A1990A6" w14:textId="77777777" w:rsidR="003E2C3A" w:rsidRPr="00FE1F4C" w:rsidRDefault="003E2C3A" w:rsidP="003E2C3A">
            <w:pPr>
              <w:spacing w:before="120" w:line="276" w:lineRule="auto"/>
              <w:jc w:val="both"/>
              <w:rPr>
                <w:color w:val="000000"/>
                <w:sz w:val="26"/>
                <w:szCs w:val="26"/>
                <w:lang w:val="nl-NL"/>
              </w:rPr>
            </w:pPr>
            <w:r w:rsidRPr="00FE1F4C">
              <w:rPr>
                <w:color w:val="000000"/>
                <w:sz w:val="26"/>
                <w:szCs w:val="26"/>
                <w:lang w:val="nl-NL"/>
              </w:rPr>
              <w:t xml:space="preserve">2. Cấp có thẩm quyền cho phép thành lập cơ sở giáo dục có vốn đầu tư nước ngoài thì có thẩm quyền quyết định chấm dứt hoạt động và cho phép cơ sở giáo dục đó giải thể. </w:t>
            </w:r>
          </w:p>
        </w:tc>
        <w:tc>
          <w:tcPr>
            <w:tcW w:w="5846" w:type="dxa"/>
          </w:tcPr>
          <w:p w14:paraId="21CF1709" w14:textId="4972B1EC" w:rsidR="003E2C3A" w:rsidRPr="00FE1F4C" w:rsidRDefault="003E2C3A" w:rsidP="003E2C3A">
            <w:pPr>
              <w:spacing w:before="240" w:line="276" w:lineRule="auto"/>
              <w:jc w:val="both"/>
              <w:rPr>
                <w:color w:val="000000"/>
                <w:sz w:val="26"/>
                <w:szCs w:val="26"/>
                <w:lang w:val="nl-NL"/>
              </w:rPr>
            </w:pPr>
            <w:r w:rsidRPr="00DE6383">
              <w:rPr>
                <w:color w:val="000000"/>
                <w:sz w:val="27"/>
                <w:szCs w:val="27"/>
                <w:lang w:val="nl-NL"/>
              </w:rPr>
              <w:t xml:space="preserve">2. Cấp có thẩm quyền cho phép thành lập cơ sở giáo dục có vốn đầu tư nước ngoài thì có thẩm quyền quyết định chấm dứt hoạt động và cho phép cơ sở giáo dục đó giải thể. </w:t>
            </w:r>
          </w:p>
        </w:tc>
        <w:tc>
          <w:tcPr>
            <w:tcW w:w="3969" w:type="dxa"/>
          </w:tcPr>
          <w:p w14:paraId="20B368DF" w14:textId="77777777" w:rsidR="003E2C3A" w:rsidRPr="0009273A" w:rsidRDefault="003E2C3A" w:rsidP="003E2C3A">
            <w:pPr>
              <w:spacing w:before="240" w:line="276" w:lineRule="auto"/>
              <w:jc w:val="both"/>
              <w:rPr>
                <w:i/>
                <w:color w:val="000000"/>
                <w:sz w:val="26"/>
                <w:szCs w:val="26"/>
                <w:lang w:val="nl-NL"/>
              </w:rPr>
            </w:pPr>
          </w:p>
        </w:tc>
      </w:tr>
      <w:tr w:rsidR="003E2C3A" w:rsidRPr="00B10591" w14:paraId="2473306D" w14:textId="77777777" w:rsidTr="005064CD">
        <w:tc>
          <w:tcPr>
            <w:tcW w:w="5778" w:type="dxa"/>
          </w:tcPr>
          <w:p w14:paraId="0EEA3934" w14:textId="77777777" w:rsidR="003E2C3A" w:rsidRPr="00FE1F4C" w:rsidRDefault="003E2C3A" w:rsidP="003E2C3A">
            <w:pPr>
              <w:spacing w:before="120" w:line="276" w:lineRule="auto"/>
              <w:jc w:val="both"/>
              <w:rPr>
                <w:color w:val="000000"/>
                <w:sz w:val="26"/>
                <w:szCs w:val="26"/>
                <w:lang w:val="nl-NL"/>
              </w:rPr>
            </w:pPr>
            <w:r w:rsidRPr="00FE1F4C">
              <w:rPr>
                <w:color w:val="000000"/>
                <w:spacing w:val="-4"/>
                <w:sz w:val="26"/>
                <w:szCs w:val="26"/>
                <w:lang w:val="nl-NL"/>
              </w:rPr>
              <w:t>3. Hồ sơ đề nghị giải thể cơ sở giáo dục có vốn đầu tư nước ngoài bao gồm</w:t>
            </w:r>
            <w:r w:rsidRPr="00FE1F4C">
              <w:rPr>
                <w:color w:val="000000"/>
                <w:sz w:val="26"/>
                <w:szCs w:val="26"/>
                <w:lang w:val="nl-NL"/>
              </w:rPr>
              <w:t>:</w:t>
            </w:r>
          </w:p>
        </w:tc>
        <w:tc>
          <w:tcPr>
            <w:tcW w:w="5846" w:type="dxa"/>
          </w:tcPr>
          <w:p w14:paraId="4AA12D5F" w14:textId="502093B5" w:rsidR="003E2C3A" w:rsidRPr="00FE1F4C" w:rsidRDefault="003E2C3A" w:rsidP="003E2C3A">
            <w:pPr>
              <w:spacing w:before="240" w:line="276" w:lineRule="auto"/>
              <w:jc w:val="both"/>
              <w:rPr>
                <w:color w:val="000000"/>
                <w:spacing w:val="-4"/>
                <w:sz w:val="26"/>
                <w:szCs w:val="26"/>
                <w:lang w:val="nl-NL"/>
              </w:rPr>
            </w:pPr>
            <w:r w:rsidRPr="00DE6383">
              <w:rPr>
                <w:color w:val="000000"/>
                <w:spacing w:val="-4"/>
                <w:sz w:val="27"/>
                <w:szCs w:val="27"/>
                <w:lang w:val="nl-NL"/>
              </w:rPr>
              <w:t>3. Hồ sơ đề nghị giải thể cơ sở giáo dục có vốn đầu tư nước ngoài bao gồm</w:t>
            </w:r>
            <w:r w:rsidRPr="00DE6383">
              <w:rPr>
                <w:color w:val="000000"/>
                <w:sz w:val="27"/>
                <w:szCs w:val="27"/>
                <w:lang w:val="nl-NL"/>
              </w:rPr>
              <w:t>:</w:t>
            </w:r>
          </w:p>
        </w:tc>
        <w:tc>
          <w:tcPr>
            <w:tcW w:w="3969" w:type="dxa"/>
          </w:tcPr>
          <w:p w14:paraId="2456792B" w14:textId="77777777" w:rsidR="003E2C3A" w:rsidRPr="0009273A" w:rsidRDefault="003E2C3A" w:rsidP="003E2C3A">
            <w:pPr>
              <w:spacing w:before="240" w:line="276" w:lineRule="auto"/>
              <w:jc w:val="both"/>
              <w:rPr>
                <w:i/>
                <w:color w:val="000000"/>
                <w:spacing w:val="-4"/>
                <w:sz w:val="26"/>
                <w:szCs w:val="26"/>
                <w:lang w:val="nl-NL"/>
              </w:rPr>
            </w:pPr>
          </w:p>
        </w:tc>
      </w:tr>
      <w:tr w:rsidR="003E2C3A" w:rsidRPr="00B10591" w14:paraId="10AA3FF1" w14:textId="77777777" w:rsidTr="005064CD">
        <w:tc>
          <w:tcPr>
            <w:tcW w:w="5778" w:type="dxa"/>
          </w:tcPr>
          <w:p w14:paraId="72159C36" w14:textId="77777777" w:rsidR="003E2C3A" w:rsidRPr="00FE1F4C" w:rsidRDefault="003E2C3A" w:rsidP="003E2C3A">
            <w:pPr>
              <w:spacing w:before="120" w:line="276" w:lineRule="auto"/>
              <w:jc w:val="both"/>
              <w:rPr>
                <w:color w:val="000000"/>
                <w:sz w:val="26"/>
                <w:szCs w:val="26"/>
                <w:lang w:val="nl-NL"/>
              </w:rPr>
            </w:pPr>
            <w:r w:rsidRPr="00FE1F4C">
              <w:rPr>
                <w:color w:val="000000"/>
                <w:sz w:val="26"/>
                <w:szCs w:val="26"/>
                <w:lang w:val="nl-NL"/>
              </w:rPr>
              <w:t>a) Văn bản đề nghị giải thể cơ sở giáo dục;</w:t>
            </w:r>
          </w:p>
        </w:tc>
        <w:tc>
          <w:tcPr>
            <w:tcW w:w="5846" w:type="dxa"/>
          </w:tcPr>
          <w:p w14:paraId="4216C2EC" w14:textId="0CCF72F4" w:rsidR="003E2C3A" w:rsidRPr="00FE1F4C" w:rsidRDefault="003E2C3A" w:rsidP="003E2C3A">
            <w:pPr>
              <w:spacing w:before="240" w:line="276" w:lineRule="auto"/>
              <w:jc w:val="both"/>
              <w:rPr>
                <w:color w:val="000000"/>
                <w:sz w:val="26"/>
                <w:szCs w:val="26"/>
                <w:lang w:val="nl-NL"/>
              </w:rPr>
            </w:pPr>
            <w:r w:rsidRPr="00DE6383">
              <w:rPr>
                <w:color w:val="000000"/>
                <w:sz w:val="27"/>
                <w:szCs w:val="27"/>
                <w:lang w:val="nl-NL"/>
              </w:rPr>
              <w:t>a) Văn bản đề nghị giải thể cơ sở giáo dục;</w:t>
            </w:r>
          </w:p>
        </w:tc>
        <w:tc>
          <w:tcPr>
            <w:tcW w:w="3969" w:type="dxa"/>
          </w:tcPr>
          <w:p w14:paraId="7E40A296" w14:textId="77777777" w:rsidR="003E2C3A" w:rsidRPr="0009273A" w:rsidRDefault="003E2C3A" w:rsidP="003E2C3A">
            <w:pPr>
              <w:spacing w:before="240" w:line="276" w:lineRule="auto"/>
              <w:jc w:val="both"/>
              <w:rPr>
                <w:i/>
                <w:color w:val="000000"/>
                <w:sz w:val="26"/>
                <w:szCs w:val="26"/>
                <w:lang w:val="nl-NL"/>
              </w:rPr>
            </w:pPr>
          </w:p>
        </w:tc>
      </w:tr>
      <w:tr w:rsidR="003E2C3A" w:rsidRPr="00B10591" w14:paraId="3D4C68F4" w14:textId="77777777" w:rsidTr="005064CD">
        <w:tc>
          <w:tcPr>
            <w:tcW w:w="5778" w:type="dxa"/>
          </w:tcPr>
          <w:p w14:paraId="6E63C64E" w14:textId="77777777" w:rsidR="003E2C3A" w:rsidRPr="00FE1F4C" w:rsidRDefault="003E2C3A" w:rsidP="003E2C3A">
            <w:pPr>
              <w:spacing w:before="120" w:line="276" w:lineRule="auto"/>
              <w:jc w:val="both"/>
              <w:rPr>
                <w:color w:val="000000"/>
                <w:sz w:val="26"/>
                <w:szCs w:val="26"/>
                <w:lang w:val="nl-NL"/>
              </w:rPr>
            </w:pPr>
            <w:r w:rsidRPr="00FE1F4C">
              <w:rPr>
                <w:color w:val="000000"/>
                <w:sz w:val="26"/>
                <w:szCs w:val="26"/>
                <w:lang w:val="nl-NL"/>
              </w:rPr>
              <w:t>b) Quyết định giải thể cơ sở giáo dục bao gồm:</w:t>
            </w:r>
          </w:p>
        </w:tc>
        <w:tc>
          <w:tcPr>
            <w:tcW w:w="5846" w:type="dxa"/>
          </w:tcPr>
          <w:p w14:paraId="04BBA2AA" w14:textId="0D79B936" w:rsidR="003E2C3A" w:rsidRPr="00FE1F4C" w:rsidRDefault="003E2C3A" w:rsidP="003E2C3A">
            <w:pPr>
              <w:spacing w:before="240" w:line="276" w:lineRule="auto"/>
              <w:jc w:val="both"/>
              <w:rPr>
                <w:color w:val="000000"/>
                <w:sz w:val="26"/>
                <w:szCs w:val="26"/>
                <w:lang w:val="nl-NL"/>
              </w:rPr>
            </w:pPr>
            <w:r w:rsidRPr="00DE6383">
              <w:rPr>
                <w:color w:val="000000"/>
                <w:sz w:val="27"/>
                <w:szCs w:val="27"/>
                <w:lang w:val="nl-NL"/>
              </w:rPr>
              <w:t>b) Quyết định giải thể cơ sở giáo dục bao gồm:</w:t>
            </w:r>
          </w:p>
        </w:tc>
        <w:tc>
          <w:tcPr>
            <w:tcW w:w="3969" w:type="dxa"/>
          </w:tcPr>
          <w:p w14:paraId="2D5BFED8" w14:textId="77777777" w:rsidR="003E2C3A" w:rsidRPr="0009273A" w:rsidRDefault="003E2C3A" w:rsidP="003E2C3A">
            <w:pPr>
              <w:spacing w:before="240" w:line="276" w:lineRule="auto"/>
              <w:jc w:val="both"/>
              <w:rPr>
                <w:i/>
                <w:color w:val="000000"/>
                <w:sz w:val="26"/>
                <w:szCs w:val="26"/>
                <w:lang w:val="nl-NL"/>
              </w:rPr>
            </w:pPr>
          </w:p>
        </w:tc>
      </w:tr>
      <w:tr w:rsidR="003E2C3A" w:rsidRPr="00B10591" w14:paraId="6AE9721A" w14:textId="77777777" w:rsidTr="005064CD">
        <w:tc>
          <w:tcPr>
            <w:tcW w:w="5778" w:type="dxa"/>
          </w:tcPr>
          <w:p w14:paraId="3763333B" w14:textId="77777777" w:rsidR="003E2C3A" w:rsidRPr="00FE1F4C" w:rsidRDefault="003E2C3A" w:rsidP="003E2C3A">
            <w:pPr>
              <w:spacing w:before="120" w:line="276" w:lineRule="auto"/>
              <w:jc w:val="both"/>
              <w:rPr>
                <w:color w:val="000000"/>
                <w:sz w:val="26"/>
                <w:szCs w:val="26"/>
                <w:lang w:val="nl-NL"/>
              </w:rPr>
            </w:pPr>
            <w:r w:rsidRPr="00FE1F4C">
              <w:rPr>
                <w:color w:val="000000"/>
                <w:sz w:val="26"/>
                <w:szCs w:val="26"/>
                <w:lang w:val="nl-NL"/>
              </w:rPr>
              <w:t>Tên, địa chỉ trụ sở chính của cơ sở giáo dục;</w:t>
            </w:r>
          </w:p>
        </w:tc>
        <w:tc>
          <w:tcPr>
            <w:tcW w:w="5846" w:type="dxa"/>
          </w:tcPr>
          <w:p w14:paraId="73B1290F" w14:textId="11C2F36F" w:rsidR="003E2C3A" w:rsidRPr="00FE1F4C" w:rsidRDefault="003E2C3A" w:rsidP="003E2C3A">
            <w:pPr>
              <w:spacing w:before="240" w:line="276" w:lineRule="auto"/>
              <w:jc w:val="both"/>
              <w:rPr>
                <w:color w:val="000000"/>
                <w:sz w:val="26"/>
                <w:szCs w:val="26"/>
                <w:lang w:val="nl-NL"/>
              </w:rPr>
            </w:pPr>
            <w:r w:rsidRPr="00DE6383">
              <w:rPr>
                <w:color w:val="000000"/>
                <w:sz w:val="27"/>
                <w:szCs w:val="27"/>
                <w:lang w:val="nl-NL"/>
              </w:rPr>
              <w:t>Tên, địa chỉ trụ sở chính của cơ sở giáo dục;</w:t>
            </w:r>
          </w:p>
        </w:tc>
        <w:tc>
          <w:tcPr>
            <w:tcW w:w="3969" w:type="dxa"/>
          </w:tcPr>
          <w:p w14:paraId="6E81215A" w14:textId="77777777" w:rsidR="003E2C3A" w:rsidRPr="0009273A" w:rsidRDefault="003E2C3A" w:rsidP="003E2C3A">
            <w:pPr>
              <w:spacing w:before="240" w:line="276" w:lineRule="auto"/>
              <w:jc w:val="both"/>
              <w:rPr>
                <w:i/>
                <w:color w:val="000000"/>
                <w:sz w:val="26"/>
                <w:szCs w:val="26"/>
                <w:lang w:val="nl-NL"/>
              </w:rPr>
            </w:pPr>
          </w:p>
        </w:tc>
      </w:tr>
      <w:tr w:rsidR="003E2C3A" w:rsidRPr="00B10591" w14:paraId="58F79930" w14:textId="77777777" w:rsidTr="005064CD">
        <w:tc>
          <w:tcPr>
            <w:tcW w:w="5778" w:type="dxa"/>
          </w:tcPr>
          <w:p w14:paraId="18CB4BC1" w14:textId="77777777" w:rsidR="003E2C3A" w:rsidRPr="00FE1F4C" w:rsidRDefault="003E2C3A" w:rsidP="003E2C3A">
            <w:pPr>
              <w:spacing w:before="120" w:line="276" w:lineRule="auto"/>
              <w:jc w:val="both"/>
              <w:rPr>
                <w:color w:val="000000"/>
                <w:sz w:val="26"/>
                <w:szCs w:val="26"/>
                <w:lang w:val="nl-NL"/>
              </w:rPr>
            </w:pPr>
            <w:r w:rsidRPr="00FE1F4C">
              <w:rPr>
                <w:color w:val="000000"/>
                <w:sz w:val="26"/>
                <w:szCs w:val="26"/>
                <w:lang w:val="nl-NL"/>
              </w:rPr>
              <w:t>Lý do giải thể;</w:t>
            </w:r>
          </w:p>
        </w:tc>
        <w:tc>
          <w:tcPr>
            <w:tcW w:w="5846" w:type="dxa"/>
          </w:tcPr>
          <w:p w14:paraId="4A25EBC7" w14:textId="7F01A03E" w:rsidR="003E2C3A" w:rsidRPr="00FE1F4C" w:rsidRDefault="003E2C3A" w:rsidP="003E2C3A">
            <w:pPr>
              <w:spacing w:before="240" w:line="276" w:lineRule="auto"/>
              <w:jc w:val="both"/>
              <w:rPr>
                <w:color w:val="000000"/>
                <w:sz w:val="26"/>
                <w:szCs w:val="26"/>
                <w:lang w:val="nl-NL"/>
              </w:rPr>
            </w:pPr>
            <w:r w:rsidRPr="00DE6383">
              <w:rPr>
                <w:color w:val="000000"/>
                <w:sz w:val="27"/>
                <w:szCs w:val="27"/>
                <w:lang w:val="nl-NL"/>
              </w:rPr>
              <w:t>Lý do giải thể;</w:t>
            </w:r>
          </w:p>
        </w:tc>
        <w:tc>
          <w:tcPr>
            <w:tcW w:w="3969" w:type="dxa"/>
          </w:tcPr>
          <w:p w14:paraId="2BD301C4" w14:textId="77777777" w:rsidR="003E2C3A" w:rsidRPr="0009273A" w:rsidRDefault="003E2C3A" w:rsidP="003E2C3A">
            <w:pPr>
              <w:spacing w:before="240" w:line="276" w:lineRule="auto"/>
              <w:jc w:val="both"/>
              <w:rPr>
                <w:i/>
                <w:color w:val="000000"/>
                <w:sz w:val="26"/>
                <w:szCs w:val="26"/>
                <w:lang w:val="nl-NL"/>
              </w:rPr>
            </w:pPr>
          </w:p>
        </w:tc>
      </w:tr>
      <w:tr w:rsidR="003E2C3A" w:rsidRPr="00B10591" w14:paraId="4517902D" w14:textId="77777777" w:rsidTr="005064CD">
        <w:tc>
          <w:tcPr>
            <w:tcW w:w="5778" w:type="dxa"/>
          </w:tcPr>
          <w:p w14:paraId="2DBCB03D" w14:textId="77777777" w:rsidR="003E2C3A" w:rsidRPr="00FE1F4C" w:rsidRDefault="003E2C3A" w:rsidP="003E2C3A">
            <w:pPr>
              <w:spacing w:before="120" w:line="276" w:lineRule="auto"/>
              <w:jc w:val="both"/>
              <w:rPr>
                <w:color w:val="000000"/>
                <w:sz w:val="26"/>
                <w:szCs w:val="26"/>
                <w:lang w:val="nl-NL"/>
              </w:rPr>
            </w:pPr>
            <w:r w:rsidRPr="00FE1F4C">
              <w:rPr>
                <w:color w:val="000000"/>
                <w:sz w:val="26"/>
                <w:szCs w:val="26"/>
                <w:lang w:val="nl-NL"/>
              </w:rPr>
              <w:lastRenderedPageBreak/>
              <w:t xml:space="preserve">Thời hạn, thủ tục thanh lý hợp đồng và thanh toán các khoản nợ của cơ sở giáo dục; ưu tiên cho việc thanh toán các khoản nợ lương, trợ cấp thôi việc, bảo hiểm xã hội theo quy định của pháp luật và các quyền lợi khác của người lao động theo thoả ước lao động tập thể và hợp đồng lao động đã ký kết, sau đó là đến nợ thuế và các khoản nợ khác. Sau khi đã thanh toán hết các khoản nợ và chi phí giải thể, phần còn lại thuộc về chủ sở hữu cơ sở giáo dục có vốn đầu tư nước ngoài; </w:t>
            </w:r>
          </w:p>
        </w:tc>
        <w:tc>
          <w:tcPr>
            <w:tcW w:w="5846" w:type="dxa"/>
          </w:tcPr>
          <w:p w14:paraId="3AC1D9EB" w14:textId="7C6D7031" w:rsidR="003E2C3A" w:rsidRPr="00FE1F4C" w:rsidRDefault="003E2C3A" w:rsidP="003E2C3A">
            <w:pPr>
              <w:spacing w:before="240" w:line="276" w:lineRule="auto"/>
              <w:jc w:val="both"/>
              <w:rPr>
                <w:color w:val="000000"/>
                <w:sz w:val="26"/>
                <w:szCs w:val="26"/>
                <w:lang w:val="nl-NL"/>
              </w:rPr>
            </w:pPr>
            <w:r w:rsidRPr="00DE6383">
              <w:rPr>
                <w:color w:val="000000"/>
                <w:sz w:val="27"/>
                <w:szCs w:val="27"/>
                <w:lang w:val="nl-NL"/>
              </w:rPr>
              <w:t xml:space="preserve">Thời hạn, thủ tục thanh lý hợp đồng và thanh toán các khoản nợ của cơ sở giáo dục; ưu tiên cho việc thanh toán các khoản nợ lương, trợ cấp thôi việc, bảo hiểm xã hội theo quy định của pháp luật và các quyền lợi khác của người lao động theo thoả ước lao động tập thể và hợp đồng lao động đã ký kết, sau đó là đến nợ thuế và các khoản nợ khác. Sau khi đã thanh toán hết các khoản nợ và chi phí giải thể, phần còn lại thuộc về chủ sở hữu cơ sở giáo dục có vốn đầu tư nước ngoài; </w:t>
            </w:r>
          </w:p>
        </w:tc>
        <w:tc>
          <w:tcPr>
            <w:tcW w:w="3969" w:type="dxa"/>
          </w:tcPr>
          <w:p w14:paraId="39D1EA55" w14:textId="77777777" w:rsidR="003E2C3A" w:rsidRPr="0009273A" w:rsidRDefault="003E2C3A" w:rsidP="003E2C3A">
            <w:pPr>
              <w:spacing w:before="240" w:line="276" w:lineRule="auto"/>
              <w:jc w:val="both"/>
              <w:rPr>
                <w:i/>
                <w:color w:val="000000"/>
                <w:sz w:val="26"/>
                <w:szCs w:val="26"/>
                <w:lang w:val="nl-NL"/>
              </w:rPr>
            </w:pPr>
          </w:p>
        </w:tc>
      </w:tr>
      <w:tr w:rsidR="003E2C3A" w:rsidRPr="00B10591" w14:paraId="466A1D00" w14:textId="77777777" w:rsidTr="005064CD">
        <w:tc>
          <w:tcPr>
            <w:tcW w:w="5778" w:type="dxa"/>
          </w:tcPr>
          <w:p w14:paraId="3402EB43" w14:textId="77777777" w:rsidR="003E2C3A" w:rsidRPr="00FE1F4C" w:rsidRDefault="003E2C3A" w:rsidP="003E2C3A">
            <w:pPr>
              <w:spacing w:before="120" w:line="276" w:lineRule="auto"/>
              <w:jc w:val="both"/>
              <w:rPr>
                <w:color w:val="000000"/>
                <w:sz w:val="26"/>
                <w:szCs w:val="26"/>
                <w:lang w:val="nl-NL"/>
              </w:rPr>
            </w:pPr>
            <w:r w:rsidRPr="00FE1F4C">
              <w:rPr>
                <w:color w:val="000000"/>
                <w:sz w:val="26"/>
                <w:szCs w:val="26"/>
                <w:lang w:val="nl-NL"/>
              </w:rPr>
              <w:t>Phương án xử lý các nghĩa vụ phát sinh từ hợp đồng lao động;</w:t>
            </w:r>
          </w:p>
        </w:tc>
        <w:tc>
          <w:tcPr>
            <w:tcW w:w="5846" w:type="dxa"/>
          </w:tcPr>
          <w:p w14:paraId="6F0825CE" w14:textId="0D7609CE" w:rsidR="003E2C3A" w:rsidRPr="00FE1F4C" w:rsidRDefault="003E2C3A" w:rsidP="003E2C3A">
            <w:pPr>
              <w:spacing w:before="240" w:line="276" w:lineRule="auto"/>
              <w:jc w:val="both"/>
              <w:rPr>
                <w:color w:val="000000"/>
                <w:sz w:val="26"/>
                <w:szCs w:val="26"/>
                <w:lang w:val="nl-NL"/>
              </w:rPr>
            </w:pPr>
            <w:r w:rsidRPr="00DE6383">
              <w:rPr>
                <w:color w:val="000000"/>
                <w:sz w:val="27"/>
                <w:szCs w:val="27"/>
                <w:lang w:val="nl-NL"/>
              </w:rPr>
              <w:t>Phương án xử lý các nghĩa vụ phát sinh từ hợp đồng lao động;</w:t>
            </w:r>
          </w:p>
        </w:tc>
        <w:tc>
          <w:tcPr>
            <w:tcW w:w="3969" w:type="dxa"/>
          </w:tcPr>
          <w:p w14:paraId="269F4015" w14:textId="77777777" w:rsidR="003E2C3A" w:rsidRPr="0009273A" w:rsidRDefault="003E2C3A" w:rsidP="003E2C3A">
            <w:pPr>
              <w:spacing w:before="240" w:line="276" w:lineRule="auto"/>
              <w:jc w:val="both"/>
              <w:rPr>
                <w:i/>
                <w:color w:val="000000"/>
                <w:sz w:val="26"/>
                <w:szCs w:val="26"/>
                <w:lang w:val="nl-NL"/>
              </w:rPr>
            </w:pPr>
          </w:p>
        </w:tc>
      </w:tr>
      <w:tr w:rsidR="003E2C3A" w:rsidRPr="00B10591" w14:paraId="5E9B49CC" w14:textId="77777777" w:rsidTr="005064CD">
        <w:tc>
          <w:tcPr>
            <w:tcW w:w="5778" w:type="dxa"/>
          </w:tcPr>
          <w:p w14:paraId="6FE76BC1" w14:textId="77777777" w:rsidR="003E2C3A" w:rsidRPr="00FE1F4C" w:rsidRDefault="003E2C3A" w:rsidP="003E2C3A">
            <w:pPr>
              <w:spacing w:before="120" w:line="276" w:lineRule="auto"/>
              <w:jc w:val="both"/>
              <w:rPr>
                <w:color w:val="000000"/>
                <w:sz w:val="26"/>
                <w:szCs w:val="26"/>
                <w:lang w:val="nl-NL"/>
              </w:rPr>
            </w:pPr>
            <w:r w:rsidRPr="00FE1F4C">
              <w:rPr>
                <w:color w:val="000000"/>
                <w:sz w:val="26"/>
                <w:szCs w:val="26"/>
                <w:lang w:val="nl-NL"/>
              </w:rPr>
              <w:t>Các biện pháp bảo đảm quyền lợi của người học, cán bộ, giảng viên, giáo viên và những người lao động khác;</w:t>
            </w:r>
          </w:p>
        </w:tc>
        <w:tc>
          <w:tcPr>
            <w:tcW w:w="5846" w:type="dxa"/>
          </w:tcPr>
          <w:p w14:paraId="1C1DB464" w14:textId="0462DD03" w:rsidR="003E2C3A" w:rsidRPr="00FE1F4C" w:rsidRDefault="003E2C3A" w:rsidP="003E2C3A">
            <w:pPr>
              <w:spacing w:before="240" w:line="276" w:lineRule="auto"/>
              <w:jc w:val="both"/>
              <w:rPr>
                <w:color w:val="000000"/>
                <w:sz w:val="26"/>
                <w:szCs w:val="26"/>
                <w:lang w:val="nl-NL"/>
              </w:rPr>
            </w:pPr>
            <w:r w:rsidRPr="00DE6383">
              <w:rPr>
                <w:color w:val="000000"/>
                <w:sz w:val="27"/>
                <w:szCs w:val="27"/>
                <w:lang w:val="nl-NL"/>
              </w:rPr>
              <w:t>Các biện pháp bảo đảm quyền lợi của người học, cán bộ, giảng viên, giáo viên và những người lao động khác;</w:t>
            </w:r>
          </w:p>
        </w:tc>
        <w:tc>
          <w:tcPr>
            <w:tcW w:w="3969" w:type="dxa"/>
          </w:tcPr>
          <w:p w14:paraId="3A9E1BBF" w14:textId="77777777" w:rsidR="003E2C3A" w:rsidRPr="0009273A" w:rsidRDefault="003E2C3A" w:rsidP="003E2C3A">
            <w:pPr>
              <w:spacing w:before="240" w:line="276" w:lineRule="auto"/>
              <w:jc w:val="both"/>
              <w:rPr>
                <w:i/>
                <w:color w:val="000000"/>
                <w:sz w:val="26"/>
                <w:szCs w:val="26"/>
                <w:lang w:val="nl-NL"/>
              </w:rPr>
            </w:pPr>
          </w:p>
        </w:tc>
      </w:tr>
      <w:tr w:rsidR="003E2C3A" w:rsidRPr="00B10591" w14:paraId="769B46CC" w14:textId="77777777" w:rsidTr="005064CD">
        <w:tc>
          <w:tcPr>
            <w:tcW w:w="5778" w:type="dxa"/>
          </w:tcPr>
          <w:p w14:paraId="066B0808" w14:textId="77777777" w:rsidR="003E2C3A" w:rsidRPr="00FE1F4C" w:rsidRDefault="003E2C3A" w:rsidP="003E2C3A">
            <w:pPr>
              <w:spacing w:before="120" w:line="276" w:lineRule="auto"/>
              <w:jc w:val="both"/>
              <w:rPr>
                <w:color w:val="000000"/>
                <w:sz w:val="26"/>
                <w:szCs w:val="26"/>
                <w:lang w:val="nl-NL"/>
              </w:rPr>
            </w:pPr>
            <w:r w:rsidRPr="00FE1F4C">
              <w:rPr>
                <w:color w:val="000000"/>
                <w:sz w:val="26"/>
                <w:szCs w:val="26"/>
                <w:lang w:val="nl-NL"/>
              </w:rPr>
              <w:t>Họ, tên, chữ ký của người đại diện theo pháp luật của cơ sở giáo dục.</w:t>
            </w:r>
          </w:p>
        </w:tc>
        <w:tc>
          <w:tcPr>
            <w:tcW w:w="5846" w:type="dxa"/>
          </w:tcPr>
          <w:p w14:paraId="531FC41E" w14:textId="5FC55FE7" w:rsidR="003E2C3A" w:rsidRPr="00FE1F4C" w:rsidRDefault="003E2C3A" w:rsidP="003E2C3A">
            <w:pPr>
              <w:spacing w:before="240" w:line="276" w:lineRule="auto"/>
              <w:jc w:val="both"/>
              <w:rPr>
                <w:color w:val="000000"/>
                <w:sz w:val="26"/>
                <w:szCs w:val="26"/>
                <w:lang w:val="nl-NL"/>
              </w:rPr>
            </w:pPr>
            <w:r w:rsidRPr="00DE6383">
              <w:rPr>
                <w:color w:val="000000"/>
                <w:sz w:val="27"/>
                <w:szCs w:val="27"/>
                <w:lang w:val="nl-NL"/>
              </w:rPr>
              <w:t>Họ, tên, chữ ký của người đại diện theo pháp luật của cơ sở giáo dục.</w:t>
            </w:r>
          </w:p>
        </w:tc>
        <w:tc>
          <w:tcPr>
            <w:tcW w:w="3969" w:type="dxa"/>
          </w:tcPr>
          <w:p w14:paraId="04B388FF" w14:textId="77777777" w:rsidR="003E2C3A" w:rsidRPr="0009273A" w:rsidRDefault="003E2C3A" w:rsidP="003E2C3A">
            <w:pPr>
              <w:spacing w:before="240" w:line="276" w:lineRule="auto"/>
              <w:jc w:val="both"/>
              <w:rPr>
                <w:i/>
                <w:color w:val="000000"/>
                <w:sz w:val="26"/>
                <w:szCs w:val="26"/>
                <w:lang w:val="nl-NL"/>
              </w:rPr>
            </w:pPr>
          </w:p>
        </w:tc>
      </w:tr>
      <w:tr w:rsidR="003E2C3A" w:rsidRPr="00B10591" w14:paraId="02B3648D" w14:textId="77777777" w:rsidTr="005064CD">
        <w:tc>
          <w:tcPr>
            <w:tcW w:w="5778" w:type="dxa"/>
          </w:tcPr>
          <w:p w14:paraId="3DF7E7BC" w14:textId="77777777" w:rsidR="003E2C3A" w:rsidRPr="00FE1F4C" w:rsidRDefault="003E2C3A" w:rsidP="003E2C3A">
            <w:pPr>
              <w:spacing w:before="120" w:line="276" w:lineRule="auto"/>
              <w:jc w:val="both"/>
              <w:rPr>
                <w:color w:val="000000"/>
                <w:sz w:val="26"/>
                <w:szCs w:val="26"/>
                <w:lang w:val="nl-NL"/>
              </w:rPr>
            </w:pPr>
            <w:r w:rsidRPr="00FE1F4C">
              <w:rPr>
                <w:color w:val="000000"/>
                <w:sz w:val="26"/>
                <w:szCs w:val="26"/>
                <w:lang w:val="nl-NL"/>
              </w:rPr>
              <w:t xml:space="preserve">c) Cơ sở giáo dục buộc phải giải thể theo quy định tại Điểm b Khoản 1 Điều này cần bổ sung Quyết định chấm dứt hoạt động của cơ quan quản lý nhà nước về giáo dục, dạy nghề hoặc bản án, quyết định của Tòa án. </w:t>
            </w:r>
          </w:p>
        </w:tc>
        <w:tc>
          <w:tcPr>
            <w:tcW w:w="5846" w:type="dxa"/>
          </w:tcPr>
          <w:p w14:paraId="6A81F93A" w14:textId="31FD1A61" w:rsidR="003E2C3A" w:rsidRPr="00FE1F4C" w:rsidRDefault="003E2C3A" w:rsidP="003E2C3A">
            <w:pPr>
              <w:spacing w:before="240" w:line="276" w:lineRule="auto"/>
              <w:jc w:val="both"/>
              <w:rPr>
                <w:color w:val="000000"/>
                <w:sz w:val="26"/>
                <w:szCs w:val="26"/>
                <w:lang w:val="nl-NL"/>
              </w:rPr>
            </w:pPr>
            <w:r w:rsidRPr="00DE6383">
              <w:rPr>
                <w:color w:val="000000"/>
                <w:sz w:val="27"/>
                <w:szCs w:val="27"/>
                <w:lang w:val="nl-NL"/>
              </w:rPr>
              <w:t xml:space="preserve">c) Cơ sở giáo dục buộc phải giải thể theo quy định tại Điểm b Khoản 1 Điều này cần bổ sung Quyết định chấm dứt hoạt động của cơ quan quản lý nhà nước về giáo dục, dạy nghề hoặc bản án, quyết định của Tòa án. </w:t>
            </w:r>
          </w:p>
        </w:tc>
        <w:tc>
          <w:tcPr>
            <w:tcW w:w="3969" w:type="dxa"/>
          </w:tcPr>
          <w:p w14:paraId="17430F6C" w14:textId="77777777" w:rsidR="003E2C3A" w:rsidRPr="0009273A" w:rsidRDefault="003E2C3A" w:rsidP="003E2C3A">
            <w:pPr>
              <w:spacing w:before="240" w:line="276" w:lineRule="auto"/>
              <w:jc w:val="both"/>
              <w:rPr>
                <w:i/>
                <w:color w:val="000000"/>
                <w:sz w:val="26"/>
                <w:szCs w:val="26"/>
                <w:lang w:val="nl-NL"/>
              </w:rPr>
            </w:pPr>
          </w:p>
        </w:tc>
      </w:tr>
      <w:tr w:rsidR="003E2C3A" w:rsidRPr="00B10591" w14:paraId="41D28DA4" w14:textId="77777777" w:rsidTr="005064CD">
        <w:tc>
          <w:tcPr>
            <w:tcW w:w="5778" w:type="dxa"/>
          </w:tcPr>
          <w:p w14:paraId="37251F2F" w14:textId="77777777" w:rsidR="003E2C3A" w:rsidRPr="00FE1F4C" w:rsidRDefault="003E2C3A" w:rsidP="003E2C3A">
            <w:pPr>
              <w:spacing w:before="120" w:line="276" w:lineRule="auto"/>
              <w:jc w:val="both"/>
              <w:rPr>
                <w:color w:val="000000"/>
                <w:sz w:val="26"/>
                <w:szCs w:val="26"/>
                <w:lang w:val="nl-NL"/>
              </w:rPr>
            </w:pPr>
            <w:r w:rsidRPr="00FE1F4C">
              <w:rPr>
                <w:color w:val="000000"/>
                <w:sz w:val="26"/>
                <w:szCs w:val="26"/>
                <w:lang w:val="nl-NL"/>
              </w:rPr>
              <w:lastRenderedPageBreak/>
              <w:t>4. Trình tự, thủ tục cho phép giải thể cơ sở giáo dục có vốn đầu tư nước ngoài được quy định như sau:</w:t>
            </w:r>
          </w:p>
        </w:tc>
        <w:tc>
          <w:tcPr>
            <w:tcW w:w="5846" w:type="dxa"/>
          </w:tcPr>
          <w:p w14:paraId="262A1D21" w14:textId="55E9BF92" w:rsidR="003E2C3A" w:rsidRPr="00FE1F4C" w:rsidRDefault="003E2C3A" w:rsidP="003E2C3A">
            <w:pPr>
              <w:spacing w:before="240" w:line="276" w:lineRule="auto"/>
              <w:jc w:val="both"/>
              <w:rPr>
                <w:color w:val="000000"/>
                <w:sz w:val="26"/>
                <w:szCs w:val="26"/>
                <w:lang w:val="nl-NL"/>
              </w:rPr>
            </w:pPr>
            <w:r w:rsidRPr="00DE6383">
              <w:rPr>
                <w:color w:val="000000"/>
                <w:sz w:val="27"/>
                <w:szCs w:val="27"/>
                <w:lang w:val="nl-NL"/>
              </w:rPr>
              <w:t>4. Trình tự, thủ tục cho phép giải thể cơ sở giáo dục có vốn đầu tư nước ngoài được quy định như sau:</w:t>
            </w:r>
          </w:p>
        </w:tc>
        <w:tc>
          <w:tcPr>
            <w:tcW w:w="3969" w:type="dxa"/>
          </w:tcPr>
          <w:p w14:paraId="38AC374E" w14:textId="77777777" w:rsidR="003E2C3A" w:rsidRPr="0009273A" w:rsidRDefault="003E2C3A" w:rsidP="003E2C3A">
            <w:pPr>
              <w:spacing w:before="240" w:line="276" w:lineRule="auto"/>
              <w:jc w:val="both"/>
              <w:rPr>
                <w:i/>
                <w:color w:val="000000"/>
                <w:sz w:val="26"/>
                <w:szCs w:val="26"/>
                <w:lang w:val="nl-NL"/>
              </w:rPr>
            </w:pPr>
          </w:p>
        </w:tc>
      </w:tr>
      <w:tr w:rsidR="003E2C3A" w:rsidRPr="00B10591" w14:paraId="71E73421" w14:textId="77777777" w:rsidTr="005064CD">
        <w:tc>
          <w:tcPr>
            <w:tcW w:w="5778" w:type="dxa"/>
          </w:tcPr>
          <w:p w14:paraId="4590B268" w14:textId="77777777" w:rsidR="003E2C3A" w:rsidRPr="00FE1F4C" w:rsidRDefault="003E2C3A" w:rsidP="003E2C3A">
            <w:pPr>
              <w:spacing w:before="120" w:line="276" w:lineRule="auto"/>
              <w:jc w:val="both"/>
              <w:rPr>
                <w:color w:val="000000"/>
                <w:sz w:val="26"/>
                <w:szCs w:val="26"/>
                <w:lang w:val="nl-NL"/>
              </w:rPr>
            </w:pPr>
            <w:r w:rsidRPr="00FE1F4C">
              <w:rPr>
                <w:color w:val="000000"/>
                <w:sz w:val="26"/>
                <w:szCs w:val="26"/>
                <w:lang w:val="nl-NL"/>
              </w:rPr>
              <w:t>a) Hồ sơ đề nghị giải thể cơ sở giáo dục có vốn đầu tư nước ngoài được nộp cho cơ quan tiếp nhận hồ sơ đề nghị cho phép thành lập cơ sở giáo dục có vốn đầu tư nước ngoài quy định tại Khoản 1 Điều 38 của Nghị định này;</w:t>
            </w:r>
          </w:p>
        </w:tc>
        <w:tc>
          <w:tcPr>
            <w:tcW w:w="5846" w:type="dxa"/>
          </w:tcPr>
          <w:p w14:paraId="5B1913D9" w14:textId="0367370F" w:rsidR="003E2C3A" w:rsidRPr="00FE1F4C" w:rsidRDefault="003E2C3A" w:rsidP="003E2C3A">
            <w:pPr>
              <w:spacing w:before="240" w:line="276" w:lineRule="auto"/>
              <w:jc w:val="both"/>
              <w:rPr>
                <w:color w:val="000000"/>
                <w:sz w:val="26"/>
                <w:szCs w:val="26"/>
                <w:lang w:val="nl-NL"/>
              </w:rPr>
            </w:pPr>
            <w:r w:rsidRPr="00DE6383">
              <w:rPr>
                <w:color w:val="000000"/>
                <w:sz w:val="27"/>
                <w:szCs w:val="27"/>
                <w:lang w:val="nl-NL"/>
              </w:rPr>
              <w:t>a) Hồ sơ đề nghị giải thể cơ sở giáo dục có vốn đầu tư nước ngoài được nộp cho cơ quan tiếp nhận hồ sơ đề nghị cho phép thành lập cơ sở giáo dục có vốn đầu tư nước ngoài quy định tại Khoản 1 Điều 37 của Nghị định này;</w:t>
            </w:r>
          </w:p>
        </w:tc>
        <w:tc>
          <w:tcPr>
            <w:tcW w:w="3969" w:type="dxa"/>
          </w:tcPr>
          <w:p w14:paraId="6C1B6464" w14:textId="77777777" w:rsidR="003E2C3A" w:rsidRPr="0009273A" w:rsidRDefault="003E2C3A" w:rsidP="003E2C3A">
            <w:pPr>
              <w:spacing w:before="240" w:line="276" w:lineRule="auto"/>
              <w:jc w:val="both"/>
              <w:rPr>
                <w:i/>
                <w:color w:val="000000"/>
                <w:sz w:val="26"/>
                <w:szCs w:val="26"/>
                <w:lang w:val="nl-NL"/>
              </w:rPr>
            </w:pPr>
          </w:p>
        </w:tc>
      </w:tr>
      <w:tr w:rsidR="003E2C3A" w:rsidRPr="00B10591" w14:paraId="62BB56C5" w14:textId="77777777" w:rsidTr="005064CD">
        <w:tc>
          <w:tcPr>
            <w:tcW w:w="5778" w:type="dxa"/>
          </w:tcPr>
          <w:p w14:paraId="4DC7D418" w14:textId="77777777" w:rsidR="003E2C3A" w:rsidRPr="00FE1F4C" w:rsidRDefault="003E2C3A" w:rsidP="003E2C3A">
            <w:pPr>
              <w:spacing w:before="120" w:line="276" w:lineRule="auto"/>
              <w:jc w:val="both"/>
              <w:rPr>
                <w:color w:val="000000"/>
                <w:sz w:val="26"/>
                <w:szCs w:val="26"/>
                <w:lang w:val="nl-NL"/>
              </w:rPr>
            </w:pPr>
            <w:r w:rsidRPr="00FE1F4C">
              <w:rPr>
                <w:color w:val="000000"/>
                <w:spacing w:val="-4"/>
                <w:sz w:val="26"/>
                <w:szCs w:val="26"/>
                <w:lang w:val="nl-NL"/>
              </w:rPr>
              <w:t>b) Trong thời hạn 10 ngày làm việc, cơ quan tiếp nhận hồ sơ phối hợp với các cơ quan, đơn vị có liên quan thẩm tra hồ sơ, lập báo cáo thẩm tra trình các cấp có thẩm quyền quy định tại Điều 39 của Nghị định này xem xét, quyết định</w:t>
            </w:r>
            <w:r w:rsidRPr="00FE1F4C">
              <w:rPr>
                <w:color w:val="000000"/>
                <w:sz w:val="26"/>
                <w:szCs w:val="26"/>
                <w:lang w:val="nl-NL"/>
              </w:rPr>
              <w:t xml:space="preserve">. Cơ sở giáo dục chỉ được giải thể khi đảm bảo thanh toán hết các khoản nợ và nghĩa vụ tài sản khác;  </w:t>
            </w:r>
          </w:p>
        </w:tc>
        <w:tc>
          <w:tcPr>
            <w:tcW w:w="5846" w:type="dxa"/>
          </w:tcPr>
          <w:p w14:paraId="06206B2C" w14:textId="29B7E6F5" w:rsidR="003E2C3A" w:rsidRPr="00FE1F4C" w:rsidRDefault="003E2C3A" w:rsidP="003E2C3A">
            <w:pPr>
              <w:spacing w:before="240" w:line="276" w:lineRule="auto"/>
              <w:jc w:val="both"/>
              <w:rPr>
                <w:color w:val="000000"/>
                <w:spacing w:val="-4"/>
                <w:sz w:val="26"/>
                <w:szCs w:val="26"/>
                <w:lang w:val="nl-NL"/>
              </w:rPr>
            </w:pPr>
            <w:r w:rsidRPr="00DE6383">
              <w:rPr>
                <w:color w:val="000000"/>
                <w:spacing w:val="-4"/>
                <w:sz w:val="27"/>
                <w:szCs w:val="27"/>
                <w:lang w:val="nl-NL"/>
              </w:rPr>
              <w:t>b) Trong thời hạn 10 ngày làm việc, cơ quan tiếp nhận hồ sơ phối hợp với các cơ quan, đơn vị có liên quan thẩm tra hồ sơ, lập báo cáo thẩm tra trình các cấp có thẩm quyền quy định tại Điều 38 của Nghị định này xem xét, quyết định</w:t>
            </w:r>
            <w:r w:rsidRPr="00DE6383">
              <w:rPr>
                <w:color w:val="000000"/>
                <w:sz w:val="27"/>
                <w:szCs w:val="27"/>
                <w:lang w:val="nl-NL"/>
              </w:rPr>
              <w:t xml:space="preserve">. Cơ sở giáo dục chỉ được giải thể khi đảm bảo thanh toán hết các khoản nợ và nghĩa vụ tài sản khác;  </w:t>
            </w:r>
          </w:p>
        </w:tc>
        <w:tc>
          <w:tcPr>
            <w:tcW w:w="3969" w:type="dxa"/>
          </w:tcPr>
          <w:p w14:paraId="24BC3148" w14:textId="77777777" w:rsidR="003E2C3A" w:rsidRPr="0009273A" w:rsidRDefault="003E2C3A" w:rsidP="003E2C3A">
            <w:pPr>
              <w:spacing w:before="240" w:line="276" w:lineRule="auto"/>
              <w:jc w:val="both"/>
              <w:rPr>
                <w:i/>
                <w:color w:val="000000"/>
                <w:spacing w:val="-4"/>
                <w:sz w:val="26"/>
                <w:szCs w:val="26"/>
                <w:lang w:val="nl-NL"/>
              </w:rPr>
            </w:pPr>
          </w:p>
        </w:tc>
      </w:tr>
      <w:tr w:rsidR="003E2C3A" w:rsidRPr="00B10591" w14:paraId="1D4BB4BC" w14:textId="77777777" w:rsidTr="005064CD">
        <w:tc>
          <w:tcPr>
            <w:tcW w:w="5778" w:type="dxa"/>
          </w:tcPr>
          <w:p w14:paraId="47FCA593" w14:textId="77777777" w:rsidR="003E2C3A" w:rsidRPr="00FE1F4C" w:rsidRDefault="003E2C3A" w:rsidP="003E2C3A">
            <w:pPr>
              <w:spacing w:before="120" w:line="276" w:lineRule="auto"/>
              <w:jc w:val="both"/>
              <w:rPr>
                <w:color w:val="000000"/>
                <w:sz w:val="26"/>
                <w:szCs w:val="26"/>
                <w:lang w:val="nl-NL"/>
              </w:rPr>
            </w:pPr>
            <w:r w:rsidRPr="00FE1F4C">
              <w:rPr>
                <w:color w:val="000000"/>
                <w:sz w:val="26"/>
                <w:szCs w:val="26"/>
                <w:lang w:val="nl-NL"/>
              </w:rPr>
              <w:t xml:space="preserve">c) Trong thời hạn 05 ngày làm việc, cấp có thẩm quyền xem xét, quyết định việc đồng ý về nguyên tắc cho giải thể cơ sở giáo dục. </w:t>
            </w:r>
          </w:p>
        </w:tc>
        <w:tc>
          <w:tcPr>
            <w:tcW w:w="5846" w:type="dxa"/>
          </w:tcPr>
          <w:p w14:paraId="4268C25B" w14:textId="0F241ACD" w:rsidR="003E2C3A" w:rsidRPr="00FE1F4C" w:rsidRDefault="003E2C3A" w:rsidP="003E2C3A">
            <w:pPr>
              <w:spacing w:before="240" w:line="276" w:lineRule="auto"/>
              <w:jc w:val="both"/>
              <w:rPr>
                <w:color w:val="000000"/>
                <w:sz w:val="26"/>
                <w:szCs w:val="26"/>
                <w:lang w:val="nl-NL"/>
              </w:rPr>
            </w:pPr>
            <w:r w:rsidRPr="00DE6383">
              <w:rPr>
                <w:color w:val="000000"/>
                <w:sz w:val="27"/>
                <w:szCs w:val="27"/>
                <w:lang w:val="nl-NL"/>
              </w:rPr>
              <w:t xml:space="preserve">c) Trong thời hạn 05 ngày làm việc, cấp có thẩm quyền xem xét, quyết định việc đồng ý về nguyên tắc cho giải thể cơ sở giáo dục. </w:t>
            </w:r>
          </w:p>
        </w:tc>
        <w:tc>
          <w:tcPr>
            <w:tcW w:w="3969" w:type="dxa"/>
          </w:tcPr>
          <w:p w14:paraId="47F5019D" w14:textId="77777777" w:rsidR="003E2C3A" w:rsidRPr="0009273A" w:rsidRDefault="003E2C3A" w:rsidP="003E2C3A">
            <w:pPr>
              <w:spacing w:before="240" w:line="276" w:lineRule="auto"/>
              <w:jc w:val="both"/>
              <w:rPr>
                <w:i/>
                <w:color w:val="000000"/>
                <w:sz w:val="26"/>
                <w:szCs w:val="26"/>
                <w:lang w:val="nl-NL"/>
              </w:rPr>
            </w:pPr>
          </w:p>
        </w:tc>
      </w:tr>
      <w:tr w:rsidR="003E2C3A" w:rsidRPr="00B10591" w14:paraId="07EBAF6E" w14:textId="77777777" w:rsidTr="005064CD">
        <w:tc>
          <w:tcPr>
            <w:tcW w:w="5778" w:type="dxa"/>
          </w:tcPr>
          <w:p w14:paraId="7C615BD2" w14:textId="77777777" w:rsidR="003E2C3A" w:rsidRPr="00FE1F4C" w:rsidRDefault="003E2C3A" w:rsidP="003E2C3A">
            <w:pPr>
              <w:spacing w:before="120" w:line="276" w:lineRule="auto"/>
              <w:jc w:val="both"/>
              <w:rPr>
                <w:color w:val="000000"/>
                <w:spacing w:val="-4"/>
                <w:sz w:val="26"/>
                <w:szCs w:val="26"/>
                <w:lang w:val="nl-NL"/>
              </w:rPr>
            </w:pPr>
            <w:r w:rsidRPr="00FE1F4C">
              <w:rPr>
                <w:color w:val="000000"/>
                <w:spacing w:val="-4"/>
                <w:sz w:val="26"/>
                <w:szCs w:val="26"/>
                <w:lang w:val="nl-NL"/>
              </w:rPr>
              <w:t xml:space="preserve">5. Sau khi được chấp thuận về nguyên tắc cho giải thể, cơ sở giáo dục tổ chức thanh lý hợp đồng, thanh toán các khoản nợ, thanh lý tài sản của cơ sở giáo dục trong thời hạn tối đa là 06 tháng. </w:t>
            </w:r>
          </w:p>
        </w:tc>
        <w:tc>
          <w:tcPr>
            <w:tcW w:w="5846" w:type="dxa"/>
          </w:tcPr>
          <w:p w14:paraId="3E0C8B17" w14:textId="7724DD1F" w:rsidR="003E2C3A" w:rsidRPr="00FE1F4C" w:rsidRDefault="003E2C3A" w:rsidP="003E2C3A">
            <w:pPr>
              <w:spacing w:before="240" w:line="276" w:lineRule="auto"/>
              <w:jc w:val="both"/>
              <w:rPr>
                <w:color w:val="000000"/>
                <w:spacing w:val="-4"/>
                <w:sz w:val="26"/>
                <w:szCs w:val="26"/>
                <w:lang w:val="nl-NL"/>
              </w:rPr>
            </w:pPr>
            <w:r w:rsidRPr="00DE6383">
              <w:rPr>
                <w:color w:val="000000"/>
                <w:spacing w:val="-4"/>
                <w:sz w:val="27"/>
                <w:szCs w:val="27"/>
                <w:lang w:val="nl-NL"/>
              </w:rPr>
              <w:t xml:space="preserve">5. Sau khi được chấp thuận về nguyên tắc cho giải thể, cơ sở giáo dục tổ chức thanh lý hợp đồng, thanh toán các khoản nợ, thanh lý tài sản của cơ sở giáo dục trong thời hạn tối đa là 06 tháng. </w:t>
            </w:r>
          </w:p>
        </w:tc>
        <w:tc>
          <w:tcPr>
            <w:tcW w:w="3969" w:type="dxa"/>
          </w:tcPr>
          <w:p w14:paraId="0240B851" w14:textId="77777777" w:rsidR="003E2C3A" w:rsidRPr="0009273A" w:rsidRDefault="003E2C3A" w:rsidP="003E2C3A">
            <w:pPr>
              <w:spacing w:before="240" w:line="276" w:lineRule="auto"/>
              <w:jc w:val="both"/>
              <w:rPr>
                <w:i/>
                <w:color w:val="000000"/>
                <w:spacing w:val="-4"/>
                <w:sz w:val="26"/>
                <w:szCs w:val="26"/>
                <w:lang w:val="nl-NL"/>
              </w:rPr>
            </w:pPr>
          </w:p>
        </w:tc>
      </w:tr>
      <w:tr w:rsidR="003E2C3A" w:rsidRPr="00B10591" w14:paraId="428CE8FD" w14:textId="77777777" w:rsidTr="005064CD">
        <w:tc>
          <w:tcPr>
            <w:tcW w:w="5778" w:type="dxa"/>
          </w:tcPr>
          <w:p w14:paraId="77B5C4AF" w14:textId="77777777" w:rsidR="003E2C3A" w:rsidRPr="00FE1F4C" w:rsidRDefault="003E2C3A" w:rsidP="003E2C3A">
            <w:pPr>
              <w:spacing w:before="120" w:line="276" w:lineRule="auto"/>
              <w:jc w:val="both"/>
              <w:rPr>
                <w:color w:val="000000"/>
                <w:sz w:val="26"/>
                <w:szCs w:val="26"/>
                <w:lang w:val="nl-NL"/>
              </w:rPr>
            </w:pPr>
            <w:r w:rsidRPr="00FE1F4C">
              <w:rPr>
                <w:color w:val="000000"/>
                <w:spacing w:val="-4"/>
                <w:sz w:val="26"/>
                <w:szCs w:val="26"/>
                <w:lang w:val="nl-NL"/>
              </w:rPr>
              <w:t xml:space="preserve">6. Trong thời hạn 07 ngày làm việc, kể từ ngày kết thúc giải thể và thanh toán hết các khoản nợ của cơ sở giáo </w:t>
            </w:r>
            <w:r w:rsidRPr="00FE1F4C">
              <w:rPr>
                <w:color w:val="000000"/>
                <w:spacing w:val="-4"/>
                <w:sz w:val="26"/>
                <w:szCs w:val="26"/>
                <w:lang w:val="nl-NL"/>
              </w:rPr>
              <w:lastRenderedPageBreak/>
              <w:t>dục, người đại diện theo pháp luật của cơ sở giáo dục gửi cho cấp có thẩm quyền</w:t>
            </w:r>
            <w:r w:rsidRPr="00FE1F4C">
              <w:rPr>
                <w:color w:val="000000"/>
                <w:sz w:val="26"/>
                <w:szCs w:val="26"/>
                <w:lang w:val="nl-NL"/>
              </w:rPr>
              <w:t>:</w:t>
            </w:r>
          </w:p>
        </w:tc>
        <w:tc>
          <w:tcPr>
            <w:tcW w:w="5846" w:type="dxa"/>
          </w:tcPr>
          <w:p w14:paraId="1347677A" w14:textId="5C43E65F" w:rsidR="003E2C3A" w:rsidRPr="00FE1F4C" w:rsidRDefault="003E2C3A" w:rsidP="003E2C3A">
            <w:pPr>
              <w:spacing w:before="240" w:line="276" w:lineRule="auto"/>
              <w:jc w:val="both"/>
              <w:rPr>
                <w:color w:val="000000"/>
                <w:spacing w:val="-4"/>
                <w:sz w:val="26"/>
                <w:szCs w:val="26"/>
                <w:lang w:val="nl-NL"/>
              </w:rPr>
            </w:pPr>
            <w:r w:rsidRPr="00DE6383">
              <w:rPr>
                <w:color w:val="000000"/>
                <w:spacing w:val="-4"/>
                <w:sz w:val="27"/>
                <w:szCs w:val="27"/>
                <w:lang w:val="nl-NL"/>
              </w:rPr>
              <w:lastRenderedPageBreak/>
              <w:t xml:space="preserve">6. Trong thời hạn 07 ngày làm việc, kể từ ngày kết thúc </w:t>
            </w:r>
            <w:r w:rsidRPr="00DE6383">
              <w:rPr>
                <w:color w:val="000000"/>
                <w:spacing w:val="-4"/>
                <w:sz w:val="27"/>
                <w:szCs w:val="27"/>
                <w:lang w:val="nl-NL"/>
              </w:rPr>
              <w:lastRenderedPageBreak/>
              <w:t>giải thể và thanh toán hết các khoản nợ của cơ sở giáo dục, người đại diện theo pháp luật của cơ sở giáo dục gửi cho cấp có thẩm quyền</w:t>
            </w:r>
            <w:r w:rsidRPr="00DE6383">
              <w:rPr>
                <w:color w:val="000000"/>
                <w:sz w:val="27"/>
                <w:szCs w:val="27"/>
                <w:lang w:val="nl-NL"/>
              </w:rPr>
              <w:t>:</w:t>
            </w:r>
          </w:p>
        </w:tc>
        <w:tc>
          <w:tcPr>
            <w:tcW w:w="3969" w:type="dxa"/>
          </w:tcPr>
          <w:p w14:paraId="35596BE4" w14:textId="77777777" w:rsidR="003E2C3A" w:rsidRPr="0009273A" w:rsidRDefault="003E2C3A" w:rsidP="003E2C3A">
            <w:pPr>
              <w:spacing w:before="240" w:line="276" w:lineRule="auto"/>
              <w:jc w:val="both"/>
              <w:rPr>
                <w:i/>
                <w:color w:val="000000"/>
                <w:spacing w:val="-4"/>
                <w:sz w:val="26"/>
                <w:szCs w:val="26"/>
                <w:lang w:val="nl-NL"/>
              </w:rPr>
            </w:pPr>
          </w:p>
        </w:tc>
      </w:tr>
      <w:tr w:rsidR="003E2C3A" w:rsidRPr="00B10591" w14:paraId="4E6FB580" w14:textId="77777777" w:rsidTr="005064CD">
        <w:tc>
          <w:tcPr>
            <w:tcW w:w="5778" w:type="dxa"/>
          </w:tcPr>
          <w:p w14:paraId="32D2FF9D" w14:textId="77777777" w:rsidR="003E2C3A" w:rsidRPr="00FE1F4C" w:rsidRDefault="003E2C3A" w:rsidP="003E2C3A">
            <w:pPr>
              <w:spacing w:before="120" w:line="276" w:lineRule="auto"/>
              <w:jc w:val="both"/>
              <w:rPr>
                <w:color w:val="000000"/>
                <w:sz w:val="26"/>
                <w:szCs w:val="26"/>
                <w:lang w:val="nl-NL"/>
              </w:rPr>
            </w:pPr>
            <w:r w:rsidRPr="00FE1F4C">
              <w:rPr>
                <w:color w:val="000000"/>
                <w:sz w:val="26"/>
                <w:szCs w:val="26"/>
                <w:lang w:val="nl-NL"/>
              </w:rPr>
              <w:t>a) Báo cáo về việc thực hiện thủ tục giải thể, trong đó có cam kết đã thanh toán hết các khoản nợ, gồm cả nợ thuế, giải quyết các quyền lợi hợp pháp của người lao động;</w:t>
            </w:r>
          </w:p>
        </w:tc>
        <w:tc>
          <w:tcPr>
            <w:tcW w:w="5846" w:type="dxa"/>
          </w:tcPr>
          <w:p w14:paraId="63A4EB5F" w14:textId="33E9AAF2" w:rsidR="003E2C3A" w:rsidRPr="00FE1F4C" w:rsidRDefault="003E2C3A" w:rsidP="003E2C3A">
            <w:pPr>
              <w:spacing w:before="240" w:line="276" w:lineRule="auto"/>
              <w:jc w:val="both"/>
              <w:rPr>
                <w:color w:val="000000"/>
                <w:sz w:val="26"/>
                <w:szCs w:val="26"/>
                <w:lang w:val="nl-NL"/>
              </w:rPr>
            </w:pPr>
            <w:r w:rsidRPr="00DE6383">
              <w:rPr>
                <w:color w:val="000000"/>
                <w:sz w:val="27"/>
                <w:szCs w:val="27"/>
                <w:lang w:val="nl-NL"/>
              </w:rPr>
              <w:t>a) Báo cáo về việc thực hiện thủ tục giải thể, trong đó có cam kết đã thanh toán hết các khoản nợ, gồm cả nợ thuế, giải quyết các quyền lợi hợp pháp của người lao động;</w:t>
            </w:r>
          </w:p>
        </w:tc>
        <w:tc>
          <w:tcPr>
            <w:tcW w:w="3969" w:type="dxa"/>
          </w:tcPr>
          <w:p w14:paraId="48E68456" w14:textId="77777777" w:rsidR="003E2C3A" w:rsidRPr="0009273A" w:rsidRDefault="003E2C3A" w:rsidP="003E2C3A">
            <w:pPr>
              <w:spacing w:before="240" w:line="276" w:lineRule="auto"/>
              <w:jc w:val="both"/>
              <w:rPr>
                <w:i/>
                <w:color w:val="000000"/>
                <w:sz w:val="26"/>
                <w:szCs w:val="26"/>
                <w:lang w:val="nl-NL"/>
              </w:rPr>
            </w:pPr>
          </w:p>
        </w:tc>
      </w:tr>
      <w:tr w:rsidR="003E2C3A" w:rsidRPr="00B10591" w14:paraId="45F4F69D" w14:textId="77777777" w:rsidTr="005064CD">
        <w:tc>
          <w:tcPr>
            <w:tcW w:w="5778" w:type="dxa"/>
          </w:tcPr>
          <w:p w14:paraId="2E92DCAC" w14:textId="77777777" w:rsidR="003E2C3A" w:rsidRPr="00FE1F4C" w:rsidRDefault="003E2C3A" w:rsidP="003E2C3A">
            <w:pPr>
              <w:spacing w:before="120" w:line="276" w:lineRule="auto"/>
              <w:jc w:val="both"/>
              <w:rPr>
                <w:color w:val="000000"/>
                <w:sz w:val="26"/>
                <w:szCs w:val="26"/>
                <w:lang w:val="nl-NL"/>
              </w:rPr>
            </w:pPr>
            <w:r w:rsidRPr="00FE1F4C">
              <w:rPr>
                <w:color w:val="000000"/>
                <w:sz w:val="26"/>
                <w:szCs w:val="26"/>
                <w:lang w:val="nl-NL"/>
              </w:rPr>
              <w:t>b) Danh sách chủ nợ và số nợ đã thanh toán, gồm cả thanh toán hết các khoản nợ về thuế và nợ tiền đóng bảo hiểm xã hội;</w:t>
            </w:r>
          </w:p>
        </w:tc>
        <w:tc>
          <w:tcPr>
            <w:tcW w:w="5846" w:type="dxa"/>
          </w:tcPr>
          <w:p w14:paraId="53287EE9" w14:textId="264FD6FD" w:rsidR="003E2C3A" w:rsidRPr="00FE1F4C" w:rsidRDefault="003E2C3A" w:rsidP="003E2C3A">
            <w:pPr>
              <w:spacing w:before="240" w:line="276" w:lineRule="auto"/>
              <w:jc w:val="both"/>
              <w:rPr>
                <w:color w:val="000000"/>
                <w:sz w:val="26"/>
                <w:szCs w:val="26"/>
                <w:lang w:val="nl-NL"/>
              </w:rPr>
            </w:pPr>
            <w:r w:rsidRPr="00DE6383">
              <w:rPr>
                <w:color w:val="000000"/>
                <w:sz w:val="27"/>
                <w:szCs w:val="27"/>
                <w:lang w:val="nl-NL"/>
              </w:rPr>
              <w:t>b) Danh sách chủ nợ và số nợ đã thanh toán, gồm cả thanh toán hết các khoản nợ về thuế và nợ tiền đóng bảo hiểm xã hội;</w:t>
            </w:r>
          </w:p>
        </w:tc>
        <w:tc>
          <w:tcPr>
            <w:tcW w:w="3969" w:type="dxa"/>
          </w:tcPr>
          <w:p w14:paraId="539994F9" w14:textId="77777777" w:rsidR="003E2C3A" w:rsidRPr="0009273A" w:rsidRDefault="003E2C3A" w:rsidP="003E2C3A">
            <w:pPr>
              <w:spacing w:before="240" w:line="276" w:lineRule="auto"/>
              <w:jc w:val="both"/>
              <w:rPr>
                <w:i/>
                <w:color w:val="000000"/>
                <w:sz w:val="26"/>
                <w:szCs w:val="26"/>
                <w:lang w:val="nl-NL"/>
              </w:rPr>
            </w:pPr>
          </w:p>
        </w:tc>
      </w:tr>
      <w:tr w:rsidR="003E2C3A" w:rsidRPr="00B10591" w14:paraId="3868D0B4" w14:textId="77777777" w:rsidTr="005064CD">
        <w:tc>
          <w:tcPr>
            <w:tcW w:w="5778" w:type="dxa"/>
          </w:tcPr>
          <w:p w14:paraId="61A5BCED" w14:textId="77777777" w:rsidR="003E2C3A" w:rsidRPr="00FE1F4C" w:rsidRDefault="003E2C3A" w:rsidP="003E2C3A">
            <w:pPr>
              <w:spacing w:before="120" w:line="276" w:lineRule="auto"/>
              <w:jc w:val="both"/>
              <w:rPr>
                <w:color w:val="000000"/>
                <w:sz w:val="26"/>
                <w:szCs w:val="26"/>
                <w:lang w:val="nl-NL"/>
              </w:rPr>
            </w:pPr>
            <w:r w:rsidRPr="00FE1F4C">
              <w:rPr>
                <w:color w:val="000000"/>
                <w:sz w:val="26"/>
                <w:szCs w:val="26"/>
                <w:lang w:val="nl-NL"/>
              </w:rPr>
              <w:t>c) Danh sách người lao động hiện có và quyền lợi người lao động đã được giải quyết;</w:t>
            </w:r>
          </w:p>
        </w:tc>
        <w:tc>
          <w:tcPr>
            <w:tcW w:w="5846" w:type="dxa"/>
          </w:tcPr>
          <w:p w14:paraId="2E4DAC69" w14:textId="5FF76FEA" w:rsidR="003E2C3A" w:rsidRPr="00FE1F4C" w:rsidRDefault="003E2C3A" w:rsidP="003E2C3A">
            <w:pPr>
              <w:spacing w:before="240" w:line="276" w:lineRule="auto"/>
              <w:jc w:val="both"/>
              <w:rPr>
                <w:color w:val="000000"/>
                <w:sz w:val="26"/>
                <w:szCs w:val="26"/>
                <w:lang w:val="nl-NL"/>
              </w:rPr>
            </w:pPr>
            <w:r w:rsidRPr="00DE6383">
              <w:rPr>
                <w:color w:val="000000"/>
                <w:sz w:val="27"/>
                <w:szCs w:val="27"/>
                <w:lang w:val="nl-NL"/>
              </w:rPr>
              <w:t>c) Danh sách người lao động hiện có và quyền lợi người lao động đã được giải quyết;</w:t>
            </w:r>
          </w:p>
        </w:tc>
        <w:tc>
          <w:tcPr>
            <w:tcW w:w="3969" w:type="dxa"/>
          </w:tcPr>
          <w:p w14:paraId="74DC0997" w14:textId="77777777" w:rsidR="003E2C3A" w:rsidRPr="0009273A" w:rsidRDefault="003E2C3A" w:rsidP="003E2C3A">
            <w:pPr>
              <w:spacing w:before="240" w:line="276" w:lineRule="auto"/>
              <w:jc w:val="both"/>
              <w:rPr>
                <w:i/>
                <w:color w:val="000000"/>
                <w:sz w:val="26"/>
                <w:szCs w:val="26"/>
                <w:lang w:val="nl-NL"/>
              </w:rPr>
            </w:pPr>
          </w:p>
        </w:tc>
      </w:tr>
      <w:tr w:rsidR="003E2C3A" w:rsidRPr="00B10591" w14:paraId="39710630" w14:textId="77777777" w:rsidTr="005064CD">
        <w:tc>
          <w:tcPr>
            <w:tcW w:w="5778" w:type="dxa"/>
          </w:tcPr>
          <w:p w14:paraId="281B6421" w14:textId="77777777" w:rsidR="003E2C3A" w:rsidRPr="00FE1F4C" w:rsidRDefault="003E2C3A" w:rsidP="003E2C3A">
            <w:pPr>
              <w:spacing w:before="120" w:line="276" w:lineRule="auto"/>
              <w:jc w:val="both"/>
              <w:rPr>
                <w:color w:val="000000"/>
                <w:sz w:val="26"/>
                <w:szCs w:val="26"/>
                <w:lang w:val="nl-NL"/>
              </w:rPr>
            </w:pPr>
            <w:r w:rsidRPr="00FE1F4C">
              <w:rPr>
                <w:color w:val="000000"/>
                <w:sz w:val="26"/>
                <w:szCs w:val="26"/>
                <w:lang w:val="nl-NL"/>
              </w:rPr>
              <w:t>d) Con dấu, Giấy chứng nhận đăng ký mẫu dấu, Giấy chứng nhận đăng ký mã số thuế.</w:t>
            </w:r>
          </w:p>
        </w:tc>
        <w:tc>
          <w:tcPr>
            <w:tcW w:w="5846" w:type="dxa"/>
          </w:tcPr>
          <w:p w14:paraId="3DDD1E8E" w14:textId="328D5334" w:rsidR="003E2C3A" w:rsidRPr="00FE1F4C" w:rsidRDefault="003E2C3A" w:rsidP="003E2C3A">
            <w:pPr>
              <w:spacing w:before="240" w:line="276" w:lineRule="auto"/>
              <w:jc w:val="both"/>
              <w:rPr>
                <w:color w:val="000000"/>
                <w:sz w:val="26"/>
                <w:szCs w:val="26"/>
                <w:lang w:val="nl-NL"/>
              </w:rPr>
            </w:pPr>
            <w:r w:rsidRPr="00DE6383">
              <w:rPr>
                <w:color w:val="000000"/>
                <w:sz w:val="27"/>
                <w:szCs w:val="27"/>
                <w:lang w:val="nl-NL"/>
              </w:rPr>
              <w:t>d) Con dấu, Giấy chứng nhận đăng ký mẫu dấu, Giấy chứng nhận đăng ký mã số thuế.</w:t>
            </w:r>
          </w:p>
        </w:tc>
        <w:tc>
          <w:tcPr>
            <w:tcW w:w="3969" w:type="dxa"/>
          </w:tcPr>
          <w:p w14:paraId="66E9FBE2" w14:textId="77777777" w:rsidR="003E2C3A" w:rsidRPr="0009273A" w:rsidRDefault="003E2C3A" w:rsidP="003E2C3A">
            <w:pPr>
              <w:spacing w:before="240" w:line="276" w:lineRule="auto"/>
              <w:jc w:val="both"/>
              <w:rPr>
                <w:i/>
                <w:color w:val="000000"/>
                <w:sz w:val="26"/>
                <w:szCs w:val="26"/>
                <w:lang w:val="nl-NL"/>
              </w:rPr>
            </w:pPr>
          </w:p>
        </w:tc>
      </w:tr>
      <w:tr w:rsidR="003E2C3A" w:rsidRPr="00B10591" w14:paraId="2D0AA166" w14:textId="77777777" w:rsidTr="005064CD">
        <w:tc>
          <w:tcPr>
            <w:tcW w:w="5778" w:type="dxa"/>
          </w:tcPr>
          <w:p w14:paraId="4007274B" w14:textId="77777777" w:rsidR="003E2C3A" w:rsidRPr="00FE1F4C" w:rsidRDefault="003E2C3A" w:rsidP="003E2C3A">
            <w:pPr>
              <w:spacing w:before="120" w:line="276" w:lineRule="auto"/>
              <w:jc w:val="both"/>
              <w:rPr>
                <w:color w:val="000000"/>
                <w:sz w:val="26"/>
                <w:szCs w:val="26"/>
                <w:lang w:val="nl-NL"/>
              </w:rPr>
            </w:pPr>
            <w:r w:rsidRPr="00FE1F4C">
              <w:rPr>
                <w:color w:val="000000"/>
                <w:sz w:val="26"/>
                <w:szCs w:val="26"/>
                <w:lang w:val="nl-NL"/>
              </w:rPr>
              <w:t xml:space="preserve">7. Trong thời hạn 10 ngày làm việc, kể từ ngày nhận đủ hồ sơ hợp lệ, cơ quan tiếp nhận hồ sơ thông báo với cơ quan thuế, cơ quan công an về việc giải thể cơ sở giáo dục và trình cấp có thẩm quyền xác nhận việc giải thể cơ sở giáo dục có vốn đầu tư nước ngoài nếu cơ quan thuế và cơ quan công an không có ý kiến khác. </w:t>
            </w:r>
          </w:p>
        </w:tc>
        <w:tc>
          <w:tcPr>
            <w:tcW w:w="5846" w:type="dxa"/>
          </w:tcPr>
          <w:p w14:paraId="6D7B4980" w14:textId="72BDBAA5" w:rsidR="003E2C3A" w:rsidRPr="00FE1F4C" w:rsidRDefault="003E2C3A" w:rsidP="003E2C3A">
            <w:pPr>
              <w:spacing w:before="240" w:line="276" w:lineRule="auto"/>
              <w:jc w:val="both"/>
              <w:rPr>
                <w:color w:val="000000"/>
                <w:sz w:val="26"/>
                <w:szCs w:val="26"/>
                <w:lang w:val="nl-NL"/>
              </w:rPr>
            </w:pPr>
            <w:r w:rsidRPr="00DE6383">
              <w:rPr>
                <w:color w:val="000000"/>
                <w:sz w:val="27"/>
                <w:szCs w:val="27"/>
                <w:lang w:val="nl-NL"/>
              </w:rPr>
              <w:t xml:space="preserve">7. Trong thời hạn 10 ngày làm việc, kể từ ngày nhận đủ hồ sơ hợp lệ, cơ quan tiếp nhận hồ sơ thông báo với cơ quan thuế, cơ quan công an về việc giải thể cơ sở giáo dục và trình cấp có thẩm quyền xác nhận việc giải thể cơ sở giáo dục có vốn đầu tư nước ngoài nếu cơ quan thuế và cơ quan công an không có ý kiến khác. </w:t>
            </w:r>
          </w:p>
        </w:tc>
        <w:tc>
          <w:tcPr>
            <w:tcW w:w="3969" w:type="dxa"/>
          </w:tcPr>
          <w:p w14:paraId="2DBFAADD" w14:textId="77777777" w:rsidR="003E2C3A" w:rsidRPr="0009273A" w:rsidRDefault="003E2C3A" w:rsidP="003E2C3A">
            <w:pPr>
              <w:spacing w:before="240" w:line="276" w:lineRule="auto"/>
              <w:jc w:val="both"/>
              <w:rPr>
                <w:i/>
                <w:color w:val="000000"/>
                <w:sz w:val="26"/>
                <w:szCs w:val="26"/>
                <w:lang w:val="nl-NL"/>
              </w:rPr>
            </w:pPr>
          </w:p>
        </w:tc>
      </w:tr>
      <w:tr w:rsidR="003E2C3A" w:rsidRPr="00B10591" w14:paraId="7FA38333" w14:textId="77777777" w:rsidTr="005064CD">
        <w:tc>
          <w:tcPr>
            <w:tcW w:w="5778" w:type="dxa"/>
          </w:tcPr>
          <w:p w14:paraId="0BDE99FA" w14:textId="77777777" w:rsidR="003E2C3A" w:rsidRPr="00FE1F4C" w:rsidRDefault="003E2C3A" w:rsidP="003E2C3A">
            <w:pPr>
              <w:spacing w:before="120" w:line="276" w:lineRule="auto"/>
              <w:jc w:val="both"/>
              <w:rPr>
                <w:color w:val="000000"/>
                <w:sz w:val="26"/>
                <w:szCs w:val="26"/>
                <w:lang w:val="nl-NL"/>
              </w:rPr>
            </w:pPr>
            <w:r w:rsidRPr="00FE1F4C">
              <w:rPr>
                <w:color w:val="000000"/>
                <w:sz w:val="26"/>
                <w:szCs w:val="26"/>
                <w:lang w:val="nl-NL"/>
              </w:rPr>
              <w:t xml:space="preserve">8. Chủ sở hữu cơ sở giáo dục có vốn đầu tư nước ngoài chịu trách nhiệm về tính trung thực, chính xác của hồ </w:t>
            </w:r>
            <w:r w:rsidRPr="00FE1F4C">
              <w:rPr>
                <w:color w:val="000000"/>
                <w:sz w:val="26"/>
                <w:szCs w:val="26"/>
                <w:lang w:val="nl-NL"/>
              </w:rPr>
              <w:lastRenderedPageBreak/>
              <w:t xml:space="preserve">sơ giải thể cơ sở giáo dục có vốn đầu tư nước ngoài. Trường hợp hồ sơ giải thể không chính xác, giả mạo thì những người này phải liên đới chịu trách nhiệm thanh toán số nợ chưa thanh toán, số thuế chưa nộp, quyền lợi của người lao động chưa được giải quyết và chịu trách nhiệm cá nhân trước pháp luật về những hệ quả phát sinh trong thời hạn ba năm (đủ 36 tháng) kể từ ngày nộp hồ sơ giải thể cơ sở giáo dục đến cơ quan có thẩm quyền. </w:t>
            </w:r>
          </w:p>
        </w:tc>
        <w:tc>
          <w:tcPr>
            <w:tcW w:w="5846" w:type="dxa"/>
          </w:tcPr>
          <w:p w14:paraId="75C5D014" w14:textId="73AE3417" w:rsidR="003E2C3A" w:rsidRPr="00FE1F4C" w:rsidRDefault="003E2C3A" w:rsidP="003E2C3A">
            <w:pPr>
              <w:spacing w:before="240" w:line="276" w:lineRule="auto"/>
              <w:jc w:val="both"/>
              <w:rPr>
                <w:color w:val="000000"/>
                <w:sz w:val="26"/>
                <w:szCs w:val="26"/>
                <w:lang w:val="nl-NL"/>
              </w:rPr>
            </w:pPr>
            <w:r w:rsidRPr="00DE6383">
              <w:rPr>
                <w:color w:val="000000"/>
                <w:sz w:val="27"/>
                <w:szCs w:val="27"/>
                <w:lang w:val="nl-NL"/>
              </w:rPr>
              <w:lastRenderedPageBreak/>
              <w:t xml:space="preserve">8. Chủ sở hữu cơ sở giáo dục có vốn đầu tư nước </w:t>
            </w:r>
            <w:r w:rsidRPr="00DE6383">
              <w:rPr>
                <w:color w:val="000000"/>
                <w:sz w:val="27"/>
                <w:szCs w:val="27"/>
                <w:lang w:val="nl-NL"/>
              </w:rPr>
              <w:lastRenderedPageBreak/>
              <w:t xml:space="preserve">ngoài chịu trách nhiệm về tính trung thực, chính xác của hồ sơ giải thể cơ sở giáo dục có vốn đầu tư nước ngoài. Trường hợp hồ sơ giải thể không chính xác, giả mạo thì những người này phải liên đới chịu trách nhiệm thanh toán số nợ chưa thanh toán, số thuế chưa nộp, quyền lợi của người lao động chưa được giải quyết và chịu trách nhiệm cá nhân trước pháp luật về những hệ quả phát sinh trong thời hạn ba năm (đủ 36 tháng) kể từ ngày nộp hồ sơ giải thể cơ sở giáo dục đến cơ quan có thẩm quyền. </w:t>
            </w:r>
          </w:p>
        </w:tc>
        <w:tc>
          <w:tcPr>
            <w:tcW w:w="3969" w:type="dxa"/>
          </w:tcPr>
          <w:p w14:paraId="40CC7B50" w14:textId="77777777" w:rsidR="003E2C3A" w:rsidRPr="0009273A" w:rsidRDefault="003E2C3A" w:rsidP="003E2C3A">
            <w:pPr>
              <w:spacing w:before="240" w:line="276" w:lineRule="auto"/>
              <w:jc w:val="both"/>
              <w:rPr>
                <w:i/>
                <w:color w:val="000000"/>
                <w:sz w:val="26"/>
                <w:szCs w:val="26"/>
                <w:lang w:val="nl-NL"/>
              </w:rPr>
            </w:pPr>
          </w:p>
        </w:tc>
      </w:tr>
      <w:tr w:rsidR="003E2C3A" w:rsidRPr="00B10591" w14:paraId="66031BC8" w14:textId="77777777" w:rsidTr="005064CD">
        <w:tc>
          <w:tcPr>
            <w:tcW w:w="5778" w:type="dxa"/>
          </w:tcPr>
          <w:p w14:paraId="3EED453F" w14:textId="77777777" w:rsidR="003E2C3A" w:rsidRPr="00FE1F4C" w:rsidRDefault="003E2C3A" w:rsidP="003E2C3A">
            <w:pPr>
              <w:spacing w:before="120" w:line="276" w:lineRule="auto"/>
              <w:jc w:val="both"/>
              <w:rPr>
                <w:color w:val="000000"/>
                <w:sz w:val="26"/>
                <w:szCs w:val="26"/>
                <w:lang w:val="nl-NL"/>
              </w:rPr>
            </w:pPr>
            <w:r w:rsidRPr="00FE1F4C">
              <w:rPr>
                <w:color w:val="000000"/>
                <w:sz w:val="26"/>
                <w:szCs w:val="26"/>
                <w:lang w:val="nl-NL"/>
              </w:rPr>
              <w:t xml:space="preserve">9. Trường hợp nhà đầu tư có tranh chấp trong việc thanh lý cơ sở giáo dục thì tranh chấp được đưa ra giải quyết tại tòa án hoặc trọng tài theo quy định của pháp luật. </w:t>
            </w:r>
          </w:p>
        </w:tc>
        <w:tc>
          <w:tcPr>
            <w:tcW w:w="5846" w:type="dxa"/>
          </w:tcPr>
          <w:p w14:paraId="2F865655" w14:textId="7D1142C6" w:rsidR="003E2C3A" w:rsidRPr="00FE1F4C" w:rsidRDefault="003E2C3A" w:rsidP="003E2C3A">
            <w:pPr>
              <w:spacing w:before="240" w:line="276" w:lineRule="auto"/>
              <w:jc w:val="both"/>
              <w:rPr>
                <w:color w:val="000000"/>
                <w:sz w:val="26"/>
                <w:szCs w:val="26"/>
                <w:lang w:val="nl-NL"/>
              </w:rPr>
            </w:pPr>
            <w:r w:rsidRPr="00DE6383">
              <w:rPr>
                <w:color w:val="000000"/>
                <w:sz w:val="27"/>
                <w:szCs w:val="27"/>
                <w:lang w:val="nl-NL"/>
              </w:rPr>
              <w:t xml:space="preserve">9. Trường hợp nhà đầu tư có tranh chấp trong việc thanh lý cơ sở giáo dục thì tranh chấp được đưa ra giải quyết tại tòa án hoặc trọng tài theo quy định của pháp luật. </w:t>
            </w:r>
          </w:p>
        </w:tc>
        <w:tc>
          <w:tcPr>
            <w:tcW w:w="3969" w:type="dxa"/>
          </w:tcPr>
          <w:p w14:paraId="4FAAC98E" w14:textId="77777777" w:rsidR="003E2C3A" w:rsidRPr="0009273A" w:rsidRDefault="003E2C3A" w:rsidP="003E2C3A">
            <w:pPr>
              <w:spacing w:before="240" w:line="276" w:lineRule="auto"/>
              <w:jc w:val="both"/>
              <w:rPr>
                <w:i/>
                <w:color w:val="000000"/>
                <w:sz w:val="26"/>
                <w:szCs w:val="26"/>
                <w:lang w:val="nl-NL"/>
              </w:rPr>
            </w:pPr>
          </w:p>
        </w:tc>
      </w:tr>
      <w:tr w:rsidR="003E2C3A" w:rsidRPr="00B10591" w14:paraId="3C45124A" w14:textId="77777777" w:rsidTr="005064CD">
        <w:tc>
          <w:tcPr>
            <w:tcW w:w="5778" w:type="dxa"/>
          </w:tcPr>
          <w:p w14:paraId="204DC7A3" w14:textId="77777777" w:rsidR="003E2C3A" w:rsidRPr="00FE1F4C" w:rsidRDefault="003E2C3A" w:rsidP="003E2C3A">
            <w:pPr>
              <w:spacing w:before="120" w:line="276" w:lineRule="auto"/>
              <w:jc w:val="both"/>
              <w:rPr>
                <w:color w:val="000000"/>
                <w:sz w:val="26"/>
                <w:szCs w:val="26"/>
                <w:lang w:val="nl-NL"/>
              </w:rPr>
            </w:pPr>
            <w:r w:rsidRPr="00FE1F4C">
              <w:rPr>
                <w:color w:val="000000"/>
                <w:sz w:val="26"/>
                <w:szCs w:val="26"/>
                <w:lang w:val="nl-NL"/>
              </w:rPr>
              <w:t xml:space="preserve">10. Trong quá trình thanh lý, nếu cơ sở giáo dục không có khả năng thanh toán các khoản nợ thì việc thanh lý sẽ chấm dứt và được xử lý theo quy định của pháp luật về phá sản. </w:t>
            </w:r>
          </w:p>
        </w:tc>
        <w:tc>
          <w:tcPr>
            <w:tcW w:w="5846" w:type="dxa"/>
          </w:tcPr>
          <w:p w14:paraId="62F074FB" w14:textId="1A3B9FD7" w:rsidR="003E2C3A" w:rsidRPr="00FE1F4C" w:rsidRDefault="003E2C3A" w:rsidP="003E2C3A">
            <w:pPr>
              <w:spacing w:before="240" w:line="276" w:lineRule="auto"/>
              <w:jc w:val="both"/>
              <w:rPr>
                <w:color w:val="000000"/>
                <w:sz w:val="26"/>
                <w:szCs w:val="26"/>
                <w:lang w:val="nl-NL"/>
              </w:rPr>
            </w:pPr>
            <w:r w:rsidRPr="00DE6383">
              <w:rPr>
                <w:color w:val="000000"/>
                <w:sz w:val="27"/>
                <w:szCs w:val="27"/>
                <w:lang w:val="nl-NL"/>
              </w:rPr>
              <w:t xml:space="preserve">10. Trong quá trình thanh lý, nếu cơ sở giáo dục không có khả năng thanh toán các khoản nợ thì việc thanh lý sẽ chấm dứt và được xử lý theo quy định của pháp luật về phá sản. </w:t>
            </w:r>
          </w:p>
        </w:tc>
        <w:tc>
          <w:tcPr>
            <w:tcW w:w="3969" w:type="dxa"/>
          </w:tcPr>
          <w:p w14:paraId="3DC4A6F0" w14:textId="77777777" w:rsidR="003E2C3A" w:rsidRPr="0009273A" w:rsidRDefault="003E2C3A" w:rsidP="003E2C3A">
            <w:pPr>
              <w:spacing w:before="240" w:line="276" w:lineRule="auto"/>
              <w:jc w:val="both"/>
              <w:rPr>
                <w:i/>
                <w:color w:val="000000"/>
                <w:sz w:val="26"/>
                <w:szCs w:val="26"/>
                <w:lang w:val="nl-NL"/>
              </w:rPr>
            </w:pPr>
          </w:p>
        </w:tc>
      </w:tr>
      <w:tr w:rsidR="003E2C3A" w:rsidRPr="00B10591" w14:paraId="49CF6FAF" w14:textId="77777777" w:rsidTr="005064CD">
        <w:tc>
          <w:tcPr>
            <w:tcW w:w="5778" w:type="dxa"/>
          </w:tcPr>
          <w:p w14:paraId="40DB7733" w14:textId="77777777" w:rsidR="003E2C3A" w:rsidRPr="00FE1F4C" w:rsidRDefault="003E2C3A" w:rsidP="003E2C3A">
            <w:pPr>
              <w:spacing w:before="120" w:line="276" w:lineRule="auto"/>
              <w:jc w:val="both"/>
              <w:rPr>
                <w:b/>
                <w:bCs/>
                <w:color w:val="000000"/>
                <w:sz w:val="26"/>
                <w:szCs w:val="26"/>
                <w:lang w:val="nl-NL"/>
              </w:rPr>
            </w:pPr>
            <w:r w:rsidRPr="00FE1F4C">
              <w:rPr>
                <w:b/>
                <w:bCs/>
                <w:color w:val="000000"/>
                <w:sz w:val="26"/>
                <w:szCs w:val="26"/>
                <w:lang w:val="nl-NL"/>
              </w:rPr>
              <w:t>Điều 54. Chia, tách, sáp nhập, hợp nhất cơ sở giáo dục có vốn đầu tư nước ngoài</w:t>
            </w:r>
          </w:p>
        </w:tc>
        <w:tc>
          <w:tcPr>
            <w:tcW w:w="5846" w:type="dxa"/>
          </w:tcPr>
          <w:p w14:paraId="3E78C2F5" w14:textId="741F2034" w:rsidR="003E2C3A" w:rsidRPr="00FE1F4C" w:rsidRDefault="00E46388" w:rsidP="003E2C3A">
            <w:pPr>
              <w:spacing w:before="240" w:line="276" w:lineRule="auto"/>
              <w:jc w:val="both"/>
              <w:rPr>
                <w:b/>
                <w:bCs/>
                <w:color w:val="000000"/>
                <w:sz w:val="26"/>
                <w:szCs w:val="26"/>
                <w:lang w:val="nl-NL"/>
              </w:rPr>
            </w:pPr>
            <w:r w:rsidRPr="00E46388">
              <w:rPr>
                <w:b/>
                <w:bCs/>
                <w:color w:val="000000"/>
                <w:sz w:val="26"/>
                <w:szCs w:val="26"/>
                <w:lang w:val="nl-NL"/>
              </w:rPr>
              <w:t>Điều 53. Chia, tách, sáp nhập cơ sở giáo dục có vốn đầu tư nước ngoài</w:t>
            </w:r>
          </w:p>
        </w:tc>
        <w:tc>
          <w:tcPr>
            <w:tcW w:w="3969" w:type="dxa"/>
          </w:tcPr>
          <w:p w14:paraId="39DC0C44" w14:textId="79A3D2EC" w:rsidR="003E2C3A" w:rsidRPr="0009273A" w:rsidRDefault="003E2C3A" w:rsidP="003E2C3A">
            <w:pPr>
              <w:spacing w:before="240" w:line="276" w:lineRule="auto"/>
              <w:jc w:val="both"/>
              <w:rPr>
                <w:b/>
                <w:bCs/>
                <w:i/>
                <w:color w:val="000000"/>
                <w:sz w:val="26"/>
                <w:szCs w:val="26"/>
                <w:lang w:val="nl-NL"/>
              </w:rPr>
            </w:pPr>
          </w:p>
        </w:tc>
      </w:tr>
      <w:tr w:rsidR="006E0575" w:rsidRPr="00B10591" w14:paraId="1C6F9633" w14:textId="77777777" w:rsidTr="005064CD">
        <w:tc>
          <w:tcPr>
            <w:tcW w:w="5778" w:type="dxa"/>
          </w:tcPr>
          <w:p w14:paraId="35FC6464" w14:textId="77777777" w:rsidR="006E0575" w:rsidRPr="00FE1F4C" w:rsidRDefault="006E0575" w:rsidP="006E0575">
            <w:pPr>
              <w:spacing w:before="120" w:line="276" w:lineRule="auto"/>
              <w:jc w:val="both"/>
              <w:rPr>
                <w:b/>
                <w:bCs/>
                <w:color w:val="000000"/>
                <w:sz w:val="26"/>
                <w:szCs w:val="26"/>
                <w:lang w:val="nl-NL"/>
              </w:rPr>
            </w:pPr>
            <w:r w:rsidRPr="00FE1F4C">
              <w:rPr>
                <w:bCs/>
                <w:color w:val="000000"/>
                <w:sz w:val="26"/>
                <w:szCs w:val="26"/>
                <w:lang w:val="nl-NL"/>
              </w:rPr>
              <w:t xml:space="preserve">1. </w:t>
            </w:r>
            <w:r w:rsidRPr="00FE1F4C">
              <w:rPr>
                <w:color w:val="000000"/>
                <w:sz w:val="26"/>
                <w:szCs w:val="26"/>
                <w:lang w:val="nl-NL"/>
              </w:rPr>
              <w:t>Việc chia, tách, sáp nhập, hợp nhất cơ sở giáo dục có vốn đầu tư nước ngoài phải đảm bảo các nguyên tắc sau đây:</w:t>
            </w:r>
          </w:p>
        </w:tc>
        <w:tc>
          <w:tcPr>
            <w:tcW w:w="5846" w:type="dxa"/>
          </w:tcPr>
          <w:p w14:paraId="2EA425AC" w14:textId="6923671F" w:rsidR="006E0575" w:rsidRPr="00FE1F4C" w:rsidRDefault="006E0575" w:rsidP="006E0575">
            <w:pPr>
              <w:spacing w:before="240" w:line="276" w:lineRule="auto"/>
              <w:jc w:val="both"/>
              <w:rPr>
                <w:bCs/>
                <w:color w:val="000000"/>
                <w:sz w:val="26"/>
                <w:szCs w:val="26"/>
                <w:lang w:val="nl-NL"/>
              </w:rPr>
            </w:pPr>
            <w:r w:rsidRPr="00DE6383">
              <w:rPr>
                <w:bCs/>
                <w:color w:val="000000"/>
                <w:sz w:val="27"/>
                <w:szCs w:val="27"/>
                <w:lang w:val="nl-NL"/>
              </w:rPr>
              <w:t xml:space="preserve">1. </w:t>
            </w:r>
            <w:r w:rsidRPr="00DE6383">
              <w:rPr>
                <w:color w:val="000000"/>
                <w:sz w:val="27"/>
                <w:szCs w:val="27"/>
                <w:lang w:val="nl-NL"/>
              </w:rPr>
              <w:t>Việc chia, tách, sáp nhập cơ sở giáo dục có vốn đầu tư nước ngoài phải đảm bảo các nguyên tắc sau đây:</w:t>
            </w:r>
          </w:p>
        </w:tc>
        <w:tc>
          <w:tcPr>
            <w:tcW w:w="3969" w:type="dxa"/>
          </w:tcPr>
          <w:p w14:paraId="6A460D0D" w14:textId="463143C9" w:rsidR="006E0575" w:rsidRPr="0009273A" w:rsidRDefault="006E0575" w:rsidP="006E0575">
            <w:pPr>
              <w:spacing w:before="240" w:line="276" w:lineRule="auto"/>
              <w:jc w:val="both"/>
              <w:rPr>
                <w:bCs/>
                <w:i/>
                <w:color w:val="000000"/>
                <w:sz w:val="26"/>
                <w:szCs w:val="26"/>
                <w:lang w:val="nl-NL"/>
              </w:rPr>
            </w:pPr>
          </w:p>
        </w:tc>
      </w:tr>
      <w:tr w:rsidR="006E0575" w:rsidRPr="00B10591" w14:paraId="6F9AED0C" w14:textId="77777777" w:rsidTr="005064CD">
        <w:tc>
          <w:tcPr>
            <w:tcW w:w="5778" w:type="dxa"/>
          </w:tcPr>
          <w:p w14:paraId="7FE1DA45" w14:textId="77777777" w:rsidR="006E0575" w:rsidRPr="00FE1F4C" w:rsidRDefault="006E0575" w:rsidP="006E0575">
            <w:pPr>
              <w:spacing w:before="120" w:line="276" w:lineRule="auto"/>
              <w:jc w:val="both"/>
              <w:rPr>
                <w:color w:val="000000"/>
                <w:sz w:val="26"/>
                <w:szCs w:val="26"/>
                <w:lang w:val="nl-NL"/>
              </w:rPr>
            </w:pPr>
            <w:r w:rsidRPr="00FE1F4C">
              <w:rPr>
                <w:bCs/>
                <w:color w:val="000000"/>
                <w:sz w:val="26"/>
                <w:szCs w:val="26"/>
                <w:lang w:val="nl-NL"/>
              </w:rPr>
              <w:lastRenderedPageBreak/>
              <w:t xml:space="preserve">a) </w:t>
            </w:r>
            <w:r w:rsidRPr="00FE1F4C">
              <w:rPr>
                <w:color w:val="000000"/>
                <w:sz w:val="26"/>
                <w:szCs w:val="26"/>
                <w:lang w:val="nl-NL"/>
              </w:rPr>
              <w:t>Đáp ứng các yêu cầu phát triển kinh tế, xã hội của Việt Nam;</w:t>
            </w:r>
          </w:p>
        </w:tc>
        <w:tc>
          <w:tcPr>
            <w:tcW w:w="5846" w:type="dxa"/>
          </w:tcPr>
          <w:p w14:paraId="167F8EAB" w14:textId="4F7ABAE2" w:rsidR="006E0575" w:rsidRPr="00FE1F4C" w:rsidRDefault="006E0575" w:rsidP="006E0575">
            <w:pPr>
              <w:spacing w:before="240" w:line="276" w:lineRule="auto"/>
              <w:jc w:val="both"/>
              <w:rPr>
                <w:bCs/>
                <w:color w:val="000000"/>
                <w:sz w:val="26"/>
                <w:szCs w:val="26"/>
                <w:lang w:val="nl-NL"/>
              </w:rPr>
            </w:pPr>
            <w:r w:rsidRPr="00DE6383">
              <w:rPr>
                <w:bCs/>
                <w:color w:val="000000"/>
                <w:sz w:val="27"/>
                <w:szCs w:val="27"/>
                <w:lang w:val="nl-NL"/>
              </w:rPr>
              <w:t xml:space="preserve">a) </w:t>
            </w:r>
            <w:r w:rsidRPr="00DE6383">
              <w:rPr>
                <w:color w:val="000000"/>
                <w:sz w:val="27"/>
                <w:szCs w:val="27"/>
                <w:lang w:val="nl-NL"/>
              </w:rPr>
              <w:t>Đáp ứng các yêu cầu phát triển kinh tế, xã hội của Việt Nam;</w:t>
            </w:r>
          </w:p>
        </w:tc>
        <w:tc>
          <w:tcPr>
            <w:tcW w:w="3969" w:type="dxa"/>
          </w:tcPr>
          <w:p w14:paraId="3690E481" w14:textId="77777777" w:rsidR="006E0575" w:rsidRPr="0009273A" w:rsidRDefault="006E0575" w:rsidP="006E0575">
            <w:pPr>
              <w:spacing w:before="240" w:line="276" w:lineRule="auto"/>
              <w:jc w:val="both"/>
              <w:rPr>
                <w:bCs/>
                <w:i/>
                <w:color w:val="000000"/>
                <w:sz w:val="26"/>
                <w:szCs w:val="26"/>
                <w:lang w:val="nl-NL"/>
              </w:rPr>
            </w:pPr>
          </w:p>
        </w:tc>
      </w:tr>
      <w:tr w:rsidR="006E0575" w:rsidRPr="00B10591" w14:paraId="1F2B37E7" w14:textId="77777777" w:rsidTr="005064CD">
        <w:tc>
          <w:tcPr>
            <w:tcW w:w="5778" w:type="dxa"/>
          </w:tcPr>
          <w:p w14:paraId="2584CA71" w14:textId="77777777" w:rsidR="006E0575" w:rsidRPr="00FE1F4C" w:rsidRDefault="006E0575" w:rsidP="006E0575">
            <w:pPr>
              <w:spacing w:before="120" w:line="276" w:lineRule="auto"/>
              <w:jc w:val="both"/>
              <w:rPr>
                <w:color w:val="000000"/>
                <w:sz w:val="26"/>
                <w:szCs w:val="26"/>
                <w:lang w:val="nl-NL"/>
              </w:rPr>
            </w:pPr>
            <w:r w:rsidRPr="00FE1F4C">
              <w:rPr>
                <w:color w:val="000000"/>
                <w:sz w:val="26"/>
                <w:szCs w:val="26"/>
                <w:lang w:val="nl-NL"/>
              </w:rPr>
              <w:t>b) Phù hợp với quy hoạch mạng lưới các cơ sở giáo dục;</w:t>
            </w:r>
          </w:p>
        </w:tc>
        <w:tc>
          <w:tcPr>
            <w:tcW w:w="5846" w:type="dxa"/>
          </w:tcPr>
          <w:p w14:paraId="725705DF" w14:textId="32605EEC" w:rsidR="006E0575" w:rsidRPr="00FE1F4C" w:rsidRDefault="006E0575" w:rsidP="006E0575">
            <w:pPr>
              <w:spacing w:before="240" w:line="276" w:lineRule="auto"/>
              <w:jc w:val="both"/>
              <w:rPr>
                <w:color w:val="000000"/>
                <w:sz w:val="26"/>
                <w:szCs w:val="26"/>
                <w:lang w:val="nl-NL"/>
              </w:rPr>
            </w:pPr>
            <w:r w:rsidRPr="00DE6383">
              <w:rPr>
                <w:color w:val="000000"/>
                <w:sz w:val="27"/>
                <w:szCs w:val="27"/>
                <w:lang w:val="nl-NL"/>
              </w:rPr>
              <w:t>b) Phù hợp với quy hoạch mạng lưới các cơ sở giáo dục;</w:t>
            </w:r>
          </w:p>
        </w:tc>
        <w:tc>
          <w:tcPr>
            <w:tcW w:w="3969" w:type="dxa"/>
          </w:tcPr>
          <w:p w14:paraId="0F893E64" w14:textId="77777777" w:rsidR="006E0575" w:rsidRPr="0009273A" w:rsidRDefault="006E0575" w:rsidP="006E0575">
            <w:pPr>
              <w:spacing w:before="240" w:line="276" w:lineRule="auto"/>
              <w:jc w:val="both"/>
              <w:rPr>
                <w:i/>
                <w:color w:val="000000"/>
                <w:sz w:val="26"/>
                <w:szCs w:val="26"/>
                <w:lang w:val="nl-NL"/>
              </w:rPr>
            </w:pPr>
          </w:p>
        </w:tc>
      </w:tr>
      <w:tr w:rsidR="006E0575" w:rsidRPr="00B10591" w14:paraId="1F98AC36" w14:textId="77777777" w:rsidTr="005064CD">
        <w:tc>
          <w:tcPr>
            <w:tcW w:w="5778" w:type="dxa"/>
          </w:tcPr>
          <w:p w14:paraId="580C6DE3" w14:textId="77777777" w:rsidR="006E0575" w:rsidRPr="00FE1F4C" w:rsidRDefault="006E0575" w:rsidP="006E0575">
            <w:pPr>
              <w:spacing w:before="120" w:line="276" w:lineRule="auto"/>
              <w:jc w:val="both"/>
              <w:rPr>
                <w:color w:val="000000"/>
                <w:sz w:val="26"/>
                <w:szCs w:val="26"/>
                <w:lang w:val="nl-NL"/>
              </w:rPr>
            </w:pPr>
            <w:r w:rsidRPr="00FE1F4C">
              <w:rPr>
                <w:bCs/>
                <w:color w:val="000000"/>
                <w:sz w:val="26"/>
                <w:szCs w:val="26"/>
                <w:lang w:val="nl-NL"/>
              </w:rPr>
              <w:t>c)</w:t>
            </w:r>
            <w:r w:rsidRPr="00FE1F4C">
              <w:rPr>
                <w:color w:val="000000"/>
                <w:sz w:val="26"/>
                <w:szCs w:val="26"/>
                <w:lang w:val="nl-NL"/>
              </w:rPr>
              <w:t>Góp phần nâng cao chất lượng và hiệu quả giáo dục;</w:t>
            </w:r>
          </w:p>
        </w:tc>
        <w:tc>
          <w:tcPr>
            <w:tcW w:w="5846" w:type="dxa"/>
          </w:tcPr>
          <w:p w14:paraId="6FE0768D" w14:textId="36265003" w:rsidR="006E0575" w:rsidRPr="00FE1F4C" w:rsidRDefault="006E0575" w:rsidP="006E0575">
            <w:pPr>
              <w:spacing w:before="240" w:line="276" w:lineRule="auto"/>
              <w:jc w:val="both"/>
              <w:rPr>
                <w:bCs/>
                <w:color w:val="000000"/>
                <w:sz w:val="26"/>
                <w:szCs w:val="26"/>
                <w:lang w:val="nl-NL"/>
              </w:rPr>
            </w:pPr>
            <w:r w:rsidRPr="00DE6383">
              <w:rPr>
                <w:bCs/>
                <w:color w:val="000000"/>
                <w:sz w:val="27"/>
                <w:szCs w:val="27"/>
                <w:lang w:val="nl-NL"/>
              </w:rPr>
              <w:t>c)</w:t>
            </w:r>
            <w:r w:rsidRPr="00DE6383">
              <w:rPr>
                <w:b/>
                <w:bCs/>
                <w:color w:val="000000"/>
                <w:sz w:val="27"/>
                <w:szCs w:val="27"/>
                <w:lang w:val="nl-NL"/>
              </w:rPr>
              <w:t xml:space="preserve"> </w:t>
            </w:r>
            <w:r w:rsidRPr="00DE6383">
              <w:rPr>
                <w:color w:val="000000"/>
                <w:sz w:val="27"/>
                <w:szCs w:val="27"/>
                <w:lang w:val="nl-NL"/>
              </w:rPr>
              <w:t>Góp phần nâng cao chất lượng và hiệu quả giáo dục;</w:t>
            </w:r>
          </w:p>
        </w:tc>
        <w:tc>
          <w:tcPr>
            <w:tcW w:w="3969" w:type="dxa"/>
          </w:tcPr>
          <w:p w14:paraId="1130FE4E" w14:textId="77777777" w:rsidR="006E0575" w:rsidRPr="0009273A" w:rsidRDefault="006E0575" w:rsidP="006E0575">
            <w:pPr>
              <w:spacing w:before="240" w:line="276" w:lineRule="auto"/>
              <w:jc w:val="both"/>
              <w:rPr>
                <w:bCs/>
                <w:i/>
                <w:color w:val="000000"/>
                <w:sz w:val="26"/>
                <w:szCs w:val="26"/>
                <w:lang w:val="nl-NL"/>
              </w:rPr>
            </w:pPr>
          </w:p>
        </w:tc>
      </w:tr>
      <w:tr w:rsidR="006E0575" w:rsidRPr="00B10591" w14:paraId="4E648D51" w14:textId="77777777" w:rsidTr="005064CD">
        <w:tc>
          <w:tcPr>
            <w:tcW w:w="5778" w:type="dxa"/>
          </w:tcPr>
          <w:p w14:paraId="3F135E19" w14:textId="77777777" w:rsidR="006E0575" w:rsidRPr="00FE1F4C" w:rsidRDefault="006E0575" w:rsidP="006E0575">
            <w:pPr>
              <w:spacing w:before="120" w:line="276" w:lineRule="auto"/>
              <w:jc w:val="both"/>
              <w:rPr>
                <w:color w:val="000000"/>
                <w:sz w:val="26"/>
                <w:szCs w:val="26"/>
                <w:lang w:val="nl-NL"/>
              </w:rPr>
            </w:pPr>
            <w:r w:rsidRPr="00FE1F4C">
              <w:rPr>
                <w:bCs/>
                <w:color w:val="000000"/>
                <w:sz w:val="26"/>
                <w:szCs w:val="26"/>
                <w:lang w:val="nl-NL"/>
              </w:rPr>
              <w:t>d)</w:t>
            </w:r>
            <w:r w:rsidRPr="00FE1F4C">
              <w:rPr>
                <w:color w:val="000000"/>
                <w:sz w:val="26"/>
                <w:szCs w:val="26"/>
                <w:lang w:val="nl-NL"/>
              </w:rPr>
              <w:t>Đảm bảo quyền lợi của cán bộ, viên chức, người lao động, nhà giáo và người học của cơ sở giáo dục;</w:t>
            </w:r>
          </w:p>
        </w:tc>
        <w:tc>
          <w:tcPr>
            <w:tcW w:w="5846" w:type="dxa"/>
          </w:tcPr>
          <w:p w14:paraId="650DADB0" w14:textId="76D8597B" w:rsidR="006E0575" w:rsidRPr="00FE1F4C" w:rsidRDefault="006E0575" w:rsidP="006E0575">
            <w:pPr>
              <w:spacing w:before="240" w:line="276" w:lineRule="auto"/>
              <w:jc w:val="both"/>
              <w:rPr>
                <w:bCs/>
                <w:color w:val="000000"/>
                <w:sz w:val="26"/>
                <w:szCs w:val="26"/>
                <w:lang w:val="nl-NL"/>
              </w:rPr>
            </w:pPr>
            <w:r w:rsidRPr="00DE6383">
              <w:rPr>
                <w:bCs/>
                <w:color w:val="000000"/>
                <w:sz w:val="27"/>
                <w:szCs w:val="27"/>
                <w:lang w:val="nl-NL"/>
              </w:rPr>
              <w:t>d)</w:t>
            </w:r>
            <w:r w:rsidRPr="00DE6383">
              <w:rPr>
                <w:b/>
                <w:bCs/>
                <w:color w:val="000000"/>
                <w:sz w:val="27"/>
                <w:szCs w:val="27"/>
                <w:lang w:val="nl-NL"/>
              </w:rPr>
              <w:t xml:space="preserve"> </w:t>
            </w:r>
            <w:r w:rsidRPr="00DE6383">
              <w:rPr>
                <w:color w:val="000000"/>
                <w:sz w:val="27"/>
                <w:szCs w:val="27"/>
                <w:lang w:val="nl-NL"/>
              </w:rPr>
              <w:t>Đảm bảo quyền lợi của cán bộ, viên chức, người lao động, nhà giáo và người học của cơ sở giáo dục;</w:t>
            </w:r>
          </w:p>
        </w:tc>
        <w:tc>
          <w:tcPr>
            <w:tcW w:w="3969" w:type="dxa"/>
          </w:tcPr>
          <w:p w14:paraId="58CD1326" w14:textId="77777777" w:rsidR="006E0575" w:rsidRPr="0009273A" w:rsidRDefault="006E0575" w:rsidP="006E0575">
            <w:pPr>
              <w:spacing w:before="240" w:line="276" w:lineRule="auto"/>
              <w:jc w:val="both"/>
              <w:rPr>
                <w:bCs/>
                <w:i/>
                <w:color w:val="000000"/>
                <w:sz w:val="26"/>
                <w:szCs w:val="26"/>
                <w:lang w:val="nl-NL"/>
              </w:rPr>
            </w:pPr>
          </w:p>
        </w:tc>
      </w:tr>
      <w:tr w:rsidR="006E0575" w:rsidRPr="00B10591" w14:paraId="6141E0C5" w14:textId="77777777" w:rsidTr="005064CD">
        <w:tc>
          <w:tcPr>
            <w:tcW w:w="5778" w:type="dxa"/>
          </w:tcPr>
          <w:p w14:paraId="028E4794" w14:textId="77777777" w:rsidR="006E0575" w:rsidRPr="00FE1F4C" w:rsidRDefault="006E0575" w:rsidP="006E0575">
            <w:pPr>
              <w:spacing w:before="120" w:line="276" w:lineRule="auto"/>
              <w:jc w:val="both"/>
              <w:rPr>
                <w:b/>
                <w:bCs/>
                <w:color w:val="000000"/>
                <w:sz w:val="26"/>
                <w:szCs w:val="26"/>
                <w:lang w:val="nl-NL"/>
              </w:rPr>
            </w:pPr>
            <w:r w:rsidRPr="00FE1F4C">
              <w:rPr>
                <w:color w:val="000000"/>
                <w:sz w:val="26"/>
                <w:szCs w:val="26"/>
                <w:lang w:val="nl-NL"/>
              </w:rPr>
              <w:t>đ) Cơ sở giáo dục mới được hình thành sau quá trình chia, tách, sáp nhập, hợp nhất cơ sở giáo dục phải đáp ứng đầy đủ các điều kiện quy định tại các Điều 28, 29, 30, 31 của Nghị định này.</w:t>
            </w:r>
          </w:p>
        </w:tc>
        <w:tc>
          <w:tcPr>
            <w:tcW w:w="5846" w:type="dxa"/>
          </w:tcPr>
          <w:p w14:paraId="275CA281" w14:textId="0E37F066" w:rsidR="006E0575" w:rsidRPr="00FE1F4C" w:rsidRDefault="006E0575" w:rsidP="006E0575">
            <w:pPr>
              <w:spacing w:before="240" w:line="276" w:lineRule="auto"/>
              <w:jc w:val="both"/>
              <w:rPr>
                <w:color w:val="000000"/>
                <w:sz w:val="26"/>
                <w:szCs w:val="26"/>
                <w:lang w:val="nl-NL"/>
              </w:rPr>
            </w:pPr>
            <w:r w:rsidRPr="00DE6383">
              <w:rPr>
                <w:color w:val="000000"/>
                <w:sz w:val="27"/>
                <w:szCs w:val="27"/>
                <w:lang w:val="nl-NL"/>
              </w:rPr>
              <w:t>đ) Cơ sở giáo dục mới được hình thành sau quá trình chia, tách, sáp nhập cơ sở giáo dục phải đáp ứng đầy đủ các điều kiện quy định tại các Điều 28, 29, 30, 31 của Nghị định này.</w:t>
            </w:r>
          </w:p>
        </w:tc>
        <w:tc>
          <w:tcPr>
            <w:tcW w:w="3969" w:type="dxa"/>
          </w:tcPr>
          <w:p w14:paraId="27D2E903" w14:textId="77777777" w:rsidR="006E0575" w:rsidRPr="0009273A" w:rsidRDefault="006E0575" w:rsidP="006E0575">
            <w:pPr>
              <w:spacing w:before="240" w:line="276" w:lineRule="auto"/>
              <w:jc w:val="both"/>
              <w:rPr>
                <w:i/>
                <w:color w:val="000000"/>
                <w:sz w:val="26"/>
                <w:szCs w:val="26"/>
                <w:lang w:val="nl-NL"/>
              </w:rPr>
            </w:pPr>
          </w:p>
        </w:tc>
      </w:tr>
      <w:tr w:rsidR="006E0575" w:rsidRPr="00B10591" w14:paraId="2660EC81" w14:textId="77777777" w:rsidTr="005064CD">
        <w:tc>
          <w:tcPr>
            <w:tcW w:w="5778" w:type="dxa"/>
          </w:tcPr>
          <w:p w14:paraId="3758C6C0" w14:textId="77777777" w:rsidR="006E0575" w:rsidRPr="00FE1F4C" w:rsidRDefault="006E0575" w:rsidP="006E0575">
            <w:pPr>
              <w:spacing w:before="120" w:line="276" w:lineRule="auto"/>
              <w:jc w:val="both"/>
              <w:rPr>
                <w:color w:val="000000"/>
                <w:sz w:val="26"/>
                <w:szCs w:val="26"/>
                <w:lang w:val="nl-NL"/>
              </w:rPr>
            </w:pPr>
            <w:r w:rsidRPr="00FE1F4C">
              <w:rPr>
                <w:color w:val="000000"/>
                <w:sz w:val="26"/>
                <w:szCs w:val="26"/>
                <w:lang w:val="nl-NL"/>
              </w:rPr>
              <w:t>2. Cấp có thẩm quyền cho phép thành lập cơ sở giáo dục có vốn đầu tư nước ngoài thì có thẩm quyền cho phép chia, tách, sáp nhập, hợp nhất cơ sở giáo dục.</w:t>
            </w:r>
          </w:p>
        </w:tc>
        <w:tc>
          <w:tcPr>
            <w:tcW w:w="5846" w:type="dxa"/>
          </w:tcPr>
          <w:p w14:paraId="63CD7DC7" w14:textId="5AD0F353" w:rsidR="006E0575" w:rsidRPr="00FE1F4C" w:rsidRDefault="006E0575" w:rsidP="006E0575">
            <w:pPr>
              <w:spacing w:before="240" w:line="276" w:lineRule="auto"/>
              <w:jc w:val="both"/>
              <w:rPr>
                <w:color w:val="000000"/>
                <w:sz w:val="26"/>
                <w:szCs w:val="26"/>
                <w:lang w:val="nl-NL"/>
              </w:rPr>
            </w:pPr>
            <w:r w:rsidRPr="00DE6383">
              <w:rPr>
                <w:color w:val="000000"/>
                <w:sz w:val="27"/>
                <w:szCs w:val="27"/>
                <w:lang w:val="nl-NL"/>
              </w:rPr>
              <w:t>2. Cấp có thẩm quyền cho phép thành lập cơ sở giáo dục có vốn đầu tư nước ngoài thì có thẩm quyền cho phép chia, tách, sáp nhập cơ sở giáo dục.</w:t>
            </w:r>
          </w:p>
        </w:tc>
        <w:tc>
          <w:tcPr>
            <w:tcW w:w="3969" w:type="dxa"/>
          </w:tcPr>
          <w:p w14:paraId="5D5F26D0" w14:textId="77777777" w:rsidR="006E0575" w:rsidRPr="0009273A" w:rsidRDefault="006E0575" w:rsidP="006E0575">
            <w:pPr>
              <w:spacing w:before="240" w:line="276" w:lineRule="auto"/>
              <w:jc w:val="both"/>
              <w:rPr>
                <w:i/>
                <w:color w:val="000000"/>
                <w:sz w:val="26"/>
                <w:szCs w:val="26"/>
                <w:lang w:val="nl-NL"/>
              </w:rPr>
            </w:pPr>
          </w:p>
        </w:tc>
      </w:tr>
      <w:tr w:rsidR="006E0575" w:rsidRPr="00B10591" w14:paraId="5F492B79" w14:textId="77777777" w:rsidTr="005064CD">
        <w:tc>
          <w:tcPr>
            <w:tcW w:w="5778" w:type="dxa"/>
          </w:tcPr>
          <w:p w14:paraId="6F5DDCC3" w14:textId="77777777" w:rsidR="006E0575" w:rsidRPr="00FE1F4C" w:rsidRDefault="006E0575" w:rsidP="006E0575">
            <w:pPr>
              <w:spacing w:before="120" w:line="276" w:lineRule="auto"/>
              <w:jc w:val="both"/>
              <w:rPr>
                <w:color w:val="000000"/>
                <w:sz w:val="26"/>
                <w:szCs w:val="26"/>
                <w:lang w:val="nl-NL"/>
              </w:rPr>
            </w:pPr>
            <w:r w:rsidRPr="00FE1F4C">
              <w:rPr>
                <w:color w:val="000000"/>
                <w:sz w:val="26"/>
                <w:szCs w:val="26"/>
                <w:lang w:val="nl-NL"/>
              </w:rPr>
              <w:t>3. Hồ sơ chia, tách, sáp nhập, hợp nhất cơ sở giáo dục có vốn đầu tư nước ngoài bao gồm:</w:t>
            </w:r>
          </w:p>
        </w:tc>
        <w:tc>
          <w:tcPr>
            <w:tcW w:w="5846" w:type="dxa"/>
          </w:tcPr>
          <w:p w14:paraId="7EEB251D" w14:textId="130E2E42" w:rsidR="006E0575" w:rsidRPr="00FE1F4C" w:rsidRDefault="006E0575" w:rsidP="006E0575">
            <w:pPr>
              <w:spacing w:before="240" w:line="276" w:lineRule="auto"/>
              <w:jc w:val="both"/>
              <w:rPr>
                <w:color w:val="000000"/>
                <w:sz w:val="26"/>
                <w:szCs w:val="26"/>
                <w:lang w:val="nl-NL"/>
              </w:rPr>
            </w:pPr>
            <w:r w:rsidRPr="00DE6383">
              <w:rPr>
                <w:color w:val="000000"/>
                <w:sz w:val="27"/>
                <w:szCs w:val="27"/>
                <w:lang w:val="nl-NL"/>
              </w:rPr>
              <w:t>3. Hồ sơ chia, tách, sáp nhập cơ sở giáo dục có vốn đầu tư nước ngoài bao gồm:</w:t>
            </w:r>
          </w:p>
        </w:tc>
        <w:tc>
          <w:tcPr>
            <w:tcW w:w="3969" w:type="dxa"/>
          </w:tcPr>
          <w:p w14:paraId="1DFBC88B" w14:textId="77777777" w:rsidR="006E0575" w:rsidRPr="0009273A" w:rsidRDefault="006E0575" w:rsidP="006E0575">
            <w:pPr>
              <w:spacing w:before="240" w:line="276" w:lineRule="auto"/>
              <w:jc w:val="both"/>
              <w:rPr>
                <w:i/>
                <w:color w:val="000000"/>
                <w:sz w:val="26"/>
                <w:szCs w:val="26"/>
                <w:lang w:val="nl-NL"/>
              </w:rPr>
            </w:pPr>
          </w:p>
        </w:tc>
      </w:tr>
      <w:tr w:rsidR="006E0575" w:rsidRPr="00B10591" w14:paraId="234F2DD8" w14:textId="77777777" w:rsidTr="005064CD">
        <w:tc>
          <w:tcPr>
            <w:tcW w:w="5778" w:type="dxa"/>
          </w:tcPr>
          <w:p w14:paraId="1515BCE4" w14:textId="77777777" w:rsidR="006E0575" w:rsidRPr="00FE1F4C" w:rsidRDefault="006E0575" w:rsidP="006E0575">
            <w:pPr>
              <w:spacing w:before="120" w:line="276" w:lineRule="auto"/>
              <w:jc w:val="both"/>
              <w:rPr>
                <w:color w:val="000000"/>
                <w:sz w:val="26"/>
                <w:szCs w:val="26"/>
                <w:lang w:val="nl-NL"/>
              </w:rPr>
            </w:pPr>
            <w:r w:rsidRPr="00FE1F4C">
              <w:rPr>
                <w:color w:val="000000"/>
                <w:sz w:val="26"/>
                <w:szCs w:val="26"/>
                <w:lang w:val="nl-NL"/>
              </w:rPr>
              <w:t>a) Văn bản đề nghị chia, tách, sáp nhập, hợp nhất cơ sở giáo dục;</w:t>
            </w:r>
          </w:p>
        </w:tc>
        <w:tc>
          <w:tcPr>
            <w:tcW w:w="5846" w:type="dxa"/>
          </w:tcPr>
          <w:p w14:paraId="7DFC3AEF" w14:textId="22114C1B" w:rsidR="006E0575" w:rsidRPr="00FE1F4C" w:rsidRDefault="006E0575" w:rsidP="006E0575">
            <w:pPr>
              <w:spacing w:before="240" w:line="276" w:lineRule="auto"/>
              <w:jc w:val="both"/>
              <w:rPr>
                <w:color w:val="000000"/>
                <w:sz w:val="26"/>
                <w:szCs w:val="26"/>
                <w:lang w:val="nl-NL"/>
              </w:rPr>
            </w:pPr>
            <w:r w:rsidRPr="00DE6383">
              <w:rPr>
                <w:color w:val="000000"/>
                <w:sz w:val="27"/>
                <w:szCs w:val="27"/>
                <w:lang w:val="nl-NL"/>
              </w:rPr>
              <w:t>a) Văn bản đề nghị chia, tách, sáp nhập cơ sở giáo dục;</w:t>
            </w:r>
          </w:p>
        </w:tc>
        <w:tc>
          <w:tcPr>
            <w:tcW w:w="3969" w:type="dxa"/>
          </w:tcPr>
          <w:p w14:paraId="506DE74C" w14:textId="77777777" w:rsidR="006E0575" w:rsidRPr="0009273A" w:rsidRDefault="006E0575" w:rsidP="006E0575">
            <w:pPr>
              <w:spacing w:before="240" w:line="276" w:lineRule="auto"/>
              <w:jc w:val="both"/>
              <w:rPr>
                <w:i/>
                <w:color w:val="000000"/>
                <w:sz w:val="26"/>
                <w:szCs w:val="26"/>
                <w:lang w:val="nl-NL"/>
              </w:rPr>
            </w:pPr>
          </w:p>
        </w:tc>
      </w:tr>
      <w:tr w:rsidR="006E0575" w:rsidRPr="00B10591" w14:paraId="3A572C27" w14:textId="77777777" w:rsidTr="005064CD">
        <w:tc>
          <w:tcPr>
            <w:tcW w:w="5778" w:type="dxa"/>
          </w:tcPr>
          <w:p w14:paraId="2F9E8C24" w14:textId="77777777" w:rsidR="006E0575" w:rsidRPr="00FE1F4C" w:rsidRDefault="006E0575" w:rsidP="006E0575">
            <w:pPr>
              <w:spacing w:before="120" w:line="276" w:lineRule="auto"/>
              <w:jc w:val="both"/>
              <w:rPr>
                <w:color w:val="000000"/>
                <w:sz w:val="26"/>
                <w:szCs w:val="26"/>
                <w:lang w:val="nl-NL"/>
              </w:rPr>
            </w:pPr>
            <w:r w:rsidRPr="00FE1F4C">
              <w:rPr>
                <w:color w:val="000000"/>
                <w:sz w:val="26"/>
                <w:szCs w:val="26"/>
                <w:lang w:val="nl-NL"/>
              </w:rPr>
              <w:t>b) Một trong các loại giấy tờ tương ứng sau đây:</w:t>
            </w:r>
          </w:p>
        </w:tc>
        <w:tc>
          <w:tcPr>
            <w:tcW w:w="5846" w:type="dxa"/>
          </w:tcPr>
          <w:p w14:paraId="7072FE4B" w14:textId="5D4CBFA5" w:rsidR="006E0575" w:rsidRPr="00FE1F4C" w:rsidRDefault="006E0575" w:rsidP="006E0575">
            <w:pPr>
              <w:spacing w:before="240" w:line="276" w:lineRule="auto"/>
              <w:jc w:val="both"/>
              <w:rPr>
                <w:color w:val="000000"/>
                <w:sz w:val="26"/>
                <w:szCs w:val="26"/>
                <w:lang w:val="nl-NL"/>
              </w:rPr>
            </w:pPr>
            <w:r w:rsidRPr="00DE6383">
              <w:rPr>
                <w:color w:val="000000"/>
                <w:sz w:val="27"/>
                <w:szCs w:val="27"/>
                <w:lang w:val="nl-NL"/>
              </w:rPr>
              <w:t>b) Một trong các loại giấy tờ tương ứng sau đây:</w:t>
            </w:r>
          </w:p>
        </w:tc>
        <w:tc>
          <w:tcPr>
            <w:tcW w:w="3969" w:type="dxa"/>
          </w:tcPr>
          <w:p w14:paraId="06926C73" w14:textId="77777777" w:rsidR="006E0575" w:rsidRPr="0009273A" w:rsidRDefault="006E0575" w:rsidP="006E0575">
            <w:pPr>
              <w:spacing w:before="240" w:line="276" w:lineRule="auto"/>
              <w:jc w:val="both"/>
              <w:rPr>
                <w:i/>
                <w:color w:val="000000"/>
                <w:sz w:val="26"/>
                <w:szCs w:val="26"/>
                <w:lang w:val="nl-NL"/>
              </w:rPr>
            </w:pPr>
          </w:p>
        </w:tc>
      </w:tr>
      <w:tr w:rsidR="006E0575" w:rsidRPr="00B10591" w14:paraId="440FDE31" w14:textId="77777777" w:rsidTr="005064CD">
        <w:tc>
          <w:tcPr>
            <w:tcW w:w="5778" w:type="dxa"/>
          </w:tcPr>
          <w:p w14:paraId="3D45ACBC" w14:textId="77777777" w:rsidR="006E0575" w:rsidRPr="00FE1F4C" w:rsidRDefault="006E0575" w:rsidP="006E0575">
            <w:pPr>
              <w:spacing w:before="120" w:line="276" w:lineRule="auto"/>
              <w:jc w:val="both"/>
              <w:rPr>
                <w:color w:val="000000"/>
                <w:sz w:val="26"/>
                <w:szCs w:val="26"/>
                <w:lang w:val="nl-NL"/>
              </w:rPr>
            </w:pPr>
            <w:r w:rsidRPr="00FE1F4C">
              <w:rPr>
                <w:color w:val="000000"/>
                <w:sz w:val="26"/>
                <w:szCs w:val="26"/>
                <w:lang w:val="nl-NL"/>
              </w:rPr>
              <w:lastRenderedPageBreak/>
              <w:t>Quyết định chia cơ sở giáo dục có vốn đầu tư nước ngoài đã được chủ sở hữu cơ sở giáo dục thông qua. Quyết định chia cơ sở giáo dục phải tuân thủ các quy định của pháp luật hiện hành và phải có các nội dung về tên, địa điểm của cơ sở giáo dục bị chia; tên và địa điểm của cơ sở giáo dục sẽ thành lập; nguyên tắc và thủ tục chia tài sản; phương án sử dụng lao động; thời hạn và thủ tục chuyển đổi phần vốn góp của cơ sở giáo dục bị chia sang cơ sở giáo dục mới thành lập; nguyên tắc giải quyết các nghĩa vụ của cơ sở giáo dục bị chia; thời hạn thực hiện chia cơ sở giáo dục. Quyết định chia phải được gửi đến tất cả các chủ nợ và thông báo cho người lao động biết trong thời hạn 01 tháng, kể từ ngày thông qua quyết định;</w:t>
            </w:r>
          </w:p>
        </w:tc>
        <w:tc>
          <w:tcPr>
            <w:tcW w:w="5846" w:type="dxa"/>
          </w:tcPr>
          <w:p w14:paraId="35007699" w14:textId="6460F461" w:rsidR="006E0575" w:rsidRPr="00FE1F4C" w:rsidRDefault="006E0575" w:rsidP="006E0575">
            <w:pPr>
              <w:spacing w:before="240" w:line="276" w:lineRule="auto"/>
              <w:jc w:val="both"/>
              <w:rPr>
                <w:color w:val="000000"/>
                <w:sz w:val="26"/>
                <w:szCs w:val="26"/>
                <w:lang w:val="nl-NL"/>
              </w:rPr>
            </w:pPr>
            <w:r w:rsidRPr="00DE6383">
              <w:rPr>
                <w:color w:val="000000"/>
                <w:sz w:val="27"/>
                <w:szCs w:val="27"/>
                <w:lang w:val="nl-NL"/>
              </w:rPr>
              <w:t>Quyết định chia cơ sở giáo dục có vốn đầu tư nước ngoài đã được chủ sở hữu cơ sở giáo dục thông qua. Quyết định chia cơ sở giáo dục phải tuân thủ các quy định của pháp luật hiện hành và phải có các nội dung về tên, địa điểm của cơ sở giáo dục bị chia; tên và địa điểm của cơ sở giáo dục sẽ thành lập; nguyên tắc và thủ tục chia tài sản; phương án sử dụng lao động; thời hạn và thủ tục chuyển đổi phần vốn góp của cơ sở giáo dục bị chia sang cơ sở giáo dục mới thành lập; nguyên tắc giải quyết các nghĩa vụ của cơ sở giáo dục bị chia; thời hạn thực hiện chia cơ sở giáo dục. Quyết định chia phải được gửi đến tất cả các chủ nợ và thông báo cho người lao động biết trong thời hạn 01 tháng, kể từ ngày thông qua quyết định;</w:t>
            </w:r>
          </w:p>
        </w:tc>
        <w:tc>
          <w:tcPr>
            <w:tcW w:w="3969" w:type="dxa"/>
          </w:tcPr>
          <w:p w14:paraId="6DD29E4D" w14:textId="77777777" w:rsidR="006E0575" w:rsidRPr="0009273A" w:rsidRDefault="006E0575" w:rsidP="006E0575">
            <w:pPr>
              <w:spacing w:before="240" w:line="276" w:lineRule="auto"/>
              <w:jc w:val="both"/>
              <w:rPr>
                <w:i/>
                <w:color w:val="000000"/>
                <w:sz w:val="26"/>
                <w:szCs w:val="26"/>
                <w:lang w:val="nl-NL"/>
              </w:rPr>
            </w:pPr>
          </w:p>
        </w:tc>
      </w:tr>
      <w:tr w:rsidR="006E0575" w:rsidRPr="00B10591" w14:paraId="3B9BE615" w14:textId="77777777" w:rsidTr="005064CD">
        <w:tc>
          <w:tcPr>
            <w:tcW w:w="5778" w:type="dxa"/>
          </w:tcPr>
          <w:p w14:paraId="2FCBDF22" w14:textId="77777777" w:rsidR="006E0575" w:rsidRPr="00FE1F4C" w:rsidRDefault="006E0575" w:rsidP="006E0575">
            <w:pPr>
              <w:spacing w:before="120" w:line="276" w:lineRule="auto"/>
              <w:jc w:val="both"/>
              <w:rPr>
                <w:color w:val="000000"/>
                <w:sz w:val="26"/>
                <w:szCs w:val="26"/>
                <w:lang w:val="nl-NL"/>
              </w:rPr>
            </w:pPr>
            <w:r w:rsidRPr="00FE1F4C">
              <w:rPr>
                <w:color w:val="000000"/>
                <w:sz w:val="26"/>
                <w:szCs w:val="26"/>
                <w:lang w:val="nl-NL"/>
              </w:rPr>
              <w:t>Quyết định tách cơ sở giáo dục có vốn đầu tư nước ngoài đã được chủ sở hữu cơ sở giáo dục thông qua. Quyết định tách cơ sở giáo dục phải tuân thủ các quy định của pháp luật hiện hành và phải có các nội dung về tên, địa điểm của cơ sở giáo dục bị tách; tên và địa điểm của cơ sở giáo dục sẽ thành lập; giá trị tài sản, các quyền và nghĩa vụ được chuyển từ cơ sở giáo dục bị tách sang cơ sở giáo dục sẽ thành lập; phương án sử dụng lao động; thời hạn thực hiện tách cơ sở giáo dục. Quyết định tách phải được gửi đến tất cả các chủ nợ và thông báo cho người lao động biết trong thời hạn 1 tháng, kể từ ngày thông qua quyết định;</w:t>
            </w:r>
          </w:p>
        </w:tc>
        <w:tc>
          <w:tcPr>
            <w:tcW w:w="5846" w:type="dxa"/>
          </w:tcPr>
          <w:p w14:paraId="3B3BF351" w14:textId="768C2C77" w:rsidR="006E0575" w:rsidRPr="00FE1F4C" w:rsidRDefault="006E0575" w:rsidP="006E0575">
            <w:pPr>
              <w:spacing w:before="240" w:line="276" w:lineRule="auto"/>
              <w:jc w:val="both"/>
              <w:rPr>
                <w:color w:val="000000"/>
                <w:sz w:val="26"/>
                <w:szCs w:val="26"/>
                <w:lang w:val="nl-NL"/>
              </w:rPr>
            </w:pPr>
            <w:r w:rsidRPr="00DE6383">
              <w:rPr>
                <w:color w:val="000000"/>
                <w:sz w:val="27"/>
                <w:szCs w:val="27"/>
                <w:lang w:val="nl-NL"/>
              </w:rPr>
              <w:t xml:space="preserve">Quyết định tách cơ sở giáo dục có vốn đầu tư nước ngoài đã được chủ sở hữu cơ sở giáo dục thông qua. Quyết định tách cơ sở giáo dục phải tuân thủ các quy định của pháp luật hiện hành và phải có các nội dung về tên, địa điểm của cơ sở giáo dục bị tách; tên và địa điểm của cơ sở giáo dục sẽ thành lập; giá trị tài sản, các quyền và nghĩa vụ được chuyển từ cơ sở giáo dục bị tách sang cơ sở giáo dục sẽ thành lập; phương án sử dụng lao động; thời hạn thực hiện tách cơ sở giáo dục. Quyết định tách phải được gửi đến tất cả các chủ nợ và thông báo cho người lao động </w:t>
            </w:r>
            <w:r w:rsidRPr="00DE6383">
              <w:rPr>
                <w:color w:val="000000"/>
                <w:sz w:val="27"/>
                <w:szCs w:val="27"/>
                <w:lang w:val="nl-NL"/>
              </w:rPr>
              <w:lastRenderedPageBreak/>
              <w:t>biết trong thời hạn 1 tháng, kể từ ngày thông qua quyết định;</w:t>
            </w:r>
          </w:p>
        </w:tc>
        <w:tc>
          <w:tcPr>
            <w:tcW w:w="3969" w:type="dxa"/>
          </w:tcPr>
          <w:p w14:paraId="05F24DB6" w14:textId="77777777" w:rsidR="006E0575" w:rsidRPr="0009273A" w:rsidRDefault="006E0575" w:rsidP="006E0575">
            <w:pPr>
              <w:spacing w:before="240" w:line="276" w:lineRule="auto"/>
              <w:jc w:val="both"/>
              <w:rPr>
                <w:i/>
                <w:color w:val="000000"/>
                <w:sz w:val="26"/>
                <w:szCs w:val="26"/>
                <w:lang w:val="nl-NL"/>
              </w:rPr>
            </w:pPr>
          </w:p>
        </w:tc>
      </w:tr>
      <w:tr w:rsidR="006E0575" w:rsidRPr="00B10591" w14:paraId="1554062C" w14:textId="77777777" w:rsidTr="005064CD">
        <w:tc>
          <w:tcPr>
            <w:tcW w:w="5778" w:type="dxa"/>
          </w:tcPr>
          <w:p w14:paraId="66D6787C" w14:textId="77777777" w:rsidR="006E0575" w:rsidRPr="00FE1F4C" w:rsidRDefault="006E0575" w:rsidP="006E0575">
            <w:pPr>
              <w:spacing w:before="120" w:line="276" w:lineRule="auto"/>
              <w:jc w:val="both"/>
              <w:rPr>
                <w:color w:val="000000"/>
                <w:sz w:val="26"/>
                <w:szCs w:val="26"/>
                <w:lang w:val="nl-NL"/>
              </w:rPr>
            </w:pPr>
            <w:r w:rsidRPr="00FE1F4C">
              <w:rPr>
                <w:color w:val="000000"/>
                <w:sz w:val="26"/>
                <w:szCs w:val="26"/>
                <w:lang w:val="nl-NL"/>
              </w:rPr>
              <w:t>Hợp đồng sáp nhập do người đại diện theo pháp luật của các cơ sở giáo dục có liên quan soạn thảo. Hợp đồng sáp nhập phải có các nội dung chủ yếu về tên, địa chỉ trụ sở chính của cơ sở giáo dục nhận sáp nhập; tên, địa chỉ trụ sở chính của cơ sở giáo dục bị sáp nhập; thủ tục và điều kiện sáp nhập; phương án sử dụng lao động; thời hạn, thủ tục và điều kiện chuyển đổi tài sản, chuyển đổi phần vốn góp của cơ sở giáo dục bị sáp nhập thành phần vốn góp của cơ sở giáo dục nhận sáp nhập, thời hạn thực hiện sáp nhập;</w:t>
            </w:r>
          </w:p>
        </w:tc>
        <w:tc>
          <w:tcPr>
            <w:tcW w:w="5846" w:type="dxa"/>
          </w:tcPr>
          <w:p w14:paraId="4CD92A7A" w14:textId="7A92BB67" w:rsidR="006E0575" w:rsidRPr="00FE1F4C" w:rsidRDefault="006E0575" w:rsidP="006E0575">
            <w:pPr>
              <w:spacing w:before="240" w:line="276" w:lineRule="auto"/>
              <w:jc w:val="both"/>
              <w:rPr>
                <w:color w:val="000000"/>
                <w:sz w:val="26"/>
                <w:szCs w:val="26"/>
                <w:lang w:val="nl-NL"/>
              </w:rPr>
            </w:pPr>
            <w:r w:rsidRPr="00DE6383">
              <w:rPr>
                <w:color w:val="000000"/>
                <w:sz w:val="27"/>
                <w:szCs w:val="27"/>
                <w:lang w:val="nl-NL"/>
              </w:rPr>
              <w:t>Hợp đồng sáp nhập do người đại diện theo pháp luật của các cơ sở giáo dục có liên quan soạn thảo. Hợp đồng sáp nhập phải có các nội dung chủ yếu về tên, địa chỉ trụ sở chính của cơ sở giáo dục nhận sáp nhập; tên, địa chỉ trụ sở chính của cơ sở giáo dục bị sáp nhập; thủ tục và điều kiện sáp nhập; phương án sử dụng lao động; thời hạn, thủ tục và điều kiện chuyển đổi tài sản, chuyển đổi phần vốn góp của cơ sở giáo dục bị sáp nhập thành phần vốn góp của cơ sở giáo dục nhận sáp nhập, thời hạn thực hiện sáp nhập;</w:t>
            </w:r>
          </w:p>
        </w:tc>
        <w:tc>
          <w:tcPr>
            <w:tcW w:w="3969" w:type="dxa"/>
          </w:tcPr>
          <w:p w14:paraId="423F66B5" w14:textId="77777777" w:rsidR="006E0575" w:rsidRPr="0009273A" w:rsidRDefault="006E0575" w:rsidP="006E0575">
            <w:pPr>
              <w:spacing w:before="240" w:line="276" w:lineRule="auto"/>
              <w:jc w:val="both"/>
              <w:rPr>
                <w:i/>
                <w:color w:val="000000"/>
                <w:sz w:val="26"/>
                <w:szCs w:val="26"/>
                <w:lang w:val="nl-NL"/>
              </w:rPr>
            </w:pPr>
          </w:p>
        </w:tc>
      </w:tr>
      <w:tr w:rsidR="006E0575" w:rsidRPr="00B10591" w14:paraId="5A0CADC8" w14:textId="77777777" w:rsidTr="005064CD">
        <w:tc>
          <w:tcPr>
            <w:tcW w:w="5778" w:type="dxa"/>
          </w:tcPr>
          <w:p w14:paraId="537D8659" w14:textId="77777777" w:rsidR="006E0575" w:rsidRPr="00FE1F4C" w:rsidRDefault="006E0575" w:rsidP="006E0575">
            <w:pPr>
              <w:spacing w:before="120" w:line="276" w:lineRule="auto"/>
              <w:jc w:val="both"/>
              <w:rPr>
                <w:color w:val="000000"/>
                <w:sz w:val="26"/>
                <w:szCs w:val="26"/>
                <w:lang w:val="nl-NL"/>
              </w:rPr>
            </w:pPr>
            <w:r w:rsidRPr="00FE1F4C">
              <w:rPr>
                <w:color w:val="000000"/>
                <w:sz w:val="26"/>
                <w:szCs w:val="26"/>
                <w:lang w:val="nl-NL"/>
              </w:rPr>
              <w:t>Hợp đồng hợp nhất do người đại diện theo pháp luật của các cơ sở giáo dục có liên quan soạn thảo. Hợp đồng hợp nhất phải có các nội dung chủ yếu về tên, địa chỉ trụ sở chính của các cơ sở giáo dục bị hợp nhất; tên, địa chỉ trụ sở chính của cơ sở giáo dục hợp nhất; thủ tục và điều kiện hợp nhất; phương án sử dụng lao động; thời hạn, thủ tục và điều kiện chuyển đổi tài sản, chuyển đổi phần vốn góp của cơ sở giáo dục bị hợp nhất thành phần vốn góp của cơ sở giáo dục hợp nhất, thời hạn thực hiện hợp nhất; dự thảo quy chế hoạt động của cơ sở giáo dục hợp nhất.</w:t>
            </w:r>
          </w:p>
        </w:tc>
        <w:tc>
          <w:tcPr>
            <w:tcW w:w="5846" w:type="dxa"/>
          </w:tcPr>
          <w:p w14:paraId="1197DF4C" w14:textId="65D65FFD" w:rsidR="006E0575" w:rsidRPr="00FE1F4C" w:rsidRDefault="006E0575" w:rsidP="006E0575">
            <w:pPr>
              <w:spacing w:before="240" w:line="276" w:lineRule="auto"/>
              <w:jc w:val="both"/>
              <w:rPr>
                <w:color w:val="000000"/>
                <w:sz w:val="26"/>
                <w:szCs w:val="26"/>
                <w:lang w:val="nl-NL"/>
              </w:rPr>
            </w:pPr>
          </w:p>
        </w:tc>
        <w:tc>
          <w:tcPr>
            <w:tcW w:w="3969" w:type="dxa"/>
          </w:tcPr>
          <w:p w14:paraId="0A5E2DB8" w14:textId="1E819201" w:rsidR="006E0575" w:rsidRPr="0009273A" w:rsidRDefault="003217B0" w:rsidP="006E0575">
            <w:pPr>
              <w:spacing w:before="240" w:line="276" w:lineRule="auto"/>
              <w:jc w:val="both"/>
              <w:rPr>
                <w:i/>
                <w:color w:val="000000"/>
                <w:sz w:val="26"/>
                <w:szCs w:val="26"/>
                <w:lang w:val="nl-NL"/>
              </w:rPr>
            </w:pPr>
            <w:r>
              <w:rPr>
                <w:i/>
                <w:color w:val="000000"/>
                <w:sz w:val="26"/>
                <w:szCs w:val="26"/>
                <w:lang w:val="nl-NL"/>
              </w:rPr>
              <w:t>Phần này bỏ vì theo Luật giáo dục đại học 2012 không có quy định về hợp nhất.</w:t>
            </w:r>
          </w:p>
        </w:tc>
      </w:tr>
      <w:tr w:rsidR="006E0575" w:rsidRPr="00B10591" w14:paraId="7B3EBCEE" w14:textId="77777777" w:rsidTr="005064CD">
        <w:tc>
          <w:tcPr>
            <w:tcW w:w="5778" w:type="dxa"/>
          </w:tcPr>
          <w:p w14:paraId="3373A581" w14:textId="77777777" w:rsidR="006E0575" w:rsidRPr="00FE1F4C" w:rsidRDefault="006E0575" w:rsidP="006E0575">
            <w:pPr>
              <w:spacing w:before="120" w:line="276" w:lineRule="auto"/>
              <w:jc w:val="both"/>
              <w:rPr>
                <w:color w:val="000000"/>
                <w:sz w:val="26"/>
                <w:szCs w:val="26"/>
                <w:lang w:val="nl-NL"/>
              </w:rPr>
            </w:pPr>
            <w:r w:rsidRPr="00FE1F4C">
              <w:rPr>
                <w:color w:val="000000"/>
                <w:sz w:val="26"/>
                <w:szCs w:val="26"/>
                <w:lang w:val="nl-NL"/>
              </w:rPr>
              <w:t xml:space="preserve">4. Trình tự, thủ tục chia, tách, sáp nhập, hợp nhất cơ </w:t>
            </w:r>
            <w:r w:rsidRPr="00FE1F4C">
              <w:rPr>
                <w:color w:val="000000"/>
                <w:sz w:val="26"/>
                <w:szCs w:val="26"/>
                <w:lang w:val="nl-NL"/>
              </w:rPr>
              <w:lastRenderedPageBreak/>
              <w:t>sở giáo dục có vốn đầu tư nước ngoài thực hiện theo quy định sau đây:</w:t>
            </w:r>
          </w:p>
        </w:tc>
        <w:tc>
          <w:tcPr>
            <w:tcW w:w="5846" w:type="dxa"/>
          </w:tcPr>
          <w:p w14:paraId="76A10327" w14:textId="3FB0341E" w:rsidR="006E0575" w:rsidRPr="00FE1F4C" w:rsidRDefault="006E0575" w:rsidP="006E0575">
            <w:pPr>
              <w:spacing w:before="240" w:line="276" w:lineRule="auto"/>
              <w:jc w:val="both"/>
              <w:rPr>
                <w:color w:val="000000"/>
                <w:sz w:val="26"/>
                <w:szCs w:val="26"/>
                <w:lang w:val="nl-NL"/>
              </w:rPr>
            </w:pPr>
            <w:r w:rsidRPr="00DE6383">
              <w:rPr>
                <w:color w:val="000000"/>
                <w:sz w:val="27"/>
                <w:szCs w:val="27"/>
                <w:lang w:val="nl-NL"/>
              </w:rPr>
              <w:lastRenderedPageBreak/>
              <w:t xml:space="preserve">4. Trình tự, thủ tục chia, tách, sáp nhập, hợp nhất cơ </w:t>
            </w:r>
            <w:r w:rsidRPr="00DE6383">
              <w:rPr>
                <w:color w:val="000000"/>
                <w:sz w:val="27"/>
                <w:szCs w:val="27"/>
                <w:lang w:val="nl-NL"/>
              </w:rPr>
              <w:lastRenderedPageBreak/>
              <w:t>sở giáo dục có vốn đầu tư nước ngoài thực hiện theo quy định sau đây:</w:t>
            </w:r>
          </w:p>
        </w:tc>
        <w:tc>
          <w:tcPr>
            <w:tcW w:w="3969" w:type="dxa"/>
          </w:tcPr>
          <w:p w14:paraId="1A02DF57" w14:textId="74653EEA" w:rsidR="006E0575" w:rsidRPr="0009273A" w:rsidRDefault="00007A94" w:rsidP="006E0575">
            <w:pPr>
              <w:spacing w:before="240" w:line="276" w:lineRule="auto"/>
              <w:jc w:val="both"/>
              <w:rPr>
                <w:i/>
                <w:color w:val="000000"/>
                <w:sz w:val="26"/>
                <w:szCs w:val="26"/>
                <w:lang w:val="nl-NL"/>
              </w:rPr>
            </w:pPr>
            <w:r>
              <w:rPr>
                <w:i/>
                <w:color w:val="000000"/>
                <w:sz w:val="26"/>
                <w:szCs w:val="26"/>
                <w:lang w:val="nl-NL"/>
              </w:rPr>
              <w:lastRenderedPageBreak/>
              <w:t>Bỏ</w:t>
            </w:r>
          </w:p>
        </w:tc>
      </w:tr>
      <w:tr w:rsidR="006E0575" w:rsidRPr="00B10591" w14:paraId="6C943D58" w14:textId="77777777" w:rsidTr="005064CD">
        <w:tc>
          <w:tcPr>
            <w:tcW w:w="5778" w:type="dxa"/>
          </w:tcPr>
          <w:p w14:paraId="30E2FCBC" w14:textId="77777777" w:rsidR="006E0575" w:rsidRPr="00FE1F4C" w:rsidRDefault="006E0575" w:rsidP="006E0575">
            <w:pPr>
              <w:spacing w:before="120" w:line="276" w:lineRule="auto"/>
              <w:jc w:val="both"/>
              <w:rPr>
                <w:color w:val="000000"/>
                <w:sz w:val="26"/>
                <w:szCs w:val="26"/>
                <w:lang w:val="nl-NL"/>
              </w:rPr>
            </w:pPr>
            <w:r w:rsidRPr="00FE1F4C">
              <w:rPr>
                <w:color w:val="000000"/>
                <w:spacing w:val="-4"/>
                <w:sz w:val="26"/>
                <w:szCs w:val="26"/>
                <w:lang w:val="nl-NL"/>
              </w:rPr>
              <w:t>a) Hồ sơ đề nghị cho phép chia, tách, sáp nhập, hợp nhất cơ sở giáo dục có vốn đầu tư nước ngoài được nộp cho cơ quan tiếp nhận hồ sơ xin phép thành lập cơ sở giáo dục có vốn đầu tư nước ngoài quy định tại Khoản 1 Điều 38 của Nghị định này</w:t>
            </w:r>
            <w:r w:rsidRPr="00FE1F4C">
              <w:rPr>
                <w:color w:val="000000"/>
                <w:sz w:val="26"/>
                <w:szCs w:val="26"/>
                <w:lang w:val="nl-NL"/>
              </w:rPr>
              <w:t>;</w:t>
            </w:r>
          </w:p>
        </w:tc>
        <w:tc>
          <w:tcPr>
            <w:tcW w:w="5846" w:type="dxa"/>
          </w:tcPr>
          <w:p w14:paraId="0F067EF5" w14:textId="65CC38EA" w:rsidR="006E0575" w:rsidRPr="00FE1F4C" w:rsidRDefault="006E0575" w:rsidP="006E0575">
            <w:pPr>
              <w:spacing w:before="240" w:line="276" w:lineRule="auto"/>
              <w:jc w:val="both"/>
              <w:rPr>
                <w:color w:val="000000"/>
                <w:spacing w:val="-4"/>
                <w:sz w:val="26"/>
                <w:szCs w:val="26"/>
                <w:lang w:val="nl-NL"/>
              </w:rPr>
            </w:pPr>
            <w:r w:rsidRPr="00DE6383">
              <w:rPr>
                <w:color w:val="000000"/>
                <w:spacing w:val="-4"/>
                <w:sz w:val="27"/>
                <w:szCs w:val="27"/>
                <w:lang w:val="nl-NL"/>
              </w:rPr>
              <w:t>a) Hồ sơ đề nghị cho phép chia, tách, sáp nhập, hợp nhất cơ sở giáo dục có vốn đầu tư nước ngoài được nộp cho cơ quan tiếp nhận hồ sơ xin phép thành lập cơ sở giáo dục có vốn đầu tư nước ngoài quy định tại khoản 1 Điều 37 của Nghị định này</w:t>
            </w:r>
            <w:r w:rsidRPr="00DE6383">
              <w:rPr>
                <w:color w:val="000000"/>
                <w:sz w:val="27"/>
                <w:szCs w:val="27"/>
                <w:lang w:val="nl-NL"/>
              </w:rPr>
              <w:t>;</w:t>
            </w:r>
          </w:p>
        </w:tc>
        <w:tc>
          <w:tcPr>
            <w:tcW w:w="3969" w:type="dxa"/>
          </w:tcPr>
          <w:p w14:paraId="07413B7F" w14:textId="77777777" w:rsidR="006E0575" w:rsidRPr="0009273A" w:rsidRDefault="006E0575" w:rsidP="006E0575">
            <w:pPr>
              <w:spacing w:before="240" w:line="276" w:lineRule="auto"/>
              <w:jc w:val="both"/>
              <w:rPr>
                <w:i/>
                <w:color w:val="000000"/>
                <w:spacing w:val="-4"/>
                <w:sz w:val="26"/>
                <w:szCs w:val="26"/>
                <w:lang w:val="nl-NL"/>
              </w:rPr>
            </w:pPr>
          </w:p>
        </w:tc>
      </w:tr>
      <w:tr w:rsidR="006E0575" w:rsidRPr="00B10591" w14:paraId="35A29620" w14:textId="77777777" w:rsidTr="005064CD">
        <w:tc>
          <w:tcPr>
            <w:tcW w:w="5778" w:type="dxa"/>
          </w:tcPr>
          <w:p w14:paraId="0E023A61" w14:textId="77777777" w:rsidR="006E0575" w:rsidRPr="00FE1F4C" w:rsidRDefault="006E0575" w:rsidP="006E0575">
            <w:pPr>
              <w:spacing w:before="120" w:line="276" w:lineRule="auto"/>
              <w:jc w:val="both"/>
              <w:rPr>
                <w:color w:val="000000"/>
                <w:sz w:val="26"/>
                <w:szCs w:val="26"/>
                <w:lang w:val="nl-NL"/>
              </w:rPr>
            </w:pPr>
            <w:r w:rsidRPr="00FE1F4C">
              <w:rPr>
                <w:color w:val="000000"/>
                <w:sz w:val="26"/>
                <w:szCs w:val="26"/>
                <w:lang w:val="nl-NL"/>
              </w:rPr>
              <w:t>b) Trong thời gian 30 ngày làm việc, kể từ ngày nhận được hồ sơ hợp lệ, cơ quan tiếp nhận hồ sơ tổ chức thẩm định và trình cấp có thẩm quyền quy định tại Điều 39 của Nghị định này xem xét, quyết định.</w:t>
            </w:r>
          </w:p>
        </w:tc>
        <w:tc>
          <w:tcPr>
            <w:tcW w:w="5846" w:type="dxa"/>
          </w:tcPr>
          <w:p w14:paraId="068653D0" w14:textId="66B056ED" w:rsidR="006E0575" w:rsidRPr="00FE1F4C" w:rsidRDefault="006E0575" w:rsidP="006E0575">
            <w:pPr>
              <w:spacing w:before="240" w:line="276" w:lineRule="auto"/>
              <w:jc w:val="both"/>
              <w:rPr>
                <w:color w:val="000000"/>
                <w:sz w:val="26"/>
                <w:szCs w:val="26"/>
                <w:lang w:val="nl-NL"/>
              </w:rPr>
            </w:pPr>
            <w:r w:rsidRPr="00DE6383">
              <w:rPr>
                <w:color w:val="000000"/>
                <w:sz w:val="27"/>
                <w:szCs w:val="27"/>
                <w:lang w:val="nl-NL"/>
              </w:rPr>
              <w:t>b) Trong thời gian 30 ngày làm việc, kể từ ngày nhận được hồ sơ hợp lệ, cơ quan tiếp nhận hồ sơ tổ chức thẩm định và trình cấp có thẩm quyền quy định tại Điều 38 của Nghị định này xem xét, quyết định.</w:t>
            </w:r>
          </w:p>
        </w:tc>
        <w:tc>
          <w:tcPr>
            <w:tcW w:w="3969" w:type="dxa"/>
          </w:tcPr>
          <w:p w14:paraId="6A4A0B5B" w14:textId="77777777" w:rsidR="006E0575" w:rsidRPr="0009273A" w:rsidRDefault="006E0575" w:rsidP="006E0575">
            <w:pPr>
              <w:spacing w:before="240" w:line="276" w:lineRule="auto"/>
              <w:jc w:val="both"/>
              <w:rPr>
                <w:i/>
                <w:color w:val="000000"/>
                <w:sz w:val="26"/>
                <w:szCs w:val="26"/>
                <w:lang w:val="nl-NL"/>
              </w:rPr>
            </w:pPr>
          </w:p>
        </w:tc>
      </w:tr>
      <w:tr w:rsidR="00C47127" w:rsidRPr="00B10591" w14:paraId="6FE90A30" w14:textId="77777777" w:rsidTr="005064CD">
        <w:trPr>
          <w:trHeight w:val="1249"/>
        </w:trPr>
        <w:tc>
          <w:tcPr>
            <w:tcW w:w="5778" w:type="dxa"/>
          </w:tcPr>
          <w:p w14:paraId="39660AF7" w14:textId="77777777" w:rsidR="00C47127" w:rsidRPr="00FE1F4C" w:rsidRDefault="00C47127" w:rsidP="00C47127">
            <w:pPr>
              <w:pStyle w:val="Heading1"/>
              <w:keepNext/>
              <w:spacing w:before="120" w:line="276" w:lineRule="auto"/>
              <w:jc w:val="center"/>
              <w:outlineLvl w:val="0"/>
              <w:rPr>
                <w:b/>
                <w:bCs/>
                <w:color w:val="000000"/>
                <w:sz w:val="26"/>
                <w:szCs w:val="26"/>
                <w:lang w:val="nl-NL"/>
              </w:rPr>
            </w:pPr>
            <w:r w:rsidRPr="00FE1F4C">
              <w:rPr>
                <w:b/>
                <w:bCs/>
                <w:color w:val="000000"/>
                <w:sz w:val="26"/>
                <w:szCs w:val="26"/>
                <w:lang w:val="nl-NL"/>
              </w:rPr>
              <w:t>Chương IV</w:t>
            </w:r>
          </w:p>
          <w:p w14:paraId="1ABF6832" w14:textId="77777777" w:rsidR="00C47127" w:rsidRPr="00FE1F4C" w:rsidRDefault="00C47127" w:rsidP="00C47127">
            <w:pPr>
              <w:pStyle w:val="Heading5"/>
              <w:spacing w:before="120" w:line="276" w:lineRule="auto"/>
              <w:jc w:val="center"/>
              <w:outlineLvl w:val="4"/>
              <w:rPr>
                <w:b w:val="0"/>
                <w:bCs w:val="0"/>
                <w:color w:val="000000"/>
                <w:lang w:val="nl-NL"/>
              </w:rPr>
            </w:pPr>
            <w:r w:rsidRPr="00FE1F4C">
              <w:rPr>
                <w:i w:val="0"/>
                <w:color w:val="000000"/>
                <w:lang w:val="nl-NL"/>
              </w:rPr>
              <w:t>VĂN PHÒNG ĐẠI DIỆN GIÁO DỤC NƯỚC NGOÀI</w:t>
            </w:r>
          </w:p>
        </w:tc>
        <w:tc>
          <w:tcPr>
            <w:tcW w:w="5846" w:type="dxa"/>
          </w:tcPr>
          <w:p w14:paraId="63BA8F89" w14:textId="77777777" w:rsidR="00C47127" w:rsidRPr="00DE6383" w:rsidRDefault="00C47127" w:rsidP="00C47127">
            <w:pPr>
              <w:pStyle w:val="Heading1"/>
              <w:keepNext/>
              <w:jc w:val="center"/>
              <w:outlineLvl w:val="0"/>
              <w:rPr>
                <w:b/>
                <w:bCs/>
                <w:color w:val="000000"/>
                <w:sz w:val="27"/>
                <w:szCs w:val="27"/>
                <w:lang w:val="nl-NL"/>
              </w:rPr>
            </w:pPr>
            <w:r w:rsidRPr="00DE6383">
              <w:rPr>
                <w:b/>
                <w:bCs/>
                <w:color w:val="000000"/>
                <w:sz w:val="27"/>
                <w:szCs w:val="27"/>
                <w:lang w:val="nl-NL"/>
              </w:rPr>
              <w:t>Chương IV</w:t>
            </w:r>
          </w:p>
          <w:p w14:paraId="3C0CFE10" w14:textId="072171FC" w:rsidR="00C47127" w:rsidRPr="002E2EB5" w:rsidRDefault="00C47127" w:rsidP="00C47127">
            <w:pPr>
              <w:pStyle w:val="Heading1"/>
              <w:keepNext/>
              <w:spacing w:line="276" w:lineRule="auto"/>
              <w:jc w:val="center"/>
              <w:outlineLvl w:val="0"/>
              <w:rPr>
                <w:b/>
                <w:bCs/>
                <w:color w:val="000000"/>
                <w:sz w:val="26"/>
                <w:szCs w:val="26"/>
                <w:lang w:val="nl-NL"/>
              </w:rPr>
            </w:pPr>
            <w:r w:rsidRPr="00E87FE7">
              <w:rPr>
                <w:b/>
                <w:color w:val="000000"/>
                <w:sz w:val="27"/>
                <w:szCs w:val="27"/>
                <w:lang w:val="nl-NL"/>
              </w:rPr>
              <w:t>VĂN PHÒNG ĐẠI DIỆN GIÁO DỤC NƯỚC NGOÀI</w:t>
            </w:r>
          </w:p>
        </w:tc>
        <w:tc>
          <w:tcPr>
            <w:tcW w:w="3969" w:type="dxa"/>
          </w:tcPr>
          <w:p w14:paraId="4DB60416" w14:textId="77777777" w:rsidR="00C5089F" w:rsidRPr="00992AAA" w:rsidRDefault="004E299E" w:rsidP="00C47127">
            <w:pPr>
              <w:pStyle w:val="Heading1"/>
              <w:keepNext/>
              <w:spacing w:line="276" w:lineRule="auto"/>
              <w:jc w:val="center"/>
              <w:outlineLvl w:val="0"/>
              <w:rPr>
                <w:bCs/>
                <w:i/>
                <w:color w:val="000000"/>
                <w:sz w:val="26"/>
                <w:szCs w:val="26"/>
                <w:lang w:val="nl-NL"/>
              </w:rPr>
            </w:pPr>
            <w:r w:rsidRPr="00992AAA">
              <w:rPr>
                <w:bCs/>
                <w:i/>
                <w:color w:val="000000"/>
                <w:sz w:val="26"/>
                <w:szCs w:val="26"/>
                <w:lang w:val="nl-NL"/>
              </w:rPr>
              <w:t xml:space="preserve">Chương này cơ bản giữ nguyên </w:t>
            </w:r>
          </w:p>
          <w:p w14:paraId="4E2B6D1A" w14:textId="28E3FEE3" w:rsidR="00C5089F" w:rsidRPr="00992AAA" w:rsidRDefault="004E299E" w:rsidP="00C47127">
            <w:pPr>
              <w:pStyle w:val="Heading1"/>
              <w:keepNext/>
              <w:spacing w:line="276" w:lineRule="auto"/>
              <w:jc w:val="center"/>
              <w:outlineLvl w:val="0"/>
              <w:rPr>
                <w:bCs/>
                <w:i/>
                <w:color w:val="000000"/>
                <w:sz w:val="26"/>
                <w:szCs w:val="26"/>
                <w:lang w:val="nl-NL"/>
              </w:rPr>
            </w:pPr>
            <w:r w:rsidRPr="00992AAA">
              <w:rPr>
                <w:bCs/>
                <w:i/>
                <w:color w:val="000000"/>
                <w:sz w:val="26"/>
                <w:szCs w:val="26"/>
                <w:lang w:val="nl-NL"/>
              </w:rPr>
              <w:t xml:space="preserve">vì thực tế triển khai </w:t>
            </w:r>
          </w:p>
          <w:p w14:paraId="597B729E" w14:textId="60523E43" w:rsidR="00C47127" w:rsidRPr="0009273A" w:rsidRDefault="004E299E" w:rsidP="00C47127">
            <w:pPr>
              <w:pStyle w:val="Heading1"/>
              <w:keepNext/>
              <w:spacing w:line="276" w:lineRule="auto"/>
              <w:jc w:val="center"/>
              <w:outlineLvl w:val="0"/>
              <w:rPr>
                <w:b/>
                <w:bCs/>
                <w:i/>
                <w:color w:val="000000"/>
                <w:sz w:val="26"/>
                <w:szCs w:val="26"/>
                <w:lang w:val="nl-NL"/>
              </w:rPr>
            </w:pPr>
            <w:r w:rsidRPr="00992AAA">
              <w:rPr>
                <w:bCs/>
                <w:i/>
                <w:color w:val="000000"/>
                <w:sz w:val="26"/>
                <w:szCs w:val="26"/>
                <w:lang w:val="nl-NL"/>
              </w:rPr>
              <w:t>không có vướng mắc gì.</w:t>
            </w:r>
          </w:p>
        </w:tc>
      </w:tr>
      <w:tr w:rsidR="00C47127" w:rsidRPr="00B10591" w14:paraId="422F5C44" w14:textId="77777777" w:rsidTr="005064CD">
        <w:tc>
          <w:tcPr>
            <w:tcW w:w="5778" w:type="dxa"/>
          </w:tcPr>
          <w:p w14:paraId="5A38B7C4" w14:textId="77777777" w:rsidR="00C47127" w:rsidRPr="00FE1F4C" w:rsidRDefault="00C47127" w:rsidP="00C47127">
            <w:pPr>
              <w:spacing w:before="120" w:line="276" w:lineRule="auto"/>
              <w:jc w:val="both"/>
              <w:rPr>
                <w:bCs/>
                <w:color w:val="000000"/>
                <w:sz w:val="26"/>
                <w:szCs w:val="26"/>
                <w:lang w:val="nl-NL"/>
              </w:rPr>
            </w:pPr>
            <w:r w:rsidRPr="00FE1F4C">
              <w:rPr>
                <w:rFonts w:ascii="Times New Roman Bold" w:hAnsi="Times New Roman Bold" w:hint="eastAsia"/>
                <w:b/>
                <w:bCs/>
                <w:color w:val="000000"/>
                <w:sz w:val="26"/>
                <w:szCs w:val="26"/>
                <w:lang w:val="nl-NL"/>
              </w:rPr>
              <w:t>Đ</w:t>
            </w:r>
            <w:r w:rsidRPr="00FE1F4C">
              <w:rPr>
                <w:rFonts w:ascii="Times New Roman Bold" w:hAnsi="Times New Roman Bold"/>
                <w:b/>
                <w:bCs/>
                <w:color w:val="000000"/>
                <w:sz w:val="26"/>
                <w:szCs w:val="26"/>
                <w:lang w:val="nl-NL"/>
              </w:rPr>
              <w:t>iều 55. Chức n</w:t>
            </w:r>
            <w:r w:rsidRPr="00FE1F4C">
              <w:rPr>
                <w:rFonts w:ascii="Times New Roman Bold" w:hAnsi="Times New Roman Bold" w:hint="eastAsia"/>
                <w:b/>
                <w:bCs/>
                <w:color w:val="000000"/>
                <w:sz w:val="26"/>
                <w:szCs w:val="26"/>
                <w:lang w:val="nl-NL"/>
              </w:rPr>
              <w:t>ă</w:t>
            </w:r>
            <w:r w:rsidRPr="00FE1F4C">
              <w:rPr>
                <w:rFonts w:ascii="Times New Roman Bold" w:hAnsi="Times New Roman Bold"/>
                <w:b/>
                <w:bCs/>
                <w:color w:val="000000"/>
                <w:sz w:val="26"/>
                <w:szCs w:val="26"/>
                <w:lang w:val="nl-NL"/>
              </w:rPr>
              <w:t xml:space="preserve">ng, nhiệm vụ </w:t>
            </w:r>
          </w:p>
        </w:tc>
        <w:tc>
          <w:tcPr>
            <w:tcW w:w="5846" w:type="dxa"/>
          </w:tcPr>
          <w:p w14:paraId="4CEEBC6F" w14:textId="2FC3E7DE" w:rsidR="00C47127" w:rsidRPr="00FE1F4C" w:rsidRDefault="005F1A9D" w:rsidP="00C47127">
            <w:pPr>
              <w:spacing w:before="240" w:line="276" w:lineRule="auto"/>
              <w:jc w:val="both"/>
              <w:rPr>
                <w:rFonts w:ascii="Times New Roman Bold" w:hAnsi="Times New Roman Bold"/>
                <w:b/>
                <w:bCs/>
                <w:color w:val="000000"/>
                <w:sz w:val="26"/>
                <w:szCs w:val="26"/>
                <w:lang w:val="nl-NL"/>
              </w:rPr>
            </w:pPr>
            <w:r w:rsidRPr="005F1A9D">
              <w:rPr>
                <w:rFonts w:ascii="Times New Roman Bold" w:hAnsi="Times New Roman Bold"/>
                <w:b/>
                <w:bCs/>
                <w:color w:val="000000"/>
                <w:sz w:val="26"/>
                <w:szCs w:val="26"/>
                <w:lang w:val="nl-NL"/>
              </w:rPr>
              <w:t>Điều 54. Chức năng, nhiệm vụ</w:t>
            </w:r>
          </w:p>
        </w:tc>
        <w:tc>
          <w:tcPr>
            <w:tcW w:w="3969" w:type="dxa"/>
          </w:tcPr>
          <w:p w14:paraId="7DBFCD2E" w14:textId="77777777" w:rsidR="00C47127" w:rsidRPr="0009273A" w:rsidRDefault="00C47127" w:rsidP="00C47127">
            <w:pPr>
              <w:spacing w:before="240" w:line="276" w:lineRule="auto"/>
              <w:jc w:val="both"/>
              <w:rPr>
                <w:rFonts w:ascii="Times New Roman Bold" w:hAnsi="Times New Roman Bold"/>
                <w:b/>
                <w:bCs/>
                <w:i/>
                <w:color w:val="000000"/>
                <w:sz w:val="26"/>
                <w:szCs w:val="26"/>
                <w:lang w:val="nl-NL"/>
              </w:rPr>
            </w:pPr>
          </w:p>
        </w:tc>
      </w:tr>
      <w:tr w:rsidR="006C4D54" w:rsidRPr="00B10591" w14:paraId="4B82EEE5" w14:textId="77777777" w:rsidTr="005064CD">
        <w:tc>
          <w:tcPr>
            <w:tcW w:w="5778" w:type="dxa"/>
          </w:tcPr>
          <w:p w14:paraId="2DF36E9A" w14:textId="77777777" w:rsidR="006C4D54" w:rsidRPr="00FE1F4C" w:rsidRDefault="006C4D54" w:rsidP="006C4D54">
            <w:pPr>
              <w:spacing w:before="120" w:line="276" w:lineRule="auto"/>
              <w:jc w:val="both"/>
              <w:rPr>
                <w:bCs/>
                <w:color w:val="000000"/>
                <w:sz w:val="26"/>
                <w:szCs w:val="26"/>
                <w:lang w:val="nl-NL"/>
              </w:rPr>
            </w:pPr>
            <w:r w:rsidRPr="00FE1F4C">
              <w:rPr>
                <w:bCs/>
                <w:color w:val="000000"/>
                <w:sz w:val="26"/>
                <w:szCs w:val="26"/>
                <w:lang w:val="nl-NL"/>
              </w:rPr>
              <w:t>1. Văn phòng đại diện của tổ chức, cơ sở giáo dục nước ngoài (</w:t>
            </w:r>
            <w:r w:rsidRPr="00FE1F4C">
              <w:rPr>
                <w:color w:val="000000"/>
                <w:sz w:val="26"/>
                <w:szCs w:val="26"/>
                <w:lang w:val="nl-NL"/>
              </w:rPr>
              <w:t>gọi tắt là văn phòng đại diện giáo dục nước ngoài) có chức năng đại diện cho tổ chức, cơ sở giáo dục nước ngoài đó thực hiện các nhiệm vụ sau đây:</w:t>
            </w:r>
          </w:p>
        </w:tc>
        <w:tc>
          <w:tcPr>
            <w:tcW w:w="5846" w:type="dxa"/>
          </w:tcPr>
          <w:p w14:paraId="6EE6D1E0" w14:textId="33217AFD" w:rsidR="006C4D54" w:rsidRPr="00FE1F4C" w:rsidRDefault="006C4D54" w:rsidP="006C4D54">
            <w:pPr>
              <w:spacing w:before="240" w:line="276" w:lineRule="auto"/>
              <w:jc w:val="both"/>
              <w:rPr>
                <w:bCs/>
                <w:color w:val="000000"/>
                <w:sz w:val="26"/>
                <w:szCs w:val="26"/>
                <w:lang w:val="nl-NL"/>
              </w:rPr>
            </w:pPr>
            <w:r w:rsidRPr="00DE6383">
              <w:rPr>
                <w:bCs/>
                <w:color w:val="000000"/>
                <w:sz w:val="27"/>
                <w:szCs w:val="27"/>
                <w:lang w:val="nl-NL"/>
              </w:rPr>
              <w:t>1. Văn phòng đại diện của tổ chức, cơ sở giáo dục nước ngoài (</w:t>
            </w:r>
            <w:r w:rsidRPr="00DE6383">
              <w:rPr>
                <w:color w:val="000000"/>
                <w:sz w:val="27"/>
                <w:szCs w:val="27"/>
                <w:lang w:val="nl-NL"/>
              </w:rPr>
              <w:t>gọi tắt là văn phòng đại diện giáo dục nước ngoài) có chức năng đại diện cho tổ chức, cơ sở giáo dục nước ngoài đó thực hiện các nhiệm vụ sau đây:</w:t>
            </w:r>
          </w:p>
        </w:tc>
        <w:tc>
          <w:tcPr>
            <w:tcW w:w="3969" w:type="dxa"/>
          </w:tcPr>
          <w:p w14:paraId="280E669A" w14:textId="77777777" w:rsidR="006C4D54" w:rsidRPr="0009273A" w:rsidRDefault="006C4D54" w:rsidP="006C4D54">
            <w:pPr>
              <w:spacing w:before="240" w:line="276" w:lineRule="auto"/>
              <w:jc w:val="both"/>
              <w:rPr>
                <w:bCs/>
                <w:i/>
                <w:color w:val="000000"/>
                <w:sz w:val="26"/>
                <w:szCs w:val="26"/>
                <w:lang w:val="nl-NL"/>
              </w:rPr>
            </w:pPr>
          </w:p>
        </w:tc>
      </w:tr>
      <w:tr w:rsidR="006C4D54" w:rsidRPr="00B10591" w14:paraId="3B23E933" w14:textId="77777777" w:rsidTr="005064CD">
        <w:tc>
          <w:tcPr>
            <w:tcW w:w="5778" w:type="dxa"/>
          </w:tcPr>
          <w:p w14:paraId="7913B5EF" w14:textId="77777777" w:rsidR="006C4D54" w:rsidRPr="00FE1F4C" w:rsidRDefault="006C4D54" w:rsidP="006C4D54">
            <w:pPr>
              <w:spacing w:before="120" w:line="276" w:lineRule="auto"/>
              <w:jc w:val="both"/>
              <w:rPr>
                <w:color w:val="000000"/>
                <w:sz w:val="26"/>
                <w:szCs w:val="26"/>
                <w:lang w:val="nl-NL"/>
              </w:rPr>
            </w:pPr>
            <w:r w:rsidRPr="00FE1F4C">
              <w:rPr>
                <w:color w:val="000000"/>
                <w:sz w:val="26"/>
                <w:szCs w:val="26"/>
                <w:lang w:val="nl-NL"/>
              </w:rPr>
              <w:t xml:space="preserve">a) Thúc đẩy hợp tác với cơ sở giáo dục Việt Nam thông qua xúc tiến xây dựng chương trình, dự án hợp tác trong lĩnh vực giáo dụcđược phía Việt Nam quan </w:t>
            </w:r>
            <w:r w:rsidRPr="00FE1F4C">
              <w:rPr>
                <w:color w:val="000000"/>
                <w:sz w:val="26"/>
                <w:szCs w:val="26"/>
                <w:lang w:val="nl-NL"/>
              </w:rPr>
              <w:lastRenderedPageBreak/>
              <w:t>tâm;</w:t>
            </w:r>
          </w:p>
        </w:tc>
        <w:tc>
          <w:tcPr>
            <w:tcW w:w="5846" w:type="dxa"/>
          </w:tcPr>
          <w:p w14:paraId="04377D80" w14:textId="26780B56" w:rsidR="006C4D54" w:rsidRPr="00FE1F4C" w:rsidRDefault="006C4D54" w:rsidP="006C4D54">
            <w:pPr>
              <w:spacing w:before="240" w:line="276" w:lineRule="auto"/>
              <w:jc w:val="both"/>
              <w:rPr>
                <w:color w:val="000000"/>
                <w:sz w:val="26"/>
                <w:szCs w:val="26"/>
                <w:lang w:val="nl-NL"/>
              </w:rPr>
            </w:pPr>
            <w:r w:rsidRPr="00DE6383">
              <w:rPr>
                <w:color w:val="000000"/>
                <w:sz w:val="27"/>
                <w:szCs w:val="27"/>
                <w:lang w:val="nl-NL"/>
              </w:rPr>
              <w:lastRenderedPageBreak/>
              <w:t xml:space="preserve">a) Thúc đẩy hợp tác với cơ sở giáo dục Việt Nam thông qua xúc tiến xây dựng chương trình, dự án hợp </w:t>
            </w:r>
            <w:r w:rsidRPr="00DE6383">
              <w:rPr>
                <w:color w:val="000000"/>
                <w:sz w:val="27"/>
                <w:szCs w:val="27"/>
                <w:lang w:val="nl-NL"/>
              </w:rPr>
              <w:lastRenderedPageBreak/>
              <w:t>tác trong lĩnh vực giáo dục</w:t>
            </w:r>
            <w:r w:rsidRPr="00DE6383">
              <w:rPr>
                <w:b/>
                <w:bCs/>
                <w:iCs/>
                <w:color w:val="000000"/>
                <w:sz w:val="27"/>
                <w:szCs w:val="27"/>
                <w:lang w:val="nl-NL"/>
              </w:rPr>
              <w:t xml:space="preserve"> </w:t>
            </w:r>
            <w:r w:rsidRPr="00DE6383">
              <w:rPr>
                <w:color w:val="000000"/>
                <w:sz w:val="27"/>
                <w:szCs w:val="27"/>
                <w:lang w:val="nl-NL"/>
              </w:rPr>
              <w:t>được phía Việt Nam quan tâm;</w:t>
            </w:r>
          </w:p>
        </w:tc>
        <w:tc>
          <w:tcPr>
            <w:tcW w:w="3969" w:type="dxa"/>
          </w:tcPr>
          <w:p w14:paraId="5FD64BB9" w14:textId="77777777" w:rsidR="006C4D54" w:rsidRPr="0009273A" w:rsidRDefault="006C4D54" w:rsidP="006C4D54">
            <w:pPr>
              <w:spacing w:before="240" w:line="276" w:lineRule="auto"/>
              <w:jc w:val="both"/>
              <w:rPr>
                <w:i/>
                <w:color w:val="000000"/>
                <w:sz w:val="26"/>
                <w:szCs w:val="26"/>
                <w:lang w:val="nl-NL"/>
              </w:rPr>
            </w:pPr>
          </w:p>
        </w:tc>
      </w:tr>
      <w:tr w:rsidR="006C4D54" w:rsidRPr="00B10591" w14:paraId="39BF5342" w14:textId="77777777" w:rsidTr="005064CD">
        <w:tc>
          <w:tcPr>
            <w:tcW w:w="5778" w:type="dxa"/>
          </w:tcPr>
          <w:p w14:paraId="6BB62011" w14:textId="77777777" w:rsidR="006C4D54" w:rsidRPr="00FE1F4C" w:rsidRDefault="006C4D54" w:rsidP="006C4D54">
            <w:pPr>
              <w:spacing w:before="120" w:line="276" w:lineRule="auto"/>
              <w:jc w:val="both"/>
              <w:rPr>
                <w:color w:val="000000"/>
                <w:sz w:val="26"/>
                <w:szCs w:val="26"/>
                <w:lang w:val="nl-NL"/>
              </w:rPr>
            </w:pPr>
            <w:r w:rsidRPr="00FE1F4C">
              <w:rPr>
                <w:color w:val="000000"/>
                <w:sz w:val="26"/>
                <w:szCs w:val="26"/>
                <w:lang w:val="nl-NL"/>
              </w:rPr>
              <w:t>b) T</w:t>
            </w:r>
            <w:r w:rsidRPr="00FE1F4C">
              <w:rPr>
                <w:bCs/>
                <w:iCs/>
                <w:color w:val="000000"/>
                <w:sz w:val="26"/>
                <w:szCs w:val="26"/>
                <w:lang w:val="nl-NL"/>
              </w:rPr>
              <w:t>ổ chức các hoạt động giao lưu, tư vấn, trao đổi thông tin, hội thảo, triển lãm trong lĩnh vực giáo dụcnhằm giới thiệu về tổ chức, cơ sở giáo dục nước ngoài;</w:t>
            </w:r>
          </w:p>
        </w:tc>
        <w:tc>
          <w:tcPr>
            <w:tcW w:w="5846" w:type="dxa"/>
          </w:tcPr>
          <w:p w14:paraId="44F92483" w14:textId="6657AA65" w:rsidR="006C4D54" w:rsidRPr="00FE1F4C" w:rsidRDefault="006C4D54" w:rsidP="006C4D54">
            <w:pPr>
              <w:spacing w:before="240" w:line="276" w:lineRule="auto"/>
              <w:jc w:val="both"/>
              <w:rPr>
                <w:color w:val="000000"/>
                <w:sz w:val="26"/>
                <w:szCs w:val="26"/>
                <w:lang w:val="nl-NL"/>
              </w:rPr>
            </w:pPr>
            <w:r w:rsidRPr="00DE6383">
              <w:rPr>
                <w:color w:val="000000"/>
                <w:sz w:val="27"/>
                <w:szCs w:val="27"/>
                <w:lang w:val="nl-NL"/>
              </w:rPr>
              <w:t>b) T</w:t>
            </w:r>
            <w:r w:rsidRPr="00DE6383">
              <w:rPr>
                <w:bCs/>
                <w:iCs/>
                <w:color w:val="000000"/>
                <w:sz w:val="27"/>
                <w:szCs w:val="27"/>
                <w:lang w:val="nl-NL"/>
              </w:rPr>
              <w:t>ổ chức các hoạt động giao lưu, tư vấn, trao đổi thông tin, hội thảo, triển lãm trong lĩnh vực giáo dục</w:t>
            </w:r>
            <w:r w:rsidRPr="00DE6383">
              <w:rPr>
                <w:color w:val="000000"/>
                <w:sz w:val="27"/>
                <w:szCs w:val="27"/>
                <w:lang w:val="nl-NL"/>
              </w:rPr>
              <w:t xml:space="preserve"> </w:t>
            </w:r>
            <w:r w:rsidRPr="00DE6383">
              <w:rPr>
                <w:bCs/>
                <w:iCs/>
                <w:color w:val="000000"/>
                <w:sz w:val="27"/>
                <w:szCs w:val="27"/>
                <w:lang w:val="nl-NL"/>
              </w:rPr>
              <w:t>nhằm giới thiệu về tổ chức, cơ sở giáo dục nước ngoài;</w:t>
            </w:r>
          </w:p>
        </w:tc>
        <w:tc>
          <w:tcPr>
            <w:tcW w:w="3969" w:type="dxa"/>
          </w:tcPr>
          <w:p w14:paraId="24FA84A4" w14:textId="77777777" w:rsidR="006C4D54" w:rsidRPr="0009273A" w:rsidRDefault="006C4D54" w:rsidP="006C4D54">
            <w:pPr>
              <w:spacing w:before="240" w:line="276" w:lineRule="auto"/>
              <w:jc w:val="both"/>
              <w:rPr>
                <w:i/>
                <w:color w:val="000000"/>
                <w:sz w:val="26"/>
                <w:szCs w:val="26"/>
                <w:lang w:val="nl-NL"/>
              </w:rPr>
            </w:pPr>
          </w:p>
        </w:tc>
      </w:tr>
      <w:tr w:rsidR="006C4D54" w:rsidRPr="00B10591" w14:paraId="4BE5E350" w14:textId="77777777" w:rsidTr="005064CD">
        <w:tc>
          <w:tcPr>
            <w:tcW w:w="5778" w:type="dxa"/>
          </w:tcPr>
          <w:p w14:paraId="7BE9CFFB" w14:textId="77777777" w:rsidR="006C4D54" w:rsidRPr="00FE1F4C" w:rsidRDefault="006C4D54" w:rsidP="006C4D54">
            <w:pPr>
              <w:spacing w:before="120" w:line="276" w:lineRule="auto"/>
              <w:jc w:val="both"/>
              <w:rPr>
                <w:color w:val="000000"/>
                <w:sz w:val="26"/>
                <w:szCs w:val="26"/>
                <w:lang w:val="nl-NL"/>
              </w:rPr>
            </w:pPr>
            <w:r w:rsidRPr="00FE1F4C">
              <w:rPr>
                <w:color w:val="000000"/>
                <w:sz w:val="26"/>
                <w:szCs w:val="26"/>
                <w:lang w:val="nl-NL"/>
              </w:rPr>
              <w:t>c) Đôn đốc, giám sát việc thực hiện các thỏa thuận hợp tác giáo dục đã ký kết với các tổ chức, cơ sở giáo dục Việt Nam.</w:t>
            </w:r>
          </w:p>
        </w:tc>
        <w:tc>
          <w:tcPr>
            <w:tcW w:w="5846" w:type="dxa"/>
          </w:tcPr>
          <w:p w14:paraId="53DCDB8D" w14:textId="4C30E1D2" w:rsidR="006C4D54" w:rsidRPr="00FE1F4C" w:rsidRDefault="006C4D54" w:rsidP="006C4D54">
            <w:pPr>
              <w:spacing w:before="240" w:line="276" w:lineRule="auto"/>
              <w:jc w:val="both"/>
              <w:rPr>
                <w:color w:val="000000"/>
                <w:sz w:val="26"/>
                <w:szCs w:val="26"/>
                <w:lang w:val="nl-NL"/>
              </w:rPr>
            </w:pPr>
            <w:r w:rsidRPr="00DE6383">
              <w:rPr>
                <w:color w:val="000000"/>
                <w:sz w:val="27"/>
                <w:szCs w:val="27"/>
                <w:lang w:val="nl-NL"/>
              </w:rPr>
              <w:t>c) Đôn đốc, giám sát việc thực hiện các thỏa thuận hợp tác giáo dục đã ký kết với các tổ chức, cơ sở giáo dục Việt Nam.</w:t>
            </w:r>
          </w:p>
        </w:tc>
        <w:tc>
          <w:tcPr>
            <w:tcW w:w="3969" w:type="dxa"/>
          </w:tcPr>
          <w:p w14:paraId="5ADF845E" w14:textId="77777777" w:rsidR="006C4D54" w:rsidRPr="0009273A" w:rsidRDefault="006C4D54" w:rsidP="006C4D54">
            <w:pPr>
              <w:spacing w:before="240" w:line="276" w:lineRule="auto"/>
              <w:jc w:val="both"/>
              <w:rPr>
                <w:i/>
                <w:color w:val="000000"/>
                <w:sz w:val="26"/>
                <w:szCs w:val="26"/>
                <w:lang w:val="nl-NL"/>
              </w:rPr>
            </w:pPr>
          </w:p>
        </w:tc>
      </w:tr>
      <w:tr w:rsidR="006C4D54" w:rsidRPr="00B10591" w14:paraId="1036A8EE" w14:textId="77777777" w:rsidTr="005064CD">
        <w:tc>
          <w:tcPr>
            <w:tcW w:w="5778" w:type="dxa"/>
          </w:tcPr>
          <w:p w14:paraId="4D4E53BF" w14:textId="77777777" w:rsidR="006C4D54" w:rsidRPr="00FE1F4C" w:rsidRDefault="006C4D54" w:rsidP="006C4D54">
            <w:pPr>
              <w:spacing w:before="120" w:line="276" w:lineRule="auto"/>
              <w:jc w:val="both"/>
              <w:rPr>
                <w:color w:val="000000"/>
                <w:sz w:val="26"/>
                <w:szCs w:val="26"/>
                <w:lang w:val="nl-NL"/>
              </w:rPr>
            </w:pPr>
            <w:r w:rsidRPr="00FE1F4C">
              <w:rPr>
                <w:color w:val="000000"/>
                <w:sz w:val="26"/>
                <w:szCs w:val="26"/>
                <w:lang w:val="nl-NL"/>
              </w:rPr>
              <w:t>2. Văn phòng đại diện giáo dục nước ngoài không được thực hiện hoạt động giáo dục sinh lợi trực tiếp tại Việt Nam.</w:t>
            </w:r>
          </w:p>
        </w:tc>
        <w:tc>
          <w:tcPr>
            <w:tcW w:w="5846" w:type="dxa"/>
          </w:tcPr>
          <w:p w14:paraId="50EF9E80" w14:textId="0A541C2B" w:rsidR="006C4D54" w:rsidRPr="00FE1F4C" w:rsidRDefault="006C4D54" w:rsidP="006C4D54">
            <w:pPr>
              <w:spacing w:before="240" w:line="276" w:lineRule="auto"/>
              <w:jc w:val="both"/>
              <w:rPr>
                <w:color w:val="000000"/>
                <w:sz w:val="26"/>
                <w:szCs w:val="26"/>
                <w:lang w:val="nl-NL"/>
              </w:rPr>
            </w:pPr>
            <w:r w:rsidRPr="00DE6383">
              <w:rPr>
                <w:color w:val="000000"/>
                <w:sz w:val="27"/>
                <w:szCs w:val="27"/>
                <w:lang w:val="nl-NL"/>
              </w:rPr>
              <w:t>2. Văn phòng đại diện giáo dục nước ngoài không được thực hiện hoạt động giáo dục sinh lợi trực tiếp tại Việt Nam.</w:t>
            </w:r>
          </w:p>
        </w:tc>
        <w:tc>
          <w:tcPr>
            <w:tcW w:w="3969" w:type="dxa"/>
          </w:tcPr>
          <w:p w14:paraId="13A085B8" w14:textId="77777777" w:rsidR="006C4D54" w:rsidRPr="0009273A" w:rsidRDefault="006C4D54" w:rsidP="006C4D54">
            <w:pPr>
              <w:spacing w:before="240" w:line="276" w:lineRule="auto"/>
              <w:jc w:val="both"/>
              <w:rPr>
                <w:i/>
                <w:color w:val="000000"/>
                <w:sz w:val="26"/>
                <w:szCs w:val="26"/>
                <w:lang w:val="nl-NL"/>
              </w:rPr>
            </w:pPr>
          </w:p>
        </w:tc>
      </w:tr>
      <w:tr w:rsidR="006C4D54" w:rsidRPr="00B10591" w14:paraId="2CAD8A5C" w14:textId="77777777" w:rsidTr="005064CD">
        <w:tc>
          <w:tcPr>
            <w:tcW w:w="5778" w:type="dxa"/>
          </w:tcPr>
          <w:p w14:paraId="1BFB7812" w14:textId="77777777" w:rsidR="006C4D54" w:rsidRPr="00FE1F4C" w:rsidRDefault="006C4D54" w:rsidP="006C4D54">
            <w:pPr>
              <w:spacing w:before="120" w:line="276" w:lineRule="auto"/>
              <w:jc w:val="both"/>
              <w:rPr>
                <w:bCs/>
                <w:iCs/>
                <w:color w:val="000000"/>
                <w:sz w:val="26"/>
                <w:szCs w:val="26"/>
                <w:lang w:val="nl-NL"/>
              </w:rPr>
            </w:pPr>
            <w:r w:rsidRPr="00FE1F4C">
              <w:rPr>
                <w:color w:val="000000"/>
                <w:sz w:val="26"/>
                <w:szCs w:val="26"/>
                <w:lang w:val="nl-NL"/>
              </w:rPr>
              <w:t>3. Văn phòng đại diện giáo dục nước ngoài không được phép thành lập văn phòng đại diện, chi nhánh trực thuộc văn phòng đại diện giáo dục nước ngoài tại Việt Nam.</w:t>
            </w:r>
          </w:p>
        </w:tc>
        <w:tc>
          <w:tcPr>
            <w:tcW w:w="5846" w:type="dxa"/>
          </w:tcPr>
          <w:p w14:paraId="193A1A91" w14:textId="57C96028" w:rsidR="006C4D54" w:rsidRPr="00FE1F4C" w:rsidRDefault="006C4D54" w:rsidP="006C4D54">
            <w:pPr>
              <w:spacing w:before="240" w:line="276" w:lineRule="auto"/>
              <w:jc w:val="both"/>
              <w:rPr>
                <w:color w:val="000000"/>
                <w:sz w:val="26"/>
                <w:szCs w:val="26"/>
                <w:lang w:val="nl-NL"/>
              </w:rPr>
            </w:pPr>
            <w:r w:rsidRPr="00DE6383">
              <w:rPr>
                <w:color w:val="000000"/>
                <w:sz w:val="27"/>
                <w:szCs w:val="27"/>
                <w:lang w:val="nl-NL"/>
              </w:rPr>
              <w:t>3. Văn phòng đại diện giáo dục nước ngoài không được phép thành lập văn phòng đại diện, chi nhánh trực thuộc văn phòng đại diện giáo dục nước ngoài tại Việt Nam.</w:t>
            </w:r>
          </w:p>
        </w:tc>
        <w:tc>
          <w:tcPr>
            <w:tcW w:w="3969" w:type="dxa"/>
          </w:tcPr>
          <w:p w14:paraId="6519DFDA" w14:textId="77777777" w:rsidR="006C4D54" w:rsidRPr="0009273A" w:rsidRDefault="006C4D54" w:rsidP="006C4D54">
            <w:pPr>
              <w:spacing w:before="240" w:line="276" w:lineRule="auto"/>
              <w:jc w:val="both"/>
              <w:rPr>
                <w:i/>
                <w:color w:val="000000"/>
                <w:sz w:val="26"/>
                <w:szCs w:val="26"/>
                <w:lang w:val="nl-NL"/>
              </w:rPr>
            </w:pPr>
          </w:p>
        </w:tc>
      </w:tr>
      <w:tr w:rsidR="006C4D54" w:rsidRPr="00B10591" w14:paraId="16D6117D" w14:textId="77777777" w:rsidTr="005064CD">
        <w:tc>
          <w:tcPr>
            <w:tcW w:w="5778" w:type="dxa"/>
          </w:tcPr>
          <w:p w14:paraId="18A1AEEF" w14:textId="77777777" w:rsidR="006C4D54" w:rsidRPr="00FE1F4C" w:rsidRDefault="006C4D54" w:rsidP="006C4D54">
            <w:pPr>
              <w:spacing w:before="120" w:line="276" w:lineRule="auto"/>
              <w:jc w:val="both"/>
              <w:rPr>
                <w:b/>
                <w:bCs/>
                <w:color w:val="000000"/>
                <w:sz w:val="26"/>
                <w:szCs w:val="26"/>
                <w:lang w:val="nl-NL"/>
              </w:rPr>
            </w:pPr>
            <w:r w:rsidRPr="00FE1F4C">
              <w:rPr>
                <w:b/>
                <w:bCs/>
                <w:color w:val="000000"/>
                <w:sz w:val="26"/>
                <w:szCs w:val="26"/>
                <w:lang w:val="nl-NL"/>
              </w:rPr>
              <w:t>Điều 56. Đặt tên văn phòng đại diện giáo dục nước ngoài</w:t>
            </w:r>
          </w:p>
        </w:tc>
        <w:tc>
          <w:tcPr>
            <w:tcW w:w="5846" w:type="dxa"/>
          </w:tcPr>
          <w:p w14:paraId="0DC0D38E" w14:textId="60DAA97E" w:rsidR="006C4D54" w:rsidRPr="00FE1F4C" w:rsidRDefault="00543120" w:rsidP="006C4D54">
            <w:pPr>
              <w:spacing w:before="240" w:line="276" w:lineRule="auto"/>
              <w:jc w:val="both"/>
              <w:rPr>
                <w:b/>
                <w:bCs/>
                <w:color w:val="000000"/>
                <w:sz w:val="26"/>
                <w:szCs w:val="26"/>
                <w:lang w:val="nl-NL"/>
              </w:rPr>
            </w:pPr>
            <w:r w:rsidRPr="00543120">
              <w:rPr>
                <w:b/>
                <w:bCs/>
                <w:color w:val="000000"/>
                <w:sz w:val="26"/>
                <w:szCs w:val="26"/>
                <w:lang w:val="nl-NL"/>
              </w:rPr>
              <w:t>Điều 55. Đặt tên văn phòng đại diện giáo dục nước ngoài</w:t>
            </w:r>
          </w:p>
        </w:tc>
        <w:tc>
          <w:tcPr>
            <w:tcW w:w="3969" w:type="dxa"/>
          </w:tcPr>
          <w:p w14:paraId="3980A210" w14:textId="77777777" w:rsidR="006C4D54" w:rsidRPr="0009273A" w:rsidRDefault="006C4D54" w:rsidP="006C4D54">
            <w:pPr>
              <w:spacing w:before="240" w:line="276" w:lineRule="auto"/>
              <w:jc w:val="both"/>
              <w:rPr>
                <w:b/>
                <w:bCs/>
                <w:i/>
                <w:color w:val="000000"/>
                <w:sz w:val="26"/>
                <w:szCs w:val="26"/>
                <w:lang w:val="nl-NL"/>
              </w:rPr>
            </w:pPr>
          </w:p>
        </w:tc>
      </w:tr>
      <w:tr w:rsidR="006C4D54" w:rsidRPr="00B10591" w14:paraId="4755BDD1" w14:textId="77777777" w:rsidTr="005064CD">
        <w:tc>
          <w:tcPr>
            <w:tcW w:w="5778" w:type="dxa"/>
          </w:tcPr>
          <w:p w14:paraId="2D699B70" w14:textId="77777777" w:rsidR="006C4D54" w:rsidRPr="00FE1F4C" w:rsidRDefault="006C4D54" w:rsidP="006C4D54">
            <w:pPr>
              <w:spacing w:before="120" w:line="276" w:lineRule="auto"/>
              <w:jc w:val="both"/>
              <w:rPr>
                <w:color w:val="000000"/>
                <w:sz w:val="26"/>
                <w:szCs w:val="26"/>
                <w:lang w:val="nl-NL"/>
              </w:rPr>
            </w:pPr>
            <w:r w:rsidRPr="00FE1F4C">
              <w:rPr>
                <w:bCs/>
                <w:color w:val="000000"/>
                <w:sz w:val="26"/>
                <w:szCs w:val="26"/>
                <w:lang w:val="nl-NL"/>
              </w:rPr>
              <w:t xml:space="preserve">Tên của văn phòng đại diện giáo dục nước ngoài </w:t>
            </w:r>
            <w:r w:rsidRPr="00FE1F4C">
              <w:rPr>
                <w:color w:val="000000"/>
                <w:sz w:val="26"/>
                <w:szCs w:val="26"/>
                <w:lang w:val="nl-NL"/>
              </w:rPr>
              <w:t>gồm các yếu tố cấu thành được sắp xếp theo trật tự: “Văn phòng đại diện”, “Tên của tổ chức, cơ sở giáo dục nước ngoài” và “tại Việt Nam.”</w:t>
            </w:r>
          </w:p>
        </w:tc>
        <w:tc>
          <w:tcPr>
            <w:tcW w:w="5846" w:type="dxa"/>
          </w:tcPr>
          <w:p w14:paraId="477CE5EA" w14:textId="1F8E35BB" w:rsidR="006C4D54" w:rsidRPr="00FE1F4C" w:rsidRDefault="00A91CCC" w:rsidP="006C4D54">
            <w:pPr>
              <w:spacing w:before="240" w:line="276" w:lineRule="auto"/>
              <w:jc w:val="both"/>
              <w:rPr>
                <w:bCs/>
                <w:color w:val="000000"/>
                <w:sz w:val="26"/>
                <w:szCs w:val="26"/>
                <w:lang w:val="nl-NL"/>
              </w:rPr>
            </w:pPr>
            <w:r w:rsidRPr="00A91CCC">
              <w:rPr>
                <w:bCs/>
                <w:color w:val="000000"/>
                <w:sz w:val="26"/>
                <w:szCs w:val="26"/>
                <w:lang w:val="nl-NL"/>
              </w:rPr>
              <w:t>Tên của văn phòng đại diện giáo dục nước ngoài gồm các yếu tố cấu thành được sắp xếp theo trật tự: “Văn phòng đại diện”, “Tên của tổ chức, cơ sở giáo dục nước ngoài” và “tại Việt Nam.”</w:t>
            </w:r>
          </w:p>
        </w:tc>
        <w:tc>
          <w:tcPr>
            <w:tcW w:w="3969" w:type="dxa"/>
          </w:tcPr>
          <w:p w14:paraId="1D8D0DC3" w14:textId="77777777" w:rsidR="006C4D54" w:rsidRPr="0009273A" w:rsidRDefault="006C4D54" w:rsidP="006C4D54">
            <w:pPr>
              <w:spacing w:before="240" w:line="276" w:lineRule="auto"/>
              <w:jc w:val="both"/>
              <w:rPr>
                <w:bCs/>
                <w:i/>
                <w:color w:val="000000"/>
                <w:sz w:val="26"/>
                <w:szCs w:val="26"/>
                <w:lang w:val="nl-NL"/>
              </w:rPr>
            </w:pPr>
          </w:p>
        </w:tc>
      </w:tr>
      <w:tr w:rsidR="006C4D54" w:rsidRPr="00B10591" w14:paraId="34D6F67D" w14:textId="77777777" w:rsidTr="005064CD">
        <w:tc>
          <w:tcPr>
            <w:tcW w:w="5778" w:type="dxa"/>
          </w:tcPr>
          <w:p w14:paraId="3F5FDBCF" w14:textId="77777777" w:rsidR="006C4D54" w:rsidRPr="00FE1F4C" w:rsidRDefault="006C4D54" w:rsidP="006C4D54">
            <w:pPr>
              <w:spacing w:before="120" w:line="276" w:lineRule="auto"/>
              <w:jc w:val="both"/>
              <w:rPr>
                <w:b/>
                <w:color w:val="000000"/>
                <w:sz w:val="26"/>
                <w:szCs w:val="26"/>
                <w:lang w:val="nl-NL"/>
              </w:rPr>
            </w:pPr>
            <w:r w:rsidRPr="00FE1F4C">
              <w:rPr>
                <w:b/>
                <w:color w:val="000000"/>
                <w:sz w:val="26"/>
                <w:szCs w:val="26"/>
                <w:lang w:val="nl-NL"/>
              </w:rPr>
              <w:lastRenderedPageBreak/>
              <w:t>Điều 57. Thời hạn hoạt động</w:t>
            </w:r>
          </w:p>
        </w:tc>
        <w:tc>
          <w:tcPr>
            <w:tcW w:w="5846" w:type="dxa"/>
          </w:tcPr>
          <w:p w14:paraId="5B8068B8" w14:textId="419E7072" w:rsidR="006C4D54" w:rsidRPr="00FE1F4C" w:rsidRDefault="009C0CD6" w:rsidP="006C4D54">
            <w:pPr>
              <w:spacing w:before="240" w:line="276" w:lineRule="auto"/>
              <w:jc w:val="both"/>
              <w:rPr>
                <w:b/>
                <w:color w:val="000000"/>
                <w:sz w:val="26"/>
                <w:szCs w:val="26"/>
                <w:lang w:val="nl-NL"/>
              </w:rPr>
            </w:pPr>
            <w:r w:rsidRPr="009C0CD6">
              <w:rPr>
                <w:b/>
                <w:color w:val="000000"/>
                <w:sz w:val="26"/>
                <w:szCs w:val="26"/>
                <w:lang w:val="nl-NL"/>
              </w:rPr>
              <w:t>Điều 56. Thời hạn hoạt động</w:t>
            </w:r>
          </w:p>
        </w:tc>
        <w:tc>
          <w:tcPr>
            <w:tcW w:w="3969" w:type="dxa"/>
          </w:tcPr>
          <w:p w14:paraId="683E307C" w14:textId="77777777" w:rsidR="006C4D54" w:rsidRPr="0009273A" w:rsidRDefault="006C4D54" w:rsidP="006C4D54">
            <w:pPr>
              <w:spacing w:before="240" w:line="276" w:lineRule="auto"/>
              <w:jc w:val="both"/>
              <w:rPr>
                <w:b/>
                <w:i/>
                <w:color w:val="000000"/>
                <w:sz w:val="26"/>
                <w:szCs w:val="26"/>
                <w:lang w:val="nl-NL"/>
              </w:rPr>
            </w:pPr>
          </w:p>
        </w:tc>
      </w:tr>
      <w:tr w:rsidR="006C4D54" w:rsidRPr="00B10591" w14:paraId="75369C41" w14:textId="77777777" w:rsidTr="005064CD">
        <w:tc>
          <w:tcPr>
            <w:tcW w:w="5778" w:type="dxa"/>
          </w:tcPr>
          <w:p w14:paraId="35BAF366" w14:textId="77777777" w:rsidR="006C4D54" w:rsidRPr="00FE1F4C" w:rsidRDefault="006C4D54" w:rsidP="006C4D54">
            <w:pPr>
              <w:spacing w:before="120" w:line="276" w:lineRule="auto"/>
              <w:jc w:val="both"/>
              <w:rPr>
                <w:color w:val="000000"/>
                <w:sz w:val="26"/>
                <w:szCs w:val="26"/>
                <w:lang w:val="nl-NL"/>
              </w:rPr>
            </w:pPr>
            <w:r w:rsidRPr="00FE1F4C">
              <w:rPr>
                <w:color w:val="000000"/>
                <w:sz w:val="26"/>
                <w:szCs w:val="26"/>
                <w:lang w:val="nl-NL"/>
              </w:rPr>
              <w:t>Thời hạn hoạt động của văn phòng đại diện giáo dục nước ngoài không quá năm năm tính từ ngày được cấp Giấy phép thành lập và có thể được gia hạn, mỗi lần gia hạn không quá năm năm.</w:t>
            </w:r>
          </w:p>
        </w:tc>
        <w:tc>
          <w:tcPr>
            <w:tcW w:w="5846" w:type="dxa"/>
          </w:tcPr>
          <w:p w14:paraId="60186FA9" w14:textId="2AD20DF0" w:rsidR="006C4D54" w:rsidRPr="00FE1F4C" w:rsidRDefault="00FE6258" w:rsidP="006C4D54">
            <w:pPr>
              <w:spacing w:before="240" w:line="276" w:lineRule="auto"/>
              <w:jc w:val="both"/>
              <w:rPr>
                <w:color w:val="000000"/>
                <w:sz w:val="26"/>
                <w:szCs w:val="26"/>
                <w:lang w:val="nl-NL"/>
              </w:rPr>
            </w:pPr>
            <w:r w:rsidRPr="00FE6258">
              <w:rPr>
                <w:color w:val="000000"/>
                <w:sz w:val="26"/>
                <w:szCs w:val="26"/>
                <w:lang w:val="nl-NL"/>
              </w:rPr>
              <w:t>Thời hạn hoạt động của văn phòng đại diện giáo dục nước ngoài không quá năm năm tính từ ngày được cấp Quyết định cho phép thành lập và có thể được gia hạn, mỗi lần gia hạn không quá năm năm.</w:t>
            </w:r>
          </w:p>
        </w:tc>
        <w:tc>
          <w:tcPr>
            <w:tcW w:w="3969" w:type="dxa"/>
          </w:tcPr>
          <w:p w14:paraId="24809DE8" w14:textId="77777777" w:rsidR="006C4D54" w:rsidRPr="0009273A" w:rsidRDefault="006C4D54" w:rsidP="006C4D54">
            <w:pPr>
              <w:spacing w:before="240" w:line="276" w:lineRule="auto"/>
              <w:jc w:val="both"/>
              <w:rPr>
                <w:i/>
                <w:color w:val="000000"/>
                <w:sz w:val="26"/>
                <w:szCs w:val="26"/>
                <w:lang w:val="nl-NL"/>
              </w:rPr>
            </w:pPr>
          </w:p>
        </w:tc>
      </w:tr>
      <w:tr w:rsidR="006C4D54" w:rsidRPr="00B10591" w14:paraId="57BCA564" w14:textId="77777777" w:rsidTr="005064CD">
        <w:tc>
          <w:tcPr>
            <w:tcW w:w="5778" w:type="dxa"/>
          </w:tcPr>
          <w:p w14:paraId="4B1554AF" w14:textId="77777777" w:rsidR="006C4D54" w:rsidRPr="00FE1F4C" w:rsidRDefault="006C4D54" w:rsidP="006C4D54">
            <w:pPr>
              <w:spacing w:before="120" w:line="276" w:lineRule="auto"/>
              <w:jc w:val="both"/>
              <w:rPr>
                <w:b/>
                <w:bCs/>
                <w:color w:val="000000"/>
                <w:sz w:val="26"/>
                <w:szCs w:val="26"/>
                <w:lang w:val="nl-NL"/>
              </w:rPr>
            </w:pPr>
            <w:r w:rsidRPr="00FE1F4C">
              <w:rPr>
                <w:b/>
                <w:bCs/>
                <w:color w:val="000000"/>
                <w:sz w:val="26"/>
                <w:szCs w:val="26"/>
                <w:lang w:val="nl-NL"/>
              </w:rPr>
              <w:t xml:space="preserve">Điều 58. Điều kiện cho phép thành lập </w:t>
            </w:r>
          </w:p>
        </w:tc>
        <w:tc>
          <w:tcPr>
            <w:tcW w:w="5846" w:type="dxa"/>
          </w:tcPr>
          <w:p w14:paraId="0C5EAD25" w14:textId="7E4E36D3" w:rsidR="006C4D54" w:rsidRPr="00FE1F4C" w:rsidRDefault="00FE6258" w:rsidP="006C4D54">
            <w:pPr>
              <w:spacing w:before="240" w:line="276" w:lineRule="auto"/>
              <w:jc w:val="both"/>
              <w:rPr>
                <w:b/>
                <w:bCs/>
                <w:color w:val="000000"/>
                <w:sz w:val="26"/>
                <w:szCs w:val="26"/>
                <w:lang w:val="nl-NL"/>
              </w:rPr>
            </w:pPr>
            <w:r w:rsidRPr="00FE6258">
              <w:rPr>
                <w:b/>
                <w:bCs/>
                <w:color w:val="000000"/>
                <w:sz w:val="26"/>
                <w:szCs w:val="26"/>
                <w:lang w:val="nl-NL"/>
              </w:rPr>
              <w:t>Điều 57. Điều kiện cho phép thành lập</w:t>
            </w:r>
          </w:p>
        </w:tc>
        <w:tc>
          <w:tcPr>
            <w:tcW w:w="3969" w:type="dxa"/>
          </w:tcPr>
          <w:p w14:paraId="272529AD" w14:textId="77777777" w:rsidR="006C4D54" w:rsidRPr="0009273A" w:rsidRDefault="006C4D54" w:rsidP="006C4D54">
            <w:pPr>
              <w:spacing w:before="240" w:line="276" w:lineRule="auto"/>
              <w:jc w:val="both"/>
              <w:rPr>
                <w:b/>
                <w:bCs/>
                <w:i/>
                <w:color w:val="000000"/>
                <w:sz w:val="26"/>
                <w:szCs w:val="26"/>
                <w:lang w:val="nl-NL"/>
              </w:rPr>
            </w:pPr>
          </w:p>
        </w:tc>
      </w:tr>
      <w:tr w:rsidR="0067067C" w:rsidRPr="00B10591" w14:paraId="4BAC7E43" w14:textId="77777777" w:rsidTr="005064CD">
        <w:tc>
          <w:tcPr>
            <w:tcW w:w="5778" w:type="dxa"/>
          </w:tcPr>
          <w:p w14:paraId="7B21DB78" w14:textId="77777777" w:rsidR="0067067C" w:rsidRPr="00FE1F4C" w:rsidRDefault="0067067C" w:rsidP="0067067C">
            <w:pPr>
              <w:spacing w:before="120" w:line="276" w:lineRule="auto"/>
              <w:jc w:val="both"/>
              <w:rPr>
                <w:color w:val="000000"/>
                <w:sz w:val="26"/>
                <w:szCs w:val="26"/>
                <w:lang w:val="nl-NL"/>
              </w:rPr>
            </w:pPr>
            <w:r w:rsidRPr="00FE1F4C">
              <w:rPr>
                <w:color w:val="000000"/>
                <w:spacing w:val="-8"/>
                <w:sz w:val="26"/>
                <w:szCs w:val="26"/>
                <w:lang w:val="nl-NL"/>
              </w:rPr>
              <w:t>1. Có tư cách pháp nhân theo quy định của pháp luật nước, vùng lãnh thổ (sau đây gọi chung là nước) nơi tổ chức, cơ sở giáo dục nước ngoài đặt trụ sở chính</w:t>
            </w:r>
            <w:r w:rsidRPr="00FE1F4C">
              <w:rPr>
                <w:color w:val="000000"/>
                <w:sz w:val="26"/>
                <w:szCs w:val="26"/>
                <w:lang w:val="nl-NL"/>
              </w:rPr>
              <w:t>.</w:t>
            </w:r>
          </w:p>
        </w:tc>
        <w:tc>
          <w:tcPr>
            <w:tcW w:w="5846" w:type="dxa"/>
          </w:tcPr>
          <w:p w14:paraId="5CED8B3F" w14:textId="2F74E8DB" w:rsidR="0067067C" w:rsidRPr="00FE1F4C" w:rsidRDefault="0067067C" w:rsidP="0067067C">
            <w:pPr>
              <w:spacing w:before="240" w:line="276" w:lineRule="auto"/>
              <w:jc w:val="both"/>
              <w:rPr>
                <w:color w:val="000000"/>
                <w:spacing w:val="-8"/>
                <w:sz w:val="26"/>
                <w:szCs w:val="26"/>
                <w:lang w:val="nl-NL"/>
              </w:rPr>
            </w:pPr>
            <w:r w:rsidRPr="00DE6383">
              <w:rPr>
                <w:color w:val="000000"/>
                <w:spacing w:val="-8"/>
                <w:sz w:val="27"/>
                <w:szCs w:val="27"/>
                <w:lang w:val="nl-NL"/>
              </w:rPr>
              <w:t>1. Có tư cách pháp nhân theo quy định của pháp luật nước, vùng lãnh thổ (sau đây gọi chung là nước) nơi tổ chức, cơ sở giáo dục nước ngoài đặt trụ sở chính</w:t>
            </w:r>
            <w:r w:rsidRPr="00DE6383">
              <w:rPr>
                <w:color w:val="000000"/>
                <w:sz w:val="27"/>
                <w:szCs w:val="27"/>
                <w:lang w:val="nl-NL"/>
              </w:rPr>
              <w:t>.</w:t>
            </w:r>
          </w:p>
        </w:tc>
        <w:tc>
          <w:tcPr>
            <w:tcW w:w="3969" w:type="dxa"/>
          </w:tcPr>
          <w:p w14:paraId="2003C515" w14:textId="77777777" w:rsidR="0067067C" w:rsidRPr="0009273A" w:rsidRDefault="0067067C" w:rsidP="0067067C">
            <w:pPr>
              <w:spacing w:before="240" w:line="276" w:lineRule="auto"/>
              <w:jc w:val="both"/>
              <w:rPr>
                <w:i/>
                <w:color w:val="000000"/>
                <w:spacing w:val="-8"/>
                <w:sz w:val="26"/>
                <w:szCs w:val="26"/>
                <w:lang w:val="nl-NL"/>
              </w:rPr>
            </w:pPr>
          </w:p>
        </w:tc>
      </w:tr>
      <w:tr w:rsidR="0067067C" w:rsidRPr="00B10591" w14:paraId="16AA1A01" w14:textId="77777777" w:rsidTr="005064CD">
        <w:tc>
          <w:tcPr>
            <w:tcW w:w="5778" w:type="dxa"/>
          </w:tcPr>
          <w:p w14:paraId="33749CB1" w14:textId="77777777" w:rsidR="0067067C" w:rsidRPr="00FE1F4C" w:rsidRDefault="0067067C" w:rsidP="0067067C">
            <w:pPr>
              <w:spacing w:before="120" w:line="276" w:lineRule="auto"/>
              <w:jc w:val="both"/>
              <w:rPr>
                <w:color w:val="000000"/>
                <w:sz w:val="26"/>
                <w:szCs w:val="26"/>
                <w:lang w:val="nl-NL"/>
              </w:rPr>
            </w:pPr>
            <w:r w:rsidRPr="00FE1F4C">
              <w:rPr>
                <w:color w:val="000000"/>
                <w:sz w:val="26"/>
                <w:szCs w:val="26"/>
                <w:lang w:val="nl-NL"/>
              </w:rPr>
              <w:t>2. Có thời gian hoạt động ít nhất năm năm tại nước sở tại.</w:t>
            </w:r>
          </w:p>
        </w:tc>
        <w:tc>
          <w:tcPr>
            <w:tcW w:w="5846" w:type="dxa"/>
          </w:tcPr>
          <w:p w14:paraId="1BAC0FAA" w14:textId="3315E1CA" w:rsidR="0067067C" w:rsidRPr="00FE1F4C" w:rsidRDefault="0067067C" w:rsidP="0067067C">
            <w:pPr>
              <w:spacing w:before="240" w:line="276" w:lineRule="auto"/>
              <w:jc w:val="both"/>
              <w:rPr>
                <w:color w:val="000000"/>
                <w:sz w:val="26"/>
                <w:szCs w:val="26"/>
                <w:lang w:val="nl-NL"/>
              </w:rPr>
            </w:pPr>
            <w:r w:rsidRPr="00DE6383">
              <w:rPr>
                <w:color w:val="000000"/>
                <w:sz w:val="27"/>
                <w:szCs w:val="27"/>
                <w:lang w:val="nl-NL"/>
              </w:rPr>
              <w:t>2. Có thời gian hoạt động ít nhất năm năm tại nước sở tại.</w:t>
            </w:r>
          </w:p>
        </w:tc>
        <w:tc>
          <w:tcPr>
            <w:tcW w:w="3969" w:type="dxa"/>
          </w:tcPr>
          <w:p w14:paraId="32E1ACAC" w14:textId="77777777" w:rsidR="0067067C" w:rsidRPr="0009273A" w:rsidRDefault="0067067C" w:rsidP="0067067C">
            <w:pPr>
              <w:spacing w:before="240" w:line="276" w:lineRule="auto"/>
              <w:jc w:val="both"/>
              <w:rPr>
                <w:i/>
                <w:color w:val="000000"/>
                <w:sz w:val="26"/>
                <w:szCs w:val="26"/>
                <w:lang w:val="nl-NL"/>
              </w:rPr>
            </w:pPr>
          </w:p>
        </w:tc>
      </w:tr>
      <w:tr w:rsidR="0067067C" w:rsidRPr="00B10591" w14:paraId="4100BF05" w14:textId="77777777" w:rsidTr="005064CD">
        <w:tc>
          <w:tcPr>
            <w:tcW w:w="5778" w:type="dxa"/>
          </w:tcPr>
          <w:p w14:paraId="16B451D6" w14:textId="77777777" w:rsidR="0067067C" w:rsidRPr="00FE1F4C" w:rsidRDefault="0067067C" w:rsidP="0067067C">
            <w:pPr>
              <w:spacing w:before="120" w:line="276" w:lineRule="auto"/>
              <w:jc w:val="both"/>
              <w:rPr>
                <w:color w:val="000000"/>
                <w:sz w:val="26"/>
                <w:szCs w:val="26"/>
                <w:lang w:val="nl-NL"/>
              </w:rPr>
            </w:pPr>
            <w:r w:rsidRPr="00FE1F4C">
              <w:rPr>
                <w:color w:val="000000"/>
                <w:sz w:val="26"/>
                <w:szCs w:val="26"/>
                <w:lang w:val="nl-NL"/>
              </w:rPr>
              <w:t>3. Là tổ chức, cơ sở giáo dục đã được kiểm định chất lượng hoặc đã được cơ quan có thẩm quyền công nhận về chất lượng.</w:t>
            </w:r>
          </w:p>
        </w:tc>
        <w:tc>
          <w:tcPr>
            <w:tcW w:w="5846" w:type="dxa"/>
          </w:tcPr>
          <w:p w14:paraId="1EB43E6F" w14:textId="6983E01E" w:rsidR="0067067C" w:rsidRPr="009338F5" w:rsidRDefault="0067067C" w:rsidP="0067067C">
            <w:pPr>
              <w:spacing w:before="240" w:line="276" w:lineRule="auto"/>
              <w:jc w:val="both"/>
              <w:rPr>
                <w:i/>
                <w:color w:val="000000"/>
                <w:sz w:val="26"/>
                <w:szCs w:val="26"/>
                <w:lang w:val="nl-NL"/>
              </w:rPr>
            </w:pPr>
            <w:r w:rsidRPr="009338F5">
              <w:rPr>
                <w:i/>
                <w:color w:val="000000"/>
                <w:sz w:val="27"/>
                <w:szCs w:val="27"/>
                <w:lang w:val="nl-NL"/>
              </w:rPr>
              <w:t>3. Là tổ chức, cơ sở giáo dục đã được kiểm định chất lượng hoặc đã được cơ quan có thẩm quyền công nhận về chất lượng.</w:t>
            </w:r>
          </w:p>
        </w:tc>
        <w:tc>
          <w:tcPr>
            <w:tcW w:w="3969" w:type="dxa"/>
          </w:tcPr>
          <w:p w14:paraId="03CBEAF1" w14:textId="4A0BE1F0" w:rsidR="00EA2E71" w:rsidRPr="0009273A" w:rsidRDefault="00EA2E71" w:rsidP="00EA2E71">
            <w:pPr>
              <w:spacing w:before="240" w:line="276" w:lineRule="auto"/>
              <w:jc w:val="both"/>
              <w:rPr>
                <w:i/>
                <w:color w:val="000000"/>
                <w:sz w:val="26"/>
                <w:szCs w:val="26"/>
                <w:lang w:val="nl-NL"/>
              </w:rPr>
            </w:pPr>
          </w:p>
        </w:tc>
      </w:tr>
      <w:tr w:rsidR="0067067C" w:rsidRPr="00B10591" w14:paraId="2987C8E4" w14:textId="77777777" w:rsidTr="005064CD">
        <w:tc>
          <w:tcPr>
            <w:tcW w:w="5778" w:type="dxa"/>
          </w:tcPr>
          <w:p w14:paraId="54AD07BE" w14:textId="77777777" w:rsidR="0067067C" w:rsidRPr="00FE1F4C" w:rsidRDefault="0067067C" w:rsidP="0067067C">
            <w:pPr>
              <w:spacing w:before="120" w:line="276" w:lineRule="auto"/>
              <w:jc w:val="both"/>
              <w:rPr>
                <w:color w:val="000000"/>
                <w:sz w:val="26"/>
                <w:szCs w:val="26"/>
                <w:lang w:val="nl-NL"/>
              </w:rPr>
            </w:pPr>
            <w:r w:rsidRPr="00FE1F4C">
              <w:rPr>
                <w:color w:val="000000"/>
                <w:sz w:val="26"/>
                <w:szCs w:val="26"/>
                <w:lang w:val="nl-NL"/>
              </w:rPr>
              <w:t>4. Có điều lệ, tôn chỉ, mục đích hoạt động rõ ràng.</w:t>
            </w:r>
          </w:p>
        </w:tc>
        <w:tc>
          <w:tcPr>
            <w:tcW w:w="5846" w:type="dxa"/>
          </w:tcPr>
          <w:p w14:paraId="0D0EF791" w14:textId="0339C1A8" w:rsidR="0067067C" w:rsidRPr="00FE1F4C" w:rsidRDefault="0067067C" w:rsidP="0067067C">
            <w:pPr>
              <w:spacing w:before="240" w:line="276" w:lineRule="auto"/>
              <w:jc w:val="both"/>
              <w:rPr>
                <w:color w:val="000000"/>
                <w:sz w:val="26"/>
                <w:szCs w:val="26"/>
                <w:lang w:val="nl-NL"/>
              </w:rPr>
            </w:pPr>
            <w:r w:rsidRPr="00DE6383">
              <w:rPr>
                <w:color w:val="000000"/>
                <w:sz w:val="27"/>
                <w:szCs w:val="27"/>
                <w:lang w:val="nl-NL"/>
              </w:rPr>
              <w:t>4. Có điều lệ, tôn chỉ, mục đích hoạt động rõ ràng.</w:t>
            </w:r>
          </w:p>
        </w:tc>
        <w:tc>
          <w:tcPr>
            <w:tcW w:w="3969" w:type="dxa"/>
          </w:tcPr>
          <w:p w14:paraId="123C2C9A" w14:textId="77777777" w:rsidR="0067067C" w:rsidRPr="0009273A" w:rsidRDefault="0067067C" w:rsidP="0067067C">
            <w:pPr>
              <w:spacing w:before="240" w:line="276" w:lineRule="auto"/>
              <w:jc w:val="both"/>
              <w:rPr>
                <w:i/>
                <w:color w:val="000000"/>
                <w:sz w:val="26"/>
                <w:szCs w:val="26"/>
                <w:lang w:val="nl-NL"/>
              </w:rPr>
            </w:pPr>
          </w:p>
        </w:tc>
      </w:tr>
      <w:tr w:rsidR="0067067C" w:rsidRPr="00B10591" w14:paraId="4F28B7CE" w14:textId="77777777" w:rsidTr="005064CD">
        <w:tc>
          <w:tcPr>
            <w:tcW w:w="5778" w:type="dxa"/>
          </w:tcPr>
          <w:p w14:paraId="5932AE77" w14:textId="77777777" w:rsidR="0067067C" w:rsidRPr="00FE1F4C" w:rsidRDefault="0067067C" w:rsidP="0067067C">
            <w:pPr>
              <w:spacing w:before="120" w:line="276" w:lineRule="auto"/>
              <w:jc w:val="both"/>
              <w:rPr>
                <w:color w:val="000000"/>
                <w:sz w:val="26"/>
                <w:szCs w:val="26"/>
                <w:lang w:val="nl-NL"/>
              </w:rPr>
            </w:pPr>
            <w:r w:rsidRPr="00FE1F4C">
              <w:rPr>
                <w:color w:val="000000"/>
                <w:sz w:val="26"/>
                <w:szCs w:val="26"/>
                <w:lang w:val="nl-NL"/>
              </w:rPr>
              <w:t>5. Có quy chế tổ chức, hoạt động của văn phòng đại diện dự kiến thành lập tại Việt Nam phù hợp với quy định của pháp luật Việt Nam.</w:t>
            </w:r>
          </w:p>
        </w:tc>
        <w:tc>
          <w:tcPr>
            <w:tcW w:w="5846" w:type="dxa"/>
          </w:tcPr>
          <w:p w14:paraId="085BEAB1" w14:textId="59C70CF1" w:rsidR="0067067C" w:rsidRPr="00FE1F4C" w:rsidRDefault="0067067C" w:rsidP="0067067C">
            <w:pPr>
              <w:spacing w:before="240" w:line="276" w:lineRule="auto"/>
              <w:jc w:val="both"/>
              <w:rPr>
                <w:color w:val="000000"/>
                <w:sz w:val="26"/>
                <w:szCs w:val="26"/>
                <w:lang w:val="nl-NL"/>
              </w:rPr>
            </w:pPr>
            <w:r w:rsidRPr="00DE6383">
              <w:rPr>
                <w:color w:val="000000"/>
                <w:sz w:val="27"/>
                <w:szCs w:val="27"/>
                <w:lang w:val="nl-NL"/>
              </w:rPr>
              <w:t>5. Có quy chế tổ chức, hoạt động của văn phòng đại diện dự kiến thành lập tại Việt Nam phù hợp với quy định của pháp luật Việt Nam.</w:t>
            </w:r>
          </w:p>
        </w:tc>
        <w:tc>
          <w:tcPr>
            <w:tcW w:w="3969" w:type="dxa"/>
          </w:tcPr>
          <w:p w14:paraId="49474B83" w14:textId="77777777" w:rsidR="0067067C" w:rsidRPr="0009273A" w:rsidRDefault="0067067C" w:rsidP="0067067C">
            <w:pPr>
              <w:spacing w:before="240" w:line="276" w:lineRule="auto"/>
              <w:jc w:val="both"/>
              <w:rPr>
                <w:i/>
                <w:color w:val="000000"/>
                <w:sz w:val="26"/>
                <w:szCs w:val="26"/>
                <w:lang w:val="nl-NL"/>
              </w:rPr>
            </w:pPr>
          </w:p>
        </w:tc>
      </w:tr>
      <w:tr w:rsidR="0067067C" w:rsidRPr="00B10591" w14:paraId="10595297" w14:textId="77777777" w:rsidTr="005064CD">
        <w:tc>
          <w:tcPr>
            <w:tcW w:w="5778" w:type="dxa"/>
          </w:tcPr>
          <w:p w14:paraId="68204428" w14:textId="77777777" w:rsidR="0067067C" w:rsidRPr="00FE1F4C" w:rsidRDefault="0067067C" w:rsidP="0067067C">
            <w:pPr>
              <w:spacing w:before="120" w:line="276" w:lineRule="auto"/>
              <w:jc w:val="both"/>
              <w:rPr>
                <w:bCs/>
                <w:color w:val="000000"/>
                <w:sz w:val="26"/>
                <w:szCs w:val="26"/>
                <w:lang w:val="nl-NL"/>
              </w:rPr>
            </w:pPr>
            <w:r w:rsidRPr="00FE1F4C">
              <w:rPr>
                <w:color w:val="000000"/>
                <w:sz w:val="26"/>
                <w:szCs w:val="26"/>
                <w:lang w:val="nl-NL"/>
              </w:rPr>
              <w:t xml:space="preserve">6. </w:t>
            </w:r>
            <w:r w:rsidRPr="00FE1F4C">
              <w:rPr>
                <w:bCs/>
                <w:color w:val="000000"/>
                <w:sz w:val="26"/>
                <w:szCs w:val="26"/>
                <w:lang w:val="nl-NL"/>
              </w:rPr>
              <w:t>Chức năng, nhiệm vụ của văn phòng đại diện giáo dục dự kiến thành lập tại Việt Nam phù hợp với quy định tại Điều 55 của Nghị định này.</w:t>
            </w:r>
          </w:p>
        </w:tc>
        <w:tc>
          <w:tcPr>
            <w:tcW w:w="5846" w:type="dxa"/>
          </w:tcPr>
          <w:p w14:paraId="38E3A912" w14:textId="44485B42" w:rsidR="0067067C" w:rsidRPr="00FE1F4C" w:rsidRDefault="0067067C" w:rsidP="0067067C">
            <w:pPr>
              <w:spacing w:before="240" w:line="276" w:lineRule="auto"/>
              <w:jc w:val="both"/>
              <w:rPr>
                <w:color w:val="000000"/>
                <w:sz w:val="26"/>
                <w:szCs w:val="26"/>
                <w:lang w:val="nl-NL"/>
              </w:rPr>
            </w:pPr>
            <w:r w:rsidRPr="00DE6383">
              <w:rPr>
                <w:color w:val="000000"/>
                <w:sz w:val="27"/>
                <w:szCs w:val="27"/>
                <w:lang w:val="nl-NL"/>
              </w:rPr>
              <w:t xml:space="preserve">6. </w:t>
            </w:r>
            <w:r w:rsidRPr="00DE6383">
              <w:rPr>
                <w:bCs/>
                <w:color w:val="000000"/>
                <w:sz w:val="27"/>
                <w:szCs w:val="27"/>
                <w:lang w:val="nl-NL"/>
              </w:rPr>
              <w:t xml:space="preserve">Chức năng, nhiệm vụ của văn phòng đại diện giáo dục dự kiến thành lập tại Việt Nam phù hợp với quy </w:t>
            </w:r>
            <w:r w:rsidRPr="00DE6383">
              <w:rPr>
                <w:bCs/>
                <w:color w:val="000000"/>
                <w:sz w:val="27"/>
                <w:szCs w:val="27"/>
                <w:lang w:val="nl-NL"/>
              </w:rPr>
              <w:lastRenderedPageBreak/>
              <w:t>định tại Điều 54 của Nghị định này.</w:t>
            </w:r>
          </w:p>
        </w:tc>
        <w:tc>
          <w:tcPr>
            <w:tcW w:w="3969" w:type="dxa"/>
          </w:tcPr>
          <w:p w14:paraId="10D9D8A8" w14:textId="5CF4B86E" w:rsidR="00EA2E71" w:rsidRPr="0009273A" w:rsidRDefault="00EA2E71" w:rsidP="0067067C">
            <w:pPr>
              <w:spacing w:before="240" w:line="276" w:lineRule="auto"/>
              <w:jc w:val="both"/>
              <w:rPr>
                <w:i/>
                <w:color w:val="000000"/>
                <w:sz w:val="26"/>
                <w:szCs w:val="26"/>
                <w:lang w:val="nl-NL"/>
              </w:rPr>
            </w:pPr>
          </w:p>
        </w:tc>
      </w:tr>
      <w:tr w:rsidR="0067067C" w:rsidRPr="00B10591" w14:paraId="617F68AE" w14:textId="77777777" w:rsidTr="005064CD">
        <w:tc>
          <w:tcPr>
            <w:tcW w:w="5778" w:type="dxa"/>
          </w:tcPr>
          <w:p w14:paraId="4DC22F1D" w14:textId="77777777" w:rsidR="0067067C" w:rsidRPr="00FE1F4C" w:rsidRDefault="0067067C" w:rsidP="0067067C">
            <w:pPr>
              <w:spacing w:before="120" w:line="276" w:lineRule="auto"/>
              <w:jc w:val="both"/>
              <w:rPr>
                <w:color w:val="000000"/>
                <w:sz w:val="26"/>
                <w:szCs w:val="26"/>
                <w:lang w:val="nl-NL"/>
              </w:rPr>
            </w:pPr>
            <w:r w:rsidRPr="00FE1F4C">
              <w:rPr>
                <w:b/>
                <w:bCs/>
                <w:color w:val="000000"/>
                <w:sz w:val="26"/>
                <w:szCs w:val="26"/>
                <w:lang w:val="nl-NL"/>
              </w:rPr>
              <w:t xml:space="preserve">Điều 59. Hồ sơ đề nghị cho phép thành lập </w:t>
            </w:r>
          </w:p>
        </w:tc>
        <w:tc>
          <w:tcPr>
            <w:tcW w:w="5846" w:type="dxa"/>
          </w:tcPr>
          <w:p w14:paraId="2D965795" w14:textId="7B4283C2" w:rsidR="0067067C" w:rsidRPr="00FE1F4C" w:rsidRDefault="00AB34F5" w:rsidP="0067067C">
            <w:pPr>
              <w:spacing w:before="240" w:line="276" w:lineRule="auto"/>
              <w:jc w:val="both"/>
              <w:rPr>
                <w:b/>
                <w:bCs/>
                <w:color w:val="000000"/>
                <w:sz w:val="26"/>
                <w:szCs w:val="26"/>
                <w:lang w:val="nl-NL"/>
              </w:rPr>
            </w:pPr>
            <w:r w:rsidRPr="00AB34F5">
              <w:rPr>
                <w:b/>
                <w:bCs/>
                <w:color w:val="000000"/>
                <w:sz w:val="26"/>
                <w:szCs w:val="26"/>
                <w:lang w:val="nl-NL"/>
              </w:rPr>
              <w:t>Điều 58. Hồ sơ đề nghị cho phép thành lập</w:t>
            </w:r>
          </w:p>
        </w:tc>
        <w:tc>
          <w:tcPr>
            <w:tcW w:w="3969" w:type="dxa"/>
          </w:tcPr>
          <w:p w14:paraId="7BAAC61E" w14:textId="77777777" w:rsidR="0067067C" w:rsidRPr="0009273A" w:rsidRDefault="0067067C" w:rsidP="0067067C">
            <w:pPr>
              <w:spacing w:before="240" w:line="276" w:lineRule="auto"/>
              <w:jc w:val="both"/>
              <w:rPr>
                <w:b/>
                <w:bCs/>
                <w:i/>
                <w:color w:val="000000"/>
                <w:sz w:val="26"/>
                <w:szCs w:val="26"/>
                <w:lang w:val="nl-NL"/>
              </w:rPr>
            </w:pPr>
          </w:p>
        </w:tc>
      </w:tr>
      <w:tr w:rsidR="00AE4784" w:rsidRPr="00B10591" w14:paraId="1775F3F9" w14:textId="77777777" w:rsidTr="005064CD">
        <w:tc>
          <w:tcPr>
            <w:tcW w:w="5778" w:type="dxa"/>
          </w:tcPr>
          <w:p w14:paraId="6FDFB7BF" w14:textId="77777777" w:rsidR="00AE4784" w:rsidRPr="00FE1F4C" w:rsidRDefault="00AE4784" w:rsidP="00AE4784">
            <w:pPr>
              <w:spacing w:before="120" w:line="276" w:lineRule="auto"/>
              <w:jc w:val="both"/>
              <w:rPr>
                <w:color w:val="000000"/>
                <w:sz w:val="26"/>
                <w:szCs w:val="26"/>
                <w:lang w:val="nl-NL"/>
              </w:rPr>
            </w:pPr>
            <w:r w:rsidRPr="00FE1F4C">
              <w:rPr>
                <w:color w:val="000000"/>
                <w:sz w:val="26"/>
                <w:szCs w:val="26"/>
                <w:lang w:val="nl-NL"/>
              </w:rPr>
              <w:t>1. Hồ sơ đề nghị cho phép thành lập văn phòng đại diện giáo dục nước ngoài tại Việt Nam gồm:</w:t>
            </w:r>
          </w:p>
        </w:tc>
        <w:tc>
          <w:tcPr>
            <w:tcW w:w="5846" w:type="dxa"/>
          </w:tcPr>
          <w:p w14:paraId="749900BC" w14:textId="5E9A2EB5" w:rsidR="00AE4784" w:rsidRPr="00FE1F4C" w:rsidRDefault="00AE4784" w:rsidP="00AE4784">
            <w:pPr>
              <w:spacing w:before="240" w:line="276" w:lineRule="auto"/>
              <w:jc w:val="both"/>
              <w:rPr>
                <w:color w:val="000000"/>
                <w:sz w:val="26"/>
                <w:szCs w:val="26"/>
                <w:lang w:val="nl-NL"/>
              </w:rPr>
            </w:pPr>
            <w:r w:rsidRPr="00DE6383">
              <w:rPr>
                <w:color w:val="000000"/>
                <w:sz w:val="27"/>
                <w:szCs w:val="27"/>
                <w:lang w:val="nl-NL"/>
              </w:rPr>
              <w:t>1. Hồ sơ đề nghị cho phép thành lập văn phòng đại diện giáo dục nước ngoài tại Việt Nam gồm:</w:t>
            </w:r>
          </w:p>
        </w:tc>
        <w:tc>
          <w:tcPr>
            <w:tcW w:w="3969" w:type="dxa"/>
          </w:tcPr>
          <w:p w14:paraId="2CBE314C" w14:textId="77777777" w:rsidR="00AE4784" w:rsidRPr="0009273A" w:rsidRDefault="00AE4784" w:rsidP="00AE4784">
            <w:pPr>
              <w:spacing w:before="240" w:line="276" w:lineRule="auto"/>
              <w:jc w:val="both"/>
              <w:rPr>
                <w:i/>
                <w:color w:val="000000"/>
                <w:sz w:val="26"/>
                <w:szCs w:val="26"/>
                <w:lang w:val="nl-NL"/>
              </w:rPr>
            </w:pPr>
          </w:p>
        </w:tc>
      </w:tr>
      <w:tr w:rsidR="00AE4784" w:rsidRPr="00B10591" w14:paraId="514AB8E3" w14:textId="77777777" w:rsidTr="005064CD">
        <w:tc>
          <w:tcPr>
            <w:tcW w:w="5778" w:type="dxa"/>
          </w:tcPr>
          <w:p w14:paraId="231D5640" w14:textId="77777777" w:rsidR="00AE4784" w:rsidRPr="00FE1F4C" w:rsidRDefault="00AE4784" w:rsidP="00AE4784">
            <w:pPr>
              <w:spacing w:before="120" w:line="276" w:lineRule="auto"/>
              <w:jc w:val="both"/>
              <w:rPr>
                <w:color w:val="000000"/>
                <w:sz w:val="26"/>
                <w:szCs w:val="26"/>
                <w:lang w:val="nl-NL"/>
              </w:rPr>
            </w:pPr>
            <w:r w:rsidRPr="00FE1F4C">
              <w:rPr>
                <w:color w:val="000000"/>
                <w:sz w:val="26"/>
                <w:szCs w:val="26"/>
                <w:lang w:val="nl-NL"/>
              </w:rPr>
              <w:t xml:space="preserve">a) Văn bản đề nghị cho phép thành lập văn phòng đại diện;  </w:t>
            </w:r>
          </w:p>
        </w:tc>
        <w:tc>
          <w:tcPr>
            <w:tcW w:w="5846" w:type="dxa"/>
          </w:tcPr>
          <w:p w14:paraId="378290F8" w14:textId="5BFEC865" w:rsidR="00AE4784" w:rsidRPr="00FE1F4C" w:rsidRDefault="00AE4784" w:rsidP="00AE4784">
            <w:pPr>
              <w:spacing w:before="240" w:line="276" w:lineRule="auto"/>
              <w:jc w:val="both"/>
              <w:rPr>
                <w:color w:val="000000"/>
                <w:sz w:val="26"/>
                <w:szCs w:val="26"/>
                <w:lang w:val="nl-NL"/>
              </w:rPr>
            </w:pPr>
            <w:r w:rsidRPr="00DE6383">
              <w:rPr>
                <w:color w:val="000000"/>
                <w:sz w:val="27"/>
                <w:szCs w:val="27"/>
                <w:lang w:val="nl-NL"/>
              </w:rPr>
              <w:t xml:space="preserve">a) Văn bản đề nghị cho phép thành lập văn phòng đại diện;  </w:t>
            </w:r>
          </w:p>
        </w:tc>
        <w:tc>
          <w:tcPr>
            <w:tcW w:w="3969" w:type="dxa"/>
          </w:tcPr>
          <w:p w14:paraId="27004B05" w14:textId="77777777" w:rsidR="00AE4784" w:rsidRPr="0009273A" w:rsidRDefault="00AE4784" w:rsidP="00AE4784">
            <w:pPr>
              <w:spacing w:before="240" w:line="276" w:lineRule="auto"/>
              <w:jc w:val="both"/>
              <w:rPr>
                <w:i/>
                <w:color w:val="000000"/>
                <w:sz w:val="26"/>
                <w:szCs w:val="26"/>
                <w:lang w:val="nl-NL"/>
              </w:rPr>
            </w:pPr>
          </w:p>
        </w:tc>
      </w:tr>
      <w:tr w:rsidR="00AE4784" w:rsidRPr="00B10591" w14:paraId="4A361366" w14:textId="77777777" w:rsidTr="005064CD">
        <w:tc>
          <w:tcPr>
            <w:tcW w:w="5778" w:type="dxa"/>
          </w:tcPr>
          <w:p w14:paraId="3AA3AD8A" w14:textId="77777777" w:rsidR="00AE4784" w:rsidRPr="00FE1F4C" w:rsidRDefault="00AE4784" w:rsidP="00AE4784">
            <w:pPr>
              <w:spacing w:before="120" w:line="276" w:lineRule="auto"/>
              <w:jc w:val="both"/>
              <w:rPr>
                <w:color w:val="000000"/>
                <w:spacing w:val="-8"/>
                <w:sz w:val="26"/>
                <w:szCs w:val="26"/>
                <w:lang w:val="nl-NL"/>
              </w:rPr>
            </w:pPr>
            <w:r w:rsidRPr="00FE1F4C">
              <w:rPr>
                <w:color w:val="000000"/>
                <w:spacing w:val="-10"/>
                <w:sz w:val="26"/>
                <w:szCs w:val="26"/>
                <w:lang w:val="nl-NL"/>
              </w:rPr>
              <w:t>b) Văn bản chứng minh tư cách pháp lý của tổ chức, cơ sở giáo dục nước ngoài</w:t>
            </w:r>
            <w:r w:rsidRPr="00FE1F4C">
              <w:rPr>
                <w:color w:val="000000"/>
                <w:spacing w:val="-8"/>
                <w:sz w:val="26"/>
                <w:szCs w:val="26"/>
                <w:lang w:val="nl-NL"/>
              </w:rPr>
              <w:t>;</w:t>
            </w:r>
          </w:p>
        </w:tc>
        <w:tc>
          <w:tcPr>
            <w:tcW w:w="5846" w:type="dxa"/>
          </w:tcPr>
          <w:p w14:paraId="34454F24" w14:textId="585AA115" w:rsidR="00AE4784" w:rsidRPr="00FE1F4C" w:rsidRDefault="00AE4784" w:rsidP="00AE4784">
            <w:pPr>
              <w:spacing w:before="240" w:line="276" w:lineRule="auto"/>
              <w:jc w:val="both"/>
              <w:rPr>
                <w:color w:val="000000"/>
                <w:spacing w:val="-10"/>
                <w:sz w:val="26"/>
                <w:szCs w:val="26"/>
                <w:lang w:val="nl-NL"/>
              </w:rPr>
            </w:pPr>
            <w:r w:rsidRPr="00DE6383">
              <w:rPr>
                <w:color w:val="000000"/>
                <w:spacing w:val="-10"/>
                <w:sz w:val="27"/>
                <w:szCs w:val="27"/>
                <w:lang w:val="nl-NL"/>
              </w:rPr>
              <w:t>b) Văn bản chứng minh tư cách pháp lý của tổ chức, cơ sở giáo dục nước ngoài</w:t>
            </w:r>
            <w:r w:rsidRPr="00DE6383">
              <w:rPr>
                <w:color w:val="000000"/>
                <w:spacing w:val="-8"/>
                <w:sz w:val="27"/>
                <w:szCs w:val="27"/>
                <w:lang w:val="nl-NL"/>
              </w:rPr>
              <w:t>;</w:t>
            </w:r>
          </w:p>
        </w:tc>
        <w:tc>
          <w:tcPr>
            <w:tcW w:w="3969" w:type="dxa"/>
          </w:tcPr>
          <w:p w14:paraId="61F9E0E8" w14:textId="77777777" w:rsidR="00AE4784" w:rsidRPr="0009273A" w:rsidRDefault="00AE4784" w:rsidP="00AE4784">
            <w:pPr>
              <w:spacing w:before="240" w:line="276" w:lineRule="auto"/>
              <w:jc w:val="both"/>
              <w:rPr>
                <w:i/>
                <w:color w:val="000000"/>
                <w:spacing w:val="-10"/>
                <w:sz w:val="26"/>
                <w:szCs w:val="26"/>
                <w:lang w:val="nl-NL"/>
              </w:rPr>
            </w:pPr>
          </w:p>
        </w:tc>
      </w:tr>
      <w:tr w:rsidR="00AE4784" w:rsidRPr="00B10591" w14:paraId="05762BCE" w14:textId="77777777" w:rsidTr="005064CD">
        <w:tc>
          <w:tcPr>
            <w:tcW w:w="5778" w:type="dxa"/>
          </w:tcPr>
          <w:p w14:paraId="17931835" w14:textId="77777777" w:rsidR="00AE4784" w:rsidRPr="00FE1F4C" w:rsidRDefault="00AE4784" w:rsidP="00AE4784">
            <w:pPr>
              <w:spacing w:before="120" w:line="276" w:lineRule="auto"/>
              <w:jc w:val="both"/>
              <w:rPr>
                <w:color w:val="000000"/>
                <w:sz w:val="26"/>
                <w:szCs w:val="26"/>
                <w:lang w:val="nl-NL"/>
              </w:rPr>
            </w:pPr>
            <w:r w:rsidRPr="00FE1F4C">
              <w:rPr>
                <w:color w:val="000000"/>
                <w:spacing w:val="-8"/>
                <w:sz w:val="26"/>
                <w:szCs w:val="26"/>
                <w:lang w:val="nl-NL"/>
              </w:rPr>
              <w:t>c) Tóm tắt sự hình thành và phát triển của tổ chức, cơ sở giáo dục nước ngoài</w:t>
            </w:r>
            <w:r w:rsidRPr="00FE1F4C">
              <w:rPr>
                <w:color w:val="000000"/>
                <w:sz w:val="26"/>
                <w:szCs w:val="26"/>
                <w:lang w:val="nl-NL"/>
              </w:rPr>
              <w:t>;</w:t>
            </w:r>
          </w:p>
        </w:tc>
        <w:tc>
          <w:tcPr>
            <w:tcW w:w="5846" w:type="dxa"/>
          </w:tcPr>
          <w:p w14:paraId="01146F2B" w14:textId="27E28D07" w:rsidR="00AE4784" w:rsidRPr="00FE1F4C" w:rsidRDefault="00AE4784" w:rsidP="00AE4784">
            <w:pPr>
              <w:spacing w:before="240" w:line="276" w:lineRule="auto"/>
              <w:jc w:val="both"/>
              <w:rPr>
                <w:color w:val="000000"/>
                <w:spacing w:val="-8"/>
                <w:sz w:val="26"/>
                <w:szCs w:val="26"/>
                <w:lang w:val="nl-NL"/>
              </w:rPr>
            </w:pPr>
            <w:r w:rsidRPr="00DE6383">
              <w:rPr>
                <w:color w:val="000000"/>
                <w:spacing w:val="-8"/>
                <w:sz w:val="27"/>
                <w:szCs w:val="27"/>
                <w:lang w:val="nl-NL"/>
              </w:rPr>
              <w:t>c) Tóm tắt sự hình thành và phát triển của tổ chức, cơ sở giáo dục nước ngoài</w:t>
            </w:r>
            <w:r w:rsidRPr="00DE6383">
              <w:rPr>
                <w:color w:val="000000"/>
                <w:sz w:val="27"/>
                <w:szCs w:val="27"/>
                <w:lang w:val="nl-NL"/>
              </w:rPr>
              <w:t>;</w:t>
            </w:r>
          </w:p>
        </w:tc>
        <w:tc>
          <w:tcPr>
            <w:tcW w:w="3969" w:type="dxa"/>
          </w:tcPr>
          <w:p w14:paraId="07F963CC" w14:textId="77777777" w:rsidR="00AE4784" w:rsidRPr="0009273A" w:rsidRDefault="00AE4784" w:rsidP="00AE4784">
            <w:pPr>
              <w:spacing w:before="240" w:line="276" w:lineRule="auto"/>
              <w:jc w:val="both"/>
              <w:rPr>
                <w:i/>
                <w:color w:val="000000"/>
                <w:spacing w:val="-8"/>
                <w:sz w:val="26"/>
                <w:szCs w:val="26"/>
                <w:lang w:val="nl-NL"/>
              </w:rPr>
            </w:pPr>
          </w:p>
        </w:tc>
      </w:tr>
      <w:tr w:rsidR="00AE4784" w:rsidRPr="00B10591" w14:paraId="0381C3A2" w14:textId="77777777" w:rsidTr="005064CD">
        <w:tc>
          <w:tcPr>
            <w:tcW w:w="5778" w:type="dxa"/>
          </w:tcPr>
          <w:p w14:paraId="217B40A3" w14:textId="77777777" w:rsidR="00AE4784" w:rsidRPr="00FE1F4C" w:rsidRDefault="00AE4784" w:rsidP="00AE4784">
            <w:pPr>
              <w:spacing w:before="120" w:line="276" w:lineRule="auto"/>
              <w:jc w:val="both"/>
              <w:rPr>
                <w:color w:val="000000"/>
                <w:sz w:val="26"/>
                <w:szCs w:val="26"/>
                <w:lang w:val="nl-NL"/>
              </w:rPr>
            </w:pPr>
            <w:r w:rsidRPr="00FE1F4C">
              <w:rPr>
                <w:color w:val="000000"/>
                <w:sz w:val="26"/>
                <w:szCs w:val="26"/>
                <w:lang w:val="nl-NL"/>
              </w:rPr>
              <w:t>d) Bản sao có chứng thực Điều lệ hoạt động của tổ chức, cơ sở giáo dục nước ngoài;</w:t>
            </w:r>
          </w:p>
        </w:tc>
        <w:tc>
          <w:tcPr>
            <w:tcW w:w="5846" w:type="dxa"/>
          </w:tcPr>
          <w:p w14:paraId="106B714A" w14:textId="39491CAF" w:rsidR="00AE4784" w:rsidRPr="00FE1F4C" w:rsidRDefault="00AE4784" w:rsidP="00AE4784">
            <w:pPr>
              <w:spacing w:before="240" w:line="276" w:lineRule="auto"/>
              <w:jc w:val="both"/>
              <w:rPr>
                <w:color w:val="000000"/>
                <w:sz w:val="26"/>
                <w:szCs w:val="26"/>
                <w:lang w:val="nl-NL"/>
              </w:rPr>
            </w:pPr>
            <w:r w:rsidRPr="00DE6383">
              <w:rPr>
                <w:color w:val="000000"/>
                <w:sz w:val="27"/>
                <w:szCs w:val="27"/>
                <w:lang w:val="nl-NL"/>
              </w:rPr>
              <w:t>d) Bản sao có chứng thực Điều lệ hoạt động của tổ chức, cơ sở giáo dục nước ngoài;</w:t>
            </w:r>
          </w:p>
        </w:tc>
        <w:tc>
          <w:tcPr>
            <w:tcW w:w="3969" w:type="dxa"/>
          </w:tcPr>
          <w:p w14:paraId="04E5EB55" w14:textId="77777777" w:rsidR="00AE4784" w:rsidRPr="0009273A" w:rsidRDefault="00AE4784" w:rsidP="00AE4784">
            <w:pPr>
              <w:spacing w:before="240" w:line="276" w:lineRule="auto"/>
              <w:jc w:val="both"/>
              <w:rPr>
                <w:i/>
                <w:color w:val="000000"/>
                <w:sz w:val="26"/>
                <w:szCs w:val="26"/>
                <w:lang w:val="nl-NL"/>
              </w:rPr>
            </w:pPr>
          </w:p>
        </w:tc>
      </w:tr>
      <w:tr w:rsidR="00AE4784" w:rsidRPr="00B10591" w14:paraId="4B488BC8" w14:textId="77777777" w:rsidTr="005064CD">
        <w:tc>
          <w:tcPr>
            <w:tcW w:w="5778" w:type="dxa"/>
          </w:tcPr>
          <w:p w14:paraId="243ACBF9" w14:textId="77777777" w:rsidR="00AE4784" w:rsidRPr="00FE1F4C" w:rsidRDefault="00AE4784" w:rsidP="00AE4784">
            <w:pPr>
              <w:spacing w:before="120" w:line="276" w:lineRule="auto"/>
              <w:jc w:val="both"/>
              <w:rPr>
                <w:color w:val="000000"/>
                <w:sz w:val="26"/>
                <w:szCs w:val="26"/>
                <w:lang w:val="nl-NL"/>
              </w:rPr>
            </w:pPr>
            <w:r w:rsidRPr="00FE1F4C">
              <w:rPr>
                <w:color w:val="000000"/>
                <w:sz w:val="26"/>
                <w:szCs w:val="26"/>
                <w:lang w:val="nl-NL"/>
              </w:rPr>
              <w:t>đ) Giấy chứng nhận kiểm định chất lượng của cơ sở giáo dục nước ngoài hoặc giấy tờ công nhận chất lượng của cơ quan có thẩm quyền;</w:t>
            </w:r>
          </w:p>
        </w:tc>
        <w:tc>
          <w:tcPr>
            <w:tcW w:w="5846" w:type="dxa"/>
          </w:tcPr>
          <w:p w14:paraId="7EAFCE6E" w14:textId="44DE48EE" w:rsidR="00AE4784" w:rsidRPr="00FE1F4C" w:rsidRDefault="00AE4784" w:rsidP="00AE4784">
            <w:pPr>
              <w:spacing w:before="240" w:line="276" w:lineRule="auto"/>
              <w:jc w:val="both"/>
              <w:rPr>
                <w:color w:val="000000"/>
                <w:sz w:val="26"/>
                <w:szCs w:val="26"/>
                <w:lang w:val="nl-NL"/>
              </w:rPr>
            </w:pPr>
            <w:r w:rsidRPr="00DE6383">
              <w:rPr>
                <w:color w:val="000000"/>
                <w:sz w:val="27"/>
                <w:szCs w:val="27"/>
                <w:lang w:val="nl-NL"/>
              </w:rPr>
              <w:t>đ) Giấy chứng nhận kiểm định chất lượng của cơ sở giáo dục nước ngoài hoặc giấy tờ công nhận chất lượng của cơ quan có thẩm quyền;</w:t>
            </w:r>
          </w:p>
        </w:tc>
        <w:tc>
          <w:tcPr>
            <w:tcW w:w="3969" w:type="dxa"/>
          </w:tcPr>
          <w:p w14:paraId="398F58A5" w14:textId="789B4717" w:rsidR="00EA2E71" w:rsidRPr="0009273A" w:rsidRDefault="00EA2E71" w:rsidP="00AE4784">
            <w:pPr>
              <w:spacing w:before="240" w:line="276" w:lineRule="auto"/>
              <w:jc w:val="both"/>
              <w:rPr>
                <w:i/>
                <w:color w:val="000000"/>
                <w:sz w:val="26"/>
                <w:szCs w:val="26"/>
                <w:lang w:val="nl-NL"/>
              </w:rPr>
            </w:pPr>
          </w:p>
        </w:tc>
      </w:tr>
      <w:tr w:rsidR="00AE4784" w:rsidRPr="00B10591" w14:paraId="63CBE4FA" w14:textId="77777777" w:rsidTr="005064CD">
        <w:tc>
          <w:tcPr>
            <w:tcW w:w="5778" w:type="dxa"/>
          </w:tcPr>
          <w:p w14:paraId="39274954" w14:textId="77777777" w:rsidR="00AE4784" w:rsidRPr="00FE1F4C" w:rsidRDefault="00AE4784" w:rsidP="00AE4784">
            <w:pPr>
              <w:spacing w:before="120" w:line="276" w:lineRule="auto"/>
              <w:jc w:val="both"/>
              <w:rPr>
                <w:color w:val="000000"/>
                <w:sz w:val="26"/>
                <w:szCs w:val="26"/>
                <w:lang w:val="nl-NL"/>
              </w:rPr>
            </w:pPr>
            <w:r w:rsidRPr="00FE1F4C">
              <w:rPr>
                <w:color w:val="000000"/>
                <w:sz w:val="26"/>
                <w:szCs w:val="26"/>
                <w:lang w:val="nl-NL"/>
              </w:rPr>
              <w:t>e) Dự thảo Quy chế tổ chức, hoạt động của văn phòng đại diện giáo dục nước ngoài tại Việt Nam;</w:t>
            </w:r>
          </w:p>
        </w:tc>
        <w:tc>
          <w:tcPr>
            <w:tcW w:w="5846" w:type="dxa"/>
          </w:tcPr>
          <w:p w14:paraId="3334F4E8" w14:textId="1EA0A6C2" w:rsidR="00AE4784" w:rsidRPr="00FE1F4C" w:rsidRDefault="00AE4784" w:rsidP="00AE4784">
            <w:pPr>
              <w:spacing w:before="240" w:line="276" w:lineRule="auto"/>
              <w:jc w:val="both"/>
              <w:rPr>
                <w:color w:val="000000"/>
                <w:sz w:val="26"/>
                <w:szCs w:val="26"/>
                <w:lang w:val="nl-NL"/>
              </w:rPr>
            </w:pPr>
            <w:r w:rsidRPr="00DE6383">
              <w:rPr>
                <w:color w:val="000000"/>
                <w:sz w:val="27"/>
                <w:szCs w:val="27"/>
                <w:lang w:val="nl-NL"/>
              </w:rPr>
              <w:t>e) Dự thảo Quy chế tổ chức, hoạt động của văn phòng đại diện giáo dục nước ngoài tại Việt Nam;</w:t>
            </w:r>
          </w:p>
        </w:tc>
        <w:tc>
          <w:tcPr>
            <w:tcW w:w="3969" w:type="dxa"/>
          </w:tcPr>
          <w:p w14:paraId="11A43682" w14:textId="77777777" w:rsidR="00AE4784" w:rsidRPr="0009273A" w:rsidRDefault="00AE4784" w:rsidP="00AE4784">
            <w:pPr>
              <w:spacing w:before="240" w:line="276" w:lineRule="auto"/>
              <w:jc w:val="both"/>
              <w:rPr>
                <w:i/>
                <w:color w:val="000000"/>
                <w:sz w:val="26"/>
                <w:szCs w:val="26"/>
                <w:lang w:val="nl-NL"/>
              </w:rPr>
            </w:pPr>
          </w:p>
        </w:tc>
      </w:tr>
      <w:tr w:rsidR="00AE4784" w:rsidRPr="00B10591" w14:paraId="4D236D34" w14:textId="77777777" w:rsidTr="005064CD">
        <w:tc>
          <w:tcPr>
            <w:tcW w:w="5778" w:type="dxa"/>
          </w:tcPr>
          <w:p w14:paraId="201C3D2A" w14:textId="77777777" w:rsidR="00AE4784" w:rsidRPr="00FE1F4C" w:rsidRDefault="00AE4784" w:rsidP="00AE4784">
            <w:pPr>
              <w:spacing w:before="120" w:line="276" w:lineRule="auto"/>
              <w:jc w:val="both"/>
              <w:rPr>
                <w:color w:val="000000"/>
                <w:sz w:val="26"/>
                <w:szCs w:val="26"/>
                <w:lang w:val="nl-NL"/>
              </w:rPr>
            </w:pPr>
            <w:r w:rsidRPr="00FE1F4C">
              <w:rPr>
                <w:color w:val="000000"/>
                <w:sz w:val="26"/>
                <w:szCs w:val="26"/>
                <w:lang w:val="nl-NL"/>
              </w:rPr>
              <w:t xml:space="preserve">g) Văn bản giới thiệu nhân sự làm Trưởng văn phòng đại diện giáo dục nước ngoài tại Việt Nam và lý lịch cá nhân của người được giới thiệu. </w:t>
            </w:r>
          </w:p>
        </w:tc>
        <w:tc>
          <w:tcPr>
            <w:tcW w:w="5846" w:type="dxa"/>
          </w:tcPr>
          <w:p w14:paraId="76632EC6" w14:textId="142A2138" w:rsidR="00AE4784" w:rsidRPr="00FE1F4C" w:rsidRDefault="00AE4784" w:rsidP="00AE4784">
            <w:pPr>
              <w:spacing w:before="240" w:line="276" w:lineRule="auto"/>
              <w:jc w:val="both"/>
              <w:rPr>
                <w:color w:val="000000"/>
                <w:sz w:val="26"/>
                <w:szCs w:val="26"/>
                <w:lang w:val="nl-NL"/>
              </w:rPr>
            </w:pPr>
            <w:r w:rsidRPr="00DE6383">
              <w:rPr>
                <w:color w:val="000000"/>
                <w:sz w:val="27"/>
                <w:szCs w:val="27"/>
                <w:lang w:val="nl-NL"/>
              </w:rPr>
              <w:t xml:space="preserve">g) Văn bản giới thiệu nhân sự làm Trưởng văn phòng đại diện giáo dục nước ngoài tại Việt Nam và lý lịch cá nhân của người được giới thiệu. </w:t>
            </w:r>
          </w:p>
        </w:tc>
        <w:tc>
          <w:tcPr>
            <w:tcW w:w="3969" w:type="dxa"/>
          </w:tcPr>
          <w:p w14:paraId="56065CD0" w14:textId="77777777" w:rsidR="00AE4784" w:rsidRPr="0009273A" w:rsidRDefault="00AE4784" w:rsidP="00AE4784">
            <w:pPr>
              <w:spacing w:before="240" w:line="276" w:lineRule="auto"/>
              <w:jc w:val="both"/>
              <w:rPr>
                <w:i/>
                <w:color w:val="000000"/>
                <w:sz w:val="26"/>
                <w:szCs w:val="26"/>
                <w:lang w:val="nl-NL"/>
              </w:rPr>
            </w:pPr>
          </w:p>
        </w:tc>
      </w:tr>
      <w:tr w:rsidR="00AE4784" w:rsidRPr="00B10591" w14:paraId="7215381F" w14:textId="77777777" w:rsidTr="005064CD">
        <w:tc>
          <w:tcPr>
            <w:tcW w:w="5778" w:type="dxa"/>
          </w:tcPr>
          <w:p w14:paraId="63215555" w14:textId="77777777" w:rsidR="00AE4784" w:rsidRPr="00FE1F4C" w:rsidRDefault="00AE4784" w:rsidP="00AE4784">
            <w:pPr>
              <w:spacing w:before="120" w:line="276" w:lineRule="auto"/>
              <w:jc w:val="both"/>
              <w:rPr>
                <w:color w:val="000000"/>
                <w:sz w:val="26"/>
                <w:szCs w:val="26"/>
                <w:lang w:val="nl-NL"/>
              </w:rPr>
            </w:pPr>
            <w:r w:rsidRPr="00FE1F4C">
              <w:rPr>
                <w:bCs/>
                <w:color w:val="000000"/>
                <w:sz w:val="26"/>
                <w:szCs w:val="26"/>
                <w:lang w:val="nl-NL"/>
              </w:rPr>
              <w:lastRenderedPageBreak/>
              <w:t>2. V</w:t>
            </w:r>
            <w:r w:rsidRPr="00FE1F4C">
              <w:rPr>
                <w:color w:val="000000"/>
                <w:sz w:val="26"/>
                <w:szCs w:val="26"/>
                <w:lang w:val="nl-NL"/>
              </w:rPr>
              <w:t>ăn bản xác nhận do cơ quan nước ngoài cấp phải được hợp pháp hoá lãnh sự tại Bộ Ngoại giao Việt Nam hoặc cơ quan đại diện ngoại giao, cơ quan lãnh sự hoặc cơ quan được ủy quyền thực hiện chức năng lãnh sự của Việt Nam ở nước ngoài, trừ trường hợp Điều ước quốc tế mà Cộng hoà xã hội chủ nghĩa Việt Nam là thành viên có quy định khác.</w:t>
            </w:r>
          </w:p>
        </w:tc>
        <w:tc>
          <w:tcPr>
            <w:tcW w:w="5846" w:type="dxa"/>
          </w:tcPr>
          <w:p w14:paraId="10D377DF" w14:textId="2F49126C" w:rsidR="00AE4784" w:rsidRPr="00FE1F4C" w:rsidRDefault="00AE4784" w:rsidP="00AE4784">
            <w:pPr>
              <w:spacing w:before="240" w:line="276" w:lineRule="auto"/>
              <w:jc w:val="both"/>
              <w:rPr>
                <w:bCs/>
                <w:color w:val="000000"/>
                <w:sz w:val="26"/>
                <w:szCs w:val="26"/>
                <w:lang w:val="nl-NL"/>
              </w:rPr>
            </w:pPr>
            <w:r w:rsidRPr="00DE6383">
              <w:rPr>
                <w:bCs/>
                <w:color w:val="000000"/>
                <w:sz w:val="27"/>
                <w:szCs w:val="27"/>
                <w:lang w:val="nl-NL"/>
              </w:rPr>
              <w:t>2. V</w:t>
            </w:r>
            <w:r w:rsidRPr="00DE6383">
              <w:rPr>
                <w:color w:val="000000"/>
                <w:sz w:val="27"/>
                <w:szCs w:val="27"/>
                <w:lang w:val="nl-NL"/>
              </w:rPr>
              <w:t>ăn bản xác nhận do cơ quan nước ngoài cấp phải được hợp pháp hoá lãnh sự tại Bộ Ngoại giao Việt Nam hoặc cơ quan đại diện ngoại giao, cơ quan lãnh sự hoặc cơ quan được ủy quyền thực hiện chức năng lãnh sự của Việt Nam ở nước ngoài, trừ trường hợp Điều ước quốc tế mà Cộng hoà xã hội chủ nghĩa Việt Nam là thành viên có quy định khác.</w:t>
            </w:r>
          </w:p>
        </w:tc>
        <w:tc>
          <w:tcPr>
            <w:tcW w:w="3969" w:type="dxa"/>
          </w:tcPr>
          <w:p w14:paraId="1BAA5F42" w14:textId="77777777" w:rsidR="00AE4784" w:rsidRPr="0009273A" w:rsidRDefault="00AE4784" w:rsidP="00AE4784">
            <w:pPr>
              <w:spacing w:before="240" w:line="276" w:lineRule="auto"/>
              <w:jc w:val="both"/>
              <w:rPr>
                <w:bCs/>
                <w:i/>
                <w:color w:val="000000"/>
                <w:sz w:val="26"/>
                <w:szCs w:val="26"/>
                <w:lang w:val="nl-NL"/>
              </w:rPr>
            </w:pPr>
          </w:p>
        </w:tc>
      </w:tr>
      <w:tr w:rsidR="00AE4784" w:rsidRPr="00B10591" w14:paraId="470D8D4E" w14:textId="77777777" w:rsidTr="005064CD">
        <w:tc>
          <w:tcPr>
            <w:tcW w:w="5778" w:type="dxa"/>
          </w:tcPr>
          <w:p w14:paraId="3316F29A" w14:textId="77777777" w:rsidR="00AE4784" w:rsidRPr="00FE1F4C" w:rsidRDefault="00AE4784" w:rsidP="00AE4784">
            <w:pPr>
              <w:spacing w:before="120" w:line="276" w:lineRule="auto"/>
              <w:jc w:val="both"/>
              <w:rPr>
                <w:color w:val="000000"/>
                <w:sz w:val="26"/>
                <w:szCs w:val="26"/>
                <w:lang w:val="nl-NL"/>
              </w:rPr>
            </w:pPr>
            <w:r w:rsidRPr="00FE1F4C">
              <w:rPr>
                <w:b/>
                <w:bCs/>
                <w:color w:val="000000"/>
                <w:sz w:val="26"/>
                <w:szCs w:val="26"/>
                <w:lang w:val="nl-NL"/>
              </w:rPr>
              <w:t xml:space="preserve">Điều 60. Trình tự, thủ tục cho phép thành lập </w:t>
            </w:r>
          </w:p>
        </w:tc>
        <w:tc>
          <w:tcPr>
            <w:tcW w:w="5846" w:type="dxa"/>
          </w:tcPr>
          <w:p w14:paraId="1265C2CF" w14:textId="3B0D5E3F" w:rsidR="00AE4784" w:rsidRPr="00FE1F4C" w:rsidRDefault="00780C8A" w:rsidP="00AE4784">
            <w:pPr>
              <w:spacing w:before="240" w:line="276" w:lineRule="auto"/>
              <w:jc w:val="both"/>
              <w:rPr>
                <w:b/>
                <w:bCs/>
                <w:color w:val="000000"/>
                <w:sz w:val="26"/>
                <w:szCs w:val="26"/>
                <w:lang w:val="nl-NL"/>
              </w:rPr>
            </w:pPr>
            <w:r w:rsidRPr="00780C8A">
              <w:rPr>
                <w:b/>
                <w:bCs/>
                <w:color w:val="000000"/>
                <w:sz w:val="26"/>
                <w:szCs w:val="26"/>
                <w:lang w:val="nl-NL"/>
              </w:rPr>
              <w:t>Điều 59. Trình tự, thủ tục cho phép thành lập</w:t>
            </w:r>
          </w:p>
        </w:tc>
        <w:tc>
          <w:tcPr>
            <w:tcW w:w="3969" w:type="dxa"/>
          </w:tcPr>
          <w:p w14:paraId="64EF2FE7" w14:textId="77777777" w:rsidR="00AE4784" w:rsidRPr="0009273A" w:rsidRDefault="00AE4784" w:rsidP="00AE4784">
            <w:pPr>
              <w:spacing w:before="240" w:line="276" w:lineRule="auto"/>
              <w:jc w:val="both"/>
              <w:rPr>
                <w:b/>
                <w:bCs/>
                <w:i/>
                <w:color w:val="000000"/>
                <w:sz w:val="26"/>
                <w:szCs w:val="26"/>
                <w:lang w:val="nl-NL"/>
              </w:rPr>
            </w:pPr>
          </w:p>
        </w:tc>
      </w:tr>
      <w:tr w:rsidR="00780C8A" w:rsidRPr="00B10591" w14:paraId="5FD61F7F" w14:textId="77777777" w:rsidTr="005064CD">
        <w:tc>
          <w:tcPr>
            <w:tcW w:w="5778" w:type="dxa"/>
          </w:tcPr>
          <w:p w14:paraId="6DF2C1C0" w14:textId="77777777" w:rsidR="00780C8A" w:rsidRPr="00FE1F4C" w:rsidRDefault="00780C8A" w:rsidP="00780C8A">
            <w:pPr>
              <w:spacing w:before="120" w:line="276" w:lineRule="auto"/>
              <w:jc w:val="both"/>
              <w:rPr>
                <w:b/>
                <w:bCs/>
                <w:color w:val="000000"/>
                <w:sz w:val="26"/>
                <w:szCs w:val="26"/>
                <w:lang w:val="nl-NL"/>
              </w:rPr>
            </w:pPr>
            <w:r w:rsidRPr="00FE1F4C">
              <w:rPr>
                <w:color w:val="000000"/>
                <w:sz w:val="26"/>
                <w:szCs w:val="26"/>
                <w:lang w:val="nl-NL"/>
              </w:rPr>
              <w:t xml:space="preserve">1. Tổ chức, cơ sở giáo dục nước ngoài đề nghị cho phép </w:t>
            </w:r>
            <w:r w:rsidRPr="00FE1F4C">
              <w:rPr>
                <w:bCs/>
                <w:color w:val="000000"/>
                <w:sz w:val="26"/>
                <w:szCs w:val="26"/>
                <w:lang w:val="nl-NL"/>
              </w:rPr>
              <w:t xml:space="preserve">thành lập </w:t>
            </w:r>
            <w:r w:rsidRPr="00FE1F4C">
              <w:rPr>
                <w:color w:val="000000"/>
                <w:sz w:val="26"/>
                <w:szCs w:val="26"/>
                <w:lang w:val="nl-NL"/>
              </w:rPr>
              <w:t>văn phòng đại diện tại Việt Nam gửi 05 bộ hồ sơ, trong đó có 01 bộ hồ sơ gốc đến Bộ Giáo dục và Đào tạo hoặc Bộ Lao động - Thương binh và Xã hội.</w:t>
            </w:r>
          </w:p>
        </w:tc>
        <w:tc>
          <w:tcPr>
            <w:tcW w:w="5846" w:type="dxa"/>
          </w:tcPr>
          <w:p w14:paraId="14FFC97B" w14:textId="235765E9" w:rsidR="00780C8A" w:rsidRPr="00FE1F4C" w:rsidRDefault="00780C8A" w:rsidP="00780C8A">
            <w:pPr>
              <w:spacing w:before="240" w:line="276" w:lineRule="auto"/>
              <w:jc w:val="both"/>
              <w:rPr>
                <w:color w:val="000000"/>
                <w:sz w:val="26"/>
                <w:szCs w:val="26"/>
                <w:lang w:val="nl-NL"/>
              </w:rPr>
            </w:pPr>
            <w:r w:rsidRPr="00DE6383">
              <w:rPr>
                <w:color w:val="000000"/>
                <w:sz w:val="27"/>
                <w:szCs w:val="27"/>
                <w:lang w:val="nl-NL"/>
              </w:rPr>
              <w:t xml:space="preserve">1. Tổ chức, cơ sở giáo dục nước ngoài đề nghị cho phép </w:t>
            </w:r>
            <w:r w:rsidRPr="00DE6383">
              <w:rPr>
                <w:bCs/>
                <w:color w:val="000000"/>
                <w:sz w:val="27"/>
                <w:szCs w:val="27"/>
                <w:lang w:val="nl-NL"/>
              </w:rPr>
              <w:t xml:space="preserve">thành lập </w:t>
            </w:r>
            <w:r w:rsidRPr="00DE6383">
              <w:rPr>
                <w:color w:val="000000"/>
                <w:sz w:val="27"/>
                <w:szCs w:val="27"/>
                <w:lang w:val="nl-NL"/>
              </w:rPr>
              <w:t>văn phòng đại diện tại Việt Nam gửi 05 bộ hồ sơ, trong đó có 01 bộ hồ sơ gốc đến Bộ Giáo dục và Đào tạo.</w:t>
            </w:r>
          </w:p>
        </w:tc>
        <w:tc>
          <w:tcPr>
            <w:tcW w:w="3969" w:type="dxa"/>
          </w:tcPr>
          <w:p w14:paraId="33E1285C" w14:textId="77777777" w:rsidR="00780C8A" w:rsidRPr="0009273A" w:rsidRDefault="00780C8A" w:rsidP="00780C8A">
            <w:pPr>
              <w:spacing w:before="240" w:line="276" w:lineRule="auto"/>
              <w:jc w:val="both"/>
              <w:rPr>
                <w:i/>
                <w:color w:val="000000"/>
                <w:sz w:val="26"/>
                <w:szCs w:val="26"/>
                <w:lang w:val="nl-NL"/>
              </w:rPr>
            </w:pPr>
          </w:p>
        </w:tc>
      </w:tr>
      <w:tr w:rsidR="00780C8A" w:rsidRPr="00B10591" w14:paraId="4AD18077" w14:textId="77777777" w:rsidTr="005064CD">
        <w:tc>
          <w:tcPr>
            <w:tcW w:w="5778" w:type="dxa"/>
          </w:tcPr>
          <w:p w14:paraId="34832F51" w14:textId="77777777" w:rsidR="00780C8A" w:rsidRPr="00FE1F4C" w:rsidRDefault="00780C8A" w:rsidP="00780C8A">
            <w:pPr>
              <w:spacing w:before="120" w:line="276" w:lineRule="auto"/>
              <w:jc w:val="both"/>
              <w:rPr>
                <w:color w:val="000000"/>
                <w:sz w:val="26"/>
                <w:szCs w:val="26"/>
                <w:lang w:val="nl-NL"/>
              </w:rPr>
            </w:pPr>
            <w:r w:rsidRPr="00FE1F4C">
              <w:rPr>
                <w:color w:val="000000"/>
                <w:sz w:val="26"/>
                <w:szCs w:val="26"/>
                <w:lang w:val="nl-NL"/>
              </w:rPr>
              <w:t xml:space="preserve">2. Trong thời hạn 30 ngày làm việc, kể từ ngày nhận được hồ sơ hợp lệ, cơ quan tiếp nhận hồ sơ tổ chức thẩm tra, trình các cấp có thẩm quyền quy định tại Điều 61 của Nghị định này xem xét, quyết định cho phép </w:t>
            </w:r>
            <w:r w:rsidRPr="00FE1F4C">
              <w:rPr>
                <w:bCs/>
                <w:color w:val="000000"/>
                <w:sz w:val="26"/>
                <w:szCs w:val="26"/>
                <w:lang w:val="nl-NL"/>
              </w:rPr>
              <w:t xml:space="preserve">thành lập </w:t>
            </w:r>
            <w:r w:rsidRPr="00FE1F4C">
              <w:rPr>
                <w:color w:val="000000"/>
                <w:sz w:val="26"/>
                <w:szCs w:val="26"/>
                <w:lang w:val="nl-NL"/>
              </w:rPr>
              <w:t>văn phòng đại diện giáo dục nước ngoài.</w:t>
            </w:r>
          </w:p>
        </w:tc>
        <w:tc>
          <w:tcPr>
            <w:tcW w:w="5846" w:type="dxa"/>
          </w:tcPr>
          <w:p w14:paraId="27BB0AA6" w14:textId="6AED5DF4" w:rsidR="00780C8A" w:rsidRPr="00FE1F4C" w:rsidRDefault="00780C8A" w:rsidP="00780C8A">
            <w:pPr>
              <w:spacing w:before="240" w:line="276" w:lineRule="auto"/>
              <w:jc w:val="both"/>
              <w:rPr>
                <w:color w:val="000000"/>
                <w:sz w:val="26"/>
                <w:szCs w:val="26"/>
                <w:lang w:val="nl-NL"/>
              </w:rPr>
            </w:pPr>
            <w:r w:rsidRPr="00DE6383">
              <w:rPr>
                <w:color w:val="000000"/>
                <w:sz w:val="27"/>
                <w:szCs w:val="27"/>
                <w:lang w:val="nl-NL"/>
              </w:rPr>
              <w:t xml:space="preserve">2. Trong thời hạn 30 ngày làm việc, kể từ ngày nhận được hồ sơ hợp lệ, cơ quan tiếp nhận hồ sơ tổ chức thẩm tra, trình các cấp có thẩm quyền quy định tại Điều 60 của Nghị định này xem xét, quyết định cho phép </w:t>
            </w:r>
            <w:r w:rsidRPr="00DE6383">
              <w:rPr>
                <w:bCs/>
                <w:color w:val="000000"/>
                <w:sz w:val="27"/>
                <w:szCs w:val="27"/>
                <w:lang w:val="nl-NL"/>
              </w:rPr>
              <w:t xml:space="preserve">thành lập </w:t>
            </w:r>
            <w:r w:rsidRPr="00DE6383">
              <w:rPr>
                <w:color w:val="000000"/>
                <w:sz w:val="27"/>
                <w:szCs w:val="27"/>
                <w:lang w:val="nl-NL"/>
              </w:rPr>
              <w:t>văn phòng đại diện giáo dục nước ngoài.</w:t>
            </w:r>
          </w:p>
        </w:tc>
        <w:tc>
          <w:tcPr>
            <w:tcW w:w="3969" w:type="dxa"/>
          </w:tcPr>
          <w:p w14:paraId="4D943C13" w14:textId="77777777" w:rsidR="00780C8A" w:rsidRPr="0009273A" w:rsidRDefault="00780C8A" w:rsidP="00780C8A">
            <w:pPr>
              <w:spacing w:before="240" w:line="276" w:lineRule="auto"/>
              <w:jc w:val="both"/>
              <w:rPr>
                <w:i/>
                <w:color w:val="000000"/>
                <w:sz w:val="26"/>
                <w:szCs w:val="26"/>
                <w:lang w:val="nl-NL"/>
              </w:rPr>
            </w:pPr>
          </w:p>
        </w:tc>
      </w:tr>
      <w:tr w:rsidR="00780C8A" w:rsidRPr="00B10591" w14:paraId="1E8E9361" w14:textId="77777777" w:rsidTr="005064CD">
        <w:tc>
          <w:tcPr>
            <w:tcW w:w="5778" w:type="dxa"/>
          </w:tcPr>
          <w:p w14:paraId="623A2DB8" w14:textId="77777777" w:rsidR="00780C8A" w:rsidRPr="00FE1F4C" w:rsidRDefault="00780C8A" w:rsidP="00780C8A">
            <w:pPr>
              <w:spacing w:before="120" w:line="276" w:lineRule="auto"/>
              <w:jc w:val="both"/>
              <w:rPr>
                <w:color w:val="000000"/>
                <w:sz w:val="26"/>
                <w:szCs w:val="26"/>
                <w:lang w:val="nl-NL"/>
              </w:rPr>
            </w:pPr>
            <w:r w:rsidRPr="00FE1F4C">
              <w:rPr>
                <w:color w:val="000000"/>
                <w:sz w:val="26"/>
                <w:szCs w:val="26"/>
                <w:lang w:val="nl-NL"/>
              </w:rPr>
              <w:t>3. Trường hợp hồ sơ không được chấp nhận, trong thời hạn 05 ngày làm việc, kể từ ngày nhận được ý kiến của cấp có thẩm quyền, cơ quan tiếp nhận hồ sơ phải có văn bản trả lời, trong đó nêu rõ lý do.</w:t>
            </w:r>
          </w:p>
        </w:tc>
        <w:tc>
          <w:tcPr>
            <w:tcW w:w="5846" w:type="dxa"/>
          </w:tcPr>
          <w:p w14:paraId="6CF8D989" w14:textId="2F3A5054" w:rsidR="00780C8A" w:rsidRPr="00FE1F4C" w:rsidRDefault="00780C8A" w:rsidP="00780C8A">
            <w:pPr>
              <w:spacing w:before="240" w:line="276" w:lineRule="auto"/>
              <w:jc w:val="both"/>
              <w:rPr>
                <w:color w:val="000000"/>
                <w:sz w:val="26"/>
                <w:szCs w:val="26"/>
                <w:lang w:val="nl-NL"/>
              </w:rPr>
            </w:pPr>
            <w:r w:rsidRPr="00DE6383">
              <w:rPr>
                <w:color w:val="000000"/>
                <w:sz w:val="27"/>
                <w:szCs w:val="27"/>
                <w:lang w:val="nl-NL"/>
              </w:rPr>
              <w:t>3. Trường hợp hồ sơ không được chấp nhận, trong thời hạn 05 ngày làm việc, kể từ ngày nhận được ý kiến của cấp có thẩm quyền, cơ quan tiếp nhận hồ sơ phải có văn bản trả lời, trong đó nêu rõ lý do.</w:t>
            </w:r>
          </w:p>
        </w:tc>
        <w:tc>
          <w:tcPr>
            <w:tcW w:w="3969" w:type="dxa"/>
          </w:tcPr>
          <w:p w14:paraId="21BE59FA" w14:textId="77777777" w:rsidR="00780C8A" w:rsidRPr="0009273A" w:rsidRDefault="00780C8A" w:rsidP="00780C8A">
            <w:pPr>
              <w:spacing w:before="240" w:line="276" w:lineRule="auto"/>
              <w:jc w:val="both"/>
              <w:rPr>
                <w:i/>
                <w:color w:val="000000"/>
                <w:sz w:val="26"/>
                <w:szCs w:val="26"/>
                <w:lang w:val="nl-NL"/>
              </w:rPr>
            </w:pPr>
          </w:p>
        </w:tc>
      </w:tr>
      <w:tr w:rsidR="00780C8A" w:rsidRPr="00B10591" w14:paraId="07C346A4" w14:textId="77777777" w:rsidTr="005064CD">
        <w:tc>
          <w:tcPr>
            <w:tcW w:w="5778" w:type="dxa"/>
          </w:tcPr>
          <w:p w14:paraId="5EB8B59F" w14:textId="77777777" w:rsidR="00780C8A" w:rsidRPr="00FE1F4C" w:rsidRDefault="00780C8A" w:rsidP="00780C8A">
            <w:pPr>
              <w:spacing w:before="120" w:line="276" w:lineRule="auto"/>
              <w:jc w:val="both"/>
              <w:rPr>
                <w:color w:val="000000"/>
                <w:sz w:val="26"/>
                <w:szCs w:val="26"/>
                <w:lang w:val="nl-NL"/>
              </w:rPr>
            </w:pPr>
            <w:r w:rsidRPr="00FE1F4C">
              <w:rPr>
                <w:b/>
                <w:bCs/>
                <w:color w:val="000000"/>
                <w:sz w:val="26"/>
                <w:szCs w:val="26"/>
                <w:lang w:val="nl-NL"/>
              </w:rPr>
              <w:lastRenderedPageBreak/>
              <w:t xml:space="preserve">Điều 61. Thẩm quyền cho phép thành lập </w:t>
            </w:r>
          </w:p>
        </w:tc>
        <w:tc>
          <w:tcPr>
            <w:tcW w:w="5846" w:type="dxa"/>
          </w:tcPr>
          <w:p w14:paraId="6F1C763E" w14:textId="449E5C73" w:rsidR="00780C8A" w:rsidRPr="00FE1F4C" w:rsidRDefault="00D06CD7" w:rsidP="00780C8A">
            <w:pPr>
              <w:spacing w:before="240" w:line="276" w:lineRule="auto"/>
              <w:jc w:val="both"/>
              <w:rPr>
                <w:b/>
                <w:bCs/>
                <w:color w:val="000000"/>
                <w:sz w:val="26"/>
                <w:szCs w:val="26"/>
                <w:lang w:val="nl-NL"/>
              </w:rPr>
            </w:pPr>
            <w:r w:rsidRPr="00D06CD7">
              <w:rPr>
                <w:b/>
                <w:bCs/>
                <w:color w:val="000000"/>
                <w:sz w:val="26"/>
                <w:szCs w:val="26"/>
                <w:lang w:val="nl-NL"/>
              </w:rPr>
              <w:t>Điều 60. Thẩm quyền cho phép thành lập</w:t>
            </w:r>
          </w:p>
        </w:tc>
        <w:tc>
          <w:tcPr>
            <w:tcW w:w="3969" w:type="dxa"/>
          </w:tcPr>
          <w:p w14:paraId="31F10E6D" w14:textId="77777777" w:rsidR="00780C8A" w:rsidRPr="0009273A" w:rsidRDefault="00780C8A" w:rsidP="00780C8A">
            <w:pPr>
              <w:spacing w:before="240" w:line="276" w:lineRule="auto"/>
              <w:jc w:val="both"/>
              <w:rPr>
                <w:b/>
                <w:bCs/>
                <w:i/>
                <w:color w:val="000000"/>
                <w:sz w:val="26"/>
                <w:szCs w:val="26"/>
                <w:lang w:val="nl-NL"/>
              </w:rPr>
            </w:pPr>
          </w:p>
        </w:tc>
      </w:tr>
      <w:tr w:rsidR="00780C8A" w:rsidRPr="00B10591" w14:paraId="57BD850A" w14:textId="77777777" w:rsidTr="005064CD">
        <w:tc>
          <w:tcPr>
            <w:tcW w:w="5778" w:type="dxa"/>
          </w:tcPr>
          <w:p w14:paraId="6979A94A" w14:textId="77777777" w:rsidR="00780C8A" w:rsidRPr="00FE1F4C" w:rsidRDefault="00780C8A" w:rsidP="00780C8A">
            <w:pPr>
              <w:spacing w:before="120" w:line="276" w:lineRule="auto"/>
              <w:jc w:val="both"/>
              <w:rPr>
                <w:color w:val="000000"/>
                <w:sz w:val="26"/>
                <w:szCs w:val="26"/>
                <w:lang w:val="nl-NL"/>
              </w:rPr>
            </w:pPr>
            <w:r w:rsidRPr="00FE1F4C">
              <w:rPr>
                <w:color w:val="000000"/>
                <w:sz w:val="26"/>
                <w:szCs w:val="26"/>
                <w:lang w:val="nl-NL"/>
              </w:rPr>
              <w:t>1. Bộ trưởng Bộ Giáo dục và Đào tạo cho phép thành lập văn phòng đại diện của tổ chức, cơ sở giáo dục nước ngoài hoạt động trong lĩnh vực giáo dục và đào tạo.</w:t>
            </w:r>
          </w:p>
        </w:tc>
        <w:tc>
          <w:tcPr>
            <w:tcW w:w="5846" w:type="dxa"/>
          </w:tcPr>
          <w:p w14:paraId="7B60600F" w14:textId="6A670C63" w:rsidR="00780C8A" w:rsidRPr="00FE1F4C" w:rsidRDefault="001E4771" w:rsidP="00780C8A">
            <w:pPr>
              <w:spacing w:before="240" w:line="276" w:lineRule="auto"/>
              <w:jc w:val="both"/>
              <w:rPr>
                <w:color w:val="000000"/>
                <w:sz w:val="26"/>
                <w:szCs w:val="26"/>
                <w:lang w:val="nl-NL"/>
              </w:rPr>
            </w:pPr>
            <w:r w:rsidRPr="001E4771">
              <w:rPr>
                <w:color w:val="000000"/>
                <w:sz w:val="26"/>
                <w:szCs w:val="26"/>
                <w:lang w:val="nl-NL"/>
              </w:rPr>
              <w:t>Bộ trưởng Bộ Giáo dục và Đào tạo cho phép thành lập, gia hạn, sửa đổi, bổ sung, thu hồi Quyết định cho phép thành lập, tạm thời đình chỉ, chấm dứt hoạt động, giải thể đối với văn phòng đại diện của tổ chức, cơ sở giáo dục nước ngoài hoạt động trong lĩnh vực giáo dục và đào tạo tại Việt Nam.</w:t>
            </w:r>
          </w:p>
        </w:tc>
        <w:tc>
          <w:tcPr>
            <w:tcW w:w="3969" w:type="dxa"/>
          </w:tcPr>
          <w:p w14:paraId="3B521A08" w14:textId="77777777" w:rsidR="00780C8A" w:rsidRPr="0009273A" w:rsidRDefault="00780C8A" w:rsidP="00780C8A">
            <w:pPr>
              <w:spacing w:before="240" w:line="276" w:lineRule="auto"/>
              <w:jc w:val="both"/>
              <w:rPr>
                <w:i/>
                <w:color w:val="000000"/>
                <w:sz w:val="26"/>
                <w:szCs w:val="26"/>
                <w:lang w:val="nl-NL"/>
              </w:rPr>
            </w:pPr>
          </w:p>
        </w:tc>
      </w:tr>
      <w:tr w:rsidR="00780C8A" w:rsidRPr="00B10591" w14:paraId="4C2E4CA0" w14:textId="77777777" w:rsidTr="005064CD">
        <w:tc>
          <w:tcPr>
            <w:tcW w:w="5778" w:type="dxa"/>
          </w:tcPr>
          <w:p w14:paraId="1CA5AC33" w14:textId="77777777" w:rsidR="00780C8A" w:rsidRPr="00FE1F4C" w:rsidRDefault="00780C8A" w:rsidP="00780C8A">
            <w:pPr>
              <w:spacing w:before="120" w:line="276" w:lineRule="auto"/>
              <w:jc w:val="both"/>
              <w:rPr>
                <w:color w:val="000000"/>
                <w:sz w:val="26"/>
                <w:szCs w:val="26"/>
                <w:lang w:val="nl-NL"/>
              </w:rPr>
            </w:pPr>
            <w:r w:rsidRPr="00FE1F4C">
              <w:rPr>
                <w:color w:val="000000"/>
                <w:sz w:val="26"/>
                <w:szCs w:val="26"/>
                <w:lang w:val="nl-NL"/>
              </w:rPr>
              <w:t>2. Bộ trưởng Bộ Lao động - Thương binh và Xã hội cho phép thành lập văn phòng đại diện của tổ chức, cơ sở giáo dục nước ngoài hoạt động trong lĩnh vực dạy nghề.</w:t>
            </w:r>
          </w:p>
        </w:tc>
        <w:tc>
          <w:tcPr>
            <w:tcW w:w="5846" w:type="dxa"/>
          </w:tcPr>
          <w:p w14:paraId="1ACBD2A8" w14:textId="77777777" w:rsidR="00780C8A" w:rsidRPr="00FE1F4C" w:rsidRDefault="00780C8A" w:rsidP="00780C8A">
            <w:pPr>
              <w:spacing w:before="240" w:line="276" w:lineRule="auto"/>
              <w:jc w:val="both"/>
              <w:rPr>
                <w:color w:val="000000"/>
                <w:sz w:val="26"/>
                <w:szCs w:val="26"/>
                <w:lang w:val="nl-NL"/>
              </w:rPr>
            </w:pPr>
          </w:p>
        </w:tc>
        <w:tc>
          <w:tcPr>
            <w:tcW w:w="3969" w:type="dxa"/>
          </w:tcPr>
          <w:p w14:paraId="185D3E5E" w14:textId="77777777" w:rsidR="00780C8A" w:rsidRPr="0009273A" w:rsidRDefault="00780C8A" w:rsidP="00780C8A">
            <w:pPr>
              <w:spacing w:before="240" w:line="276" w:lineRule="auto"/>
              <w:jc w:val="both"/>
              <w:rPr>
                <w:i/>
                <w:color w:val="000000"/>
                <w:sz w:val="26"/>
                <w:szCs w:val="26"/>
                <w:lang w:val="nl-NL"/>
              </w:rPr>
            </w:pPr>
          </w:p>
        </w:tc>
      </w:tr>
      <w:tr w:rsidR="00780C8A" w:rsidRPr="00B10591" w14:paraId="2F0B0990" w14:textId="77777777" w:rsidTr="005064CD">
        <w:tc>
          <w:tcPr>
            <w:tcW w:w="5778" w:type="dxa"/>
          </w:tcPr>
          <w:p w14:paraId="273E83F9" w14:textId="77777777" w:rsidR="00780C8A" w:rsidRPr="00FE1F4C" w:rsidRDefault="00780C8A" w:rsidP="00780C8A">
            <w:pPr>
              <w:spacing w:before="120" w:line="276" w:lineRule="auto"/>
              <w:jc w:val="both"/>
              <w:rPr>
                <w:color w:val="000000"/>
                <w:sz w:val="26"/>
                <w:szCs w:val="26"/>
                <w:lang w:val="nl-NL"/>
              </w:rPr>
            </w:pPr>
            <w:r w:rsidRPr="00FE1F4C">
              <w:rPr>
                <w:color w:val="000000"/>
                <w:sz w:val="26"/>
                <w:szCs w:val="26"/>
                <w:lang w:val="nl-NL"/>
              </w:rPr>
              <w:t>3. Cấp có thẩm quyền cho phép thành lập văn phòng đại diện giáo dục nước ngoài tại Việt Nam thì có thẩm quyền gia hạn, sửa đổi, bổ sung, thu hồi Giấy phép thành lập, tạm thời đình chỉ, chấm dứt hoạt động, giải thể đối với văn phòng đại diện giáo dục nước ngoài tại Việt Nam.</w:t>
            </w:r>
          </w:p>
        </w:tc>
        <w:tc>
          <w:tcPr>
            <w:tcW w:w="5846" w:type="dxa"/>
          </w:tcPr>
          <w:p w14:paraId="2459A5E0" w14:textId="77777777" w:rsidR="00780C8A" w:rsidRPr="00FE1F4C" w:rsidRDefault="00780C8A" w:rsidP="00780C8A">
            <w:pPr>
              <w:spacing w:before="240" w:line="276" w:lineRule="auto"/>
              <w:jc w:val="both"/>
              <w:rPr>
                <w:color w:val="000000"/>
                <w:sz w:val="26"/>
                <w:szCs w:val="26"/>
                <w:lang w:val="nl-NL"/>
              </w:rPr>
            </w:pPr>
          </w:p>
        </w:tc>
        <w:tc>
          <w:tcPr>
            <w:tcW w:w="3969" w:type="dxa"/>
          </w:tcPr>
          <w:p w14:paraId="1E3D419E" w14:textId="77777777" w:rsidR="00780C8A" w:rsidRPr="0009273A" w:rsidRDefault="00780C8A" w:rsidP="00780C8A">
            <w:pPr>
              <w:spacing w:before="240" w:line="276" w:lineRule="auto"/>
              <w:jc w:val="both"/>
              <w:rPr>
                <w:i/>
                <w:color w:val="000000"/>
                <w:sz w:val="26"/>
                <w:szCs w:val="26"/>
                <w:lang w:val="nl-NL"/>
              </w:rPr>
            </w:pPr>
          </w:p>
        </w:tc>
      </w:tr>
      <w:tr w:rsidR="00780C8A" w:rsidRPr="00B10591" w14:paraId="2A75F023" w14:textId="77777777" w:rsidTr="005064CD">
        <w:tc>
          <w:tcPr>
            <w:tcW w:w="5778" w:type="dxa"/>
          </w:tcPr>
          <w:p w14:paraId="557AB7DF" w14:textId="77777777" w:rsidR="00780C8A" w:rsidRPr="00FE1F4C" w:rsidRDefault="00780C8A" w:rsidP="00780C8A">
            <w:pPr>
              <w:spacing w:before="120" w:line="276" w:lineRule="auto"/>
              <w:jc w:val="both"/>
              <w:rPr>
                <w:b/>
                <w:bCs/>
                <w:color w:val="000000"/>
                <w:sz w:val="26"/>
                <w:szCs w:val="26"/>
                <w:lang w:val="nl-NL"/>
              </w:rPr>
            </w:pPr>
            <w:r w:rsidRPr="00FE1F4C">
              <w:rPr>
                <w:b/>
                <w:bCs/>
                <w:color w:val="000000"/>
                <w:sz w:val="26"/>
                <w:szCs w:val="26"/>
                <w:lang w:val="nl-NL"/>
              </w:rPr>
              <w:t>Điều 62. Đăng ký hoạt động</w:t>
            </w:r>
          </w:p>
        </w:tc>
        <w:tc>
          <w:tcPr>
            <w:tcW w:w="5846" w:type="dxa"/>
          </w:tcPr>
          <w:p w14:paraId="5FECC8B1" w14:textId="2F566ED3" w:rsidR="00780C8A" w:rsidRPr="00FE1F4C" w:rsidRDefault="00563B29" w:rsidP="00780C8A">
            <w:pPr>
              <w:spacing w:before="240" w:line="276" w:lineRule="auto"/>
              <w:jc w:val="both"/>
              <w:rPr>
                <w:b/>
                <w:bCs/>
                <w:color w:val="000000"/>
                <w:sz w:val="26"/>
                <w:szCs w:val="26"/>
                <w:lang w:val="nl-NL"/>
              </w:rPr>
            </w:pPr>
            <w:r w:rsidRPr="00563B29">
              <w:rPr>
                <w:b/>
                <w:bCs/>
                <w:color w:val="000000"/>
                <w:sz w:val="26"/>
                <w:szCs w:val="26"/>
                <w:lang w:val="nl-NL"/>
              </w:rPr>
              <w:t>Điều 61. Đăng ký hoạt động</w:t>
            </w:r>
          </w:p>
        </w:tc>
        <w:tc>
          <w:tcPr>
            <w:tcW w:w="3969" w:type="dxa"/>
          </w:tcPr>
          <w:p w14:paraId="19DC109C" w14:textId="77777777" w:rsidR="00780C8A" w:rsidRPr="0009273A" w:rsidRDefault="00780C8A" w:rsidP="00780C8A">
            <w:pPr>
              <w:spacing w:before="240" w:line="276" w:lineRule="auto"/>
              <w:jc w:val="both"/>
              <w:rPr>
                <w:b/>
                <w:bCs/>
                <w:i/>
                <w:color w:val="000000"/>
                <w:sz w:val="26"/>
                <w:szCs w:val="26"/>
                <w:lang w:val="nl-NL"/>
              </w:rPr>
            </w:pPr>
          </w:p>
        </w:tc>
      </w:tr>
      <w:tr w:rsidR="00EF7F20" w:rsidRPr="00B10591" w14:paraId="05A576C4" w14:textId="77777777" w:rsidTr="005064CD">
        <w:tc>
          <w:tcPr>
            <w:tcW w:w="5778" w:type="dxa"/>
          </w:tcPr>
          <w:p w14:paraId="098A42CA" w14:textId="77777777" w:rsidR="00EF7F20" w:rsidRPr="00FE1F4C" w:rsidRDefault="00EF7F20" w:rsidP="00EF7F20">
            <w:pPr>
              <w:spacing w:before="120" w:line="276" w:lineRule="auto"/>
              <w:jc w:val="both"/>
              <w:rPr>
                <w:color w:val="000000"/>
                <w:sz w:val="26"/>
                <w:szCs w:val="26"/>
                <w:lang w:val="nl-NL"/>
              </w:rPr>
            </w:pPr>
            <w:r w:rsidRPr="00FE1F4C">
              <w:rPr>
                <w:color w:val="000000"/>
                <w:sz w:val="26"/>
                <w:szCs w:val="26"/>
                <w:lang w:val="nl-NL"/>
              </w:rPr>
              <w:t xml:space="preserve">1. Trong thời hạn 20 ngày làm việc, kể từ ngày được cấp Giấy phép </w:t>
            </w:r>
            <w:r w:rsidRPr="00FE1F4C">
              <w:rPr>
                <w:bCs/>
                <w:color w:val="000000"/>
                <w:sz w:val="26"/>
                <w:szCs w:val="26"/>
                <w:lang w:val="nl-NL"/>
              </w:rPr>
              <w:t xml:space="preserve">thành lập </w:t>
            </w:r>
            <w:r w:rsidRPr="00FE1F4C">
              <w:rPr>
                <w:color w:val="000000"/>
                <w:sz w:val="26"/>
                <w:szCs w:val="26"/>
                <w:lang w:val="nl-NL"/>
              </w:rPr>
              <w:t xml:space="preserve">văn phòng đại diện giáo dục nước ngoài, tổ chức, cơ sở giáo dục </w:t>
            </w:r>
            <w:r w:rsidRPr="00FE1F4C">
              <w:rPr>
                <w:bCs/>
                <w:color w:val="000000"/>
                <w:sz w:val="26"/>
                <w:szCs w:val="26"/>
                <w:lang w:val="nl-NL"/>
              </w:rPr>
              <w:t xml:space="preserve">thành lập </w:t>
            </w:r>
            <w:r w:rsidRPr="00FE1F4C">
              <w:rPr>
                <w:color w:val="000000"/>
                <w:sz w:val="26"/>
                <w:szCs w:val="26"/>
                <w:lang w:val="nl-NL"/>
              </w:rPr>
              <w:t xml:space="preserve">văn phòng đại diện phải làm thủ tục đăng ký hoạt động với Sở Giáo dục và Đào tạo, Sở Lao động - Thương binh và Xã hội nơi văn phòng đại diện giáo dục nước ngoài </w:t>
            </w:r>
            <w:r w:rsidRPr="00FE1F4C">
              <w:rPr>
                <w:color w:val="000000"/>
                <w:sz w:val="26"/>
                <w:szCs w:val="26"/>
                <w:lang w:val="nl-NL"/>
              </w:rPr>
              <w:lastRenderedPageBreak/>
              <w:t>đặt trụ sở.</w:t>
            </w:r>
          </w:p>
        </w:tc>
        <w:tc>
          <w:tcPr>
            <w:tcW w:w="5846" w:type="dxa"/>
          </w:tcPr>
          <w:p w14:paraId="1830EB38" w14:textId="05FB91CE" w:rsidR="00EF7F20" w:rsidRPr="00FE1F4C" w:rsidRDefault="00EF7F20" w:rsidP="00EF7F20">
            <w:pPr>
              <w:spacing w:before="240" w:line="276" w:lineRule="auto"/>
              <w:jc w:val="both"/>
              <w:rPr>
                <w:color w:val="000000"/>
                <w:sz w:val="26"/>
                <w:szCs w:val="26"/>
                <w:lang w:val="nl-NL"/>
              </w:rPr>
            </w:pPr>
            <w:r w:rsidRPr="00DE6383">
              <w:rPr>
                <w:color w:val="000000"/>
                <w:sz w:val="27"/>
                <w:szCs w:val="27"/>
                <w:lang w:val="nl-NL"/>
              </w:rPr>
              <w:lastRenderedPageBreak/>
              <w:t xml:space="preserve">1. Trong thời hạn 20 ngày làm việc, kể từ ngày được cấp Giấy phép </w:t>
            </w:r>
            <w:r w:rsidRPr="00DE6383">
              <w:rPr>
                <w:bCs/>
                <w:color w:val="000000"/>
                <w:sz w:val="27"/>
                <w:szCs w:val="27"/>
                <w:lang w:val="nl-NL"/>
              </w:rPr>
              <w:t xml:space="preserve">thành lập </w:t>
            </w:r>
            <w:r w:rsidRPr="00DE6383">
              <w:rPr>
                <w:color w:val="000000"/>
                <w:sz w:val="27"/>
                <w:szCs w:val="27"/>
                <w:lang w:val="nl-NL"/>
              </w:rPr>
              <w:t xml:space="preserve">văn phòng đại diện giáo dục nước ngoài, tổ chức, cơ sở giáo dục </w:t>
            </w:r>
            <w:r w:rsidRPr="00DE6383">
              <w:rPr>
                <w:bCs/>
                <w:color w:val="000000"/>
                <w:sz w:val="27"/>
                <w:szCs w:val="27"/>
                <w:lang w:val="nl-NL"/>
              </w:rPr>
              <w:t xml:space="preserve">thành lập </w:t>
            </w:r>
            <w:r w:rsidRPr="00DE6383">
              <w:rPr>
                <w:color w:val="000000"/>
                <w:sz w:val="27"/>
                <w:szCs w:val="27"/>
                <w:lang w:val="nl-NL"/>
              </w:rPr>
              <w:t xml:space="preserve">văn phòng đại diện phải làm thủ tục </w:t>
            </w:r>
            <w:r w:rsidRPr="008D17E8">
              <w:rPr>
                <w:i/>
                <w:color w:val="000000"/>
                <w:sz w:val="27"/>
                <w:szCs w:val="27"/>
                <w:lang w:val="nl-NL"/>
              </w:rPr>
              <w:t>đăng ký hoạt động</w:t>
            </w:r>
            <w:r w:rsidRPr="00DE6383">
              <w:rPr>
                <w:color w:val="000000"/>
                <w:sz w:val="27"/>
                <w:szCs w:val="27"/>
                <w:lang w:val="nl-NL"/>
              </w:rPr>
              <w:t xml:space="preserve"> với Sở Giáo dục và Đào tạo nơi văn phòng đại diện giáo dục nước ngoài đặt trụ sở.</w:t>
            </w:r>
          </w:p>
        </w:tc>
        <w:tc>
          <w:tcPr>
            <w:tcW w:w="3969" w:type="dxa"/>
          </w:tcPr>
          <w:p w14:paraId="27BC80C9" w14:textId="55B82247" w:rsidR="009858C1" w:rsidRPr="0009273A" w:rsidRDefault="009858C1" w:rsidP="00EF7F20">
            <w:pPr>
              <w:spacing w:before="240" w:line="276" w:lineRule="auto"/>
              <w:jc w:val="both"/>
              <w:rPr>
                <w:i/>
                <w:color w:val="000000"/>
                <w:sz w:val="26"/>
                <w:szCs w:val="26"/>
                <w:lang w:val="nl-NL"/>
              </w:rPr>
            </w:pPr>
          </w:p>
        </w:tc>
      </w:tr>
      <w:tr w:rsidR="00EF7F20" w:rsidRPr="00B10591" w14:paraId="3FF4EFFA" w14:textId="77777777" w:rsidTr="005064CD">
        <w:tc>
          <w:tcPr>
            <w:tcW w:w="5778" w:type="dxa"/>
          </w:tcPr>
          <w:p w14:paraId="37C9E537" w14:textId="77777777" w:rsidR="00EF7F20" w:rsidRPr="00FE1F4C" w:rsidRDefault="00EF7F20" w:rsidP="00EF7F20">
            <w:pPr>
              <w:spacing w:before="120" w:line="276" w:lineRule="auto"/>
              <w:jc w:val="both"/>
              <w:rPr>
                <w:color w:val="000000"/>
                <w:sz w:val="26"/>
                <w:szCs w:val="26"/>
                <w:lang w:val="nl-NL"/>
              </w:rPr>
            </w:pPr>
            <w:r w:rsidRPr="00FE1F4C">
              <w:rPr>
                <w:color w:val="000000"/>
                <w:sz w:val="26"/>
                <w:szCs w:val="26"/>
                <w:lang w:val="nl-NL"/>
              </w:rPr>
              <w:t>2. Hồ sơ đăng ký hoạt động của văn phòng đại diện giáo dục nước ngoài gồm:</w:t>
            </w:r>
          </w:p>
        </w:tc>
        <w:tc>
          <w:tcPr>
            <w:tcW w:w="5846" w:type="dxa"/>
          </w:tcPr>
          <w:p w14:paraId="576B48AB" w14:textId="4BF428DD" w:rsidR="00EF7F20" w:rsidRPr="00FE1F4C" w:rsidRDefault="00EF7F20" w:rsidP="00EF7F20">
            <w:pPr>
              <w:spacing w:before="240" w:line="276" w:lineRule="auto"/>
              <w:jc w:val="both"/>
              <w:rPr>
                <w:color w:val="000000"/>
                <w:sz w:val="26"/>
                <w:szCs w:val="26"/>
                <w:lang w:val="nl-NL"/>
              </w:rPr>
            </w:pPr>
            <w:r w:rsidRPr="00DE6383">
              <w:rPr>
                <w:color w:val="000000"/>
                <w:sz w:val="27"/>
                <w:szCs w:val="27"/>
                <w:lang w:val="nl-NL"/>
              </w:rPr>
              <w:t>2. Hồ sơ đăng ký hoạt động của văn phòng đ</w:t>
            </w:r>
            <w:r w:rsidR="00AE4C46">
              <w:rPr>
                <w:color w:val="000000"/>
                <w:sz w:val="27"/>
                <w:szCs w:val="27"/>
                <w:lang w:val="nl-NL"/>
              </w:rPr>
              <w:t>ại diện giáo dục nước</w:t>
            </w:r>
            <w:r w:rsidRPr="00DE6383">
              <w:rPr>
                <w:color w:val="000000"/>
                <w:sz w:val="27"/>
                <w:szCs w:val="27"/>
                <w:lang w:val="nl-NL"/>
              </w:rPr>
              <w:t xml:space="preserve"> ngoài gồm:</w:t>
            </w:r>
          </w:p>
        </w:tc>
        <w:tc>
          <w:tcPr>
            <w:tcW w:w="3969" w:type="dxa"/>
          </w:tcPr>
          <w:p w14:paraId="49CFB238" w14:textId="77777777" w:rsidR="00EF7F20" w:rsidRPr="0009273A" w:rsidRDefault="00EF7F20" w:rsidP="00EF7F20">
            <w:pPr>
              <w:spacing w:before="240" w:line="276" w:lineRule="auto"/>
              <w:jc w:val="both"/>
              <w:rPr>
                <w:i/>
                <w:color w:val="000000"/>
                <w:sz w:val="26"/>
                <w:szCs w:val="26"/>
                <w:lang w:val="nl-NL"/>
              </w:rPr>
            </w:pPr>
          </w:p>
        </w:tc>
      </w:tr>
      <w:tr w:rsidR="00EF7F20" w:rsidRPr="00B10591" w14:paraId="17684472" w14:textId="77777777" w:rsidTr="005064CD">
        <w:tc>
          <w:tcPr>
            <w:tcW w:w="5778" w:type="dxa"/>
          </w:tcPr>
          <w:p w14:paraId="32A7174C" w14:textId="77777777" w:rsidR="00EF7F20" w:rsidRPr="00FE1F4C" w:rsidRDefault="00EF7F20" w:rsidP="00EF7F20">
            <w:pPr>
              <w:spacing w:before="120" w:line="276" w:lineRule="auto"/>
              <w:jc w:val="both"/>
              <w:rPr>
                <w:color w:val="000000"/>
                <w:sz w:val="26"/>
                <w:szCs w:val="26"/>
                <w:lang w:val="nl-NL"/>
              </w:rPr>
            </w:pPr>
            <w:r w:rsidRPr="00FE1F4C">
              <w:rPr>
                <w:color w:val="000000"/>
                <w:spacing w:val="-4"/>
                <w:sz w:val="26"/>
                <w:szCs w:val="26"/>
                <w:lang w:val="nl-NL"/>
              </w:rPr>
              <w:t>a) Văn bản đăng ký hoạt động của văn phòng đại diện giáo dục nước ngoài</w:t>
            </w:r>
            <w:r w:rsidRPr="00FE1F4C">
              <w:rPr>
                <w:color w:val="000000"/>
                <w:sz w:val="26"/>
                <w:szCs w:val="26"/>
                <w:lang w:val="nl-NL"/>
              </w:rPr>
              <w:t>;</w:t>
            </w:r>
          </w:p>
        </w:tc>
        <w:tc>
          <w:tcPr>
            <w:tcW w:w="5846" w:type="dxa"/>
          </w:tcPr>
          <w:p w14:paraId="4F359168" w14:textId="0AE04C1F" w:rsidR="00EF7F20" w:rsidRPr="00FE1F4C" w:rsidRDefault="00EF7F20" w:rsidP="00EF7F20">
            <w:pPr>
              <w:spacing w:before="240" w:line="276" w:lineRule="auto"/>
              <w:jc w:val="both"/>
              <w:rPr>
                <w:color w:val="000000"/>
                <w:spacing w:val="-4"/>
                <w:sz w:val="26"/>
                <w:szCs w:val="26"/>
                <w:lang w:val="nl-NL"/>
              </w:rPr>
            </w:pPr>
            <w:r w:rsidRPr="00DE6383">
              <w:rPr>
                <w:color w:val="000000"/>
                <w:spacing w:val="-4"/>
                <w:sz w:val="27"/>
                <w:szCs w:val="27"/>
                <w:lang w:val="nl-NL"/>
              </w:rPr>
              <w:t>a) Văn bản đăng ký hoạt động của văn phòng đại diện giáo dục nước ngoài</w:t>
            </w:r>
            <w:r w:rsidRPr="00DE6383">
              <w:rPr>
                <w:color w:val="000000"/>
                <w:sz w:val="27"/>
                <w:szCs w:val="27"/>
                <w:lang w:val="nl-NL"/>
              </w:rPr>
              <w:t>;</w:t>
            </w:r>
          </w:p>
        </w:tc>
        <w:tc>
          <w:tcPr>
            <w:tcW w:w="3969" w:type="dxa"/>
          </w:tcPr>
          <w:p w14:paraId="5518119B" w14:textId="77777777" w:rsidR="00EF7F20" w:rsidRPr="0009273A" w:rsidRDefault="00EF7F20" w:rsidP="00EF7F20">
            <w:pPr>
              <w:spacing w:before="240" w:line="276" w:lineRule="auto"/>
              <w:jc w:val="both"/>
              <w:rPr>
                <w:i/>
                <w:color w:val="000000"/>
                <w:spacing w:val="-4"/>
                <w:sz w:val="26"/>
                <w:szCs w:val="26"/>
                <w:lang w:val="nl-NL"/>
              </w:rPr>
            </w:pPr>
          </w:p>
        </w:tc>
      </w:tr>
      <w:tr w:rsidR="00EF7F20" w:rsidRPr="00B10591" w14:paraId="1A0CCCF6" w14:textId="77777777" w:rsidTr="005064CD">
        <w:tc>
          <w:tcPr>
            <w:tcW w:w="5778" w:type="dxa"/>
          </w:tcPr>
          <w:p w14:paraId="16169ACA" w14:textId="77777777" w:rsidR="00EF7F20" w:rsidRPr="00FE1F4C" w:rsidRDefault="00EF7F20" w:rsidP="00EF7F20">
            <w:pPr>
              <w:spacing w:before="120" w:line="276" w:lineRule="auto"/>
              <w:jc w:val="both"/>
              <w:rPr>
                <w:color w:val="000000"/>
                <w:sz w:val="26"/>
                <w:szCs w:val="26"/>
                <w:lang w:val="nl-NL"/>
              </w:rPr>
            </w:pPr>
            <w:r w:rsidRPr="00FE1F4C">
              <w:rPr>
                <w:color w:val="000000"/>
                <w:sz w:val="26"/>
                <w:szCs w:val="26"/>
                <w:lang w:val="nl-NL"/>
              </w:rPr>
              <w:t xml:space="preserve">b) Bản sao có chứng thực Giấy phép </w:t>
            </w:r>
            <w:r w:rsidRPr="00FE1F4C">
              <w:rPr>
                <w:bCs/>
                <w:color w:val="000000"/>
                <w:sz w:val="26"/>
                <w:szCs w:val="26"/>
                <w:lang w:val="nl-NL"/>
              </w:rPr>
              <w:t xml:space="preserve">thành lập </w:t>
            </w:r>
            <w:r w:rsidRPr="00FE1F4C">
              <w:rPr>
                <w:color w:val="000000"/>
                <w:sz w:val="26"/>
                <w:szCs w:val="26"/>
                <w:lang w:val="nl-NL"/>
              </w:rPr>
              <w:t>văn phòng đại diện giáo dục nước ngoài và hồ sơ đề nghị cấp Giấy phép thành lập văn phòng đại diện giáo dục nước ngoài đã nộp cho Bộ Giáo dục và Đào tạo hoặc Bộ Lao động - Thương binh và Xã hội;</w:t>
            </w:r>
          </w:p>
        </w:tc>
        <w:tc>
          <w:tcPr>
            <w:tcW w:w="5846" w:type="dxa"/>
          </w:tcPr>
          <w:p w14:paraId="7C3CF4E5" w14:textId="59D4F0FD" w:rsidR="00EF7F20" w:rsidRPr="00FE1F4C" w:rsidRDefault="00EF7F20" w:rsidP="00EF7F20">
            <w:pPr>
              <w:spacing w:before="240" w:line="276" w:lineRule="auto"/>
              <w:jc w:val="both"/>
              <w:rPr>
                <w:color w:val="000000"/>
                <w:sz w:val="26"/>
                <w:szCs w:val="26"/>
                <w:lang w:val="nl-NL"/>
              </w:rPr>
            </w:pPr>
            <w:r w:rsidRPr="00DE6383">
              <w:rPr>
                <w:color w:val="000000"/>
                <w:sz w:val="27"/>
                <w:szCs w:val="27"/>
                <w:lang w:val="nl-NL"/>
              </w:rPr>
              <w:t xml:space="preserve">b) Bản sao có chứng thực Quyết định cho phép </w:t>
            </w:r>
            <w:r w:rsidRPr="00DE6383">
              <w:rPr>
                <w:bCs/>
                <w:color w:val="000000"/>
                <w:sz w:val="27"/>
                <w:szCs w:val="27"/>
                <w:lang w:val="nl-NL"/>
              </w:rPr>
              <w:t xml:space="preserve">thành lập </w:t>
            </w:r>
            <w:r w:rsidRPr="00DE6383">
              <w:rPr>
                <w:color w:val="000000"/>
                <w:sz w:val="27"/>
                <w:szCs w:val="27"/>
                <w:lang w:val="nl-NL"/>
              </w:rPr>
              <w:t>văn phòng đại diện giáo dục nước ngoài và hồ sơ đề nghị cấp Quyết định cho phép thành lập văn phòng đại diện giáo dục nước ngoài đã nộp cho Bộ Giáo dục và Đào tạo;</w:t>
            </w:r>
          </w:p>
        </w:tc>
        <w:tc>
          <w:tcPr>
            <w:tcW w:w="3969" w:type="dxa"/>
          </w:tcPr>
          <w:p w14:paraId="498BFA44" w14:textId="77777777" w:rsidR="00EF7F20" w:rsidRPr="0009273A" w:rsidRDefault="00EF7F20" w:rsidP="00EF7F20">
            <w:pPr>
              <w:spacing w:before="240" w:line="276" w:lineRule="auto"/>
              <w:jc w:val="both"/>
              <w:rPr>
                <w:i/>
                <w:color w:val="000000"/>
                <w:sz w:val="26"/>
                <w:szCs w:val="26"/>
                <w:lang w:val="nl-NL"/>
              </w:rPr>
            </w:pPr>
          </w:p>
        </w:tc>
      </w:tr>
      <w:tr w:rsidR="00EF7F20" w:rsidRPr="00B10591" w14:paraId="0DC42C60" w14:textId="77777777" w:rsidTr="005064CD">
        <w:tc>
          <w:tcPr>
            <w:tcW w:w="5778" w:type="dxa"/>
          </w:tcPr>
          <w:p w14:paraId="781FAD11" w14:textId="77777777" w:rsidR="00EF7F20" w:rsidRPr="00FE1F4C" w:rsidRDefault="00EF7F20" w:rsidP="00EF7F20">
            <w:pPr>
              <w:spacing w:before="120" w:line="276" w:lineRule="auto"/>
              <w:jc w:val="both"/>
              <w:rPr>
                <w:color w:val="000000"/>
                <w:sz w:val="26"/>
                <w:szCs w:val="26"/>
                <w:lang w:val="nl-NL"/>
              </w:rPr>
            </w:pPr>
            <w:r w:rsidRPr="00FE1F4C">
              <w:rPr>
                <w:color w:val="000000"/>
                <w:sz w:val="26"/>
                <w:szCs w:val="26"/>
                <w:lang w:val="nl-NL"/>
              </w:rPr>
              <w:t>c) Quyết định bổ nhiệm Trưởng văn phòng đại diện giáo dục nước ngoài và lý lịch cá nhân của người được bổ nhiệm;</w:t>
            </w:r>
          </w:p>
        </w:tc>
        <w:tc>
          <w:tcPr>
            <w:tcW w:w="5846" w:type="dxa"/>
          </w:tcPr>
          <w:p w14:paraId="723F4BC0" w14:textId="592E0ECC" w:rsidR="00EF7F20" w:rsidRPr="00FE1F4C" w:rsidRDefault="00EF7F20" w:rsidP="00EF7F20">
            <w:pPr>
              <w:spacing w:before="240" w:line="276" w:lineRule="auto"/>
              <w:jc w:val="both"/>
              <w:rPr>
                <w:color w:val="000000"/>
                <w:sz w:val="26"/>
                <w:szCs w:val="26"/>
                <w:lang w:val="nl-NL"/>
              </w:rPr>
            </w:pPr>
            <w:r w:rsidRPr="00DE6383">
              <w:rPr>
                <w:color w:val="000000"/>
                <w:sz w:val="27"/>
                <w:szCs w:val="27"/>
                <w:lang w:val="nl-NL"/>
              </w:rPr>
              <w:t>c) Quyết định bổ nhiệm Trưởng văn phòng đại diện giáo dục nước ngoài và lý lịch cá nhân của người được bổ nhiệm;</w:t>
            </w:r>
          </w:p>
        </w:tc>
        <w:tc>
          <w:tcPr>
            <w:tcW w:w="3969" w:type="dxa"/>
          </w:tcPr>
          <w:p w14:paraId="0149F838" w14:textId="77777777" w:rsidR="00EF7F20" w:rsidRPr="0009273A" w:rsidRDefault="00EF7F20" w:rsidP="00EF7F20">
            <w:pPr>
              <w:spacing w:before="240" w:line="276" w:lineRule="auto"/>
              <w:jc w:val="both"/>
              <w:rPr>
                <w:i/>
                <w:color w:val="000000"/>
                <w:sz w:val="26"/>
                <w:szCs w:val="26"/>
                <w:lang w:val="nl-NL"/>
              </w:rPr>
            </w:pPr>
          </w:p>
        </w:tc>
      </w:tr>
      <w:tr w:rsidR="00EF7F20" w:rsidRPr="00B10591" w14:paraId="4E501279" w14:textId="77777777" w:rsidTr="005064CD">
        <w:tc>
          <w:tcPr>
            <w:tcW w:w="5778" w:type="dxa"/>
          </w:tcPr>
          <w:p w14:paraId="39E722E9" w14:textId="77777777" w:rsidR="00EF7F20" w:rsidRPr="00FE1F4C" w:rsidRDefault="00EF7F20" w:rsidP="00EF7F20">
            <w:pPr>
              <w:spacing w:before="120" w:line="276" w:lineRule="auto"/>
              <w:jc w:val="both"/>
              <w:rPr>
                <w:color w:val="000000"/>
                <w:sz w:val="26"/>
                <w:szCs w:val="26"/>
                <w:lang w:val="nl-NL"/>
              </w:rPr>
            </w:pPr>
            <w:r w:rsidRPr="00FE1F4C">
              <w:rPr>
                <w:color w:val="000000"/>
                <w:spacing w:val="-2"/>
                <w:sz w:val="26"/>
                <w:szCs w:val="26"/>
                <w:lang w:val="nl-NL"/>
              </w:rPr>
              <w:t>d) Nhân sự làm việc tại văn phòng đại diện giáo dục nước ngoài và lý lịch cá nhân</w:t>
            </w:r>
            <w:r w:rsidRPr="00FE1F4C">
              <w:rPr>
                <w:color w:val="000000"/>
                <w:sz w:val="26"/>
                <w:szCs w:val="26"/>
                <w:lang w:val="nl-NL"/>
              </w:rPr>
              <w:t>;</w:t>
            </w:r>
          </w:p>
        </w:tc>
        <w:tc>
          <w:tcPr>
            <w:tcW w:w="5846" w:type="dxa"/>
          </w:tcPr>
          <w:p w14:paraId="73332749" w14:textId="56FA8FBC" w:rsidR="00EF7F20" w:rsidRPr="00FE1F4C" w:rsidRDefault="00EF7F20" w:rsidP="00EF7F20">
            <w:pPr>
              <w:spacing w:before="240" w:line="276" w:lineRule="auto"/>
              <w:jc w:val="both"/>
              <w:rPr>
                <w:color w:val="000000"/>
                <w:spacing w:val="-2"/>
                <w:sz w:val="26"/>
                <w:szCs w:val="26"/>
                <w:lang w:val="nl-NL"/>
              </w:rPr>
            </w:pPr>
            <w:r w:rsidRPr="00DE6383">
              <w:rPr>
                <w:color w:val="000000"/>
                <w:spacing w:val="-2"/>
                <w:sz w:val="27"/>
                <w:szCs w:val="27"/>
                <w:lang w:val="nl-NL"/>
              </w:rPr>
              <w:t>d) Nhân sự làm việc tại văn phòng đại diện giáo dục nước ngoài và lý lịch cá nhân</w:t>
            </w:r>
            <w:r w:rsidRPr="00DE6383">
              <w:rPr>
                <w:color w:val="000000"/>
                <w:sz w:val="27"/>
                <w:szCs w:val="27"/>
                <w:lang w:val="nl-NL"/>
              </w:rPr>
              <w:t>;</w:t>
            </w:r>
          </w:p>
        </w:tc>
        <w:tc>
          <w:tcPr>
            <w:tcW w:w="3969" w:type="dxa"/>
          </w:tcPr>
          <w:p w14:paraId="0C770D90" w14:textId="77777777" w:rsidR="00EF7F20" w:rsidRPr="0009273A" w:rsidRDefault="00EF7F20" w:rsidP="00EF7F20">
            <w:pPr>
              <w:spacing w:before="240" w:line="276" w:lineRule="auto"/>
              <w:jc w:val="both"/>
              <w:rPr>
                <w:i/>
                <w:color w:val="000000"/>
                <w:spacing w:val="-2"/>
                <w:sz w:val="26"/>
                <w:szCs w:val="26"/>
                <w:lang w:val="nl-NL"/>
              </w:rPr>
            </w:pPr>
          </w:p>
        </w:tc>
      </w:tr>
      <w:tr w:rsidR="00EF7F20" w:rsidRPr="00B10591" w14:paraId="4A7FA491" w14:textId="77777777" w:rsidTr="005064CD">
        <w:tc>
          <w:tcPr>
            <w:tcW w:w="5778" w:type="dxa"/>
          </w:tcPr>
          <w:p w14:paraId="70E17888" w14:textId="77777777" w:rsidR="00EF7F20" w:rsidRPr="00FE1F4C" w:rsidRDefault="00EF7F20" w:rsidP="00EF7F20">
            <w:pPr>
              <w:spacing w:before="120" w:line="276" w:lineRule="auto"/>
              <w:jc w:val="both"/>
              <w:rPr>
                <w:color w:val="000000"/>
                <w:sz w:val="26"/>
                <w:szCs w:val="26"/>
                <w:lang w:val="nl-NL"/>
              </w:rPr>
            </w:pPr>
            <w:r w:rsidRPr="00FE1F4C">
              <w:rPr>
                <w:color w:val="000000"/>
                <w:sz w:val="26"/>
                <w:szCs w:val="26"/>
                <w:lang w:val="nl-NL"/>
              </w:rPr>
              <w:t>đ) Địa điểm cụ thể đặt văn phòng đại diện giáo dục nước ngoài và giấy tờ pháp lý có liên quan.</w:t>
            </w:r>
          </w:p>
        </w:tc>
        <w:tc>
          <w:tcPr>
            <w:tcW w:w="5846" w:type="dxa"/>
          </w:tcPr>
          <w:p w14:paraId="14D9EBAD" w14:textId="65690127" w:rsidR="00EF7F20" w:rsidRPr="00FE1F4C" w:rsidRDefault="00EF7F20" w:rsidP="00EF7F20">
            <w:pPr>
              <w:spacing w:before="240" w:line="276" w:lineRule="auto"/>
              <w:jc w:val="both"/>
              <w:rPr>
                <w:color w:val="000000"/>
                <w:sz w:val="26"/>
                <w:szCs w:val="26"/>
                <w:lang w:val="nl-NL"/>
              </w:rPr>
            </w:pPr>
            <w:r w:rsidRPr="00DE6383">
              <w:rPr>
                <w:color w:val="000000"/>
                <w:sz w:val="27"/>
                <w:szCs w:val="27"/>
                <w:lang w:val="nl-NL"/>
              </w:rPr>
              <w:t>đ) Địa điểm cụ thể đặt văn phòng đại diện giáo dục nước ngoài và giấy tờ pháp lý có liên quan.</w:t>
            </w:r>
          </w:p>
        </w:tc>
        <w:tc>
          <w:tcPr>
            <w:tcW w:w="3969" w:type="dxa"/>
          </w:tcPr>
          <w:p w14:paraId="0732FF7A" w14:textId="77777777" w:rsidR="00EF7F20" w:rsidRPr="0009273A" w:rsidRDefault="00EF7F20" w:rsidP="00EF7F20">
            <w:pPr>
              <w:spacing w:before="240" w:line="276" w:lineRule="auto"/>
              <w:jc w:val="both"/>
              <w:rPr>
                <w:i/>
                <w:color w:val="000000"/>
                <w:sz w:val="26"/>
                <w:szCs w:val="26"/>
                <w:lang w:val="nl-NL"/>
              </w:rPr>
            </w:pPr>
          </w:p>
        </w:tc>
      </w:tr>
      <w:tr w:rsidR="00EF7F20" w:rsidRPr="00B10591" w14:paraId="2949CEA9" w14:textId="77777777" w:rsidTr="005064CD">
        <w:tc>
          <w:tcPr>
            <w:tcW w:w="5778" w:type="dxa"/>
          </w:tcPr>
          <w:p w14:paraId="1DD91FD3" w14:textId="77777777" w:rsidR="00EF7F20" w:rsidRPr="00FE1F4C" w:rsidRDefault="00EF7F20" w:rsidP="00EF7F20">
            <w:pPr>
              <w:spacing w:before="120" w:line="276" w:lineRule="auto"/>
              <w:jc w:val="both"/>
              <w:rPr>
                <w:color w:val="000000"/>
                <w:sz w:val="26"/>
                <w:szCs w:val="26"/>
                <w:lang w:val="nl-NL"/>
              </w:rPr>
            </w:pPr>
            <w:r w:rsidRPr="00FE1F4C">
              <w:rPr>
                <w:color w:val="000000"/>
                <w:sz w:val="26"/>
                <w:szCs w:val="26"/>
                <w:lang w:val="nl-NL"/>
              </w:rPr>
              <w:t xml:space="preserve">3. Trong thời hạn 10 ngày làm việc, kể từ ngày nhận được hồ sơ đăng ký hoạt động của văn phòng đại diện giáo dục nước ngoài, Giám đốc Sở Giáo dục và Đào tạo hoặc Giám đốc Sở Lao động - Thương binh và Xã hội xem xét, quyết định cấp Giấy chứng nhận đăng ký </w:t>
            </w:r>
            <w:r w:rsidRPr="00FE1F4C">
              <w:rPr>
                <w:color w:val="000000"/>
                <w:sz w:val="26"/>
                <w:szCs w:val="26"/>
                <w:lang w:val="nl-NL"/>
              </w:rPr>
              <w:lastRenderedPageBreak/>
              <w:t>hoạt động.</w:t>
            </w:r>
          </w:p>
        </w:tc>
        <w:tc>
          <w:tcPr>
            <w:tcW w:w="5846" w:type="dxa"/>
          </w:tcPr>
          <w:p w14:paraId="2DA6B0A1" w14:textId="085E178D" w:rsidR="00EF7F20" w:rsidRPr="00FE1F4C" w:rsidRDefault="00EF7F20" w:rsidP="00EF7F20">
            <w:pPr>
              <w:spacing w:before="240" w:line="276" w:lineRule="auto"/>
              <w:jc w:val="both"/>
              <w:rPr>
                <w:color w:val="000000"/>
                <w:sz w:val="26"/>
                <w:szCs w:val="26"/>
                <w:lang w:val="nl-NL"/>
              </w:rPr>
            </w:pPr>
            <w:r w:rsidRPr="00DE6383">
              <w:rPr>
                <w:color w:val="000000"/>
                <w:sz w:val="27"/>
                <w:szCs w:val="27"/>
                <w:lang w:val="nl-NL"/>
              </w:rPr>
              <w:lastRenderedPageBreak/>
              <w:t>3. Trong thời hạn 10 ngày làm việc, kể từ ngày nhận được hồ sơ đăng ký hoạt động của văn phòng đại diện giáo dục nước ngoài, Giám đốc Sở Giáo dục và Đào tạo xem xét, quyết định cấp Giấy chứng nhận đăng ký hoạt động.</w:t>
            </w:r>
          </w:p>
        </w:tc>
        <w:tc>
          <w:tcPr>
            <w:tcW w:w="3969" w:type="dxa"/>
          </w:tcPr>
          <w:p w14:paraId="6ED2D532" w14:textId="77777777" w:rsidR="00EF7F20" w:rsidRPr="0009273A" w:rsidRDefault="00EF7F20" w:rsidP="00EF7F20">
            <w:pPr>
              <w:spacing w:before="240" w:line="276" w:lineRule="auto"/>
              <w:jc w:val="both"/>
              <w:rPr>
                <w:i/>
                <w:color w:val="000000"/>
                <w:sz w:val="26"/>
                <w:szCs w:val="26"/>
                <w:lang w:val="nl-NL"/>
              </w:rPr>
            </w:pPr>
          </w:p>
        </w:tc>
      </w:tr>
      <w:tr w:rsidR="00EF7F20" w:rsidRPr="00B10591" w14:paraId="3326E128" w14:textId="77777777" w:rsidTr="005064CD">
        <w:tc>
          <w:tcPr>
            <w:tcW w:w="5778" w:type="dxa"/>
          </w:tcPr>
          <w:p w14:paraId="0F89E7AA" w14:textId="77777777" w:rsidR="00EF7F20" w:rsidRPr="00FE1F4C" w:rsidRDefault="00EF7F20" w:rsidP="00EF7F20">
            <w:pPr>
              <w:spacing w:before="120" w:line="276" w:lineRule="auto"/>
              <w:jc w:val="both"/>
              <w:rPr>
                <w:color w:val="000000"/>
                <w:sz w:val="26"/>
                <w:szCs w:val="26"/>
                <w:lang w:val="nl-NL"/>
              </w:rPr>
            </w:pPr>
            <w:r w:rsidRPr="00FE1F4C">
              <w:rPr>
                <w:color w:val="000000"/>
                <w:sz w:val="26"/>
                <w:szCs w:val="26"/>
                <w:lang w:val="nl-NL"/>
              </w:rPr>
              <w:t>4. Trong thời hạn 20 ngày làm việc, kể từ ngày nhận được Giấy chứng nhận đăng ký hoạt động, văn phòng đại diện giáo dục nước ngoài phải tiến hành các công việc sau đây:</w:t>
            </w:r>
          </w:p>
        </w:tc>
        <w:tc>
          <w:tcPr>
            <w:tcW w:w="5846" w:type="dxa"/>
          </w:tcPr>
          <w:p w14:paraId="38891610" w14:textId="1CBA42A8" w:rsidR="00EF7F20" w:rsidRPr="00FE1F4C" w:rsidRDefault="00EF7F20" w:rsidP="00EF7F20">
            <w:pPr>
              <w:spacing w:before="240" w:line="276" w:lineRule="auto"/>
              <w:jc w:val="both"/>
              <w:rPr>
                <w:color w:val="000000"/>
                <w:sz w:val="26"/>
                <w:szCs w:val="26"/>
                <w:lang w:val="nl-NL"/>
              </w:rPr>
            </w:pPr>
            <w:r w:rsidRPr="00DE6383">
              <w:rPr>
                <w:color w:val="000000"/>
                <w:sz w:val="27"/>
                <w:szCs w:val="27"/>
                <w:lang w:val="nl-NL"/>
              </w:rPr>
              <w:t>4. Trong thời hạn 20 ngày làm việc, kể từ ngày nhận được Giấy chứng nhận đăng ký hoạt động, văn phòng đại diện giáo dục nước ngoài phải tiến hành các công việc sau đây:</w:t>
            </w:r>
          </w:p>
        </w:tc>
        <w:tc>
          <w:tcPr>
            <w:tcW w:w="3969" w:type="dxa"/>
          </w:tcPr>
          <w:p w14:paraId="7E202B37" w14:textId="77777777" w:rsidR="00EF7F20" w:rsidRPr="0009273A" w:rsidRDefault="00EF7F20" w:rsidP="00EF7F20">
            <w:pPr>
              <w:spacing w:before="240" w:line="276" w:lineRule="auto"/>
              <w:jc w:val="both"/>
              <w:rPr>
                <w:i/>
                <w:color w:val="000000"/>
                <w:sz w:val="26"/>
                <w:szCs w:val="26"/>
                <w:lang w:val="nl-NL"/>
              </w:rPr>
            </w:pPr>
          </w:p>
        </w:tc>
      </w:tr>
      <w:tr w:rsidR="00EF7F20" w:rsidRPr="00B10591" w14:paraId="0ABF2172" w14:textId="77777777" w:rsidTr="005064CD">
        <w:tc>
          <w:tcPr>
            <w:tcW w:w="5778" w:type="dxa"/>
          </w:tcPr>
          <w:p w14:paraId="75987EE4" w14:textId="77777777" w:rsidR="00EF7F20" w:rsidRPr="00FE1F4C" w:rsidRDefault="00EF7F20" w:rsidP="00EF7F20">
            <w:pPr>
              <w:spacing w:before="120" w:line="276" w:lineRule="auto"/>
              <w:jc w:val="both"/>
              <w:rPr>
                <w:color w:val="000000"/>
                <w:sz w:val="26"/>
                <w:szCs w:val="26"/>
                <w:lang w:val="nl-NL"/>
              </w:rPr>
            </w:pPr>
            <w:r w:rsidRPr="00FE1F4C">
              <w:rPr>
                <w:color w:val="000000"/>
                <w:sz w:val="26"/>
                <w:szCs w:val="26"/>
                <w:lang w:val="nl-NL"/>
              </w:rPr>
              <w:t>a) Đăng trong 05 số báo liên tiếp trong đó có ít nhất 01 tờ báo Trung ương và 01 tờ báo địa phương về các nội dung chủ yếu sau đây:</w:t>
            </w:r>
          </w:p>
        </w:tc>
        <w:tc>
          <w:tcPr>
            <w:tcW w:w="5846" w:type="dxa"/>
          </w:tcPr>
          <w:p w14:paraId="7648D5FA" w14:textId="309BF6FB" w:rsidR="00EF7F20" w:rsidRPr="00FE1F4C" w:rsidRDefault="00EF7F20" w:rsidP="00EF7F20">
            <w:pPr>
              <w:spacing w:before="240" w:line="276" w:lineRule="auto"/>
              <w:jc w:val="both"/>
              <w:rPr>
                <w:color w:val="000000"/>
                <w:sz w:val="26"/>
                <w:szCs w:val="26"/>
                <w:lang w:val="nl-NL"/>
              </w:rPr>
            </w:pPr>
            <w:r w:rsidRPr="00DE6383">
              <w:rPr>
                <w:color w:val="000000"/>
                <w:sz w:val="27"/>
                <w:szCs w:val="27"/>
                <w:lang w:val="nl-NL"/>
              </w:rPr>
              <w:t>a) Đăng trong 05 số báo liên tiếp trong đó có ít nhất 01 tờ báo Trung ương và 01 tờ báo địa phương về các nội dung chủ yếu sau đây:</w:t>
            </w:r>
          </w:p>
        </w:tc>
        <w:tc>
          <w:tcPr>
            <w:tcW w:w="3969" w:type="dxa"/>
          </w:tcPr>
          <w:p w14:paraId="6345E06A" w14:textId="77777777" w:rsidR="00EF7F20" w:rsidRPr="0009273A" w:rsidRDefault="00EF7F20" w:rsidP="00EF7F20">
            <w:pPr>
              <w:spacing w:before="240" w:line="276" w:lineRule="auto"/>
              <w:jc w:val="both"/>
              <w:rPr>
                <w:i/>
                <w:color w:val="000000"/>
                <w:sz w:val="26"/>
                <w:szCs w:val="26"/>
                <w:lang w:val="nl-NL"/>
              </w:rPr>
            </w:pPr>
          </w:p>
        </w:tc>
      </w:tr>
      <w:tr w:rsidR="00EF7F20" w:rsidRPr="00B10591" w14:paraId="1D1B7774" w14:textId="77777777" w:rsidTr="005064CD">
        <w:tc>
          <w:tcPr>
            <w:tcW w:w="5778" w:type="dxa"/>
          </w:tcPr>
          <w:p w14:paraId="6172CB35" w14:textId="77777777" w:rsidR="00EF7F20" w:rsidRPr="00FE1F4C" w:rsidRDefault="00EF7F20" w:rsidP="00EF7F20">
            <w:pPr>
              <w:overflowPunct w:val="0"/>
              <w:spacing w:before="120" w:line="276" w:lineRule="auto"/>
              <w:jc w:val="both"/>
              <w:rPr>
                <w:color w:val="000000"/>
                <w:sz w:val="26"/>
                <w:szCs w:val="26"/>
                <w:lang w:val="nl-NL"/>
              </w:rPr>
            </w:pPr>
            <w:r w:rsidRPr="00FE1F4C">
              <w:rPr>
                <w:color w:val="000000"/>
                <w:sz w:val="26"/>
                <w:szCs w:val="26"/>
                <w:lang w:val="nl-NL"/>
              </w:rPr>
              <w:t>Tên của văn phòng đại diện giáo dục nước ngoài bằng tiếng Việt và tiếng nước ngoài thông dụng (nếu có);</w:t>
            </w:r>
          </w:p>
        </w:tc>
        <w:tc>
          <w:tcPr>
            <w:tcW w:w="5846" w:type="dxa"/>
          </w:tcPr>
          <w:p w14:paraId="0BEAA452" w14:textId="6A5ECDC1" w:rsidR="00EF7F20" w:rsidRPr="00FE1F4C" w:rsidRDefault="00EF7F20" w:rsidP="00EF7F20">
            <w:pPr>
              <w:overflowPunct w:val="0"/>
              <w:spacing w:before="240" w:line="276" w:lineRule="auto"/>
              <w:jc w:val="both"/>
              <w:rPr>
                <w:color w:val="000000"/>
                <w:sz w:val="26"/>
                <w:szCs w:val="26"/>
                <w:lang w:val="nl-NL"/>
              </w:rPr>
            </w:pPr>
            <w:r w:rsidRPr="00DE6383">
              <w:rPr>
                <w:color w:val="000000"/>
                <w:sz w:val="27"/>
                <w:szCs w:val="27"/>
                <w:lang w:val="nl-NL"/>
              </w:rPr>
              <w:t>Tên của văn phòng đại diện giáo dục nước ngoài bằng tiếng Việt và tiếng nước ngoài thông dụng (nếu có);</w:t>
            </w:r>
          </w:p>
        </w:tc>
        <w:tc>
          <w:tcPr>
            <w:tcW w:w="3969" w:type="dxa"/>
          </w:tcPr>
          <w:p w14:paraId="43AE9F20" w14:textId="77777777" w:rsidR="00EF7F20" w:rsidRPr="0009273A" w:rsidRDefault="00EF7F20" w:rsidP="00EF7F20">
            <w:pPr>
              <w:overflowPunct w:val="0"/>
              <w:spacing w:before="240" w:line="276" w:lineRule="auto"/>
              <w:jc w:val="both"/>
              <w:rPr>
                <w:i/>
                <w:color w:val="000000"/>
                <w:sz w:val="26"/>
                <w:szCs w:val="26"/>
                <w:lang w:val="nl-NL"/>
              </w:rPr>
            </w:pPr>
          </w:p>
        </w:tc>
      </w:tr>
      <w:tr w:rsidR="00EF7F20" w:rsidRPr="00B10591" w14:paraId="0AC4BAA7" w14:textId="77777777" w:rsidTr="005064CD">
        <w:tc>
          <w:tcPr>
            <w:tcW w:w="5778" w:type="dxa"/>
          </w:tcPr>
          <w:p w14:paraId="41C2550A" w14:textId="77777777" w:rsidR="00EF7F20" w:rsidRPr="00FE1F4C" w:rsidRDefault="00EF7F20" w:rsidP="00EF7F20">
            <w:pPr>
              <w:overflowPunct w:val="0"/>
              <w:spacing w:before="120" w:line="276" w:lineRule="auto"/>
              <w:jc w:val="both"/>
              <w:rPr>
                <w:color w:val="000000"/>
                <w:sz w:val="26"/>
                <w:szCs w:val="26"/>
                <w:lang w:val="nl-NL"/>
              </w:rPr>
            </w:pPr>
            <w:r w:rsidRPr="00FE1F4C">
              <w:rPr>
                <w:color w:val="000000"/>
                <w:sz w:val="26"/>
                <w:szCs w:val="26"/>
                <w:lang w:val="nl-NL"/>
              </w:rPr>
              <w:t xml:space="preserve">Giấy phép </w:t>
            </w:r>
            <w:r w:rsidRPr="00FE1F4C">
              <w:rPr>
                <w:bCs/>
                <w:color w:val="000000"/>
                <w:sz w:val="26"/>
                <w:szCs w:val="26"/>
                <w:lang w:val="nl-NL"/>
              </w:rPr>
              <w:t xml:space="preserve">thành lập </w:t>
            </w:r>
            <w:r w:rsidRPr="00FE1F4C">
              <w:rPr>
                <w:color w:val="000000"/>
                <w:sz w:val="26"/>
                <w:szCs w:val="26"/>
                <w:lang w:val="nl-NL"/>
              </w:rPr>
              <w:t>văn phòng đại diện giáo dục nước ngoài (số, ngày và cơ quan cấp);</w:t>
            </w:r>
          </w:p>
        </w:tc>
        <w:tc>
          <w:tcPr>
            <w:tcW w:w="5846" w:type="dxa"/>
          </w:tcPr>
          <w:p w14:paraId="57452770" w14:textId="52084565" w:rsidR="00EF7F20" w:rsidRPr="00FE1F4C" w:rsidRDefault="00EF7F20" w:rsidP="00EF7F20">
            <w:pPr>
              <w:overflowPunct w:val="0"/>
              <w:spacing w:before="240" w:line="276" w:lineRule="auto"/>
              <w:jc w:val="both"/>
              <w:rPr>
                <w:color w:val="000000"/>
                <w:sz w:val="26"/>
                <w:szCs w:val="26"/>
                <w:lang w:val="nl-NL"/>
              </w:rPr>
            </w:pPr>
            <w:r w:rsidRPr="00DE6383">
              <w:rPr>
                <w:color w:val="000000"/>
                <w:sz w:val="27"/>
                <w:szCs w:val="27"/>
                <w:lang w:val="nl-NL"/>
              </w:rPr>
              <w:t xml:space="preserve">Quyết định cho phép </w:t>
            </w:r>
            <w:r w:rsidRPr="00DE6383">
              <w:rPr>
                <w:bCs/>
                <w:color w:val="000000"/>
                <w:sz w:val="27"/>
                <w:szCs w:val="27"/>
                <w:lang w:val="nl-NL"/>
              </w:rPr>
              <w:t xml:space="preserve">thành lập </w:t>
            </w:r>
            <w:r w:rsidRPr="00DE6383">
              <w:rPr>
                <w:color w:val="000000"/>
                <w:sz w:val="27"/>
                <w:szCs w:val="27"/>
                <w:lang w:val="nl-NL"/>
              </w:rPr>
              <w:t>văn phòng đại diện giáo dục nước ngoài (số, ngày và cơ quan cấp);</w:t>
            </w:r>
          </w:p>
        </w:tc>
        <w:tc>
          <w:tcPr>
            <w:tcW w:w="3969" w:type="dxa"/>
          </w:tcPr>
          <w:p w14:paraId="1306E67B" w14:textId="77777777" w:rsidR="00EF7F20" w:rsidRPr="0009273A" w:rsidRDefault="00EF7F20" w:rsidP="00EF7F20">
            <w:pPr>
              <w:overflowPunct w:val="0"/>
              <w:spacing w:before="240" w:line="276" w:lineRule="auto"/>
              <w:jc w:val="both"/>
              <w:rPr>
                <w:i/>
                <w:color w:val="000000"/>
                <w:sz w:val="26"/>
                <w:szCs w:val="26"/>
                <w:lang w:val="nl-NL"/>
              </w:rPr>
            </w:pPr>
          </w:p>
        </w:tc>
      </w:tr>
      <w:tr w:rsidR="00EF7F20" w:rsidRPr="00B10591" w14:paraId="1F5E66D5" w14:textId="77777777" w:rsidTr="005064CD">
        <w:tc>
          <w:tcPr>
            <w:tcW w:w="5778" w:type="dxa"/>
          </w:tcPr>
          <w:p w14:paraId="38395476" w14:textId="77777777" w:rsidR="00EF7F20" w:rsidRPr="00FE1F4C" w:rsidRDefault="00EF7F20" w:rsidP="00EF7F20">
            <w:pPr>
              <w:overflowPunct w:val="0"/>
              <w:spacing w:before="120" w:line="276" w:lineRule="auto"/>
              <w:jc w:val="both"/>
              <w:rPr>
                <w:color w:val="000000"/>
                <w:sz w:val="26"/>
                <w:szCs w:val="26"/>
                <w:lang w:val="nl-NL"/>
              </w:rPr>
            </w:pPr>
            <w:r w:rsidRPr="00FE1F4C">
              <w:rPr>
                <w:color w:val="000000"/>
                <w:sz w:val="26"/>
                <w:szCs w:val="26"/>
                <w:lang w:val="nl-NL"/>
              </w:rPr>
              <w:t>Họ và tên Trưởng văn phòng đại diện giáo dục nước ngoài;</w:t>
            </w:r>
          </w:p>
        </w:tc>
        <w:tc>
          <w:tcPr>
            <w:tcW w:w="5846" w:type="dxa"/>
          </w:tcPr>
          <w:p w14:paraId="0A6A0AC3" w14:textId="225B1D31" w:rsidR="00EF7F20" w:rsidRPr="00FE1F4C" w:rsidRDefault="00EF7F20" w:rsidP="00EF7F20">
            <w:pPr>
              <w:overflowPunct w:val="0"/>
              <w:spacing w:before="240" w:line="276" w:lineRule="auto"/>
              <w:jc w:val="both"/>
              <w:rPr>
                <w:color w:val="000000"/>
                <w:sz w:val="26"/>
                <w:szCs w:val="26"/>
                <w:lang w:val="nl-NL"/>
              </w:rPr>
            </w:pPr>
            <w:r w:rsidRPr="00DE6383">
              <w:rPr>
                <w:color w:val="000000"/>
                <w:sz w:val="27"/>
                <w:szCs w:val="27"/>
                <w:lang w:val="nl-NL"/>
              </w:rPr>
              <w:t>Họ và tên Trưởng văn phòng đại diện giáo dục nước ngoài;</w:t>
            </w:r>
          </w:p>
        </w:tc>
        <w:tc>
          <w:tcPr>
            <w:tcW w:w="3969" w:type="dxa"/>
          </w:tcPr>
          <w:p w14:paraId="212B90CA" w14:textId="77777777" w:rsidR="00EF7F20" w:rsidRPr="0009273A" w:rsidRDefault="00EF7F20" w:rsidP="00EF7F20">
            <w:pPr>
              <w:overflowPunct w:val="0"/>
              <w:spacing w:before="240" w:line="276" w:lineRule="auto"/>
              <w:jc w:val="both"/>
              <w:rPr>
                <w:i/>
                <w:color w:val="000000"/>
                <w:sz w:val="26"/>
                <w:szCs w:val="26"/>
                <w:lang w:val="nl-NL"/>
              </w:rPr>
            </w:pPr>
          </w:p>
        </w:tc>
      </w:tr>
      <w:tr w:rsidR="00EF7F20" w:rsidRPr="00B10591" w14:paraId="306ED1E8" w14:textId="77777777" w:rsidTr="005064CD">
        <w:tc>
          <w:tcPr>
            <w:tcW w:w="5778" w:type="dxa"/>
          </w:tcPr>
          <w:p w14:paraId="039BBDDE" w14:textId="77777777" w:rsidR="00EF7F20" w:rsidRPr="00FE1F4C" w:rsidRDefault="00EF7F20" w:rsidP="00EF7F20">
            <w:pPr>
              <w:overflowPunct w:val="0"/>
              <w:spacing w:before="120" w:line="276" w:lineRule="auto"/>
              <w:jc w:val="both"/>
              <w:rPr>
                <w:color w:val="000000"/>
                <w:sz w:val="26"/>
                <w:szCs w:val="26"/>
                <w:lang w:val="nl-NL"/>
              </w:rPr>
            </w:pPr>
            <w:r w:rsidRPr="00FE1F4C">
              <w:rPr>
                <w:color w:val="000000"/>
                <w:sz w:val="26"/>
                <w:szCs w:val="26"/>
                <w:lang w:val="nl-NL"/>
              </w:rPr>
              <w:t>Địa điểm đặt trụ sở, biểu tượng, điện thoại, fax, hộp thư điện tử và trang web (nếu có);</w:t>
            </w:r>
          </w:p>
        </w:tc>
        <w:tc>
          <w:tcPr>
            <w:tcW w:w="5846" w:type="dxa"/>
          </w:tcPr>
          <w:p w14:paraId="08CFA1E1" w14:textId="1C7BB10D" w:rsidR="00EF7F20" w:rsidRPr="00FE1F4C" w:rsidRDefault="00EF7F20" w:rsidP="00EF7F20">
            <w:pPr>
              <w:overflowPunct w:val="0"/>
              <w:spacing w:before="240" w:line="276" w:lineRule="auto"/>
              <w:jc w:val="both"/>
              <w:rPr>
                <w:color w:val="000000"/>
                <w:sz w:val="26"/>
                <w:szCs w:val="26"/>
                <w:lang w:val="nl-NL"/>
              </w:rPr>
            </w:pPr>
            <w:r w:rsidRPr="00DE6383">
              <w:rPr>
                <w:color w:val="000000"/>
                <w:sz w:val="27"/>
                <w:szCs w:val="27"/>
                <w:lang w:val="nl-NL"/>
              </w:rPr>
              <w:t>Địa điểm đặt trụ sở, biểu tượng, điện thoại, fax, hộp thư điện tử và trang web (nếu có);</w:t>
            </w:r>
          </w:p>
        </w:tc>
        <w:tc>
          <w:tcPr>
            <w:tcW w:w="3969" w:type="dxa"/>
          </w:tcPr>
          <w:p w14:paraId="2081D901" w14:textId="77777777" w:rsidR="00EF7F20" w:rsidRPr="0009273A" w:rsidRDefault="00EF7F20" w:rsidP="00EF7F20">
            <w:pPr>
              <w:overflowPunct w:val="0"/>
              <w:spacing w:before="240" w:line="276" w:lineRule="auto"/>
              <w:jc w:val="both"/>
              <w:rPr>
                <w:i/>
                <w:color w:val="000000"/>
                <w:sz w:val="26"/>
                <w:szCs w:val="26"/>
                <w:lang w:val="nl-NL"/>
              </w:rPr>
            </w:pPr>
          </w:p>
        </w:tc>
      </w:tr>
      <w:tr w:rsidR="00EF7F20" w:rsidRPr="00B10591" w14:paraId="3F7345EA" w14:textId="77777777" w:rsidTr="005064CD">
        <w:tc>
          <w:tcPr>
            <w:tcW w:w="5778" w:type="dxa"/>
          </w:tcPr>
          <w:p w14:paraId="26778341" w14:textId="77777777" w:rsidR="00EF7F20" w:rsidRPr="00FE1F4C" w:rsidRDefault="00EF7F20" w:rsidP="00EF7F20">
            <w:pPr>
              <w:overflowPunct w:val="0"/>
              <w:spacing w:before="120" w:line="276" w:lineRule="auto"/>
              <w:jc w:val="both"/>
              <w:rPr>
                <w:color w:val="000000"/>
                <w:sz w:val="26"/>
                <w:szCs w:val="26"/>
                <w:lang w:val="nl-NL"/>
              </w:rPr>
            </w:pPr>
            <w:r w:rsidRPr="00FE1F4C">
              <w:rPr>
                <w:color w:val="000000"/>
                <w:sz w:val="26"/>
                <w:szCs w:val="26"/>
                <w:lang w:val="nl-NL"/>
              </w:rPr>
              <w:t xml:space="preserve">Số tài khoản tại ngân hàng giao dịch; </w:t>
            </w:r>
          </w:p>
        </w:tc>
        <w:tc>
          <w:tcPr>
            <w:tcW w:w="5846" w:type="dxa"/>
          </w:tcPr>
          <w:p w14:paraId="51F32383" w14:textId="504407CE" w:rsidR="00EF7F20" w:rsidRPr="00FE1F4C" w:rsidRDefault="00EF7F20" w:rsidP="00EF7F20">
            <w:pPr>
              <w:overflowPunct w:val="0"/>
              <w:spacing w:before="240" w:line="276" w:lineRule="auto"/>
              <w:jc w:val="both"/>
              <w:rPr>
                <w:color w:val="000000"/>
                <w:sz w:val="26"/>
                <w:szCs w:val="26"/>
                <w:lang w:val="nl-NL"/>
              </w:rPr>
            </w:pPr>
            <w:r w:rsidRPr="00DE6383">
              <w:rPr>
                <w:color w:val="000000"/>
                <w:sz w:val="27"/>
                <w:szCs w:val="27"/>
                <w:lang w:val="nl-NL"/>
              </w:rPr>
              <w:t xml:space="preserve">Số tài khoản tại ngân hàng giao dịch; </w:t>
            </w:r>
          </w:p>
        </w:tc>
        <w:tc>
          <w:tcPr>
            <w:tcW w:w="3969" w:type="dxa"/>
          </w:tcPr>
          <w:p w14:paraId="77A63CB1" w14:textId="77777777" w:rsidR="00EF7F20" w:rsidRPr="0009273A" w:rsidRDefault="00EF7F20" w:rsidP="00EF7F20">
            <w:pPr>
              <w:overflowPunct w:val="0"/>
              <w:spacing w:before="240" w:line="276" w:lineRule="auto"/>
              <w:jc w:val="both"/>
              <w:rPr>
                <w:i/>
                <w:color w:val="000000"/>
                <w:sz w:val="26"/>
                <w:szCs w:val="26"/>
                <w:lang w:val="nl-NL"/>
              </w:rPr>
            </w:pPr>
          </w:p>
        </w:tc>
      </w:tr>
      <w:tr w:rsidR="00EF7F20" w:rsidRPr="00B10591" w14:paraId="260B8B3B" w14:textId="77777777" w:rsidTr="005064CD">
        <w:tc>
          <w:tcPr>
            <w:tcW w:w="5778" w:type="dxa"/>
          </w:tcPr>
          <w:p w14:paraId="444E0656" w14:textId="77777777" w:rsidR="00EF7F20" w:rsidRPr="00FE1F4C" w:rsidRDefault="00EF7F20" w:rsidP="00EF7F20">
            <w:pPr>
              <w:overflowPunct w:val="0"/>
              <w:spacing w:before="120" w:line="276" w:lineRule="auto"/>
              <w:jc w:val="both"/>
              <w:rPr>
                <w:color w:val="000000"/>
                <w:sz w:val="26"/>
                <w:szCs w:val="26"/>
                <w:lang w:val="nl-NL"/>
              </w:rPr>
            </w:pPr>
            <w:r w:rsidRPr="00FE1F4C">
              <w:rPr>
                <w:color w:val="000000"/>
                <w:sz w:val="26"/>
                <w:szCs w:val="26"/>
                <w:lang w:val="nl-NL"/>
              </w:rPr>
              <w:t>Giấy chứng nhận đăng ký hoạt động (số, ngày và cơ quan cấp).</w:t>
            </w:r>
          </w:p>
        </w:tc>
        <w:tc>
          <w:tcPr>
            <w:tcW w:w="5846" w:type="dxa"/>
          </w:tcPr>
          <w:p w14:paraId="0055F367" w14:textId="5CEC39A2" w:rsidR="00EF7F20" w:rsidRPr="00FE1F4C" w:rsidRDefault="00EF7F20" w:rsidP="00EF7F20">
            <w:pPr>
              <w:overflowPunct w:val="0"/>
              <w:spacing w:before="240" w:line="276" w:lineRule="auto"/>
              <w:jc w:val="both"/>
              <w:rPr>
                <w:color w:val="000000"/>
                <w:sz w:val="26"/>
                <w:szCs w:val="26"/>
                <w:lang w:val="nl-NL"/>
              </w:rPr>
            </w:pPr>
            <w:r w:rsidRPr="00DE6383">
              <w:rPr>
                <w:color w:val="000000"/>
                <w:sz w:val="27"/>
                <w:szCs w:val="27"/>
                <w:lang w:val="nl-NL"/>
              </w:rPr>
              <w:t>Giấy chứng nhận đăng ký hoạt động (số, ngày và cơ quan cấp).</w:t>
            </w:r>
          </w:p>
        </w:tc>
        <w:tc>
          <w:tcPr>
            <w:tcW w:w="3969" w:type="dxa"/>
          </w:tcPr>
          <w:p w14:paraId="7C6767F1" w14:textId="77777777" w:rsidR="00EF7F20" w:rsidRPr="0009273A" w:rsidRDefault="00EF7F20" w:rsidP="00EF7F20">
            <w:pPr>
              <w:overflowPunct w:val="0"/>
              <w:spacing w:before="240" w:line="276" w:lineRule="auto"/>
              <w:jc w:val="both"/>
              <w:rPr>
                <w:i/>
                <w:color w:val="000000"/>
                <w:sz w:val="26"/>
                <w:szCs w:val="26"/>
                <w:lang w:val="nl-NL"/>
              </w:rPr>
            </w:pPr>
          </w:p>
        </w:tc>
      </w:tr>
      <w:tr w:rsidR="00EF7F20" w:rsidRPr="00B10591" w14:paraId="385C855F" w14:textId="77777777" w:rsidTr="005064CD">
        <w:tc>
          <w:tcPr>
            <w:tcW w:w="5778" w:type="dxa"/>
          </w:tcPr>
          <w:p w14:paraId="23E90FE8" w14:textId="77777777" w:rsidR="00EF7F20" w:rsidRPr="00FE1F4C" w:rsidRDefault="00EF7F20" w:rsidP="00EF7F20">
            <w:pPr>
              <w:spacing w:before="120" w:line="276" w:lineRule="auto"/>
              <w:jc w:val="both"/>
              <w:rPr>
                <w:color w:val="000000"/>
                <w:sz w:val="26"/>
                <w:szCs w:val="26"/>
                <w:lang w:val="nl-NL"/>
              </w:rPr>
            </w:pPr>
            <w:r w:rsidRPr="00FE1F4C">
              <w:rPr>
                <w:color w:val="000000"/>
                <w:sz w:val="26"/>
                <w:szCs w:val="26"/>
                <w:lang w:val="nl-NL"/>
              </w:rPr>
              <w:lastRenderedPageBreak/>
              <w:t xml:space="preserve">b) Triển khai các hoạt động phù hợp với mục tiêu, phạm vi hoạt động, thời hạn, địa điểm được ghi trong Giấy phép </w:t>
            </w:r>
            <w:r w:rsidRPr="00FE1F4C">
              <w:rPr>
                <w:bCs/>
                <w:color w:val="000000"/>
                <w:sz w:val="26"/>
                <w:szCs w:val="26"/>
                <w:lang w:val="nl-NL"/>
              </w:rPr>
              <w:t xml:space="preserve">thành lập </w:t>
            </w:r>
            <w:r w:rsidRPr="00FE1F4C">
              <w:rPr>
                <w:color w:val="000000"/>
                <w:sz w:val="26"/>
                <w:szCs w:val="26"/>
                <w:lang w:val="nl-NL"/>
              </w:rPr>
              <w:t>văn phòng đại diện giáo dục nước ngoài và Giấy chứng nhận đăng ký hoạt động.</w:t>
            </w:r>
          </w:p>
        </w:tc>
        <w:tc>
          <w:tcPr>
            <w:tcW w:w="5846" w:type="dxa"/>
          </w:tcPr>
          <w:p w14:paraId="3F13F6F8" w14:textId="6D6BE6D9" w:rsidR="00EF7F20" w:rsidRPr="00FE1F4C" w:rsidRDefault="00EF7F20" w:rsidP="00EF7F20">
            <w:pPr>
              <w:spacing w:before="240" w:line="276" w:lineRule="auto"/>
              <w:jc w:val="both"/>
              <w:rPr>
                <w:color w:val="000000"/>
                <w:sz w:val="26"/>
                <w:szCs w:val="26"/>
                <w:lang w:val="nl-NL"/>
              </w:rPr>
            </w:pPr>
            <w:r w:rsidRPr="00DE6383">
              <w:rPr>
                <w:color w:val="000000"/>
                <w:sz w:val="27"/>
                <w:szCs w:val="27"/>
                <w:lang w:val="nl-NL"/>
              </w:rPr>
              <w:t xml:space="preserve">b) Triển khai các hoạt động phù hợp với mục tiêu, phạm vi hoạt động, thời hạn, địa điểm được ghi trong Quyết định cho phép </w:t>
            </w:r>
            <w:r w:rsidRPr="00DE6383">
              <w:rPr>
                <w:bCs/>
                <w:color w:val="000000"/>
                <w:sz w:val="27"/>
                <w:szCs w:val="27"/>
                <w:lang w:val="nl-NL"/>
              </w:rPr>
              <w:t xml:space="preserve">thành lập </w:t>
            </w:r>
            <w:r w:rsidRPr="00DE6383">
              <w:rPr>
                <w:color w:val="000000"/>
                <w:sz w:val="27"/>
                <w:szCs w:val="27"/>
                <w:lang w:val="nl-NL"/>
              </w:rPr>
              <w:t>văn phòng đại diện giáo dục nước ngoài và Giấy chứng nhận đăng ký hoạt động.</w:t>
            </w:r>
          </w:p>
        </w:tc>
        <w:tc>
          <w:tcPr>
            <w:tcW w:w="3969" w:type="dxa"/>
          </w:tcPr>
          <w:p w14:paraId="7BF67111" w14:textId="77777777" w:rsidR="00EF7F20" w:rsidRPr="0009273A" w:rsidRDefault="00EF7F20" w:rsidP="00EF7F20">
            <w:pPr>
              <w:spacing w:before="240" w:line="276" w:lineRule="auto"/>
              <w:jc w:val="both"/>
              <w:rPr>
                <w:i/>
                <w:color w:val="000000"/>
                <w:sz w:val="26"/>
                <w:szCs w:val="26"/>
                <w:lang w:val="nl-NL"/>
              </w:rPr>
            </w:pPr>
          </w:p>
        </w:tc>
      </w:tr>
      <w:tr w:rsidR="00EF7F20" w:rsidRPr="00B10591" w14:paraId="7082EE5D" w14:textId="77777777" w:rsidTr="005064CD">
        <w:tc>
          <w:tcPr>
            <w:tcW w:w="5778" w:type="dxa"/>
          </w:tcPr>
          <w:p w14:paraId="50757270" w14:textId="77777777" w:rsidR="00EF7F20" w:rsidRPr="00FE1F4C" w:rsidRDefault="00EF7F20" w:rsidP="00EF7F20">
            <w:pPr>
              <w:overflowPunct w:val="0"/>
              <w:spacing w:before="120" w:line="276" w:lineRule="auto"/>
              <w:jc w:val="both"/>
              <w:rPr>
                <w:b/>
                <w:color w:val="000000"/>
                <w:sz w:val="26"/>
                <w:szCs w:val="26"/>
                <w:lang w:val="nl-NL"/>
              </w:rPr>
            </w:pPr>
            <w:r w:rsidRPr="00FE1F4C">
              <w:rPr>
                <w:b/>
                <w:color w:val="000000"/>
                <w:sz w:val="26"/>
                <w:szCs w:val="26"/>
                <w:lang w:val="nl-NL"/>
              </w:rPr>
              <w:t>Điều 63. Sửa đổi, bổ sung</w:t>
            </w:r>
            <w:r w:rsidRPr="00FE1F4C">
              <w:rPr>
                <w:color w:val="000000"/>
                <w:sz w:val="26"/>
                <w:szCs w:val="26"/>
                <w:lang w:val="nl-NL"/>
              </w:rPr>
              <w:t xml:space="preserve">, </w:t>
            </w:r>
            <w:r w:rsidRPr="00FE1F4C">
              <w:rPr>
                <w:b/>
                <w:color w:val="000000"/>
                <w:sz w:val="26"/>
                <w:szCs w:val="26"/>
                <w:lang w:val="nl-NL"/>
              </w:rPr>
              <w:t xml:space="preserve">gia hạn và cấp lại Giấy phép </w:t>
            </w:r>
            <w:r w:rsidRPr="00FE1F4C">
              <w:rPr>
                <w:b/>
                <w:bCs/>
                <w:color w:val="000000"/>
                <w:sz w:val="26"/>
                <w:szCs w:val="26"/>
                <w:lang w:val="nl-NL"/>
              </w:rPr>
              <w:t>thành lập</w:t>
            </w:r>
          </w:p>
        </w:tc>
        <w:tc>
          <w:tcPr>
            <w:tcW w:w="5846" w:type="dxa"/>
          </w:tcPr>
          <w:p w14:paraId="44B4263A" w14:textId="198C553D" w:rsidR="00EF7F20" w:rsidRPr="00FE1F4C" w:rsidRDefault="00275FCD" w:rsidP="00EF7F20">
            <w:pPr>
              <w:overflowPunct w:val="0"/>
              <w:spacing w:before="240" w:line="276" w:lineRule="auto"/>
              <w:jc w:val="both"/>
              <w:rPr>
                <w:b/>
                <w:color w:val="000000"/>
                <w:sz w:val="26"/>
                <w:szCs w:val="26"/>
                <w:lang w:val="nl-NL"/>
              </w:rPr>
            </w:pPr>
            <w:r w:rsidRPr="00275FCD">
              <w:rPr>
                <w:b/>
                <w:color w:val="000000"/>
                <w:sz w:val="26"/>
                <w:szCs w:val="26"/>
                <w:lang w:val="nl-NL"/>
              </w:rPr>
              <w:t xml:space="preserve">Điều 62. Sửa đổi, bổ sung, gia hạn và cấp lại Quyết định cho phép </w:t>
            </w:r>
            <w:r w:rsidRPr="00275FCD">
              <w:rPr>
                <w:b/>
                <w:bCs/>
                <w:color w:val="000000"/>
                <w:sz w:val="26"/>
                <w:szCs w:val="26"/>
                <w:lang w:val="nl-NL"/>
              </w:rPr>
              <w:t>thành lập</w:t>
            </w:r>
          </w:p>
        </w:tc>
        <w:tc>
          <w:tcPr>
            <w:tcW w:w="3969" w:type="dxa"/>
          </w:tcPr>
          <w:p w14:paraId="4E2B5C5B" w14:textId="77777777" w:rsidR="00EF7F20" w:rsidRPr="0009273A" w:rsidRDefault="00EF7F20" w:rsidP="00EF7F20">
            <w:pPr>
              <w:overflowPunct w:val="0"/>
              <w:spacing w:before="240" w:line="276" w:lineRule="auto"/>
              <w:jc w:val="both"/>
              <w:rPr>
                <w:b/>
                <w:i/>
                <w:color w:val="000000"/>
                <w:sz w:val="26"/>
                <w:szCs w:val="26"/>
                <w:lang w:val="nl-NL"/>
              </w:rPr>
            </w:pPr>
          </w:p>
        </w:tc>
      </w:tr>
      <w:tr w:rsidR="005F0AAB" w:rsidRPr="00B10591" w14:paraId="18CCD04D" w14:textId="77777777" w:rsidTr="005064CD">
        <w:tc>
          <w:tcPr>
            <w:tcW w:w="5778" w:type="dxa"/>
          </w:tcPr>
          <w:p w14:paraId="69FF67C9" w14:textId="77777777" w:rsidR="005F0AAB" w:rsidRPr="00FE1F4C" w:rsidRDefault="005F0AAB" w:rsidP="005F0AAB">
            <w:pPr>
              <w:overflowPunct w:val="0"/>
              <w:spacing w:before="120" w:line="276" w:lineRule="auto"/>
              <w:jc w:val="both"/>
              <w:rPr>
                <w:color w:val="000000"/>
                <w:sz w:val="26"/>
                <w:szCs w:val="26"/>
                <w:lang w:val="nl-NL"/>
              </w:rPr>
            </w:pPr>
            <w:r w:rsidRPr="00FE1F4C">
              <w:rPr>
                <w:color w:val="000000"/>
                <w:sz w:val="26"/>
                <w:szCs w:val="26"/>
                <w:lang w:val="nl-NL"/>
              </w:rPr>
              <w:t xml:space="preserve">1. Tổ chức, cơ sở giáo dục nước ngoài phải đăng ký sửa đổi, bổ sung, gia hạn Giấy phép </w:t>
            </w:r>
            <w:r w:rsidRPr="00FE1F4C">
              <w:rPr>
                <w:bCs/>
                <w:color w:val="000000"/>
                <w:sz w:val="26"/>
                <w:szCs w:val="26"/>
                <w:lang w:val="nl-NL"/>
              </w:rPr>
              <w:t xml:space="preserve">thành lập </w:t>
            </w:r>
            <w:r w:rsidRPr="00FE1F4C">
              <w:rPr>
                <w:color w:val="000000"/>
                <w:sz w:val="26"/>
                <w:szCs w:val="26"/>
                <w:lang w:val="nl-NL"/>
              </w:rPr>
              <w:t>văn phòng đại diện giáo dục nước ngoài trong những trường hợp sau đây:</w:t>
            </w:r>
          </w:p>
        </w:tc>
        <w:tc>
          <w:tcPr>
            <w:tcW w:w="5846" w:type="dxa"/>
          </w:tcPr>
          <w:p w14:paraId="063D698F" w14:textId="59A1FB66" w:rsidR="005F0AAB" w:rsidRPr="00FE1F4C" w:rsidRDefault="005F0AAB" w:rsidP="005F0AAB">
            <w:pPr>
              <w:overflowPunct w:val="0"/>
              <w:spacing w:before="240" w:line="276" w:lineRule="auto"/>
              <w:jc w:val="both"/>
              <w:rPr>
                <w:color w:val="000000"/>
                <w:sz w:val="26"/>
                <w:szCs w:val="26"/>
                <w:lang w:val="nl-NL"/>
              </w:rPr>
            </w:pPr>
            <w:r w:rsidRPr="00DE6383">
              <w:rPr>
                <w:color w:val="000000"/>
                <w:sz w:val="27"/>
                <w:szCs w:val="27"/>
                <w:lang w:val="nl-NL"/>
              </w:rPr>
              <w:t xml:space="preserve">1. Tổ chức, cơ sở giáo dục nước ngoài phải đăng ký sửa đổi, bổ sung, gia hạn Quyết định cho phép </w:t>
            </w:r>
            <w:r w:rsidRPr="00DE6383">
              <w:rPr>
                <w:bCs/>
                <w:color w:val="000000"/>
                <w:sz w:val="27"/>
                <w:szCs w:val="27"/>
                <w:lang w:val="nl-NL"/>
              </w:rPr>
              <w:t xml:space="preserve">thành lập </w:t>
            </w:r>
            <w:r w:rsidRPr="00DE6383">
              <w:rPr>
                <w:color w:val="000000"/>
                <w:sz w:val="27"/>
                <w:szCs w:val="27"/>
                <w:lang w:val="nl-NL"/>
              </w:rPr>
              <w:t>văn phòng đại diện giáo dục nước ngoài trong những trường hợp sau đây:</w:t>
            </w:r>
          </w:p>
        </w:tc>
        <w:tc>
          <w:tcPr>
            <w:tcW w:w="3969" w:type="dxa"/>
          </w:tcPr>
          <w:p w14:paraId="7D0736C3" w14:textId="77777777" w:rsidR="005F0AAB" w:rsidRPr="0009273A" w:rsidRDefault="005F0AAB" w:rsidP="005F0AAB">
            <w:pPr>
              <w:overflowPunct w:val="0"/>
              <w:spacing w:before="240" w:line="276" w:lineRule="auto"/>
              <w:jc w:val="both"/>
              <w:rPr>
                <w:i/>
                <w:color w:val="000000"/>
                <w:sz w:val="26"/>
                <w:szCs w:val="26"/>
                <w:lang w:val="nl-NL"/>
              </w:rPr>
            </w:pPr>
          </w:p>
        </w:tc>
      </w:tr>
      <w:tr w:rsidR="005F0AAB" w:rsidRPr="00B10591" w14:paraId="67B5E4BF" w14:textId="77777777" w:rsidTr="005064CD">
        <w:tc>
          <w:tcPr>
            <w:tcW w:w="5778" w:type="dxa"/>
          </w:tcPr>
          <w:p w14:paraId="045FDE63" w14:textId="77777777" w:rsidR="005F0AAB" w:rsidRPr="00FE1F4C" w:rsidRDefault="005F0AAB" w:rsidP="005F0AAB">
            <w:pPr>
              <w:overflowPunct w:val="0"/>
              <w:spacing w:before="120" w:line="276" w:lineRule="auto"/>
              <w:jc w:val="both"/>
              <w:rPr>
                <w:color w:val="000000"/>
                <w:sz w:val="26"/>
                <w:szCs w:val="26"/>
                <w:lang w:val="nl-NL"/>
              </w:rPr>
            </w:pPr>
            <w:r w:rsidRPr="00FE1F4C">
              <w:rPr>
                <w:color w:val="000000"/>
                <w:sz w:val="26"/>
                <w:szCs w:val="26"/>
                <w:lang w:val="nl-NL"/>
              </w:rPr>
              <w:t>a) Thay đổi tên gọi, người đứng đầu hoặc địa điểm đặt trụ sở của tổ chức, cơ sở giáo dục nước ngoài trong phạm vi quốc gia mà tổ chức, cơ sở giáo dục nước ngoài được thành lập;</w:t>
            </w:r>
          </w:p>
        </w:tc>
        <w:tc>
          <w:tcPr>
            <w:tcW w:w="5846" w:type="dxa"/>
          </w:tcPr>
          <w:p w14:paraId="6CE32938" w14:textId="363650D8" w:rsidR="005F0AAB" w:rsidRPr="00FE1F4C" w:rsidRDefault="005F0AAB" w:rsidP="005F0AAB">
            <w:pPr>
              <w:overflowPunct w:val="0"/>
              <w:spacing w:before="240" w:line="276" w:lineRule="auto"/>
              <w:jc w:val="both"/>
              <w:rPr>
                <w:color w:val="000000"/>
                <w:sz w:val="26"/>
                <w:szCs w:val="26"/>
                <w:lang w:val="nl-NL"/>
              </w:rPr>
            </w:pPr>
            <w:r w:rsidRPr="00DE6383">
              <w:rPr>
                <w:color w:val="000000"/>
                <w:sz w:val="27"/>
                <w:szCs w:val="27"/>
                <w:lang w:val="nl-NL"/>
              </w:rPr>
              <w:t>a) Thay đổi tên gọi, người đứng đầu hoặc địa điểm đặt trụ sở của tổ chức, cơ sở giáo dục nước ngoài trong phạm vi quốc gia mà tổ chức, cơ sở giáo dục nước ngoài được thành lập;</w:t>
            </w:r>
          </w:p>
        </w:tc>
        <w:tc>
          <w:tcPr>
            <w:tcW w:w="3969" w:type="dxa"/>
          </w:tcPr>
          <w:p w14:paraId="61B13E74" w14:textId="77777777" w:rsidR="005F0AAB" w:rsidRPr="0009273A" w:rsidRDefault="005F0AAB" w:rsidP="005F0AAB">
            <w:pPr>
              <w:overflowPunct w:val="0"/>
              <w:spacing w:before="240" w:line="276" w:lineRule="auto"/>
              <w:jc w:val="both"/>
              <w:rPr>
                <w:i/>
                <w:color w:val="000000"/>
                <w:sz w:val="26"/>
                <w:szCs w:val="26"/>
                <w:lang w:val="nl-NL"/>
              </w:rPr>
            </w:pPr>
          </w:p>
        </w:tc>
      </w:tr>
      <w:tr w:rsidR="005F0AAB" w:rsidRPr="00B10591" w14:paraId="352A04D5" w14:textId="77777777" w:rsidTr="005064CD">
        <w:tc>
          <w:tcPr>
            <w:tcW w:w="5778" w:type="dxa"/>
          </w:tcPr>
          <w:p w14:paraId="48154FD9" w14:textId="77777777" w:rsidR="005F0AAB" w:rsidRPr="00FE1F4C" w:rsidRDefault="005F0AAB" w:rsidP="005F0AAB">
            <w:pPr>
              <w:overflowPunct w:val="0"/>
              <w:spacing w:before="120" w:line="276" w:lineRule="auto"/>
              <w:jc w:val="both"/>
              <w:rPr>
                <w:color w:val="000000"/>
                <w:sz w:val="26"/>
                <w:szCs w:val="26"/>
                <w:lang w:val="nl-NL"/>
              </w:rPr>
            </w:pPr>
            <w:r w:rsidRPr="00FE1F4C">
              <w:rPr>
                <w:color w:val="000000"/>
                <w:sz w:val="26"/>
                <w:szCs w:val="26"/>
                <w:lang w:val="nl-NL"/>
              </w:rPr>
              <w:t>b) Thay đổi tên gọi, người đứng đầu hoặc địa điểm đặt trụ sở của văn phòng đại diện giáo dục nước ngoài tại Việt Nam;</w:t>
            </w:r>
          </w:p>
        </w:tc>
        <w:tc>
          <w:tcPr>
            <w:tcW w:w="5846" w:type="dxa"/>
          </w:tcPr>
          <w:p w14:paraId="74A51736" w14:textId="5CC851AC" w:rsidR="005F0AAB" w:rsidRPr="00FE1F4C" w:rsidRDefault="005F0AAB" w:rsidP="005F0AAB">
            <w:pPr>
              <w:overflowPunct w:val="0"/>
              <w:spacing w:before="240" w:line="276" w:lineRule="auto"/>
              <w:jc w:val="both"/>
              <w:rPr>
                <w:color w:val="000000"/>
                <w:sz w:val="26"/>
                <w:szCs w:val="26"/>
                <w:lang w:val="nl-NL"/>
              </w:rPr>
            </w:pPr>
            <w:r w:rsidRPr="00DE6383">
              <w:rPr>
                <w:color w:val="000000"/>
                <w:sz w:val="27"/>
                <w:szCs w:val="27"/>
                <w:lang w:val="nl-NL"/>
              </w:rPr>
              <w:t>b) Thay đổi tên gọi, người đứng đầu hoặc địa điểm đặt trụ sở của văn phòng đại diện giáo dục nước ngoài tại Việt Nam;</w:t>
            </w:r>
          </w:p>
        </w:tc>
        <w:tc>
          <w:tcPr>
            <w:tcW w:w="3969" w:type="dxa"/>
          </w:tcPr>
          <w:p w14:paraId="7C787B95" w14:textId="77777777" w:rsidR="005F0AAB" w:rsidRPr="0009273A" w:rsidRDefault="005F0AAB" w:rsidP="005F0AAB">
            <w:pPr>
              <w:overflowPunct w:val="0"/>
              <w:spacing w:before="240" w:line="276" w:lineRule="auto"/>
              <w:jc w:val="both"/>
              <w:rPr>
                <w:i/>
                <w:color w:val="000000"/>
                <w:sz w:val="26"/>
                <w:szCs w:val="26"/>
                <w:lang w:val="nl-NL"/>
              </w:rPr>
            </w:pPr>
          </w:p>
        </w:tc>
      </w:tr>
      <w:tr w:rsidR="005F0AAB" w:rsidRPr="00B10591" w14:paraId="03F55DAE" w14:textId="77777777" w:rsidTr="005064CD">
        <w:tc>
          <w:tcPr>
            <w:tcW w:w="5778" w:type="dxa"/>
          </w:tcPr>
          <w:p w14:paraId="2808230A" w14:textId="77777777" w:rsidR="005F0AAB" w:rsidRPr="00FE1F4C" w:rsidRDefault="005F0AAB" w:rsidP="005F0AAB">
            <w:pPr>
              <w:overflowPunct w:val="0"/>
              <w:spacing w:before="120" w:line="276" w:lineRule="auto"/>
              <w:jc w:val="both"/>
              <w:rPr>
                <w:color w:val="000000"/>
                <w:sz w:val="26"/>
                <w:szCs w:val="26"/>
                <w:lang w:val="nl-NL"/>
              </w:rPr>
            </w:pPr>
            <w:r w:rsidRPr="00FE1F4C">
              <w:rPr>
                <w:color w:val="000000"/>
                <w:sz w:val="26"/>
                <w:szCs w:val="26"/>
                <w:lang w:val="nl-NL"/>
              </w:rPr>
              <w:t xml:space="preserve">c) Hết thời hạn hoạt động quy định trong Giấy phép </w:t>
            </w:r>
            <w:r w:rsidRPr="00FE1F4C">
              <w:rPr>
                <w:bCs/>
                <w:color w:val="000000"/>
                <w:sz w:val="26"/>
                <w:szCs w:val="26"/>
                <w:lang w:val="nl-NL"/>
              </w:rPr>
              <w:t xml:space="preserve">thành lập </w:t>
            </w:r>
            <w:r w:rsidRPr="00FE1F4C">
              <w:rPr>
                <w:color w:val="000000"/>
                <w:sz w:val="26"/>
                <w:szCs w:val="26"/>
                <w:lang w:val="nl-NL"/>
              </w:rPr>
              <w:t>văn phòng đại diện giáo dục nước ngoài.</w:t>
            </w:r>
          </w:p>
        </w:tc>
        <w:tc>
          <w:tcPr>
            <w:tcW w:w="5846" w:type="dxa"/>
          </w:tcPr>
          <w:p w14:paraId="5B35114B" w14:textId="0BF22035" w:rsidR="005F0AAB" w:rsidRPr="00FE1F4C" w:rsidRDefault="005F0AAB" w:rsidP="005F0AAB">
            <w:pPr>
              <w:overflowPunct w:val="0"/>
              <w:spacing w:before="240" w:line="276" w:lineRule="auto"/>
              <w:jc w:val="both"/>
              <w:rPr>
                <w:color w:val="000000"/>
                <w:sz w:val="26"/>
                <w:szCs w:val="26"/>
                <w:lang w:val="nl-NL"/>
              </w:rPr>
            </w:pPr>
            <w:r w:rsidRPr="00DE6383">
              <w:rPr>
                <w:color w:val="000000"/>
                <w:sz w:val="27"/>
                <w:szCs w:val="27"/>
                <w:lang w:val="nl-NL"/>
              </w:rPr>
              <w:t xml:space="preserve">c) Hết thời hạn hoạt động quy định trong Quyết định cho phép </w:t>
            </w:r>
            <w:r w:rsidRPr="00DE6383">
              <w:rPr>
                <w:bCs/>
                <w:color w:val="000000"/>
                <w:sz w:val="27"/>
                <w:szCs w:val="27"/>
                <w:lang w:val="nl-NL"/>
              </w:rPr>
              <w:t xml:space="preserve">thành lập </w:t>
            </w:r>
            <w:r w:rsidRPr="00DE6383">
              <w:rPr>
                <w:color w:val="000000"/>
                <w:sz w:val="27"/>
                <w:szCs w:val="27"/>
                <w:lang w:val="nl-NL"/>
              </w:rPr>
              <w:t>văn phòng đại diện giáo dục nước ngoài.</w:t>
            </w:r>
          </w:p>
        </w:tc>
        <w:tc>
          <w:tcPr>
            <w:tcW w:w="3969" w:type="dxa"/>
          </w:tcPr>
          <w:p w14:paraId="1DE56235" w14:textId="77777777" w:rsidR="005F0AAB" w:rsidRPr="0009273A" w:rsidRDefault="005F0AAB" w:rsidP="005F0AAB">
            <w:pPr>
              <w:overflowPunct w:val="0"/>
              <w:spacing w:before="240" w:line="276" w:lineRule="auto"/>
              <w:jc w:val="both"/>
              <w:rPr>
                <w:i/>
                <w:color w:val="000000"/>
                <w:sz w:val="26"/>
                <w:szCs w:val="26"/>
                <w:lang w:val="nl-NL"/>
              </w:rPr>
            </w:pPr>
          </w:p>
        </w:tc>
      </w:tr>
      <w:tr w:rsidR="005F0AAB" w:rsidRPr="00B10591" w14:paraId="762AF580" w14:textId="77777777" w:rsidTr="005064CD">
        <w:tc>
          <w:tcPr>
            <w:tcW w:w="5778" w:type="dxa"/>
          </w:tcPr>
          <w:p w14:paraId="77178831" w14:textId="77777777" w:rsidR="005F0AAB" w:rsidRPr="00FE1F4C" w:rsidRDefault="005F0AAB" w:rsidP="005F0AAB">
            <w:pPr>
              <w:overflowPunct w:val="0"/>
              <w:spacing w:before="120" w:line="276" w:lineRule="auto"/>
              <w:jc w:val="both"/>
              <w:rPr>
                <w:color w:val="000000"/>
                <w:spacing w:val="-4"/>
                <w:sz w:val="26"/>
                <w:szCs w:val="26"/>
                <w:lang w:val="nl-NL"/>
              </w:rPr>
            </w:pPr>
            <w:r w:rsidRPr="00FE1F4C">
              <w:rPr>
                <w:color w:val="000000"/>
                <w:spacing w:val="-2"/>
                <w:sz w:val="26"/>
                <w:szCs w:val="26"/>
                <w:lang w:val="nl-NL"/>
              </w:rPr>
              <w:t xml:space="preserve">2. </w:t>
            </w:r>
            <w:r w:rsidRPr="00FE1F4C">
              <w:rPr>
                <w:color w:val="000000"/>
                <w:spacing w:val="-4"/>
                <w:sz w:val="26"/>
                <w:szCs w:val="26"/>
                <w:lang w:val="nl-NL"/>
              </w:rPr>
              <w:t xml:space="preserve">Tổ chức, cơ sở giáo dục nước ngoài phải đề nghị cấp </w:t>
            </w:r>
            <w:r w:rsidRPr="00FE1F4C">
              <w:rPr>
                <w:color w:val="000000"/>
                <w:spacing w:val="-4"/>
                <w:sz w:val="26"/>
                <w:szCs w:val="26"/>
                <w:lang w:val="nl-NL"/>
              </w:rPr>
              <w:lastRenderedPageBreak/>
              <w:t xml:space="preserve">lại Giấy phép </w:t>
            </w:r>
            <w:r w:rsidRPr="00FE1F4C">
              <w:rPr>
                <w:bCs/>
                <w:color w:val="000000"/>
                <w:spacing w:val="-4"/>
                <w:sz w:val="26"/>
                <w:szCs w:val="26"/>
                <w:lang w:val="nl-NL"/>
              </w:rPr>
              <w:t xml:space="preserve">thành lập </w:t>
            </w:r>
            <w:r w:rsidRPr="00FE1F4C">
              <w:rPr>
                <w:color w:val="000000"/>
                <w:spacing w:val="-4"/>
                <w:sz w:val="26"/>
                <w:szCs w:val="26"/>
                <w:lang w:val="nl-NL"/>
              </w:rPr>
              <w:t>văn phòng đại diện giáo dục nước ngoài trong những trường hợp sau đây:</w:t>
            </w:r>
          </w:p>
        </w:tc>
        <w:tc>
          <w:tcPr>
            <w:tcW w:w="5846" w:type="dxa"/>
          </w:tcPr>
          <w:p w14:paraId="5CD0B18A" w14:textId="62CA5A3B" w:rsidR="005F0AAB" w:rsidRPr="00FE1F4C" w:rsidRDefault="005F0AAB" w:rsidP="005F0AAB">
            <w:pPr>
              <w:overflowPunct w:val="0"/>
              <w:spacing w:before="240" w:line="276" w:lineRule="auto"/>
              <w:jc w:val="both"/>
              <w:rPr>
                <w:color w:val="000000"/>
                <w:spacing w:val="-2"/>
                <w:sz w:val="26"/>
                <w:szCs w:val="26"/>
                <w:lang w:val="nl-NL"/>
              </w:rPr>
            </w:pPr>
            <w:r w:rsidRPr="00DE6383">
              <w:rPr>
                <w:color w:val="000000"/>
                <w:spacing w:val="-2"/>
                <w:sz w:val="27"/>
                <w:szCs w:val="27"/>
                <w:lang w:val="nl-NL"/>
              </w:rPr>
              <w:lastRenderedPageBreak/>
              <w:t xml:space="preserve">2. </w:t>
            </w:r>
            <w:r w:rsidRPr="00DE6383">
              <w:rPr>
                <w:color w:val="000000"/>
                <w:spacing w:val="-4"/>
                <w:sz w:val="27"/>
                <w:szCs w:val="27"/>
                <w:lang w:val="nl-NL"/>
              </w:rPr>
              <w:t xml:space="preserve">Tổ chức, cơ sở giáo dục nước ngoài phải đề nghị cấp </w:t>
            </w:r>
            <w:r w:rsidRPr="00DE6383">
              <w:rPr>
                <w:color w:val="000000"/>
                <w:spacing w:val="-4"/>
                <w:sz w:val="27"/>
                <w:szCs w:val="27"/>
                <w:lang w:val="nl-NL"/>
              </w:rPr>
              <w:lastRenderedPageBreak/>
              <w:t xml:space="preserve">lại </w:t>
            </w:r>
            <w:r w:rsidRPr="00DE6383">
              <w:rPr>
                <w:color w:val="000000"/>
                <w:sz w:val="27"/>
                <w:szCs w:val="27"/>
                <w:lang w:val="nl-NL"/>
              </w:rPr>
              <w:t xml:space="preserve">Quyết định cho </w:t>
            </w:r>
            <w:r w:rsidRPr="00DE6383">
              <w:rPr>
                <w:color w:val="000000"/>
                <w:spacing w:val="-4"/>
                <w:sz w:val="27"/>
                <w:szCs w:val="27"/>
                <w:lang w:val="nl-NL"/>
              </w:rPr>
              <w:t xml:space="preserve">phép </w:t>
            </w:r>
            <w:r w:rsidRPr="00DE6383">
              <w:rPr>
                <w:bCs/>
                <w:color w:val="000000"/>
                <w:spacing w:val="-4"/>
                <w:sz w:val="27"/>
                <w:szCs w:val="27"/>
                <w:lang w:val="nl-NL"/>
              </w:rPr>
              <w:t xml:space="preserve">thành lập </w:t>
            </w:r>
            <w:r w:rsidRPr="00DE6383">
              <w:rPr>
                <w:color w:val="000000"/>
                <w:spacing w:val="-4"/>
                <w:sz w:val="27"/>
                <w:szCs w:val="27"/>
                <w:lang w:val="nl-NL"/>
              </w:rPr>
              <w:t>văn phòng đại diện giáo dục nước ngoài trong những trường hợp sau đây:</w:t>
            </w:r>
          </w:p>
        </w:tc>
        <w:tc>
          <w:tcPr>
            <w:tcW w:w="3969" w:type="dxa"/>
          </w:tcPr>
          <w:p w14:paraId="4D37F125" w14:textId="77777777" w:rsidR="005F0AAB" w:rsidRPr="0009273A" w:rsidRDefault="005F0AAB" w:rsidP="005F0AAB">
            <w:pPr>
              <w:overflowPunct w:val="0"/>
              <w:spacing w:before="240" w:line="276" w:lineRule="auto"/>
              <w:jc w:val="both"/>
              <w:rPr>
                <w:i/>
                <w:color w:val="000000"/>
                <w:spacing w:val="-2"/>
                <w:sz w:val="26"/>
                <w:szCs w:val="26"/>
                <w:lang w:val="nl-NL"/>
              </w:rPr>
            </w:pPr>
          </w:p>
        </w:tc>
      </w:tr>
      <w:tr w:rsidR="005F0AAB" w:rsidRPr="00B10591" w14:paraId="1929AA3D" w14:textId="77777777" w:rsidTr="005064CD">
        <w:tc>
          <w:tcPr>
            <w:tcW w:w="5778" w:type="dxa"/>
          </w:tcPr>
          <w:p w14:paraId="69192044" w14:textId="77777777" w:rsidR="005F0AAB" w:rsidRPr="00FE1F4C" w:rsidRDefault="005F0AAB" w:rsidP="005F0AAB">
            <w:pPr>
              <w:overflowPunct w:val="0"/>
              <w:spacing w:before="120" w:line="276" w:lineRule="auto"/>
              <w:jc w:val="both"/>
              <w:rPr>
                <w:color w:val="000000"/>
                <w:sz w:val="26"/>
                <w:szCs w:val="26"/>
                <w:lang w:val="nl-NL"/>
              </w:rPr>
            </w:pPr>
            <w:r w:rsidRPr="00FE1F4C">
              <w:rPr>
                <w:color w:val="000000"/>
                <w:sz w:val="26"/>
                <w:szCs w:val="26"/>
                <w:lang w:val="nl-NL"/>
              </w:rPr>
              <w:t>a) Thay đổi chức năng, phạm vi hoạt động của tổ chức, cơ sở giáo dục nước ngoài;</w:t>
            </w:r>
          </w:p>
        </w:tc>
        <w:tc>
          <w:tcPr>
            <w:tcW w:w="5846" w:type="dxa"/>
          </w:tcPr>
          <w:p w14:paraId="03F7B8C8" w14:textId="07F4867E" w:rsidR="005F0AAB" w:rsidRPr="00FE1F4C" w:rsidRDefault="005F0AAB" w:rsidP="005F0AAB">
            <w:pPr>
              <w:overflowPunct w:val="0"/>
              <w:spacing w:before="240" w:line="276" w:lineRule="auto"/>
              <w:jc w:val="both"/>
              <w:rPr>
                <w:color w:val="000000"/>
                <w:sz w:val="26"/>
                <w:szCs w:val="26"/>
                <w:lang w:val="nl-NL"/>
              </w:rPr>
            </w:pPr>
            <w:r w:rsidRPr="00DE6383">
              <w:rPr>
                <w:color w:val="000000"/>
                <w:sz w:val="27"/>
                <w:szCs w:val="27"/>
                <w:lang w:val="nl-NL"/>
              </w:rPr>
              <w:t>a) Thay đổi chức năng, phạm vi hoạt động của tổ chức, cơ sở giáo dục nước ngoài;</w:t>
            </w:r>
          </w:p>
        </w:tc>
        <w:tc>
          <w:tcPr>
            <w:tcW w:w="3969" w:type="dxa"/>
          </w:tcPr>
          <w:p w14:paraId="51788F98" w14:textId="77777777" w:rsidR="005F0AAB" w:rsidRPr="0009273A" w:rsidRDefault="005F0AAB" w:rsidP="005F0AAB">
            <w:pPr>
              <w:overflowPunct w:val="0"/>
              <w:spacing w:before="240" w:line="276" w:lineRule="auto"/>
              <w:jc w:val="both"/>
              <w:rPr>
                <w:i/>
                <w:color w:val="000000"/>
                <w:sz w:val="26"/>
                <w:szCs w:val="26"/>
                <w:lang w:val="nl-NL"/>
              </w:rPr>
            </w:pPr>
          </w:p>
        </w:tc>
      </w:tr>
      <w:tr w:rsidR="005F0AAB" w:rsidRPr="00B10591" w14:paraId="01341D0B" w14:textId="77777777" w:rsidTr="005064CD">
        <w:tc>
          <w:tcPr>
            <w:tcW w:w="5778" w:type="dxa"/>
          </w:tcPr>
          <w:p w14:paraId="6E74AED7" w14:textId="77777777" w:rsidR="005F0AAB" w:rsidRPr="00FE1F4C" w:rsidRDefault="005F0AAB" w:rsidP="005F0AAB">
            <w:pPr>
              <w:overflowPunct w:val="0"/>
              <w:spacing w:before="120" w:line="276" w:lineRule="auto"/>
              <w:jc w:val="both"/>
              <w:rPr>
                <w:color w:val="000000"/>
                <w:sz w:val="26"/>
                <w:szCs w:val="26"/>
                <w:lang w:val="nl-NL"/>
              </w:rPr>
            </w:pPr>
            <w:r w:rsidRPr="00FE1F4C">
              <w:rPr>
                <w:color w:val="000000"/>
                <w:sz w:val="26"/>
                <w:szCs w:val="26"/>
                <w:lang w:val="nl-NL"/>
              </w:rPr>
              <w:t>b) Thay đổi trụ sở của tổ chức, cơ sở giáo dục nước ngoài từ quốc gia này sang quốc gia khác;</w:t>
            </w:r>
          </w:p>
        </w:tc>
        <w:tc>
          <w:tcPr>
            <w:tcW w:w="5846" w:type="dxa"/>
          </w:tcPr>
          <w:p w14:paraId="0D644F4A" w14:textId="4AD84951" w:rsidR="005F0AAB" w:rsidRPr="00FE1F4C" w:rsidRDefault="005F0AAB" w:rsidP="005F0AAB">
            <w:pPr>
              <w:overflowPunct w:val="0"/>
              <w:spacing w:before="240" w:line="276" w:lineRule="auto"/>
              <w:jc w:val="both"/>
              <w:rPr>
                <w:color w:val="000000"/>
                <w:sz w:val="26"/>
                <w:szCs w:val="26"/>
                <w:lang w:val="nl-NL"/>
              </w:rPr>
            </w:pPr>
            <w:r w:rsidRPr="00DE6383">
              <w:rPr>
                <w:color w:val="000000"/>
                <w:sz w:val="27"/>
                <w:szCs w:val="27"/>
                <w:lang w:val="nl-NL"/>
              </w:rPr>
              <w:t>b) Thay đổi trụ sở của tổ chức, cơ sở giáo dục nước ngoài từ quốc gia này sang quốc gia khác;</w:t>
            </w:r>
          </w:p>
        </w:tc>
        <w:tc>
          <w:tcPr>
            <w:tcW w:w="3969" w:type="dxa"/>
          </w:tcPr>
          <w:p w14:paraId="5C4293FC" w14:textId="77777777" w:rsidR="005F0AAB" w:rsidRPr="0009273A" w:rsidRDefault="005F0AAB" w:rsidP="005F0AAB">
            <w:pPr>
              <w:overflowPunct w:val="0"/>
              <w:spacing w:before="240" w:line="276" w:lineRule="auto"/>
              <w:jc w:val="both"/>
              <w:rPr>
                <w:i/>
                <w:color w:val="000000"/>
                <w:sz w:val="26"/>
                <w:szCs w:val="26"/>
                <w:lang w:val="nl-NL"/>
              </w:rPr>
            </w:pPr>
          </w:p>
        </w:tc>
      </w:tr>
      <w:tr w:rsidR="005F0AAB" w:rsidRPr="00B10591" w14:paraId="15DC4D23" w14:textId="77777777" w:rsidTr="005064CD">
        <w:tc>
          <w:tcPr>
            <w:tcW w:w="5778" w:type="dxa"/>
          </w:tcPr>
          <w:p w14:paraId="474AD117" w14:textId="77777777" w:rsidR="005F0AAB" w:rsidRPr="00FE1F4C" w:rsidRDefault="005F0AAB" w:rsidP="005F0AAB">
            <w:pPr>
              <w:overflowPunct w:val="0"/>
              <w:spacing w:before="120" w:line="276" w:lineRule="auto"/>
              <w:jc w:val="both"/>
              <w:rPr>
                <w:color w:val="000000"/>
                <w:sz w:val="26"/>
                <w:szCs w:val="26"/>
                <w:lang w:val="nl-NL"/>
              </w:rPr>
            </w:pPr>
            <w:r w:rsidRPr="00FE1F4C">
              <w:rPr>
                <w:color w:val="000000"/>
                <w:sz w:val="26"/>
                <w:szCs w:val="26"/>
                <w:lang w:val="nl-NL"/>
              </w:rPr>
              <w:t xml:space="preserve">c) Bị mất Giấy phép </w:t>
            </w:r>
            <w:r w:rsidRPr="00FE1F4C">
              <w:rPr>
                <w:bCs/>
                <w:color w:val="000000"/>
                <w:sz w:val="26"/>
                <w:szCs w:val="26"/>
                <w:lang w:val="nl-NL"/>
              </w:rPr>
              <w:t xml:space="preserve">thành lập </w:t>
            </w:r>
            <w:r w:rsidRPr="00FE1F4C">
              <w:rPr>
                <w:color w:val="000000"/>
                <w:sz w:val="26"/>
                <w:szCs w:val="26"/>
                <w:lang w:val="nl-NL"/>
              </w:rPr>
              <w:t>văn phòng đại diện giáo dục nước ngoài.</w:t>
            </w:r>
          </w:p>
        </w:tc>
        <w:tc>
          <w:tcPr>
            <w:tcW w:w="5846" w:type="dxa"/>
          </w:tcPr>
          <w:p w14:paraId="1C442BA3" w14:textId="66819572" w:rsidR="005F0AAB" w:rsidRPr="00FE1F4C" w:rsidRDefault="005F0AAB" w:rsidP="005F0AAB">
            <w:pPr>
              <w:overflowPunct w:val="0"/>
              <w:spacing w:before="240" w:line="276" w:lineRule="auto"/>
              <w:jc w:val="both"/>
              <w:rPr>
                <w:color w:val="000000"/>
                <w:sz w:val="26"/>
                <w:szCs w:val="26"/>
                <w:lang w:val="nl-NL"/>
              </w:rPr>
            </w:pPr>
            <w:r w:rsidRPr="00DE6383">
              <w:rPr>
                <w:color w:val="000000"/>
                <w:sz w:val="27"/>
                <w:szCs w:val="27"/>
                <w:lang w:val="nl-NL"/>
              </w:rPr>
              <w:t xml:space="preserve">c) Bị mất Quyết định cho phép </w:t>
            </w:r>
            <w:r w:rsidRPr="00DE6383">
              <w:rPr>
                <w:bCs/>
                <w:color w:val="000000"/>
                <w:sz w:val="27"/>
                <w:szCs w:val="27"/>
                <w:lang w:val="nl-NL"/>
              </w:rPr>
              <w:t xml:space="preserve">thành lập </w:t>
            </w:r>
            <w:r w:rsidRPr="00DE6383">
              <w:rPr>
                <w:color w:val="000000"/>
                <w:sz w:val="27"/>
                <w:szCs w:val="27"/>
                <w:lang w:val="nl-NL"/>
              </w:rPr>
              <w:t>văn phòng đại diện giáo dục nước ngoài.</w:t>
            </w:r>
          </w:p>
        </w:tc>
        <w:tc>
          <w:tcPr>
            <w:tcW w:w="3969" w:type="dxa"/>
          </w:tcPr>
          <w:p w14:paraId="7E4AC7B4" w14:textId="77777777" w:rsidR="005F0AAB" w:rsidRPr="0009273A" w:rsidRDefault="005F0AAB" w:rsidP="005F0AAB">
            <w:pPr>
              <w:overflowPunct w:val="0"/>
              <w:spacing w:before="240" w:line="276" w:lineRule="auto"/>
              <w:jc w:val="both"/>
              <w:rPr>
                <w:i/>
                <w:color w:val="000000"/>
                <w:sz w:val="26"/>
                <w:szCs w:val="26"/>
                <w:lang w:val="nl-NL"/>
              </w:rPr>
            </w:pPr>
          </w:p>
        </w:tc>
      </w:tr>
      <w:tr w:rsidR="005F0AAB" w:rsidRPr="00B10591" w14:paraId="2EADAF10" w14:textId="77777777" w:rsidTr="005064CD">
        <w:tc>
          <w:tcPr>
            <w:tcW w:w="5778" w:type="dxa"/>
          </w:tcPr>
          <w:p w14:paraId="3F87FE39" w14:textId="77777777" w:rsidR="005F0AAB" w:rsidRPr="00FE1F4C" w:rsidRDefault="005F0AAB" w:rsidP="005F0AAB">
            <w:pPr>
              <w:overflowPunct w:val="0"/>
              <w:spacing w:before="120" w:line="276" w:lineRule="auto"/>
              <w:jc w:val="both"/>
              <w:rPr>
                <w:color w:val="000000"/>
                <w:sz w:val="26"/>
                <w:szCs w:val="26"/>
                <w:lang w:val="nl-NL"/>
              </w:rPr>
            </w:pPr>
            <w:r w:rsidRPr="00FE1F4C">
              <w:rPr>
                <w:color w:val="000000"/>
                <w:sz w:val="26"/>
                <w:szCs w:val="26"/>
                <w:lang w:val="nl-NL"/>
              </w:rPr>
              <w:t xml:space="preserve">3. Trong thời hạn 10 ngày làm việc, kể từ ngày có sự thay đổi hoặc bị mất Giấy phép </w:t>
            </w:r>
            <w:r w:rsidRPr="00FE1F4C">
              <w:rPr>
                <w:bCs/>
                <w:color w:val="000000"/>
                <w:sz w:val="26"/>
                <w:szCs w:val="26"/>
                <w:lang w:val="nl-NL"/>
              </w:rPr>
              <w:t xml:space="preserve">thành lập </w:t>
            </w:r>
            <w:r w:rsidRPr="00FE1F4C">
              <w:rPr>
                <w:color w:val="000000"/>
                <w:sz w:val="26"/>
                <w:szCs w:val="26"/>
                <w:lang w:val="nl-NL"/>
              </w:rPr>
              <w:t xml:space="preserve">văn phòng đại diện giáo dục nước ngoài hoặc 30 ngày trước khi Giấy phép </w:t>
            </w:r>
            <w:r w:rsidRPr="00FE1F4C">
              <w:rPr>
                <w:bCs/>
                <w:color w:val="000000"/>
                <w:sz w:val="26"/>
                <w:szCs w:val="26"/>
                <w:lang w:val="nl-NL"/>
              </w:rPr>
              <w:t xml:space="preserve">thành lập </w:t>
            </w:r>
            <w:r w:rsidRPr="00FE1F4C">
              <w:rPr>
                <w:color w:val="000000"/>
                <w:sz w:val="26"/>
                <w:szCs w:val="26"/>
                <w:lang w:val="nl-NL"/>
              </w:rPr>
              <w:t xml:space="preserve">văn phòng đại diện giáo dục nước ngoài hết hiệu lực, tổ chức, cơ sở giáo dục nước ngoài phải gửi hồ sơ đề nghị sửa đổi, bổ sung, gia hạn hoặc đề nghị cấp lại Giấy phép </w:t>
            </w:r>
            <w:r w:rsidRPr="00FE1F4C">
              <w:rPr>
                <w:bCs/>
                <w:color w:val="000000"/>
                <w:sz w:val="26"/>
                <w:szCs w:val="26"/>
                <w:lang w:val="nl-NL"/>
              </w:rPr>
              <w:t xml:space="preserve">thành lập </w:t>
            </w:r>
            <w:r w:rsidRPr="00FE1F4C">
              <w:rPr>
                <w:color w:val="000000"/>
                <w:sz w:val="26"/>
                <w:szCs w:val="26"/>
                <w:lang w:val="nl-NL"/>
              </w:rPr>
              <w:t>văn phòng đại diện giáo dục nước ngoài tới cơ quan có thẩm quyền.</w:t>
            </w:r>
          </w:p>
        </w:tc>
        <w:tc>
          <w:tcPr>
            <w:tcW w:w="5846" w:type="dxa"/>
          </w:tcPr>
          <w:p w14:paraId="5F30A79F" w14:textId="144F1B45" w:rsidR="005F0AAB" w:rsidRPr="00FE1F4C" w:rsidRDefault="005F0AAB" w:rsidP="005F0AAB">
            <w:pPr>
              <w:overflowPunct w:val="0"/>
              <w:spacing w:before="240" w:line="276" w:lineRule="auto"/>
              <w:jc w:val="both"/>
              <w:rPr>
                <w:color w:val="000000"/>
                <w:sz w:val="26"/>
                <w:szCs w:val="26"/>
                <w:lang w:val="nl-NL"/>
              </w:rPr>
            </w:pPr>
            <w:r w:rsidRPr="00DE6383">
              <w:rPr>
                <w:color w:val="000000"/>
                <w:sz w:val="27"/>
                <w:szCs w:val="27"/>
                <w:lang w:val="nl-NL"/>
              </w:rPr>
              <w:t xml:space="preserve">3. Trong thời hạn 10 ngày làm việc, kể từ ngày có sự thay đổi hoặc bị mất Quyết định cho phép </w:t>
            </w:r>
            <w:r w:rsidRPr="00DE6383">
              <w:rPr>
                <w:bCs/>
                <w:color w:val="000000"/>
                <w:sz w:val="27"/>
                <w:szCs w:val="27"/>
                <w:lang w:val="nl-NL"/>
              </w:rPr>
              <w:t xml:space="preserve">thành lập </w:t>
            </w:r>
            <w:r w:rsidRPr="00DE6383">
              <w:rPr>
                <w:color w:val="000000"/>
                <w:sz w:val="27"/>
                <w:szCs w:val="27"/>
                <w:lang w:val="nl-NL"/>
              </w:rPr>
              <w:t xml:space="preserve">văn phòng đại diện giáo dục nước ngoài hoặc 30 ngày trước khi Quyết định cho phép </w:t>
            </w:r>
            <w:r w:rsidRPr="00DE6383">
              <w:rPr>
                <w:bCs/>
                <w:color w:val="000000"/>
                <w:sz w:val="27"/>
                <w:szCs w:val="27"/>
                <w:lang w:val="nl-NL"/>
              </w:rPr>
              <w:t xml:space="preserve">thành lập </w:t>
            </w:r>
            <w:r w:rsidRPr="00DE6383">
              <w:rPr>
                <w:color w:val="000000"/>
                <w:sz w:val="27"/>
                <w:szCs w:val="27"/>
                <w:lang w:val="nl-NL"/>
              </w:rPr>
              <w:t xml:space="preserve">văn phòng đại diện giáo dục nước ngoài hết hiệu lực, tổ chức, cơ sở giáo dục nước ngoài phải gửi hồ sơ đề nghị sửa đổi, bổ sung, gia hạn hoặc đề nghị cấp lại Quyết định cho phép </w:t>
            </w:r>
            <w:r w:rsidRPr="00DE6383">
              <w:rPr>
                <w:bCs/>
                <w:color w:val="000000"/>
                <w:sz w:val="27"/>
                <w:szCs w:val="27"/>
                <w:lang w:val="nl-NL"/>
              </w:rPr>
              <w:t xml:space="preserve">thành lập </w:t>
            </w:r>
            <w:r w:rsidRPr="00DE6383">
              <w:rPr>
                <w:color w:val="000000"/>
                <w:sz w:val="27"/>
                <w:szCs w:val="27"/>
                <w:lang w:val="nl-NL"/>
              </w:rPr>
              <w:t>văn phòng đại diện giáo dục nước ngoài tới cơ quan có thẩm quyền.</w:t>
            </w:r>
          </w:p>
        </w:tc>
        <w:tc>
          <w:tcPr>
            <w:tcW w:w="3969" w:type="dxa"/>
          </w:tcPr>
          <w:p w14:paraId="689B7393" w14:textId="77777777" w:rsidR="005F0AAB" w:rsidRPr="0009273A" w:rsidRDefault="005F0AAB" w:rsidP="005F0AAB">
            <w:pPr>
              <w:overflowPunct w:val="0"/>
              <w:spacing w:before="240" w:line="276" w:lineRule="auto"/>
              <w:jc w:val="both"/>
              <w:rPr>
                <w:i/>
                <w:color w:val="000000"/>
                <w:sz w:val="26"/>
                <w:szCs w:val="26"/>
                <w:lang w:val="nl-NL"/>
              </w:rPr>
            </w:pPr>
          </w:p>
        </w:tc>
      </w:tr>
      <w:tr w:rsidR="005F0AAB" w:rsidRPr="00B10591" w14:paraId="6CB829E4" w14:textId="77777777" w:rsidTr="005064CD">
        <w:tc>
          <w:tcPr>
            <w:tcW w:w="5778" w:type="dxa"/>
          </w:tcPr>
          <w:p w14:paraId="5821B86D" w14:textId="77777777" w:rsidR="005F0AAB" w:rsidRPr="00FE1F4C" w:rsidRDefault="005F0AAB" w:rsidP="005F0AAB">
            <w:pPr>
              <w:overflowPunct w:val="0"/>
              <w:spacing w:before="120" w:line="276" w:lineRule="auto"/>
              <w:jc w:val="both"/>
              <w:rPr>
                <w:color w:val="000000"/>
                <w:sz w:val="26"/>
                <w:szCs w:val="26"/>
                <w:lang w:val="nl-NL"/>
              </w:rPr>
            </w:pPr>
            <w:r w:rsidRPr="00FE1F4C">
              <w:rPr>
                <w:color w:val="000000"/>
                <w:sz w:val="26"/>
                <w:szCs w:val="26"/>
                <w:lang w:val="nl-NL"/>
              </w:rPr>
              <w:t xml:space="preserve">4. Hồ sơ đề nghị sửa đổi, bổ sung, gia hạn và cấp lại Giấy phép </w:t>
            </w:r>
            <w:r w:rsidRPr="00FE1F4C">
              <w:rPr>
                <w:bCs/>
                <w:color w:val="000000"/>
                <w:sz w:val="26"/>
                <w:szCs w:val="26"/>
                <w:lang w:val="nl-NL"/>
              </w:rPr>
              <w:t xml:space="preserve">thành lập </w:t>
            </w:r>
            <w:r w:rsidRPr="00FE1F4C">
              <w:rPr>
                <w:color w:val="000000"/>
                <w:sz w:val="26"/>
                <w:szCs w:val="26"/>
                <w:lang w:val="nl-NL"/>
              </w:rPr>
              <w:t>văn phòng đại diện giáo dục nước ngoài gồm:</w:t>
            </w:r>
          </w:p>
        </w:tc>
        <w:tc>
          <w:tcPr>
            <w:tcW w:w="5846" w:type="dxa"/>
          </w:tcPr>
          <w:p w14:paraId="20AD0F9B" w14:textId="39D5EC46" w:rsidR="005F0AAB" w:rsidRPr="00FE1F4C" w:rsidRDefault="005F0AAB" w:rsidP="005F0AAB">
            <w:pPr>
              <w:overflowPunct w:val="0"/>
              <w:spacing w:before="240" w:line="276" w:lineRule="auto"/>
              <w:jc w:val="both"/>
              <w:rPr>
                <w:color w:val="000000"/>
                <w:sz w:val="26"/>
                <w:szCs w:val="26"/>
                <w:lang w:val="nl-NL"/>
              </w:rPr>
            </w:pPr>
            <w:r w:rsidRPr="00DE6383">
              <w:rPr>
                <w:color w:val="000000"/>
                <w:sz w:val="27"/>
                <w:szCs w:val="27"/>
                <w:lang w:val="nl-NL"/>
              </w:rPr>
              <w:t xml:space="preserve">4. Hồ sơ đề nghị sửa đổi, bổ sung, gia hạn và cấp lại Quyết định cho phép </w:t>
            </w:r>
            <w:r w:rsidRPr="00DE6383">
              <w:rPr>
                <w:bCs/>
                <w:color w:val="000000"/>
                <w:sz w:val="27"/>
                <w:szCs w:val="27"/>
                <w:lang w:val="nl-NL"/>
              </w:rPr>
              <w:t xml:space="preserve">thành lập </w:t>
            </w:r>
            <w:r w:rsidRPr="00DE6383">
              <w:rPr>
                <w:color w:val="000000"/>
                <w:sz w:val="27"/>
                <w:szCs w:val="27"/>
                <w:lang w:val="nl-NL"/>
              </w:rPr>
              <w:t>văn phòng đại diện giáo dục nước ngoài gồm:</w:t>
            </w:r>
          </w:p>
        </w:tc>
        <w:tc>
          <w:tcPr>
            <w:tcW w:w="3969" w:type="dxa"/>
          </w:tcPr>
          <w:p w14:paraId="2A3C7744" w14:textId="77777777" w:rsidR="005F0AAB" w:rsidRPr="0009273A" w:rsidRDefault="005F0AAB" w:rsidP="005F0AAB">
            <w:pPr>
              <w:overflowPunct w:val="0"/>
              <w:spacing w:before="240" w:line="276" w:lineRule="auto"/>
              <w:jc w:val="both"/>
              <w:rPr>
                <w:i/>
                <w:color w:val="000000"/>
                <w:sz w:val="26"/>
                <w:szCs w:val="26"/>
                <w:lang w:val="nl-NL"/>
              </w:rPr>
            </w:pPr>
          </w:p>
        </w:tc>
      </w:tr>
      <w:tr w:rsidR="005F0AAB" w:rsidRPr="00B10591" w14:paraId="6612DCC7" w14:textId="77777777" w:rsidTr="005064CD">
        <w:tc>
          <w:tcPr>
            <w:tcW w:w="5778" w:type="dxa"/>
          </w:tcPr>
          <w:p w14:paraId="702C06E3" w14:textId="77777777" w:rsidR="005F0AAB" w:rsidRPr="00FE1F4C" w:rsidRDefault="005F0AAB" w:rsidP="005F0AAB">
            <w:pPr>
              <w:overflowPunct w:val="0"/>
              <w:spacing w:before="120" w:line="276" w:lineRule="auto"/>
              <w:jc w:val="both"/>
              <w:rPr>
                <w:color w:val="000000"/>
                <w:sz w:val="26"/>
                <w:szCs w:val="26"/>
                <w:lang w:val="nl-NL"/>
              </w:rPr>
            </w:pPr>
            <w:r w:rsidRPr="00FE1F4C">
              <w:rPr>
                <w:color w:val="000000"/>
                <w:sz w:val="26"/>
                <w:szCs w:val="26"/>
                <w:lang w:val="nl-NL"/>
              </w:rPr>
              <w:t>a) Đơn đề nghị của tổ chức, cơ sở giáo dục nước ngoài với những nội dung chính sau đây:</w:t>
            </w:r>
          </w:p>
        </w:tc>
        <w:tc>
          <w:tcPr>
            <w:tcW w:w="5846" w:type="dxa"/>
          </w:tcPr>
          <w:p w14:paraId="6411246E" w14:textId="5ED61AD6" w:rsidR="005F0AAB" w:rsidRPr="00FE1F4C" w:rsidRDefault="005F0AAB" w:rsidP="005F0AAB">
            <w:pPr>
              <w:overflowPunct w:val="0"/>
              <w:spacing w:before="240" w:line="276" w:lineRule="auto"/>
              <w:jc w:val="both"/>
              <w:rPr>
                <w:color w:val="000000"/>
                <w:sz w:val="26"/>
                <w:szCs w:val="26"/>
                <w:lang w:val="nl-NL"/>
              </w:rPr>
            </w:pPr>
            <w:r w:rsidRPr="00DE6383">
              <w:rPr>
                <w:color w:val="000000"/>
                <w:sz w:val="27"/>
                <w:szCs w:val="27"/>
                <w:lang w:val="nl-NL"/>
              </w:rPr>
              <w:t>a) Đơn đề nghị của tổ chức, cơ sở giáo dục nước ngoài với những nội dung chính sau đây:</w:t>
            </w:r>
          </w:p>
        </w:tc>
        <w:tc>
          <w:tcPr>
            <w:tcW w:w="3969" w:type="dxa"/>
          </w:tcPr>
          <w:p w14:paraId="00AF7472" w14:textId="77777777" w:rsidR="005F0AAB" w:rsidRPr="0009273A" w:rsidRDefault="005F0AAB" w:rsidP="005F0AAB">
            <w:pPr>
              <w:overflowPunct w:val="0"/>
              <w:spacing w:before="240" w:line="276" w:lineRule="auto"/>
              <w:jc w:val="both"/>
              <w:rPr>
                <w:i/>
                <w:color w:val="000000"/>
                <w:sz w:val="26"/>
                <w:szCs w:val="26"/>
                <w:lang w:val="nl-NL"/>
              </w:rPr>
            </w:pPr>
          </w:p>
        </w:tc>
      </w:tr>
      <w:tr w:rsidR="005F0AAB" w:rsidRPr="00B10591" w14:paraId="589AB9A5" w14:textId="77777777" w:rsidTr="005064CD">
        <w:tc>
          <w:tcPr>
            <w:tcW w:w="5778" w:type="dxa"/>
          </w:tcPr>
          <w:p w14:paraId="7CACB44E" w14:textId="77777777" w:rsidR="005F0AAB" w:rsidRPr="00FE1F4C" w:rsidRDefault="005F0AAB" w:rsidP="005F0AAB">
            <w:pPr>
              <w:overflowPunct w:val="0"/>
              <w:spacing w:before="120" w:line="276" w:lineRule="auto"/>
              <w:jc w:val="both"/>
              <w:rPr>
                <w:color w:val="000000"/>
                <w:sz w:val="26"/>
                <w:szCs w:val="26"/>
                <w:lang w:val="nl-NL"/>
              </w:rPr>
            </w:pPr>
            <w:r w:rsidRPr="00FE1F4C">
              <w:rPr>
                <w:color w:val="000000"/>
                <w:sz w:val="26"/>
                <w:szCs w:val="26"/>
                <w:lang w:val="nl-NL"/>
              </w:rPr>
              <w:lastRenderedPageBreak/>
              <w:t>Tên đầy đủ, địa chỉ của văn phòng đại diện giáo dục nước ngoài;</w:t>
            </w:r>
          </w:p>
        </w:tc>
        <w:tc>
          <w:tcPr>
            <w:tcW w:w="5846" w:type="dxa"/>
          </w:tcPr>
          <w:p w14:paraId="088DFCDD" w14:textId="56D062AD" w:rsidR="005F0AAB" w:rsidRPr="00FE1F4C" w:rsidRDefault="005F0AAB" w:rsidP="005F0AAB">
            <w:pPr>
              <w:overflowPunct w:val="0"/>
              <w:spacing w:before="240" w:line="276" w:lineRule="auto"/>
              <w:jc w:val="both"/>
              <w:rPr>
                <w:color w:val="000000"/>
                <w:sz w:val="26"/>
                <w:szCs w:val="26"/>
                <w:lang w:val="nl-NL"/>
              </w:rPr>
            </w:pPr>
            <w:r w:rsidRPr="00DE6383">
              <w:rPr>
                <w:color w:val="000000"/>
                <w:sz w:val="27"/>
                <w:szCs w:val="27"/>
                <w:lang w:val="nl-NL"/>
              </w:rPr>
              <w:t>Tên đầy đủ, địa chỉ của văn phòng đại diện giáo dục nước ngoài;</w:t>
            </w:r>
          </w:p>
        </w:tc>
        <w:tc>
          <w:tcPr>
            <w:tcW w:w="3969" w:type="dxa"/>
          </w:tcPr>
          <w:p w14:paraId="4A2A6CBF" w14:textId="77777777" w:rsidR="005F0AAB" w:rsidRPr="0009273A" w:rsidRDefault="005F0AAB" w:rsidP="005F0AAB">
            <w:pPr>
              <w:overflowPunct w:val="0"/>
              <w:spacing w:before="240" w:line="276" w:lineRule="auto"/>
              <w:jc w:val="both"/>
              <w:rPr>
                <w:i/>
                <w:color w:val="000000"/>
                <w:sz w:val="26"/>
                <w:szCs w:val="26"/>
                <w:lang w:val="nl-NL"/>
              </w:rPr>
            </w:pPr>
          </w:p>
        </w:tc>
      </w:tr>
      <w:tr w:rsidR="005F0AAB" w:rsidRPr="00B10591" w14:paraId="70DE3BD1" w14:textId="77777777" w:rsidTr="005064CD">
        <w:tc>
          <w:tcPr>
            <w:tcW w:w="5778" w:type="dxa"/>
          </w:tcPr>
          <w:p w14:paraId="42D0DC1D" w14:textId="77777777" w:rsidR="005F0AAB" w:rsidRPr="00FE1F4C" w:rsidRDefault="005F0AAB" w:rsidP="005F0AAB">
            <w:pPr>
              <w:overflowPunct w:val="0"/>
              <w:spacing w:before="120" w:line="276" w:lineRule="auto"/>
              <w:jc w:val="both"/>
              <w:rPr>
                <w:color w:val="000000"/>
                <w:sz w:val="26"/>
                <w:szCs w:val="26"/>
                <w:lang w:val="nl-NL"/>
              </w:rPr>
            </w:pPr>
            <w:r w:rsidRPr="00FE1F4C">
              <w:rPr>
                <w:color w:val="000000"/>
                <w:sz w:val="26"/>
                <w:szCs w:val="26"/>
                <w:lang w:val="nl-NL"/>
              </w:rPr>
              <w:t>Nội dung thay đổi, bổ sung;</w:t>
            </w:r>
          </w:p>
        </w:tc>
        <w:tc>
          <w:tcPr>
            <w:tcW w:w="5846" w:type="dxa"/>
          </w:tcPr>
          <w:p w14:paraId="619910F6" w14:textId="13666602" w:rsidR="005F0AAB" w:rsidRPr="00FE1F4C" w:rsidRDefault="005F0AAB" w:rsidP="005F0AAB">
            <w:pPr>
              <w:overflowPunct w:val="0"/>
              <w:spacing w:before="240" w:line="276" w:lineRule="auto"/>
              <w:jc w:val="both"/>
              <w:rPr>
                <w:color w:val="000000"/>
                <w:sz w:val="26"/>
                <w:szCs w:val="26"/>
                <w:lang w:val="nl-NL"/>
              </w:rPr>
            </w:pPr>
            <w:r w:rsidRPr="00DE6383">
              <w:rPr>
                <w:color w:val="000000"/>
                <w:sz w:val="27"/>
                <w:szCs w:val="27"/>
                <w:lang w:val="nl-NL"/>
              </w:rPr>
              <w:t>Nội dung thay đổi, bổ sung;</w:t>
            </w:r>
          </w:p>
        </w:tc>
        <w:tc>
          <w:tcPr>
            <w:tcW w:w="3969" w:type="dxa"/>
          </w:tcPr>
          <w:p w14:paraId="482C91B2" w14:textId="77777777" w:rsidR="005F0AAB" w:rsidRPr="0009273A" w:rsidRDefault="005F0AAB" w:rsidP="005F0AAB">
            <w:pPr>
              <w:overflowPunct w:val="0"/>
              <w:spacing w:before="240" w:line="276" w:lineRule="auto"/>
              <w:jc w:val="both"/>
              <w:rPr>
                <w:i/>
                <w:color w:val="000000"/>
                <w:sz w:val="26"/>
                <w:szCs w:val="26"/>
                <w:lang w:val="nl-NL"/>
              </w:rPr>
            </w:pPr>
          </w:p>
        </w:tc>
      </w:tr>
      <w:tr w:rsidR="005F0AAB" w:rsidRPr="00B10591" w14:paraId="43190DDD" w14:textId="77777777" w:rsidTr="005064CD">
        <w:tc>
          <w:tcPr>
            <w:tcW w:w="5778" w:type="dxa"/>
          </w:tcPr>
          <w:p w14:paraId="18A9BF2F" w14:textId="77777777" w:rsidR="005F0AAB" w:rsidRPr="00FE1F4C" w:rsidRDefault="005F0AAB" w:rsidP="005F0AAB">
            <w:pPr>
              <w:overflowPunct w:val="0"/>
              <w:spacing w:before="120" w:line="276" w:lineRule="auto"/>
              <w:jc w:val="both"/>
              <w:rPr>
                <w:color w:val="000000"/>
                <w:sz w:val="26"/>
                <w:szCs w:val="26"/>
                <w:lang w:val="nl-NL"/>
              </w:rPr>
            </w:pPr>
            <w:r w:rsidRPr="00FE1F4C">
              <w:rPr>
                <w:color w:val="000000"/>
                <w:sz w:val="26"/>
                <w:szCs w:val="26"/>
                <w:lang w:val="nl-NL"/>
              </w:rPr>
              <w:t xml:space="preserve">Lý do sửa đổi, bổ sung, gia hạn hoặc đề nghị cấp lại Giấy phép </w:t>
            </w:r>
            <w:r w:rsidRPr="00FE1F4C">
              <w:rPr>
                <w:bCs/>
                <w:color w:val="000000"/>
                <w:sz w:val="26"/>
                <w:szCs w:val="26"/>
                <w:lang w:val="nl-NL"/>
              </w:rPr>
              <w:t xml:space="preserve">thành lập </w:t>
            </w:r>
            <w:r w:rsidRPr="00FE1F4C">
              <w:rPr>
                <w:color w:val="000000"/>
                <w:sz w:val="26"/>
                <w:szCs w:val="26"/>
                <w:lang w:val="nl-NL"/>
              </w:rPr>
              <w:t>văn phòng đại diện giáo dục nước ngoài.</w:t>
            </w:r>
          </w:p>
        </w:tc>
        <w:tc>
          <w:tcPr>
            <w:tcW w:w="5846" w:type="dxa"/>
          </w:tcPr>
          <w:p w14:paraId="43182419" w14:textId="5A64286D" w:rsidR="005F0AAB" w:rsidRPr="00FE1F4C" w:rsidRDefault="005F0AAB" w:rsidP="005F0AAB">
            <w:pPr>
              <w:overflowPunct w:val="0"/>
              <w:spacing w:before="240" w:line="276" w:lineRule="auto"/>
              <w:jc w:val="both"/>
              <w:rPr>
                <w:color w:val="000000"/>
                <w:sz w:val="26"/>
                <w:szCs w:val="26"/>
                <w:lang w:val="nl-NL"/>
              </w:rPr>
            </w:pPr>
            <w:r w:rsidRPr="00DE6383">
              <w:rPr>
                <w:color w:val="000000"/>
                <w:sz w:val="27"/>
                <w:szCs w:val="27"/>
                <w:lang w:val="nl-NL"/>
              </w:rPr>
              <w:t xml:space="preserve">Lý do sửa đổi, bổ sung, gia hạn hoặc đề nghị cấp lại Quyết định cho phép </w:t>
            </w:r>
            <w:r w:rsidRPr="00DE6383">
              <w:rPr>
                <w:bCs/>
                <w:color w:val="000000"/>
                <w:sz w:val="27"/>
                <w:szCs w:val="27"/>
                <w:lang w:val="nl-NL"/>
              </w:rPr>
              <w:t xml:space="preserve">thành lập </w:t>
            </w:r>
            <w:r w:rsidRPr="00DE6383">
              <w:rPr>
                <w:color w:val="000000"/>
                <w:sz w:val="27"/>
                <w:szCs w:val="27"/>
                <w:lang w:val="nl-NL"/>
              </w:rPr>
              <w:t>văn phòng đại diện giáo dục nước ngoài.</w:t>
            </w:r>
          </w:p>
        </w:tc>
        <w:tc>
          <w:tcPr>
            <w:tcW w:w="3969" w:type="dxa"/>
          </w:tcPr>
          <w:p w14:paraId="102DAB80" w14:textId="77777777" w:rsidR="005F0AAB" w:rsidRPr="0009273A" w:rsidRDefault="005F0AAB" w:rsidP="005F0AAB">
            <w:pPr>
              <w:overflowPunct w:val="0"/>
              <w:spacing w:before="240" w:line="276" w:lineRule="auto"/>
              <w:jc w:val="both"/>
              <w:rPr>
                <w:i/>
                <w:color w:val="000000"/>
                <w:sz w:val="26"/>
                <w:szCs w:val="26"/>
                <w:lang w:val="nl-NL"/>
              </w:rPr>
            </w:pPr>
          </w:p>
        </w:tc>
      </w:tr>
      <w:tr w:rsidR="005F0AAB" w:rsidRPr="00B10591" w14:paraId="77736443" w14:textId="77777777" w:rsidTr="005064CD">
        <w:tc>
          <w:tcPr>
            <w:tcW w:w="5778" w:type="dxa"/>
          </w:tcPr>
          <w:p w14:paraId="3335B240" w14:textId="77777777" w:rsidR="005F0AAB" w:rsidRPr="00FE1F4C" w:rsidRDefault="005F0AAB" w:rsidP="005F0AAB">
            <w:pPr>
              <w:overflowPunct w:val="0"/>
              <w:spacing w:before="120" w:line="276" w:lineRule="auto"/>
              <w:jc w:val="both"/>
              <w:rPr>
                <w:color w:val="000000"/>
                <w:sz w:val="26"/>
                <w:szCs w:val="26"/>
                <w:lang w:val="nl-NL"/>
              </w:rPr>
            </w:pPr>
            <w:r w:rsidRPr="00FE1F4C">
              <w:rPr>
                <w:color w:val="000000"/>
                <w:sz w:val="26"/>
                <w:szCs w:val="26"/>
                <w:lang w:val="nl-NL"/>
              </w:rPr>
              <w:t xml:space="preserve">b) Giấy phép </w:t>
            </w:r>
            <w:r w:rsidRPr="00FE1F4C">
              <w:rPr>
                <w:bCs/>
                <w:color w:val="000000"/>
                <w:sz w:val="26"/>
                <w:szCs w:val="26"/>
                <w:lang w:val="nl-NL"/>
              </w:rPr>
              <w:t xml:space="preserve">thành lập </w:t>
            </w:r>
            <w:r w:rsidRPr="00FE1F4C">
              <w:rPr>
                <w:color w:val="000000"/>
                <w:sz w:val="26"/>
                <w:szCs w:val="26"/>
                <w:lang w:val="nl-NL"/>
              </w:rPr>
              <w:t>văn phòng đại diện giáo dục nước ngoài;</w:t>
            </w:r>
          </w:p>
        </w:tc>
        <w:tc>
          <w:tcPr>
            <w:tcW w:w="5846" w:type="dxa"/>
          </w:tcPr>
          <w:p w14:paraId="2E04085C" w14:textId="4F6FC54C" w:rsidR="005F0AAB" w:rsidRPr="00FE1F4C" w:rsidRDefault="005F0AAB" w:rsidP="005F0AAB">
            <w:pPr>
              <w:overflowPunct w:val="0"/>
              <w:spacing w:before="240" w:line="276" w:lineRule="auto"/>
              <w:jc w:val="both"/>
              <w:rPr>
                <w:color w:val="000000"/>
                <w:sz w:val="26"/>
                <w:szCs w:val="26"/>
                <w:lang w:val="nl-NL"/>
              </w:rPr>
            </w:pPr>
            <w:r w:rsidRPr="00DE6383">
              <w:rPr>
                <w:color w:val="000000"/>
                <w:sz w:val="27"/>
                <w:szCs w:val="27"/>
                <w:lang w:val="nl-NL"/>
              </w:rPr>
              <w:t xml:space="preserve">b) Quyết định cho phép </w:t>
            </w:r>
            <w:r w:rsidRPr="00DE6383">
              <w:rPr>
                <w:bCs/>
                <w:color w:val="000000"/>
                <w:sz w:val="27"/>
                <w:szCs w:val="27"/>
                <w:lang w:val="nl-NL"/>
              </w:rPr>
              <w:t xml:space="preserve">thành lập </w:t>
            </w:r>
            <w:r w:rsidRPr="00DE6383">
              <w:rPr>
                <w:color w:val="000000"/>
                <w:sz w:val="27"/>
                <w:szCs w:val="27"/>
                <w:lang w:val="nl-NL"/>
              </w:rPr>
              <w:t>văn phòng đại diện giáo dục nước ngoài hoặc bản sao;</w:t>
            </w:r>
          </w:p>
        </w:tc>
        <w:tc>
          <w:tcPr>
            <w:tcW w:w="3969" w:type="dxa"/>
          </w:tcPr>
          <w:p w14:paraId="6BC1735B" w14:textId="77777777" w:rsidR="005F0AAB" w:rsidRPr="0009273A" w:rsidRDefault="005F0AAB" w:rsidP="005F0AAB">
            <w:pPr>
              <w:overflowPunct w:val="0"/>
              <w:spacing w:before="240" w:line="276" w:lineRule="auto"/>
              <w:jc w:val="both"/>
              <w:rPr>
                <w:i/>
                <w:color w:val="000000"/>
                <w:sz w:val="26"/>
                <w:szCs w:val="26"/>
                <w:lang w:val="nl-NL"/>
              </w:rPr>
            </w:pPr>
          </w:p>
        </w:tc>
      </w:tr>
      <w:tr w:rsidR="005F0AAB" w:rsidRPr="00B10591" w14:paraId="267E711F" w14:textId="77777777" w:rsidTr="005064CD">
        <w:tc>
          <w:tcPr>
            <w:tcW w:w="5778" w:type="dxa"/>
          </w:tcPr>
          <w:p w14:paraId="20DA686F" w14:textId="77777777" w:rsidR="005F0AAB" w:rsidRPr="00FE1F4C" w:rsidRDefault="005F0AAB" w:rsidP="005F0AAB">
            <w:pPr>
              <w:overflowPunct w:val="0"/>
              <w:spacing w:before="120" w:line="276" w:lineRule="auto"/>
              <w:jc w:val="both"/>
              <w:rPr>
                <w:color w:val="000000"/>
                <w:sz w:val="26"/>
                <w:szCs w:val="26"/>
                <w:lang w:val="nl-NL"/>
              </w:rPr>
            </w:pPr>
            <w:r w:rsidRPr="00FE1F4C">
              <w:rPr>
                <w:color w:val="000000"/>
                <w:sz w:val="26"/>
                <w:szCs w:val="26"/>
                <w:lang w:val="nl-NL"/>
              </w:rPr>
              <w:t>c) Giấy chứng nhận đăng ký hoạt động của văn phòng đại diện giáo dục nước ngoài.</w:t>
            </w:r>
          </w:p>
        </w:tc>
        <w:tc>
          <w:tcPr>
            <w:tcW w:w="5846" w:type="dxa"/>
          </w:tcPr>
          <w:p w14:paraId="75E53B2B" w14:textId="0DF0DD70" w:rsidR="005F0AAB" w:rsidRPr="00FE1F4C" w:rsidRDefault="005F0AAB" w:rsidP="005F0AAB">
            <w:pPr>
              <w:overflowPunct w:val="0"/>
              <w:spacing w:before="240" w:line="276" w:lineRule="auto"/>
              <w:jc w:val="both"/>
              <w:rPr>
                <w:color w:val="000000"/>
                <w:sz w:val="26"/>
                <w:szCs w:val="26"/>
                <w:lang w:val="nl-NL"/>
              </w:rPr>
            </w:pPr>
            <w:r w:rsidRPr="00DE6383">
              <w:rPr>
                <w:color w:val="000000"/>
                <w:sz w:val="27"/>
                <w:szCs w:val="27"/>
                <w:lang w:val="nl-NL"/>
              </w:rPr>
              <w:t>c) Giấy chứng nhận đăng ký hoạt động của văn phòng đại diện giáo dục nước ngoài hoặc bản sao.</w:t>
            </w:r>
          </w:p>
        </w:tc>
        <w:tc>
          <w:tcPr>
            <w:tcW w:w="3969" w:type="dxa"/>
          </w:tcPr>
          <w:p w14:paraId="761BE072" w14:textId="77777777" w:rsidR="005F0AAB" w:rsidRPr="0009273A" w:rsidRDefault="005F0AAB" w:rsidP="005F0AAB">
            <w:pPr>
              <w:overflowPunct w:val="0"/>
              <w:spacing w:before="240" w:line="276" w:lineRule="auto"/>
              <w:jc w:val="both"/>
              <w:rPr>
                <w:i/>
                <w:color w:val="000000"/>
                <w:sz w:val="26"/>
                <w:szCs w:val="26"/>
                <w:lang w:val="nl-NL"/>
              </w:rPr>
            </w:pPr>
          </w:p>
        </w:tc>
      </w:tr>
      <w:tr w:rsidR="005F0AAB" w:rsidRPr="00B10591" w14:paraId="373EBCC1" w14:textId="77777777" w:rsidTr="005064CD">
        <w:tc>
          <w:tcPr>
            <w:tcW w:w="5778" w:type="dxa"/>
          </w:tcPr>
          <w:p w14:paraId="5BC687E7" w14:textId="77777777" w:rsidR="005F0AAB" w:rsidRPr="00FE1F4C" w:rsidRDefault="005F0AAB" w:rsidP="005F0AAB">
            <w:pPr>
              <w:overflowPunct w:val="0"/>
              <w:spacing w:before="120" w:line="276" w:lineRule="auto"/>
              <w:jc w:val="both"/>
              <w:rPr>
                <w:color w:val="000000"/>
                <w:sz w:val="26"/>
                <w:szCs w:val="26"/>
                <w:lang w:val="nl-NL"/>
              </w:rPr>
            </w:pPr>
            <w:r w:rsidRPr="00FE1F4C">
              <w:rPr>
                <w:color w:val="000000"/>
                <w:sz w:val="26"/>
                <w:szCs w:val="26"/>
                <w:lang w:val="nl-NL"/>
              </w:rPr>
              <w:t xml:space="preserve">5. Trong thời hạn 20 ngày làm việc, kể từ ngày nhận đủ hồ sơ hợp lệ của tổ chức, cơ sở giáo dục nước ngoài, cấp có thẩm quyền xem xét cấp lại Giấy phép </w:t>
            </w:r>
            <w:r w:rsidRPr="00FE1F4C">
              <w:rPr>
                <w:bCs/>
                <w:color w:val="000000"/>
                <w:sz w:val="26"/>
                <w:szCs w:val="26"/>
                <w:lang w:val="nl-NL"/>
              </w:rPr>
              <w:t xml:space="preserve">thành lập </w:t>
            </w:r>
            <w:r w:rsidRPr="00FE1F4C">
              <w:rPr>
                <w:color w:val="000000"/>
                <w:sz w:val="26"/>
                <w:szCs w:val="26"/>
                <w:lang w:val="nl-NL"/>
              </w:rPr>
              <w:t xml:space="preserve">văn phòng đại diện giáo dục nước ngoài hoặc Giấy phép </w:t>
            </w:r>
            <w:r w:rsidRPr="00FE1F4C">
              <w:rPr>
                <w:bCs/>
                <w:color w:val="000000"/>
                <w:sz w:val="26"/>
                <w:szCs w:val="26"/>
                <w:lang w:val="nl-NL"/>
              </w:rPr>
              <w:t xml:space="preserve">thành lập </w:t>
            </w:r>
            <w:r w:rsidRPr="00FE1F4C">
              <w:rPr>
                <w:color w:val="000000"/>
                <w:sz w:val="26"/>
                <w:szCs w:val="26"/>
                <w:lang w:val="nl-NL"/>
              </w:rPr>
              <w:t>văn phòng đại diện giáo dục nước ngoài sửa đổi, bổ sung.</w:t>
            </w:r>
          </w:p>
        </w:tc>
        <w:tc>
          <w:tcPr>
            <w:tcW w:w="5846" w:type="dxa"/>
          </w:tcPr>
          <w:p w14:paraId="6A589A5B" w14:textId="6C6BC995" w:rsidR="005F0AAB" w:rsidRPr="00FE1F4C" w:rsidRDefault="005F0AAB" w:rsidP="005F0AAB">
            <w:pPr>
              <w:overflowPunct w:val="0"/>
              <w:spacing w:before="240" w:line="276" w:lineRule="auto"/>
              <w:jc w:val="both"/>
              <w:rPr>
                <w:color w:val="000000"/>
                <w:sz w:val="26"/>
                <w:szCs w:val="26"/>
                <w:lang w:val="nl-NL"/>
              </w:rPr>
            </w:pPr>
            <w:r w:rsidRPr="00DE6383">
              <w:rPr>
                <w:color w:val="000000"/>
                <w:sz w:val="27"/>
                <w:szCs w:val="27"/>
                <w:lang w:val="nl-NL"/>
              </w:rPr>
              <w:t xml:space="preserve">5. Trong thời hạn 20 ngày làm việc, kể từ ngày nhận đủ hồ sơ hợp lệ của tổ chức, cơ sở giáo dục nước ngoài, cấp có thẩm quyền xem xét cấp lại Quyết định cho phép </w:t>
            </w:r>
            <w:r w:rsidRPr="00DE6383">
              <w:rPr>
                <w:bCs/>
                <w:color w:val="000000"/>
                <w:sz w:val="27"/>
                <w:szCs w:val="27"/>
                <w:lang w:val="nl-NL"/>
              </w:rPr>
              <w:t xml:space="preserve">thành lập </w:t>
            </w:r>
            <w:r w:rsidRPr="00DE6383">
              <w:rPr>
                <w:color w:val="000000"/>
                <w:sz w:val="27"/>
                <w:szCs w:val="27"/>
                <w:lang w:val="nl-NL"/>
              </w:rPr>
              <w:t xml:space="preserve">văn phòng đại diện giáo dục nước ngoài hoặc Quyết định cho phép </w:t>
            </w:r>
            <w:r w:rsidRPr="00DE6383">
              <w:rPr>
                <w:bCs/>
                <w:color w:val="000000"/>
                <w:sz w:val="27"/>
                <w:szCs w:val="27"/>
                <w:lang w:val="nl-NL"/>
              </w:rPr>
              <w:t xml:space="preserve">thành lập </w:t>
            </w:r>
            <w:r w:rsidRPr="00DE6383">
              <w:rPr>
                <w:color w:val="000000"/>
                <w:sz w:val="27"/>
                <w:szCs w:val="27"/>
                <w:lang w:val="nl-NL"/>
              </w:rPr>
              <w:t>văn phòng đại diện giáo dục nước ngoài sửa đổi, bổ sung.</w:t>
            </w:r>
          </w:p>
        </w:tc>
        <w:tc>
          <w:tcPr>
            <w:tcW w:w="3969" w:type="dxa"/>
          </w:tcPr>
          <w:p w14:paraId="64269569" w14:textId="77777777" w:rsidR="005F0AAB" w:rsidRPr="0009273A" w:rsidRDefault="005F0AAB" w:rsidP="005F0AAB">
            <w:pPr>
              <w:overflowPunct w:val="0"/>
              <w:spacing w:before="240" w:line="276" w:lineRule="auto"/>
              <w:jc w:val="both"/>
              <w:rPr>
                <w:i/>
                <w:color w:val="000000"/>
                <w:sz w:val="26"/>
                <w:szCs w:val="26"/>
                <w:lang w:val="nl-NL"/>
              </w:rPr>
            </w:pPr>
          </w:p>
        </w:tc>
      </w:tr>
      <w:tr w:rsidR="005F0AAB" w:rsidRPr="00B10591" w14:paraId="720D9D95" w14:textId="77777777" w:rsidTr="005064CD">
        <w:tc>
          <w:tcPr>
            <w:tcW w:w="5778" w:type="dxa"/>
          </w:tcPr>
          <w:p w14:paraId="7CDC0942" w14:textId="77777777" w:rsidR="005F0AAB" w:rsidRPr="00FE1F4C" w:rsidRDefault="005F0AAB" w:rsidP="005F0AAB">
            <w:pPr>
              <w:overflowPunct w:val="0"/>
              <w:spacing w:before="120" w:line="276" w:lineRule="auto"/>
              <w:jc w:val="both"/>
              <w:rPr>
                <w:color w:val="000000"/>
                <w:sz w:val="26"/>
                <w:szCs w:val="26"/>
                <w:lang w:val="nl-NL"/>
              </w:rPr>
            </w:pPr>
            <w:r w:rsidRPr="00FE1F4C">
              <w:rPr>
                <w:color w:val="000000"/>
                <w:sz w:val="26"/>
                <w:szCs w:val="26"/>
                <w:lang w:val="nl-NL"/>
              </w:rPr>
              <w:t>6. Trường hợp hồ sơ không được chấp nhận, trong thời hạn 05 ngày làm việc, kể từ ngày nhận được ý kiến của cấp có thẩm quyền, cơ quan  tiếp nhận hồ sơ phải trả lời tổ chức, cơ sở giáo dục nước ngoài bằng văn bản, trong đó nêu rõ lý do.</w:t>
            </w:r>
          </w:p>
        </w:tc>
        <w:tc>
          <w:tcPr>
            <w:tcW w:w="5846" w:type="dxa"/>
          </w:tcPr>
          <w:p w14:paraId="205C1E51" w14:textId="7E21464C" w:rsidR="005F0AAB" w:rsidRPr="00FE1F4C" w:rsidRDefault="005F0AAB" w:rsidP="005F0AAB">
            <w:pPr>
              <w:overflowPunct w:val="0"/>
              <w:spacing w:before="220" w:line="276" w:lineRule="auto"/>
              <w:jc w:val="both"/>
              <w:rPr>
                <w:color w:val="000000"/>
                <w:sz w:val="26"/>
                <w:szCs w:val="26"/>
                <w:lang w:val="nl-NL"/>
              </w:rPr>
            </w:pPr>
            <w:r w:rsidRPr="00DE6383">
              <w:rPr>
                <w:color w:val="000000"/>
                <w:sz w:val="27"/>
                <w:szCs w:val="27"/>
                <w:lang w:val="nl-NL"/>
              </w:rPr>
              <w:t>6. Trường hợp hồ sơ không được chấp nhận, trong thời hạn 05 ngày làm việc, kể từ ngày nhận được ý kiến của cấp có thẩm quyền, cơ quan  tiếp nhận hồ sơ phải trả lời tổ chức, cơ sở giáo dục nước ngoài bằng văn bản, trong đó nêu rõ lý do.</w:t>
            </w:r>
          </w:p>
        </w:tc>
        <w:tc>
          <w:tcPr>
            <w:tcW w:w="3969" w:type="dxa"/>
          </w:tcPr>
          <w:p w14:paraId="0903CE4A" w14:textId="77777777" w:rsidR="005F0AAB" w:rsidRPr="0009273A" w:rsidRDefault="005F0AAB" w:rsidP="005F0AAB">
            <w:pPr>
              <w:overflowPunct w:val="0"/>
              <w:spacing w:before="220" w:line="276" w:lineRule="auto"/>
              <w:jc w:val="both"/>
              <w:rPr>
                <w:i/>
                <w:color w:val="000000"/>
                <w:sz w:val="26"/>
                <w:szCs w:val="26"/>
                <w:lang w:val="nl-NL"/>
              </w:rPr>
            </w:pPr>
          </w:p>
        </w:tc>
      </w:tr>
      <w:tr w:rsidR="005F0AAB" w:rsidRPr="00B10591" w14:paraId="0B80870C" w14:textId="77777777" w:rsidTr="005064CD">
        <w:tc>
          <w:tcPr>
            <w:tcW w:w="5778" w:type="dxa"/>
          </w:tcPr>
          <w:p w14:paraId="0F635FE2" w14:textId="77777777" w:rsidR="005F0AAB" w:rsidRPr="00FE1F4C" w:rsidRDefault="005F0AAB" w:rsidP="005F0AAB">
            <w:pPr>
              <w:spacing w:before="120" w:line="276" w:lineRule="auto"/>
              <w:jc w:val="both"/>
              <w:rPr>
                <w:color w:val="000000"/>
                <w:sz w:val="26"/>
                <w:szCs w:val="26"/>
                <w:lang w:val="nl-NL"/>
              </w:rPr>
            </w:pPr>
            <w:r w:rsidRPr="00FE1F4C">
              <w:rPr>
                <w:b/>
                <w:bCs/>
                <w:color w:val="000000"/>
                <w:sz w:val="26"/>
                <w:szCs w:val="26"/>
                <w:lang w:val="nl-NL"/>
              </w:rPr>
              <w:lastRenderedPageBreak/>
              <w:t xml:space="preserve">Điều 64. Chấm dứt hoạt động, thu hồi </w:t>
            </w:r>
            <w:r w:rsidRPr="00FE1F4C">
              <w:rPr>
                <w:b/>
                <w:color w:val="000000"/>
                <w:sz w:val="26"/>
                <w:szCs w:val="26"/>
                <w:lang w:val="nl-NL"/>
              </w:rPr>
              <w:t xml:space="preserve">Giấy phép </w:t>
            </w:r>
            <w:r w:rsidRPr="00FE1F4C">
              <w:rPr>
                <w:b/>
                <w:bCs/>
                <w:color w:val="000000"/>
                <w:sz w:val="26"/>
                <w:szCs w:val="26"/>
                <w:lang w:val="nl-NL"/>
              </w:rPr>
              <w:t>thành lập</w:t>
            </w:r>
          </w:p>
        </w:tc>
        <w:tc>
          <w:tcPr>
            <w:tcW w:w="5846" w:type="dxa"/>
          </w:tcPr>
          <w:p w14:paraId="7262133A" w14:textId="54C05D6E" w:rsidR="005F0AAB" w:rsidRPr="00FE1F4C" w:rsidRDefault="002718CA" w:rsidP="005F0AAB">
            <w:pPr>
              <w:spacing w:before="220" w:line="276" w:lineRule="auto"/>
              <w:jc w:val="both"/>
              <w:rPr>
                <w:b/>
                <w:bCs/>
                <w:color w:val="000000"/>
                <w:sz w:val="26"/>
                <w:szCs w:val="26"/>
                <w:lang w:val="nl-NL"/>
              </w:rPr>
            </w:pPr>
            <w:r w:rsidRPr="002718CA">
              <w:rPr>
                <w:b/>
                <w:bCs/>
                <w:color w:val="000000"/>
                <w:sz w:val="26"/>
                <w:szCs w:val="26"/>
                <w:lang w:val="nl-NL"/>
              </w:rPr>
              <w:t>Điều 63. Chấm dứt hoạt động, thu hồi Quyết định cho phép thành lập</w:t>
            </w:r>
          </w:p>
        </w:tc>
        <w:tc>
          <w:tcPr>
            <w:tcW w:w="3969" w:type="dxa"/>
          </w:tcPr>
          <w:p w14:paraId="378885C4" w14:textId="77777777" w:rsidR="005F0AAB" w:rsidRPr="0009273A" w:rsidRDefault="005F0AAB" w:rsidP="005F0AAB">
            <w:pPr>
              <w:spacing w:before="220" w:line="276" w:lineRule="auto"/>
              <w:jc w:val="both"/>
              <w:rPr>
                <w:b/>
                <w:bCs/>
                <w:i/>
                <w:color w:val="000000"/>
                <w:sz w:val="26"/>
                <w:szCs w:val="26"/>
                <w:lang w:val="nl-NL"/>
              </w:rPr>
            </w:pPr>
          </w:p>
        </w:tc>
      </w:tr>
      <w:tr w:rsidR="0079595A" w:rsidRPr="00B10591" w14:paraId="018DC7EC" w14:textId="77777777" w:rsidTr="005064CD">
        <w:tc>
          <w:tcPr>
            <w:tcW w:w="5778" w:type="dxa"/>
          </w:tcPr>
          <w:p w14:paraId="5CC99ED7" w14:textId="77777777" w:rsidR="0079595A" w:rsidRPr="00FE1F4C" w:rsidRDefault="0079595A" w:rsidP="0079595A">
            <w:pPr>
              <w:spacing w:before="120" w:line="276" w:lineRule="auto"/>
              <w:jc w:val="both"/>
              <w:rPr>
                <w:b/>
                <w:bCs/>
                <w:color w:val="000000"/>
                <w:sz w:val="26"/>
                <w:szCs w:val="26"/>
                <w:lang w:val="nl-NL"/>
              </w:rPr>
            </w:pPr>
            <w:r w:rsidRPr="00FE1F4C">
              <w:rPr>
                <w:color w:val="000000"/>
                <w:sz w:val="26"/>
                <w:szCs w:val="26"/>
                <w:lang w:val="nl-NL"/>
              </w:rPr>
              <w:t>1. Hoạt động của văn phòng đại diện giáo dục nước ngoài chấm dứt trong các trường hợp sau đây:</w:t>
            </w:r>
          </w:p>
        </w:tc>
        <w:tc>
          <w:tcPr>
            <w:tcW w:w="5846" w:type="dxa"/>
          </w:tcPr>
          <w:p w14:paraId="3DDF82E2" w14:textId="3C5DC1A3" w:rsidR="0079595A" w:rsidRPr="00FE1F4C" w:rsidRDefault="0079595A" w:rsidP="0079595A">
            <w:pPr>
              <w:spacing w:before="220" w:line="276" w:lineRule="auto"/>
              <w:jc w:val="both"/>
              <w:rPr>
                <w:color w:val="000000"/>
                <w:sz w:val="26"/>
                <w:szCs w:val="26"/>
                <w:lang w:val="nl-NL"/>
              </w:rPr>
            </w:pPr>
            <w:r w:rsidRPr="00DE6383">
              <w:rPr>
                <w:color w:val="000000"/>
                <w:sz w:val="27"/>
                <w:szCs w:val="27"/>
                <w:lang w:val="nl-NL"/>
              </w:rPr>
              <w:t xml:space="preserve">1. Hoạt động của văn phòng đại diện giáo dục nước ngoài </w:t>
            </w:r>
            <w:r w:rsidRPr="008D17E8">
              <w:rPr>
                <w:i/>
                <w:color w:val="000000"/>
                <w:sz w:val="27"/>
                <w:szCs w:val="27"/>
                <w:lang w:val="nl-NL"/>
              </w:rPr>
              <w:t>chấm dứt</w:t>
            </w:r>
            <w:r w:rsidRPr="00DE6383">
              <w:rPr>
                <w:color w:val="000000"/>
                <w:sz w:val="27"/>
                <w:szCs w:val="27"/>
                <w:lang w:val="nl-NL"/>
              </w:rPr>
              <w:t xml:space="preserve"> trong các trường hợp sau đây:</w:t>
            </w:r>
          </w:p>
        </w:tc>
        <w:tc>
          <w:tcPr>
            <w:tcW w:w="3969" w:type="dxa"/>
          </w:tcPr>
          <w:p w14:paraId="42ACFDB4" w14:textId="77777777" w:rsidR="0079595A" w:rsidRPr="0009273A" w:rsidRDefault="0079595A" w:rsidP="0079595A">
            <w:pPr>
              <w:spacing w:before="220" w:line="276" w:lineRule="auto"/>
              <w:jc w:val="both"/>
              <w:rPr>
                <w:i/>
                <w:color w:val="000000"/>
                <w:sz w:val="26"/>
                <w:szCs w:val="26"/>
                <w:lang w:val="nl-NL"/>
              </w:rPr>
            </w:pPr>
          </w:p>
        </w:tc>
      </w:tr>
      <w:tr w:rsidR="0079595A" w:rsidRPr="00B10591" w14:paraId="2461C1B8" w14:textId="77777777" w:rsidTr="005064CD">
        <w:tc>
          <w:tcPr>
            <w:tcW w:w="5778" w:type="dxa"/>
          </w:tcPr>
          <w:p w14:paraId="373B60EE" w14:textId="77777777" w:rsidR="0079595A" w:rsidRPr="00FE1F4C" w:rsidRDefault="0079595A" w:rsidP="0079595A">
            <w:pPr>
              <w:pStyle w:val="NormalWeb"/>
              <w:spacing w:before="120" w:beforeAutospacing="0" w:after="0" w:afterAutospacing="0" w:line="276" w:lineRule="auto"/>
              <w:jc w:val="both"/>
              <w:rPr>
                <w:rFonts w:ascii="Times New Roman" w:cs="Times New Roman"/>
                <w:color w:val="000000"/>
                <w:sz w:val="26"/>
                <w:szCs w:val="26"/>
                <w:lang w:val="nl-NL"/>
              </w:rPr>
            </w:pPr>
            <w:r w:rsidRPr="00FE1F4C">
              <w:rPr>
                <w:rFonts w:ascii="Times New Roman" w:cs="Times New Roman"/>
                <w:color w:val="000000"/>
                <w:sz w:val="26"/>
                <w:szCs w:val="26"/>
                <w:lang w:val="nl-NL"/>
              </w:rPr>
              <w:t xml:space="preserve">a) Hết thời hạn ghi trong Giấy phép </w:t>
            </w:r>
            <w:r w:rsidRPr="00FE1F4C">
              <w:rPr>
                <w:rFonts w:ascii="Times New Roman" w:cs="Times New Roman"/>
                <w:bCs/>
                <w:color w:val="000000"/>
                <w:sz w:val="26"/>
                <w:szCs w:val="26"/>
                <w:lang w:val="nl-NL"/>
              </w:rPr>
              <w:t>thành lập</w:t>
            </w:r>
            <w:r w:rsidRPr="00FE1F4C">
              <w:rPr>
                <w:rFonts w:ascii="Times New Roman" w:cs="Times New Roman"/>
                <w:color w:val="000000"/>
                <w:sz w:val="26"/>
                <w:szCs w:val="26"/>
                <w:lang w:val="nl-NL"/>
              </w:rPr>
              <w:t>văn phòng đại diện giáo dục nước ngoài;</w:t>
            </w:r>
          </w:p>
        </w:tc>
        <w:tc>
          <w:tcPr>
            <w:tcW w:w="5846" w:type="dxa"/>
          </w:tcPr>
          <w:p w14:paraId="7C026D24" w14:textId="73DA573D" w:rsidR="0079595A" w:rsidRPr="00FE1F4C" w:rsidRDefault="0079595A" w:rsidP="0079595A">
            <w:pPr>
              <w:pStyle w:val="NormalWeb"/>
              <w:spacing w:before="220" w:beforeAutospacing="0" w:after="0" w:afterAutospacing="0" w:line="276" w:lineRule="auto"/>
              <w:jc w:val="both"/>
              <w:rPr>
                <w:rFonts w:ascii="Times New Roman" w:cs="Times New Roman"/>
                <w:color w:val="000000"/>
                <w:sz w:val="26"/>
                <w:szCs w:val="26"/>
                <w:lang w:val="nl-NL"/>
              </w:rPr>
            </w:pPr>
            <w:r w:rsidRPr="00DE6383">
              <w:rPr>
                <w:rFonts w:ascii="Times New Roman" w:cs="Times New Roman"/>
                <w:color w:val="000000"/>
                <w:sz w:val="27"/>
                <w:szCs w:val="27"/>
                <w:lang w:val="nl-NL"/>
              </w:rPr>
              <w:t xml:space="preserve">a) Hết thời hạn ghi trong Quyết định cho phép </w:t>
            </w:r>
            <w:r w:rsidRPr="00DE6383">
              <w:rPr>
                <w:rFonts w:ascii="Times New Roman" w:cs="Times New Roman"/>
                <w:bCs/>
                <w:color w:val="000000"/>
                <w:sz w:val="27"/>
                <w:szCs w:val="27"/>
                <w:lang w:val="nl-NL"/>
              </w:rPr>
              <w:t>thành lập</w:t>
            </w:r>
            <w:r w:rsidRPr="00DE6383">
              <w:rPr>
                <w:bCs/>
                <w:color w:val="000000"/>
                <w:sz w:val="27"/>
                <w:szCs w:val="27"/>
                <w:lang w:val="nl-NL"/>
              </w:rPr>
              <w:t xml:space="preserve"> </w:t>
            </w:r>
            <w:r w:rsidRPr="00DE6383">
              <w:rPr>
                <w:rFonts w:ascii="Times New Roman" w:cs="Times New Roman"/>
                <w:color w:val="000000"/>
                <w:sz w:val="27"/>
                <w:szCs w:val="27"/>
                <w:lang w:val="nl-NL"/>
              </w:rPr>
              <w:t>văn phòng đại diện giáo dục nước ngoài;</w:t>
            </w:r>
          </w:p>
        </w:tc>
        <w:tc>
          <w:tcPr>
            <w:tcW w:w="3969" w:type="dxa"/>
          </w:tcPr>
          <w:p w14:paraId="0421EBDA" w14:textId="77777777" w:rsidR="0079595A" w:rsidRPr="0009273A" w:rsidRDefault="0079595A" w:rsidP="0079595A">
            <w:pPr>
              <w:pStyle w:val="NormalWeb"/>
              <w:spacing w:before="220" w:beforeAutospacing="0" w:after="0" w:afterAutospacing="0" w:line="276" w:lineRule="auto"/>
              <w:jc w:val="both"/>
              <w:rPr>
                <w:rFonts w:ascii="Times New Roman" w:cs="Times New Roman"/>
                <w:i/>
                <w:color w:val="000000"/>
                <w:sz w:val="26"/>
                <w:szCs w:val="26"/>
                <w:lang w:val="nl-NL"/>
              </w:rPr>
            </w:pPr>
          </w:p>
        </w:tc>
      </w:tr>
      <w:tr w:rsidR="0079595A" w:rsidRPr="00B10591" w14:paraId="38DDCA0C" w14:textId="77777777" w:rsidTr="005064CD">
        <w:tc>
          <w:tcPr>
            <w:tcW w:w="5778" w:type="dxa"/>
          </w:tcPr>
          <w:p w14:paraId="55517A2C" w14:textId="77777777" w:rsidR="0079595A" w:rsidRPr="00FE1F4C" w:rsidRDefault="0079595A" w:rsidP="0079595A">
            <w:pPr>
              <w:pStyle w:val="NormalWeb"/>
              <w:spacing w:before="120" w:beforeAutospacing="0" w:after="0" w:afterAutospacing="0" w:line="276" w:lineRule="auto"/>
              <w:jc w:val="both"/>
              <w:rPr>
                <w:rFonts w:ascii="Times New Roman" w:cs="Times New Roman"/>
                <w:color w:val="000000"/>
                <w:sz w:val="26"/>
                <w:szCs w:val="26"/>
                <w:lang w:val="nl-NL"/>
              </w:rPr>
            </w:pPr>
            <w:r w:rsidRPr="00FE1F4C">
              <w:rPr>
                <w:rFonts w:ascii="Times New Roman" w:cs="Times New Roman"/>
                <w:color w:val="000000"/>
                <w:sz w:val="26"/>
                <w:szCs w:val="26"/>
                <w:lang w:val="nl-NL"/>
              </w:rPr>
              <w:t xml:space="preserve">b) Theo đề nghị của tổ chức, cơ sở giáo dục nước ngoài </w:t>
            </w:r>
            <w:r w:rsidRPr="00FE1F4C">
              <w:rPr>
                <w:rFonts w:ascii="Times New Roman" w:cs="Times New Roman"/>
                <w:bCs/>
                <w:color w:val="000000"/>
                <w:sz w:val="26"/>
                <w:szCs w:val="26"/>
                <w:lang w:val="nl-NL"/>
              </w:rPr>
              <w:t xml:space="preserve">thành lập </w:t>
            </w:r>
            <w:r w:rsidRPr="00FE1F4C">
              <w:rPr>
                <w:rFonts w:ascii="Times New Roman" w:cs="Times New Roman"/>
                <w:color w:val="000000"/>
                <w:sz w:val="26"/>
                <w:szCs w:val="26"/>
                <w:lang w:val="nl-NL"/>
              </w:rPr>
              <w:t>văn phòng đại diện;</w:t>
            </w:r>
          </w:p>
        </w:tc>
        <w:tc>
          <w:tcPr>
            <w:tcW w:w="5846" w:type="dxa"/>
          </w:tcPr>
          <w:p w14:paraId="31C8CB05" w14:textId="1A51B4E0" w:rsidR="0079595A" w:rsidRPr="00FE1F4C" w:rsidRDefault="0079595A" w:rsidP="0079595A">
            <w:pPr>
              <w:pStyle w:val="NormalWeb"/>
              <w:spacing w:before="220" w:beforeAutospacing="0" w:after="0" w:afterAutospacing="0" w:line="276" w:lineRule="auto"/>
              <w:jc w:val="both"/>
              <w:rPr>
                <w:rFonts w:ascii="Times New Roman" w:cs="Times New Roman"/>
                <w:color w:val="000000"/>
                <w:sz w:val="26"/>
                <w:szCs w:val="26"/>
                <w:lang w:val="nl-NL"/>
              </w:rPr>
            </w:pPr>
            <w:r w:rsidRPr="00DE6383">
              <w:rPr>
                <w:rFonts w:ascii="Times New Roman" w:cs="Times New Roman"/>
                <w:color w:val="000000"/>
                <w:sz w:val="27"/>
                <w:szCs w:val="27"/>
                <w:lang w:val="nl-NL"/>
              </w:rPr>
              <w:t xml:space="preserve">b) Theo đề nghị của tổ chức, cơ sở giáo dục nước ngoài </w:t>
            </w:r>
            <w:r w:rsidRPr="00DE6383">
              <w:rPr>
                <w:rFonts w:ascii="Times New Roman" w:cs="Times New Roman"/>
                <w:bCs/>
                <w:color w:val="000000"/>
                <w:sz w:val="27"/>
                <w:szCs w:val="27"/>
                <w:lang w:val="nl-NL"/>
              </w:rPr>
              <w:t xml:space="preserve">thành lập </w:t>
            </w:r>
            <w:r w:rsidRPr="00DE6383">
              <w:rPr>
                <w:rFonts w:ascii="Times New Roman" w:cs="Times New Roman"/>
                <w:color w:val="000000"/>
                <w:sz w:val="27"/>
                <w:szCs w:val="27"/>
                <w:lang w:val="nl-NL"/>
              </w:rPr>
              <w:t>văn phòng đại diện;</w:t>
            </w:r>
          </w:p>
        </w:tc>
        <w:tc>
          <w:tcPr>
            <w:tcW w:w="3969" w:type="dxa"/>
          </w:tcPr>
          <w:p w14:paraId="7F213AE8" w14:textId="77777777" w:rsidR="0079595A" w:rsidRPr="0009273A" w:rsidRDefault="0079595A" w:rsidP="0079595A">
            <w:pPr>
              <w:pStyle w:val="NormalWeb"/>
              <w:spacing w:before="220" w:beforeAutospacing="0" w:after="0" w:afterAutospacing="0" w:line="276" w:lineRule="auto"/>
              <w:jc w:val="both"/>
              <w:rPr>
                <w:rFonts w:ascii="Times New Roman" w:cs="Times New Roman"/>
                <w:i/>
                <w:color w:val="000000"/>
                <w:sz w:val="26"/>
                <w:szCs w:val="26"/>
                <w:lang w:val="nl-NL"/>
              </w:rPr>
            </w:pPr>
          </w:p>
        </w:tc>
      </w:tr>
      <w:tr w:rsidR="0079595A" w:rsidRPr="00B10591" w14:paraId="333CF6E2" w14:textId="77777777" w:rsidTr="005064CD">
        <w:tc>
          <w:tcPr>
            <w:tcW w:w="5778" w:type="dxa"/>
          </w:tcPr>
          <w:p w14:paraId="2F9CFA43" w14:textId="77777777" w:rsidR="0079595A" w:rsidRPr="00FE1F4C" w:rsidRDefault="0079595A" w:rsidP="0079595A">
            <w:pPr>
              <w:pStyle w:val="NormalWeb"/>
              <w:spacing w:before="120" w:beforeAutospacing="0" w:after="0" w:afterAutospacing="0" w:line="276" w:lineRule="auto"/>
              <w:jc w:val="both"/>
              <w:rPr>
                <w:rFonts w:ascii="Times New Roman" w:cs="Times New Roman"/>
                <w:color w:val="000000"/>
                <w:sz w:val="26"/>
                <w:szCs w:val="26"/>
                <w:lang w:val="nl-NL"/>
              </w:rPr>
            </w:pPr>
            <w:r w:rsidRPr="00FE1F4C">
              <w:rPr>
                <w:rFonts w:ascii="Times New Roman" w:cs="Times New Roman"/>
                <w:color w:val="000000"/>
                <w:sz w:val="26"/>
                <w:szCs w:val="26"/>
                <w:lang w:val="nl-NL"/>
              </w:rPr>
              <w:t xml:space="preserve">c) Giấy phép </w:t>
            </w:r>
            <w:r w:rsidRPr="00FE1F4C">
              <w:rPr>
                <w:rFonts w:ascii="Times New Roman" w:cs="Times New Roman"/>
                <w:bCs/>
                <w:color w:val="000000"/>
                <w:sz w:val="26"/>
                <w:szCs w:val="26"/>
                <w:lang w:val="nl-NL"/>
              </w:rPr>
              <w:t xml:space="preserve">thành lập </w:t>
            </w:r>
            <w:r w:rsidRPr="00FE1F4C">
              <w:rPr>
                <w:rFonts w:ascii="Times New Roman" w:cs="Times New Roman"/>
                <w:color w:val="000000"/>
                <w:sz w:val="26"/>
                <w:szCs w:val="26"/>
                <w:lang w:val="nl-NL"/>
              </w:rPr>
              <w:t>văn phòng đại diện giáo dục nước ngoài bị thu hồi theo quy định tại Khoản 2 Điều này.</w:t>
            </w:r>
          </w:p>
        </w:tc>
        <w:tc>
          <w:tcPr>
            <w:tcW w:w="5846" w:type="dxa"/>
          </w:tcPr>
          <w:p w14:paraId="3439B641" w14:textId="4B94B6A3" w:rsidR="0079595A" w:rsidRPr="00FE1F4C" w:rsidRDefault="0079595A" w:rsidP="0079595A">
            <w:pPr>
              <w:pStyle w:val="NormalWeb"/>
              <w:spacing w:before="220" w:beforeAutospacing="0" w:after="0" w:afterAutospacing="0" w:line="276" w:lineRule="auto"/>
              <w:jc w:val="both"/>
              <w:rPr>
                <w:rFonts w:ascii="Times New Roman" w:cs="Times New Roman"/>
                <w:color w:val="000000"/>
                <w:sz w:val="26"/>
                <w:szCs w:val="26"/>
                <w:lang w:val="nl-NL"/>
              </w:rPr>
            </w:pPr>
            <w:r w:rsidRPr="00DE6383">
              <w:rPr>
                <w:rFonts w:ascii="Times New Roman" w:cs="Times New Roman"/>
                <w:color w:val="000000"/>
                <w:sz w:val="27"/>
                <w:szCs w:val="27"/>
                <w:lang w:val="nl-NL"/>
              </w:rPr>
              <w:t xml:space="preserve">c) Quyết định cho phép </w:t>
            </w:r>
            <w:r w:rsidRPr="00DE6383">
              <w:rPr>
                <w:rFonts w:ascii="Times New Roman" w:cs="Times New Roman"/>
                <w:bCs/>
                <w:color w:val="000000"/>
                <w:sz w:val="27"/>
                <w:szCs w:val="27"/>
                <w:lang w:val="nl-NL"/>
              </w:rPr>
              <w:t xml:space="preserve">thành lập </w:t>
            </w:r>
            <w:r w:rsidRPr="00DE6383">
              <w:rPr>
                <w:rFonts w:ascii="Times New Roman" w:cs="Times New Roman"/>
                <w:color w:val="000000"/>
                <w:sz w:val="27"/>
                <w:szCs w:val="27"/>
                <w:lang w:val="nl-NL"/>
              </w:rPr>
              <w:t>văn phòng đại diện giáo dục nước ngoài bị thu hồi theo quy định tại khoản 2 Điều này.</w:t>
            </w:r>
          </w:p>
        </w:tc>
        <w:tc>
          <w:tcPr>
            <w:tcW w:w="3969" w:type="dxa"/>
          </w:tcPr>
          <w:p w14:paraId="2511B441" w14:textId="77777777" w:rsidR="0079595A" w:rsidRPr="0009273A" w:rsidRDefault="0079595A" w:rsidP="0079595A">
            <w:pPr>
              <w:pStyle w:val="NormalWeb"/>
              <w:spacing w:before="220" w:beforeAutospacing="0" w:after="0" w:afterAutospacing="0" w:line="276" w:lineRule="auto"/>
              <w:jc w:val="both"/>
              <w:rPr>
                <w:rFonts w:ascii="Times New Roman" w:cs="Times New Roman"/>
                <w:i/>
                <w:color w:val="000000"/>
                <w:sz w:val="26"/>
                <w:szCs w:val="26"/>
                <w:lang w:val="nl-NL"/>
              </w:rPr>
            </w:pPr>
          </w:p>
        </w:tc>
      </w:tr>
      <w:tr w:rsidR="0079595A" w:rsidRPr="00B10591" w14:paraId="7275F2E4" w14:textId="77777777" w:rsidTr="005064CD">
        <w:tc>
          <w:tcPr>
            <w:tcW w:w="5778" w:type="dxa"/>
          </w:tcPr>
          <w:p w14:paraId="44D80AB4" w14:textId="77777777" w:rsidR="0079595A" w:rsidRPr="00FE1F4C" w:rsidRDefault="0079595A" w:rsidP="0079595A">
            <w:pPr>
              <w:pStyle w:val="NormalWeb"/>
              <w:widowControl w:val="0"/>
              <w:spacing w:before="120" w:beforeAutospacing="0" w:after="0" w:afterAutospacing="0" w:line="276" w:lineRule="auto"/>
              <w:jc w:val="both"/>
              <w:rPr>
                <w:rFonts w:ascii="Times New Roman"/>
                <w:color w:val="000000"/>
                <w:sz w:val="26"/>
                <w:szCs w:val="26"/>
                <w:lang w:val="nl-NL"/>
              </w:rPr>
            </w:pPr>
            <w:r w:rsidRPr="00FE1F4C">
              <w:rPr>
                <w:rFonts w:ascii="Times New Roman"/>
                <w:color w:val="000000"/>
                <w:sz w:val="26"/>
                <w:szCs w:val="26"/>
                <w:lang w:val="nl-NL"/>
              </w:rPr>
              <w:t xml:space="preserve">2. </w:t>
            </w:r>
            <w:r w:rsidRPr="00FE1F4C">
              <w:rPr>
                <w:rFonts w:ascii="Times New Roman" w:cs="Times New Roman"/>
                <w:color w:val="000000"/>
                <w:sz w:val="26"/>
                <w:szCs w:val="26"/>
                <w:lang w:val="nl-NL"/>
              </w:rPr>
              <w:t xml:space="preserve">Giấy phép thành lập văn phòng đại diện giáo dục nước ngoài bị thu hồi </w:t>
            </w:r>
            <w:r w:rsidRPr="00FE1F4C">
              <w:rPr>
                <w:rFonts w:ascii="Times New Roman"/>
                <w:color w:val="000000"/>
                <w:sz w:val="26"/>
                <w:szCs w:val="26"/>
                <w:lang w:val="nl-NL"/>
              </w:rPr>
              <w:t>trong những trường hợp sau đây:</w:t>
            </w:r>
          </w:p>
        </w:tc>
        <w:tc>
          <w:tcPr>
            <w:tcW w:w="5846" w:type="dxa"/>
          </w:tcPr>
          <w:p w14:paraId="2F1F639F" w14:textId="232F6D13" w:rsidR="0079595A" w:rsidRPr="00FE1F4C" w:rsidRDefault="0079595A" w:rsidP="0079595A">
            <w:pPr>
              <w:pStyle w:val="NormalWeb"/>
              <w:widowControl w:val="0"/>
              <w:spacing w:before="220" w:beforeAutospacing="0" w:after="0" w:afterAutospacing="0" w:line="276" w:lineRule="auto"/>
              <w:jc w:val="both"/>
              <w:rPr>
                <w:rFonts w:ascii="Times New Roman"/>
                <w:color w:val="000000"/>
                <w:sz w:val="26"/>
                <w:szCs w:val="26"/>
                <w:lang w:val="nl-NL"/>
              </w:rPr>
            </w:pPr>
            <w:r w:rsidRPr="00DE6383">
              <w:rPr>
                <w:rFonts w:ascii="Times New Roman"/>
                <w:color w:val="000000"/>
                <w:sz w:val="27"/>
                <w:szCs w:val="27"/>
                <w:lang w:val="nl-NL"/>
              </w:rPr>
              <w:t xml:space="preserve">2. </w:t>
            </w:r>
            <w:r w:rsidRPr="00DE6383">
              <w:rPr>
                <w:rFonts w:ascii="Times New Roman" w:cs="Times New Roman"/>
                <w:color w:val="000000"/>
                <w:sz w:val="27"/>
                <w:szCs w:val="27"/>
                <w:lang w:val="nl-NL"/>
              </w:rPr>
              <w:t xml:space="preserve">Quyết định cho phép thành lập văn phòng đại diện giáo dục nước ngoài bị </w:t>
            </w:r>
            <w:r w:rsidRPr="008D17E8">
              <w:rPr>
                <w:rFonts w:ascii="Times New Roman" w:cs="Times New Roman"/>
                <w:i/>
                <w:color w:val="000000"/>
                <w:sz w:val="27"/>
                <w:szCs w:val="27"/>
                <w:lang w:val="nl-NL"/>
              </w:rPr>
              <w:t>thu hồi</w:t>
            </w:r>
            <w:r w:rsidRPr="00DE6383">
              <w:rPr>
                <w:rFonts w:ascii="Times New Roman" w:cs="Times New Roman"/>
                <w:color w:val="000000"/>
                <w:sz w:val="27"/>
                <w:szCs w:val="27"/>
                <w:lang w:val="nl-NL"/>
              </w:rPr>
              <w:t xml:space="preserve"> </w:t>
            </w:r>
            <w:r w:rsidRPr="00DE6383">
              <w:rPr>
                <w:rFonts w:ascii="Times New Roman"/>
                <w:color w:val="000000"/>
                <w:sz w:val="27"/>
                <w:szCs w:val="27"/>
                <w:lang w:val="nl-NL"/>
              </w:rPr>
              <w:t>trong những trường hợp sau đây:</w:t>
            </w:r>
          </w:p>
        </w:tc>
        <w:tc>
          <w:tcPr>
            <w:tcW w:w="3969" w:type="dxa"/>
          </w:tcPr>
          <w:p w14:paraId="623DA87F" w14:textId="783D5845" w:rsidR="0079595A" w:rsidRPr="0009273A" w:rsidRDefault="0079595A" w:rsidP="0079595A">
            <w:pPr>
              <w:pStyle w:val="NormalWeb"/>
              <w:widowControl w:val="0"/>
              <w:spacing w:before="220" w:beforeAutospacing="0" w:after="0" w:afterAutospacing="0" w:line="276" w:lineRule="auto"/>
              <w:jc w:val="both"/>
              <w:rPr>
                <w:rFonts w:ascii="Times New Roman"/>
                <w:i/>
                <w:color w:val="000000"/>
                <w:sz w:val="26"/>
                <w:szCs w:val="26"/>
                <w:lang w:val="nl-NL"/>
              </w:rPr>
            </w:pPr>
          </w:p>
        </w:tc>
      </w:tr>
      <w:tr w:rsidR="0079595A" w:rsidRPr="00B10591" w14:paraId="3306709A" w14:textId="77777777" w:rsidTr="005064CD">
        <w:tc>
          <w:tcPr>
            <w:tcW w:w="5778" w:type="dxa"/>
          </w:tcPr>
          <w:p w14:paraId="31F3FE1B" w14:textId="77777777" w:rsidR="0079595A" w:rsidRPr="00FE1F4C" w:rsidRDefault="0079595A" w:rsidP="0079595A">
            <w:pPr>
              <w:pStyle w:val="NormalWeb"/>
              <w:widowControl w:val="0"/>
              <w:spacing w:before="120" w:beforeAutospacing="0" w:after="0" w:afterAutospacing="0" w:line="276" w:lineRule="auto"/>
              <w:jc w:val="both"/>
              <w:rPr>
                <w:rFonts w:ascii="Times New Roman"/>
                <w:color w:val="000000"/>
                <w:sz w:val="26"/>
                <w:szCs w:val="26"/>
                <w:lang w:val="nl-NL"/>
              </w:rPr>
            </w:pPr>
            <w:r w:rsidRPr="00FE1F4C">
              <w:rPr>
                <w:rFonts w:ascii="Times New Roman"/>
                <w:color w:val="000000"/>
                <w:sz w:val="26"/>
                <w:szCs w:val="26"/>
                <w:lang w:val="nl-NL"/>
              </w:rPr>
              <w:t>a) Không hoạt động sau thời hạn 06 tháng, kể từ ngày được cấp Giấy phép thành lập lần đầu hoặc 03 tháng, kể từ ngày được gia hạn Giấy phép thành lập;</w:t>
            </w:r>
          </w:p>
        </w:tc>
        <w:tc>
          <w:tcPr>
            <w:tcW w:w="5846" w:type="dxa"/>
          </w:tcPr>
          <w:p w14:paraId="78680D39" w14:textId="6D782DEB" w:rsidR="0079595A" w:rsidRPr="00FE1F4C" w:rsidRDefault="0079595A" w:rsidP="0079595A">
            <w:pPr>
              <w:pStyle w:val="NormalWeb"/>
              <w:widowControl w:val="0"/>
              <w:spacing w:before="220" w:beforeAutospacing="0" w:after="0" w:afterAutospacing="0" w:line="276" w:lineRule="auto"/>
              <w:jc w:val="both"/>
              <w:rPr>
                <w:rFonts w:ascii="Times New Roman"/>
                <w:color w:val="000000"/>
                <w:sz w:val="26"/>
                <w:szCs w:val="26"/>
                <w:lang w:val="nl-NL"/>
              </w:rPr>
            </w:pPr>
            <w:r w:rsidRPr="00DE6383">
              <w:rPr>
                <w:rFonts w:ascii="Times New Roman"/>
                <w:color w:val="000000"/>
                <w:sz w:val="27"/>
                <w:szCs w:val="27"/>
                <w:lang w:val="nl-NL"/>
              </w:rPr>
              <w:t>a) Không hoạt động sau thời hạn 06 tháng, kể từ ngày được cấp Quyết định cho phép thành lập lần đầu hoặc 03 tháng, kể từ ngày được gia hạn Quyết định cho phép thành lập;</w:t>
            </w:r>
          </w:p>
        </w:tc>
        <w:tc>
          <w:tcPr>
            <w:tcW w:w="3969" w:type="dxa"/>
          </w:tcPr>
          <w:p w14:paraId="4AD0457C" w14:textId="77777777" w:rsidR="0079595A" w:rsidRPr="0009273A" w:rsidRDefault="0079595A" w:rsidP="0079595A">
            <w:pPr>
              <w:pStyle w:val="NormalWeb"/>
              <w:widowControl w:val="0"/>
              <w:spacing w:before="220" w:beforeAutospacing="0" w:after="0" w:afterAutospacing="0" w:line="276" w:lineRule="auto"/>
              <w:jc w:val="both"/>
              <w:rPr>
                <w:rFonts w:ascii="Times New Roman"/>
                <w:i/>
                <w:color w:val="000000"/>
                <w:sz w:val="26"/>
                <w:szCs w:val="26"/>
                <w:lang w:val="nl-NL"/>
              </w:rPr>
            </w:pPr>
          </w:p>
        </w:tc>
      </w:tr>
      <w:tr w:rsidR="0079595A" w:rsidRPr="00B10591" w14:paraId="53CB6CBF" w14:textId="77777777" w:rsidTr="005064CD">
        <w:tc>
          <w:tcPr>
            <w:tcW w:w="5778" w:type="dxa"/>
          </w:tcPr>
          <w:p w14:paraId="191A9386" w14:textId="77777777" w:rsidR="0079595A" w:rsidRPr="00FE1F4C" w:rsidRDefault="0079595A" w:rsidP="0079595A">
            <w:pPr>
              <w:pStyle w:val="NormalWeb"/>
              <w:widowControl w:val="0"/>
              <w:spacing w:before="120" w:beforeAutospacing="0" w:after="0" w:afterAutospacing="0" w:line="276" w:lineRule="auto"/>
              <w:jc w:val="both"/>
              <w:rPr>
                <w:rFonts w:ascii="Times New Roman"/>
                <w:color w:val="000000"/>
                <w:sz w:val="26"/>
                <w:szCs w:val="26"/>
                <w:lang w:val="nl-NL"/>
              </w:rPr>
            </w:pPr>
            <w:r w:rsidRPr="00FE1F4C">
              <w:rPr>
                <w:rFonts w:ascii="Times New Roman"/>
                <w:color w:val="000000"/>
                <w:sz w:val="26"/>
                <w:szCs w:val="26"/>
                <w:lang w:val="nl-NL"/>
              </w:rPr>
              <w:t>b) Bị phát hiện có sự giả mạo trong hồ sơ đề nghị cấp Giấy phép thành lập văn phòng đại diện giáo dục nước ngoài;</w:t>
            </w:r>
          </w:p>
        </w:tc>
        <w:tc>
          <w:tcPr>
            <w:tcW w:w="5846" w:type="dxa"/>
          </w:tcPr>
          <w:p w14:paraId="2B9A2B69" w14:textId="36867D2B" w:rsidR="0079595A" w:rsidRPr="00FE1F4C" w:rsidRDefault="0079595A" w:rsidP="0079595A">
            <w:pPr>
              <w:pStyle w:val="NormalWeb"/>
              <w:widowControl w:val="0"/>
              <w:spacing w:before="220" w:beforeAutospacing="0" w:after="0" w:afterAutospacing="0" w:line="276" w:lineRule="auto"/>
              <w:jc w:val="both"/>
              <w:rPr>
                <w:rFonts w:ascii="Times New Roman"/>
                <w:color w:val="000000"/>
                <w:sz w:val="26"/>
                <w:szCs w:val="26"/>
                <w:lang w:val="nl-NL"/>
              </w:rPr>
            </w:pPr>
            <w:r w:rsidRPr="00DE6383">
              <w:rPr>
                <w:rFonts w:ascii="Times New Roman"/>
                <w:color w:val="000000"/>
                <w:sz w:val="27"/>
                <w:szCs w:val="27"/>
                <w:lang w:val="nl-NL"/>
              </w:rPr>
              <w:t>b) Bị phát hiện có sự giả mạo trong hồ sơ đề nghị cấp Quyết định cho phép thành lập văn phòng đại diện giáo dục nước ngoài;</w:t>
            </w:r>
          </w:p>
        </w:tc>
        <w:tc>
          <w:tcPr>
            <w:tcW w:w="3969" w:type="dxa"/>
          </w:tcPr>
          <w:p w14:paraId="548029AB" w14:textId="77777777" w:rsidR="0079595A" w:rsidRPr="0009273A" w:rsidRDefault="0079595A" w:rsidP="0079595A">
            <w:pPr>
              <w:pStyle w:val="NormalWeb"/>
              <w:widowControl w:val="0"/>
              <w:spacing w:before="220" w:beforeAutospacing="0" w:after="0" w:afterAutospacing="0" w:line="276" w:lineRule="auto"/>
              <w:jc w:val="both"/>
              <w:rPr>
                <w:rFonts w:ascii="Times New Roman"/>
                <w:i/>
                <w:color w:val="000000"/>
                <w:sz w:val="26"/>
                <w:szCs w:val="26"/>
                <w:lang w:val="nl-NL"/>
              </w:rPr>
            </w:pPr>
          </w:p>
        </w:tc>
      </w:tr>
      <w:tr w:rsidR="0079595A" w:rsidRPr="00B10591" w14:paraId="09EC9B6F" w14:textId="77777777" w:rsidTr="005064CD">
        <w:tc>
          <w:tcPr>
            <w:tcW w:w="5778" w:type="dxa"/>
          </w:tcPr>
          <w:p w14:paraId="3E17BD3E" w14:textId="77777777" w:rsidR="0079595A" w:rsidRPr="00FE1F4C" w:rsidRDefault="0079595A" w:rsidP="0079595A">
            <w:pPr>
              <w:pStyle w:val="NormalWeb"/>
              <w:widowControl w:val="0"/>
              <w:spacing w:before="120" w:beforeAutospacing="0" w:after="0" w:afterAutospacing="0" w:line="276" w:lineRule="auto"/>
              <w:jc w:val="both"/>
              <w:rPr>
                <w:rFonts w:ascii="Times New Roman" w:cs="Times New Roman"/>
                <w:color w:val="000000"/>
                <w:sz w:val="26"/>
                <w:szCs w:val="26"/>
                <w:lang w:val="nl-NL"/>
              </w:rPr>
            </w:pPr>
            <w:r w:rsidRPr="00FE1F4C">
              <w:rPr>
                <w:rFonts w:ascii="Times New Roman"/>
                <w:color w:val="000000"/>
                <w:sz w:val="26"/>
                <w:szCs w:val="26"/>
                <w:lang w:val="nl-NL"/>
              </w:rPr>
              <w:lastRenderedPageBreak/>
              <w:t>c) Văn phòng đại diện giáo dục nước ngoài có những hoạt động trái với nội dung của Giấy phép, vi phạm các quy định của Nghị định này và các quy định của pháp luật Việt Nam.</w:t>
            </w:r>
          </w:p>
        </w:tc>
        <w:tc>
          <w:tcPr>
            <w:tcW w:w="5846" w:type="dxa"/>
          </w:tcPr>
          <w:p w14:paraId="2FC3D5E8" w14:textId="607CAA91" w:rsidR="0079595A" w:rsidRPr="00FE1F4C" w:rsidRDefault="0079595A" w:rsidP="0079595A">
            <w:pPr>
              <w:pStyle w:val="NormalWeb"/>
              <w:widowControl w:val="0"/>
              <w:spacing w:before="220" w:beforeAutospacing="0" w:after="0" w:afterAutospacing="0" w:line="276" w:lineRule="auto"/>
              <w:jc w:val="both"/>
              <w:rPr>
                <w:rFonts w:ascii="Times New Roman"/>
                <w:color w:val="000000"/>
                <w:sz w:val="26"/>
                <w:szCs w:val="26"/>
                <w:lang w:val="nl-NL"/>
              </w:rPr>
            </w:pPr>
            <w:r w:rsidRPr="00DE6383">
              <w:rPr>
                <w:rFonts w:ascii="Times New Roman"/>
                <w:color w:val="000000"/>
                <w:sz w:val="27"/>
                <w:szCs w:val="27"/>
                <w:lang w:val="nl-NL"/>
              </w:rPr>
              <w:t>c) Văn phòng đại diện giáo dục nước ngoài có những hoạt động trái với nội dung của Quyết định cho phép, vi phạm các quy định của Nghị định này và các quy định của pháp luật Việt Nam.</w:t>
            </w:r>
          </w:p>
        </w:tc>
        <w:tc>
          <w:tcPr>
            <w:tcW w:w="3969" w:type="dxa"/>
          </w:tcPr>
          <w:p w14:paraId="06F1EBB8" w14:textId="77777777" w:rsidR="0079595A" w:rsidRPr="0009273A" w:rsidRDefault="0079595A" w:rsidP="0079595A">
            <w:pPr>
              <w:pStyle w:val="NormalWeb"/>
              <w:widowControl w:val="0"/>
              <w:spacing w:before="220" w:beforeAutospacing="0" w:after="0" w:afterAutospacing="0" w:line="276" w:lineRule="auto"/>
              <w:jc w:val="both"/>
              <w:rPr>
                <w:rFonts w:ascii="Times New Roman"/>
                <w:i/>
                <w:color w:val="000000"/>
                <w:sz w:val="26"/>
                <w:szCs w:val="26"/>
                <w:lang w:val="nl-NL"/>
              </w:rPr>
            </w:pPr>
          </w:p>
        </w:tc>
      </w:tr>
      <w:tr w:rsidR="0079595A" w:rsidRPr="00B10591" w14:paraId="095C37F0" w14:textId="77777777" w:rsidTr="005064CD">
        <w:tc>
          <w:tcPr>
            <w:tcW w:w="5778" w:type="dxa"/>
          </w:tcPr>
          <w:p w14:paraId="55139D88" w14:textId="77777777" w:rsidR="0079595A" w:rsidRPr="00FE1F4C" w:rsidRDefault="0079595A" w:rsidP="0079595A">
            <w:pPr>
              <w:pStyle w:val="NormalWeb"/>
              <w:widowControl w:val="0"/>
              <w:spacing w:before="120" w:beforeAutospacing="0" w:after="0" w:afterAutospacing="0" w:line="276" w:lineRule="auto"/>
              <w:jc w:val="both"/>
              <w:rPr>
                <w:rFonts w:ascii="Times New Roman" w:cs="Times New Roman"/>
                <w:color w:val="000000"/>
                <w:sz w:val="26"/>
                <w:szCs w:val="26"/>
                <w:lang w:val="nl-NL"/>
              </w:rPr>
            </w:pPr>
            <w:r w:rsidRPr="00FE1F4C">
              <w:rPr>
                <w:rFonts w:ascii="Times New Roman" w:cs="Times New Roman"/>
                <w:color w:val="000000"/>
                <w:sz w:val="26"/>
                <w:szCs w:val="26"/>
                <w:lang w:val="nl-NL"/>
              </w:rPr>
              <w:t xml:space="preserve">3. Cơ quan cấp Giấy phép thành lập văn phòng đại diện giáo dục </w:t>
            </w:r>
            <w:r w:rsidRPr="003720DB">
              <w:rPr>
                <w:rFonts w:ascii="Times New Roman" w:cs="Times New Roman"/>
                <w:sz w:val="26"/>
                <w:szCs w:val="26"/>
                <w:lang w:val="nl-NL"/>
              </w:rPr>
              <w:t>nước ngoài có trách nhiệm thông báo lý do thu hồi Giấy phép hoặc lý do chấm dứt hoạt động của văn phòng đại diện cho tổ chức, cơ sở giáo dục nước ngoài và Ủy ban nhân dân cấp tỉnh có liên quan biết trước khi văn phòng đại diện chấm dứt hoạt động.</w:t>
            </w:r>
          </w:p>
        </w:tc>
        <w:tc>
          <w:tcPr>
            <w:tcW w:w="5846" w:type="dxa"/>
          </w:tcPr>
          <w:p w14:paraId="6C8F4AB0" w14:textId="29A8759D" w:rsidR="0079595A" w:rsidRPr="00FE1F4C" w:rsidRDefault="0079595A" w:rsidP="0079595A">
            <w:pPr>
              <w:pStyle w:val="NormalWeb"/>
              <w:widowControl w:val="0"/>
              <w:spacing w:before="220" w:beforeAutospacing="0" w:after="0" w:afterAutospacing="0" w:line="276" w:lineRule="auto"/>
              <w:jc w:val="both"/>
              <w:rPr>
                <w:rFonts w:ascii="Times New Roman" w:cs="Times New Roman"/>
                <w:color w:val="000000"/>
                <w:sz w:val="26"/>
                <w:szCs w:val="26"/>
                <w:lang w:val="nl-NL"/>
              </w:rPr>
            </w:pPr>
            <w:r w:rsidRPr="00DE6383">
              <w:rPr>
                <w:rFonts w:ascii="Times New Roman" w:cs="Times New Roman"/>
                <w:color w:val="000000"/>
                <w:sz w:val="27"/>
                <w:szCs w:val="27"/>
                <w:lang w:val="nl-NL"/>
              </w:rPr>
              <w:t>3. Cơ quan cấp Quyết định cho phép thành lập văn phòng đại diện giáo dục nước ngoài có trách nhiệm thông báo lý do thu hồi Quyết định cho phép hoặc lý do chấm dứt hoạt động của văn phòng đại diện cho tổ chức, cơ sở giáo dục nước ngoài và Ủy ban nhân dân cấp tỉnh có liên quan biết trước khi văn phòng đại diện chấm dứt hoạt động.</w:t>
            </w:r>
          </w:p>
        </w:tc>
        <w:tc>
          <w:tcPr>
            <w:tcW w:w="3969" w:type="dxa"/>
          </w:tcPr>
          <w:p w14:paraId="50312B70" w14:textId="77777777" w:rsidR="0079595A" w:rsidRPr="0009273A" w:rsidRDefault="0079595A" w:rsidP="0079595A">
            <w:pPr>
              <w:pStyle w:val="NormalWeb"/>
              <w:widowControl w:val="0"/>
              <w:spacing w:before="220" w:beforeAutospacing="0" w:after="0" w:afterAutospacing="0" w:line="276" w:lineRule="auto"/>
              <w:jc w:val="both"/>
              <w:rPr>
                <w:rFonts w:ascii="Times New Roman" w:cs="Times New Roman"/>
                <w:i/>
                <w:color w:val="000000"/>
                <w:sz w:val="26"/>
                <w:szCs w:val="26"/>
                <w:lang w:val="nl-NL"/>
              </w:rPr>
            </w:pPr>
          </w:p>
        </w:tc>
      </w:tr>
      <w:tr w:rsidR="0079595A" w:rsidRPr="00B10591" w14:paraId="2EF76FAF" w14:textId="77777777" w:rsidTr="005064CD">
        <w:tc>
          <w:tcPr>
            <w:tcW w:w="5778" w:type="dxa"/>
          </w:tcPr>
          <w:p w14:paraId="31DABA45" w14:textId="77777777" w:rsidR="0079595A" w:rsidRPr="00FE1F4C" w:rsidRDefault="0079595A" w:rsidP="0079595A">
            <w:pPr>
              <w:spacing w:before="120" w:line="276" w:lineRule="auto"/>
              <w:jc w:val="both"/>
              <w:rPr>
                <w:color w:val="000000"/>
                <w:sz w:val="26"/>
                <w:szCs w:val="26"/>
                <w:lang w:val="nl-NL"/>
              </w:rPr>
            </w:pPr>
            <w:r w:rsidRPr="00FE1F4C">
              <w:rPr>
                <w:color w:val="000000"/>
                <w:sz w:val="26"/>
                <w:szCs w:val="26"/>
                <w:lang w:val="nl-NL"/>
              </w:rPr>
              <w:t xml:space="preserve">4. Trong thời hạn </w:t>
            </w:r>
            <w:r w:rsidRPr="00FE1F4C">
              <w:rPr>
                <w:color w:val="FF0000"/>
                <w:sz w:val="26"/>
                <w:szCs w:val="26"/>
                <w:lang w:val="nl-NL"/>
              </w:rPr>
              <w:t>60 ngày</w:t>
            </w:r>
            <w:r w:rsidRPr="00FE1F4C">
              <w:rPr>
                <w:color w:val="000000"/>
                <w:sz w:val="26"/>
                <w:szCs w:val="26"/>
                <w:lang w:val="nl-NL"/>
              </w:rPr>
              <w:t xml:space="preserve"> làm việc, kể từ ngày được thông báo chấm dứt hoạt động, văn phòng đại diện giáo dục nước ngoài phải hoàn thành mọi thủ tục liên quan đến các khoản nợ, tiền lương, chế độ bảo hiểm xã hội, tiền thuê nhà, các nghĩa vụ tài chính khác (nếu có), hoàn trả Giấy phép thành lập văn phòng đại diện giáo dục nước ngoài, nộp lại con dấu và gửi báo cáo bằng văn bản đếnBộ Giáo dục và Đào tạo hoặc Bộ Lao động - Thương binh và Xã hội. Trong trường hợp được bộ chủ quản đồng ý, thời hạn này có thể được kéo dài, nhưng không quá một năm.</w:t>
            </w:r>
          </w:p>
        </w:tc>
        <w:tc>
          <w:tcPr>
            <w:tcW w:w="5846" w:type="dxa"/>
          </w:tcPr>
          <w:p w14:paraId="2F28B8DE" w14:textId="3EB4C1F5" w:rsidR="0079595A" w:rsidRPr="00FE1F4C" w:rsidRDefault="0079595A" w:rsidP="0079595A">
            <w:pPr>
              <w:spacing w:before="220" w:line="276" w:lineRule="auto"/>
              <w:jc w:val="both"/>
              <w:rPr>
                <w:color w:val="000000"/>
                <w:sz w:val="26"/>
                <w:szCs w:val="26"/>
                <w:lang w:val="nl-NL"/>
              </w:rPr>
            </w:pPr>
            <w:r w:rsidRPr="00DE6383">
              <w:rPr>
                <w:color w:val="000000"/>
                <w:sz w:val="27"/>
                <w:szCs w:val="27"/>
                <w:lang w:val="nl-NL"/>
              </w:rPr>
              <w:t>4. Trong thời hạn 60 ngày làm việc, kể từ ngày được thông báo chấm dứt hoạt động, văn phòng đại diện giáo dục nước ngoài phải hoàn thành mọi thủ tục liên quan đến các khoản nợ, tiền lương, chế độ bảo hiểm xã hội, tiền thuê nhà, các nghĩa vụ tài chính khác (nếu có), hoàn trả Giấy phép thành lập văn phòng đại diện giáo dục nước ngoài, nộp lại con dấu và gửi báo cáo bằng văn bản đến</w:t>
            </w:r>
            <w:r w:rsidRPr="00DE6383">
              <w:rPr>
                <w:b/>
                <w:color w:val="000000"/>
                <w:sz w:val="27"/>
                <w:szCs w:val="27"/>
                <w:lang w:val="nl-NL"/>
              </w:rPr>
              <w:t xml:space="preserve"> </w:t>
            </w:r>
            <w:r w:rsidRPr="00DE6383">
              <w:rPr>
                <w:color w:val="000000"/>
                <w:sz w:val="27"/>
                <w:szCs w:val="27"/>
                <w:lang w:val="nl-NL"/>
              </w:rPr>
              <w:t>Bộ Giáo dục và Đào tạo. Trường hợp được đồng ý, thời hạn này có thể được kéo dài, nhưng không quá một năm.</w:t>
            </w:r>
          </w:p>
        </w:tc>
        <w:tc>
          <w:tcPr>
            <w:tcW w:w="3969" w:type="dxa"/>
          </w:tcPr>
          <w:p w14:paraId="4848E148" w14:textId="77777777" w:rsidR="0079595A" w:rsidRPr="0009273A" w:rsidRDefault="0079595A" w:rsidP="0079595A">
            <w:pPr>
              <w:spacing w:before="220" w:line="276" w:lineRule="auto"/>
              <w:jc w:val="both"/>
              <w:rPr>
                <w:i/>
                <w:color w:val="000000"/>
                <w:sz w:val="26"/>
                <w:szCs w:val="26"/>
                <w:lang w:val="nl-NL"/>
              </w:rPr>
            </w:pPr>
          </w:p>
        </w:tc>
      </w:tr>
      <w:tr w:rsidR="0079595A" w:rsidRPr="00B10591" w14:paraId="1AD5FC35" w14:textId="77777777" w:rsidTr="005064CD">
        <w:tc>
          <w:tcPr>
            <w:tcW w:w="5778" w:type="dxa"/>
          </w:tcPr>
          <w:p w14:paraId="65844EF5" w14:textId="77777777" w:rsidR="0079595A" w:rsidRPr="00FE1F4C" w:rsidRDefault="0079595A" w:rsidP="0079595A">
            <w:pPr>
              <w:spacing w:before="120" w:line="276" w:lineRule="auto"/>
              <w:jc w:val="both"/>
              <w:rPr>
                <w:rFonts w:ascii="Times New Roman Bold" w:hAnsi="Times New Roman Bold"/>
                <w:b/>
                <w:bCs/>
                <w:color w:val="000000"/>
                <w:spacing w:val="-6"/>
                <w:sz w:val="26"/>
                <w:szCs w:val="26"/>
                <w:lang w:val="nl-NL"/>
              </w:rPr>
            </w:pPr>
            <w:r w:rsidRPr="00FE1F4C">
              <w:rPr>
                <w:rFonts w:ascii="Times New Roman Bold" w:hAnsi="Times New Roman Bold" w:hint="eastAsia"/>
                <w:b/>
                <w:bCs/>
                <w:color w:val="000000"/>
                <w:spacing w:val="-6"/>
                <w:sz w:val="26"/>
                <w:szCs w:val="26"/>
                <w:lang w:val="nl-NL"/>
              </w:rPr>
              <w:t>Đ</w:t>
            </w:r>
            <w:r w:rsidRPr="00FE1F4C">
              <w:rPr>
                <w:rFonts w:ascii="Times New Roman Bold" w:hAnsi="Times New Roman Bold"/>
                <w:b/>
                <w:bCs/>
                <w:color w:val="000000"/>
                <w:spacing w:val="-6"/>
                <w:sz w:val="26"/>
                <w:szCs w:val="26"/>
                <w:lang w:val="nl-NL"/>
              </w:rPr>
              <w:t>iều 65. Quyền và nghĩa vụ của v</w:t>
            </w:r>
            <w:r w:rsidRPr="00FE1F4C">
              <w:rPr>
                <w:rFonts w:ascii="Times New Roman Bold" w:hAnsi="Times New Roman Bold" w:hint="eastAsia"/>
                <w:b/>
                <w:bCs/>
                <w:color w:val="000000"/>
                <w:spacing w:val="-6"/>
                <w:sz w:val="26"/>
                <w:szCs w:val="26"/>
                <w:lang w:val="nl-NL"/>
              </w:rPr>
              <w:t>ă</w:t>
            </w:r>
            <w:r w:rsidRPr="00FE1F4C">
              <w:rPr>
                <w:rFonts w:ascii="Times New Roman Bold" w:hAnsi="Times New Roman Bold"/>
                <w:b/>
                <w:bCs/>
                <w:color w:val="000000"/>
                <w:spacing w:val="-6"/>
                <w:sz w:val="26"/>
                <w:szCs w:val="26"/>
                <w:lang w:val="nl-NL"/>
              </w:rPr>
              <w:t xml:space="preserve">n phòng </w:t>
            </w:r>
            <w:r w:rsidRPr="00FE1F4C">
              <w:rPr>
                <w:rFonts w:ascii="Times New Roman Bold" w:hAnsi="Times New Roman Bold" w:hint="eastAsia"/>
                <w:b/>
                <w:bCs/>
                <w:color w:val="000000"/>
                <w:spacing w:val="-6"/>
                <w:sz w:val="26"/>
                <w:szCs w:val="26"/>
                <w:lang w:val="nl-NL"/>
              </w:rPr>
              <w:t>đ</w:t>
            </w:r>
            <w:r w:rsidRPr="00FE1F4C">
              <w:rPr>
                <w:rFonts w:ascii="Times New Roman Bold" w:hAnsi="Times New Roman Bold"/>
                <w:b/>
                <w:bCs/>
                <w:color w:val="000000"/>
                <w:spacing w:val="-6"/>
                <w:sz w:val="26"/>
                <w:szCs w:val="26"/>
                <w:lang w:val="nl-NL"/>
              </w:rPr>
              <w:t>ại diện giáo dục n</w:t>
            </w:r>
            <w:r w:rsidRPr="00FE1F4C">
              <w:rPr>
                <w:rFonts w:ascii="Times New Roman Bold" w:hAnsi="Times New Roman Bold" w:hint="eastAsia"/>
                <w:b/>
                <w:bCs/>
                <w:color w:val="000000"/>
                <w:spacing w:val="-6"/>
                <w:sz w:val="26"/>
                <w:szCs w:val="26"/>
                <w:lang w:val="nl-NL"/>
              </w:rPr>
              <w:t>ư</w:t>
            </w:r>
            <w:r w:rsidRPr="00FE1F4C">
              <w:rPr>
                <w:rFonts w:ascii="Times New Roman Bold" w:hAnsi="Times New Roman Bold"/>
                <w:b/>
                <w:bCs/>
                <w:color w:val="000000"/>
                <w:spacing w:val="-6"/>
                <w:sz w:val="26"/>
                <w:szCs w:val="26"/>
                <w:lang w:val="nl-NL"/>
              </w:rPr>
              <w:t>ớc ngoài</w:t>
            </w:r>
          </w:p>
        </w:tc>
        <w:tc>
          <w:tcPr>
            <w:tcW w:w="5846" w:type="dxa"/>
          </w:tcPr>
          <w:p w14:paraId="1FD60AA9" w14:textId="22E20431" w:rsidR="0079595A" w:rsidRPr="00FE1F4C" w:rsidRDefault="004739BF" w:rsidP="0079595A">
            <w:pPr>
              <w:spacing w:before="240" w:line="276" w:lineRule="auto"/>
              <w:jc w:val="both"/>
              <w:rPr>
                <w:rFonts w:ascii="Times New Roman Bold" w:hAnsi="Times New Roman Bold"/>
                <w:b/>
                <w:bCs/>
                <w:color w:val="000000"/>
                <w:spacing w:val="-6"/>
                <w:sz w:val="26"/>
                <w:szCs w:val="26"/>
                <w:lang w:val="nl-NL"/>
              </w:rPr>
            </w:pPr>
            <w:r w:rsidRPr="004739BF">
              <w:rPr>
                <w:rFonts w:ascii="Times New Roman Bold" w:hAnsi="Times New Roman Bold"/>
                <w:b/>
                <w:bCs/>
                <w:color w:val="000000"/>
                <w:spacing w:val="-6"/>
                <w:sz w:val="26"/>
                <w:szCs w:val="26"/>
                <w:lang w:val="nl-NL"/>
              </w:rPr>
              <w:t>Điều 64. Quyền và nghĩa vụ của văn phòng đại diện giáo dục nước ngoài</w:t>
            </w:r>
          </w:p>
        </w:tc>
        <w:tc>
          <w:tcPr>
            <w:tcW w:w="3969" w:type="dxa"/>
          </w:tcPr>
          <w:p w14:paraId="7163C052" w14:textId="77777777" w:rsidR="0079595A" w:rsidRPr="0009273A" w:rsidRDefault="0079595A" w:rsidP="0079595A">
            <w:pPr>
              <w:spacing w:before="240" w:line="276" w:lineRule="auto"/>
              <w:jc w:val="both"/>
              <w:rPr>
                <w:rFonts w:ascii="Times New Roman Bold" w:hAnsi="Times New Roman Bold"/>
                <w:b/>
                <w:bCs/>
                <w:i/>
                <w:color w:val="000000"/>
                <w:spacing w:val="-6"/>
                <w:sz w:val="26"/>
                <w:szCs w:val="26"/>
                <w:lang w:val="nl-NL"/>
              </w:rPr>
            </w:pPr>
          </w:p>
        </w:tc>
      </w:tr>
      <w:tr w:rsidR="00E80ABB" w:rsidRPr="00B10591" w14:paraId="75892D5F" w14:textId="77777777" w:rsidTr="005064CD">
        <w:tc>
          <w:tcPr>
            <w:tcW w:w="5778" w:type="dxa"/>
          </w:tcPr>
          <w:p w14:paraId="1E393ED2" w14:textId="77777777" w:rsidR="00E80ABB" w:rsidRPr="00FE1F4C" w:rsidRDefault="00E80ABB" w:rsidP="00E80ABB">
            <w:pPr>
              <w:spacing w:before="120" w:line="276" w:lineRule="auto"/>
              <w:jc w:val="both"/>
              <w:rPr>
                <w:color w:val="000000"/>
                <w:sz w:val="26"/>
                <w:szCs w:val="26"/>
                <w:lang w:val="nl-NL"/>
              </w:rPr>
            </w:pPr>
            <w:r w:rsidRPr="00FE1F4C">
              <w:rPr>
                <w:color w:val="000000"/>
                <w:sz w:val="26"/>
                <w:szCs w:val="26"/>
                <w:lang w:val="nl-NL"/>
              </w:rPr>
              <w:lastRenderedPageBreak/>
              <w:t>1. Văn phòng đại diện giáo dục nước ngoài có các quyền sau đây:</w:t>
            </w:r>
          </w:p>
        </w:tc>
        <w:tc>
          <w:tcPr>
            <w:tcW w:w="5846" w:type="dxa"/>
          </w:tcPr>
          <w:p w14:paraId="152BAF4C" w14:textId="55C38DEC" w:rsidR="00E80ABB" w:rsidRPr="00FE1F4C" w:rsidRDefault="00E80ABB" w:rsidP="00E80ABB">
            <w:pPr>
              <w:spacing w:before="240" w:line="276" w:lineRule="auto"/>
              <w:jc w:val="both"/>
              <w:rPr>
                <w:color w:val="000000"/>
                <w:sz w:val="26"/>
                <w:szCs w:val="26"/>
                <w:lang w:val="nl-NL"/>
              </w:rPr>
            </w:pPr>
            <w:r w:rsidRPr="00DE6383">
              <w:rPr>
                <w:color w:val="000000"/>
                <w:sz w:val="27"/>
                <w:szCs w:val="27"/>
                <w:lang w:val="nl-NL"/>
              </w:rPr>
              <w:t>1. Văn phòng đại diện giáo dục nước ngoài có các quyền sau đây:</w:t>
            </w:r>
          </w:p>
        </w:tc>
        <w:tc>
          <w:tcPr>
            <w:tcW w:w="3969" w:type="dxa"/>
          </w:tcPr>
          <w:p w14:paraId="47F0A224" w14:textId="77777777" w:rsidR="00E80ABB" w:rsidRPr="0009273A" w:rsidRDefault="00E80ABB" w:rsidP="00E80ABB">
            <w:pPr>
              <w:spacing w:before="240" w:line="276" w:lineRule="auto"/>
              <w:jc w:val="both"/>
              <w:rPr>
                <w:i/>
                <w:color w:val="000000"/>
                <w:sz w:val="26"/>
                <w:szCs w:val="26"/>
                <w:lang w:val="nl-NL"/>
              </w:rPr>
            </w:pPr>
          </w:p>
        </w:tc>
      </w:tr>
      <w:tr w:rsidR="00E80ABB" w:rsidRPr="00B10591" w14:paraId="58F4492E" w14:textId="77777777" w:rsidTr="005064CD">
        <w:tc>
          <w:tcPr>
            <w:tcW w:w="5778" w:type="dxa"/>
          </w:tcPr>
          <w:p w14:paraId="2A9E7DBD" w14:textId="77777777" w:rsidR="00E80ABB" w:rsidRPr="00FE1F4C" w:rsidRDefault="00E80ABB" w:rsidP="00E80ABB">
            <w:pPr>
              <w:spacing w:before="120" w:line="276" w:lineRule="auto"/>
              <w:jc w:val="both"/>
              <w:rPr>
                <w:color w:val="000000"/>
                <w:sz w:val="26"/>
                <w:szCs w:val="26"/>
                <w:lang w:val="nl-NL"/>
              </w:rPr>
            </w:pPr>
            <w:r w:rsidRPr="00FE1F4C">
              <w:rPr>
                <w:color w:val="000000"/>
                <w:sz w:val="26"/>
                <w:szCs w:val="26"/>
                <w:lang w:val="nl-NL"/>
              </w:rPr>
              <w:t>a) Trong thời gian hoạt động tại Việt Nam, văn phòng đại diện giáo dục nước ngoài được Nhà nước Việt Nam bảo hộ các quyền và lợi ích hợp pháp theo quy định của pháp luật Việt Nam và Điều ước quốc tế mà Cộng hoà xã hội chủ nghĩa Việt Nam là thành viên;</w:t>
            </w:r>
          </w:p>
        </w:tc>
        <w:tc>
          <w:tcPr>
            <w:tcW w:w="5846" w:type="dxa"/>
          </w:tcPr>
          <w:p w14:paraId="1D4A889D" w14:textId="4A2870B9" w:rsidR="00E80ABB" w:rsidRPr="00FE1F4C" w:rsidRDefault="00E80ABB" w:rsidP="00E80ABB">
            <w:pPr>
              <w:spacing w:before="240" w:line="276" w:lineRule="auto"/>
              <w:jc w:val="both"/>
              <w:rPr>
                <w:color w:val="000000"/>
                <w:sz w:val="26"/>
                <w:szCs w:val="26"/>
                <w:lang w:val="nl-NL"/>
              </w:rPr>
            </w:pPr>
            <w:r w:rsidRPr="00DE6383">
              <w:rPr>
                <w:color w:val="000000"/>
                <w:sz w:val="27"/>
                <w:szCs w:val="27"/>
                <w:lang w:val="nl-NL"/>
              </w:rPr>
              <w:t>a) Trong thời gian hoạt động tại Việt Nam, văn phòng đại diện giáo dục nước ngoài được Nhà nước Việt Nam bảo hộ các quyền và lợi ích hợp pháp theo quy định của pháp luật Việt Nam và Điều ước quốc tế mà Cộng hoà xã hội chủ nghĩa Việt Nam là thành viên;</w:t>
            </w:r>
          </w:p>
        </w:tc>
        <w:tc>
          <w:tcPr>
            <w:tcW w:w="3969" w:type="dxa"/>
          </w:tcPr>
          <w:p w14:paraId="4F67B76A" w14:textId="77777777" w:rsidR="00E80ABB" w:rsidRPr="0009273A" w:rsidRDefault="00E80ABB" w:rsidP="00E80ABB">
            <w:pPr>
              <w:spacing w:before="240" w:line="276" w:lineRule="auto"/>
              <w:jc w:val="both"/>
              <w:rPr>
                <w:i/>
                <w:color w:val="000000"/>
                <w:sz w:val="26"/>
                <w:szCs w:val="26"/>
                <w:lang w:val="nl-NL"/>
              </w:rPr>
            </w:pPr>
          </w:p>
        </w:tc>
      </w:tr>
      <w:tr w:rsidR="00E80ABB" w:rsidRPr="00B10591" w14:paraId="1B22872E" w14:textId="77777777" w:rsidTr="005064CD">
        <w:tc>
          <w:tcPr>
            <w:tcW w:w="5778" w:type="dxa"/>
          </w:tcPr>
          <w:p w14:paraId="2EA8443A" w14:textId="77777777" w:rsidR="00E80ABB" w:rsidRPr="00FE1F4C" w:rsidRDefault="00E80ABB" w:rsidP="00E80ABB">
            <w:pPr>
              <w:autoSpaceDE/>
              <w:autoSpaceDN/>
              <w:adjustRightInd/>
              <w:spacing w:before="120" w:line="276" w:lineRule="auto"/>
              <w:jc w:val="both"/>
              <w:rPr>
                <w:color w:val="000000"/>
                <w:sz w:val="26"/>
                <w:szCs w:val="26"/>
                <w:lang w:val="nl-NL"/>
              </w:rPr>
            </w:pPr>
            <w:r w:rsidRPr="00FE1F4C">
              <w:rPr>
                <w:color w:val="000000"/>
                <w:sz w:val="26"/>
                <w:szCs w:val="26"/>
                <w:lang w:val="nl-NL"/>
              </w:rPr>
              <w:t>b) Thuê trụ sở, thuê, mua các phương tiện, vật dụng cần thiết cho hoạt động của văn phòng đại diện;</w:t>
            </w:r>
          </w:p>
        </w:tc>
        <w:tc>
          <w:tcPr>
            <w:tcW w:w="5846" w:type="dxa"/>
          </w:tcPr>
          <w:p w14:paraId="084E28BC" w14:textId="0C7948D2" w:rsidR="00E80ABB" w:rsidRPr="00FE1F4C" w:rsidRDefault="00E80ABB" w:rsidP="00E80ABB">
            <w:pPr>
              <w:autoSpaceDE/>
              <w:autoSpaceDN/>
              <w:adjustRightInd/>
              <w:spacing w:before="240" w:line="276" w:lineRule="auto"/>
              <w:jc w:val="both"/>
              <w:rPr>
                <w:color w:val="000000"/>
                <w:sz w:val="26"/>
                <w:szCs w:val="26"/>
                <w:lang w:val="nl-NL"/>
              </w:rPr>
            </w:pPr>
            <w:r w:rsidRPr="00DE6383">
              <w:rPr>
                <w:color w:val="000000"/>
                <w:sz w:val="27"/>
                <w:szCs w:val="27"/>
                <w:lang w:val="nl-NL"/>
              </w:rPr>
              <w:t>b) Thuê trụ sở, thuê, mua các phương tiện, vật dụng cần thiết cho hoạt động của văn phòng đại diện;</w:t>
            </w:r>
          </w:p>
        </w:tc>
        <w:tc>
          <w:tcPr>
            <w:tcW w:w="3969" w:type="dxa"/>
          </w:tcPr>
          <w:p w14:paraId="397D6899" w14:textId="77777777" w:rsidR="00E80ABB" w:rsidRPr="0009273A" w:rsidRDefault="00E80ABB" w:rsidP="00E80ABB">
            <w:pPr>
              <w:autoSpaceDE/>
              <w:autoSpaceDN/>
              <w:adjustRightInd/>
              <w:spacing w:before="240" w:line="276" w:lineRule="auto"/>
              <w:jc w:val="both"/>
              <w:rPr>
                <w:i/>
                <w:color w:val="000000"/>
                <w:sz w:val="26"/>
                <w:szCs w:val="26"/>
                <w:lang w:val="nl-NL"/>
              </w:rPr>
            </w:pPr>
          </w:p>
        </w:tc>
      </w:tr>
      <w:tr w:rsidR="00E80ABB" w:rsidRPr="00B10591" w14:paraId="19A34F48" w14:textId="77777777" w:rsidTr="005064CD">
        <w:tc>
          <w:tcPr>
            <w:tcW w:w="5778" w:type="dxa"/>
          </w:tcPr>
          <w:p w14:paraId="16A8C223" w14:textId="77777777" w:rsidR="00E80ABB" w:rsidRPr="00FE1F4C" w:rsidRDefault="00E80ABB" w:rsidP="00E80ABB">
            <w:pPr>
              <w:autoSpaceDE/>
              <w:autoSpaceDN/>
              <w:adjustRightInd/>
              <w:spacing w:before="120" w:line="276" w:lineRule="auto"/>
              <w:jc w:val="both"/>
              <w:rPr>
                <w:color w:val="000000"/>
                <w:sz w:val="26"/>
                <w:szCs w:val="26"/>
                <w:lang w:val="nl-NL"/>
              </w:rPr>
            </w:pPr>
            <w:r w:rsidRPr="00FE1F4C">
              <w:rPr>
                <w:color w:val="000000"/>
                <w:sz w:val="26"/>
                <w:szCs w:val="26"/>
                <w:lang w:val="nl-NL"/>
              </w:rPr>
              <w:t>c) Tuyển dụng lao động là người Việt Nam, người nước ngoài để làm việc tại Văn phòng đại diện theo quy định của pháp luật Việt Nam;</w:t>
            </w:r>
          </w:p>
        </w:tc>
        <w:tc>
          <w:tcPr>
            <w:tcW w:w="5846" w:type="dxa"/>
          </w:tcPr>
          <w:p w14:paraId="632C64B2" w14:textId="23EB4B13" w:rsidR="00E80ABB" w:rsidRPr="00FE1F4C" w:rsidRDefault="00E80ABB" w:rsidP="00E80ABB">
            <w:pPr>
              <w:autoSpaceDE/>
              <w:autoSpaceDN/>
              <w:adjustRightInd/>
              <w:spacing w:before="240" w:line="276" w:lineRule="auto"/>
              <w:jc w:val="both"/>
              <w:rPr>
                <w:color w:val="000000"/>
                <w:sz w:val="26"/>
                <w:szCs w:val="26"/>
                <w:lang w:val="nl-NL"/>
              </w:rPr>
            </w:pPr>
            <w:r w:rsidRPr="00DE6383">
              <w:rPr>
                <w:color w:val="000000"/>
                <w:sz w:val="27"/>
                <w:szCs w:val="27"/>
                <w:lang w:val="nl-NL"/>
              </w:rPr>
              <w:t>c) Tuyển dụng lao động là người Việt Nam, người nước ngoài để làm việc tại Văn phòng đại diện theo quy định của pháp luật Việt Nam;</w:t>
            </w:r>
          </w:p>
        </w:tc>
        <w:tc>
          <w:tcPr>
            <w:tcW w:w="3969" w:type="dxa"/>
          </w:tcPr>
          <w:p w14:paraId="391FF268" w14:textId="77777777" w:rsidR="00E80ABB" w:rsidRPr="0009273A" w:rsidRDefault="00E80ABB" w:rsidP="00E80ABB">
            <w:pPr>
              <w:autoSpaceDE/>
              <w:autoSpaceDN/>
              <w:adjustRightInd/>
              <w:spacing w:before="240" w:line="276" w:lineRule="auto"/>
              <w:jc w:val="both"/>
              <w:rPr>
                <w:i/>
                <w:color w:val="000000"/>
                <w:sz w:val="26"/>
                <w:szCs w:val="26"/>
                <w:lang w:val="nl-NL"/>
              </w:rPr>
            </w:pPr>
          </w:p>
        </w:tc>
      </w:tr>
      <w:tr w:rsidR="00E80ABB" w:rsidRPr="00B10591" w14:paraId="206B5996" w14:textId="77777777" w:rsidTr="005064CD">
        <w:tc>
          <w:tcPr>
            <w:tcW w:w="5778" w:type="dxa"/>
          </w:tcPr>
          <w:p w14:paraId="29254C48" w14:textId="77777777" w:rsidR="00E80ABB" w:rsidRPr="00FE1F4C" w:rsidRDefault="00E80ABB" w:rsidP="00E80ABB">
            <w:pPr>
              <w:autoSpaceDE/>
              <w:autoSpaceDN/>
              <w:adjustRightInd/>
              <w:spacing w:before="120" w:line="276" w:lineRule="auto"/>
              <w:jc w:val="both"/>
              <w:rPr>
                <w:color w:val="000000"/>
                <w:sz w:val="26"/>
                <w:szCs w:val="26"/>
                <w:lang w:val="nl-NL"/>
              </w:rPr>
            </w:pPr>
            <w:r w:rsidRPr="00FE1F4C">
              <w:rPr>
                <w:color w:val="000000"/>
                <w:sz w:val="26"/>
                <w:szCs w:val="26"/>
                <w:lang w:val="nl-NL"/>
              </w:rPr>
              <w:t>d) Mở tài khoản chuyên chi bằng ngoại tệ, bằng đồng Việt Nam có gốc ngoại tệ tại ngân hàng được phép hoạt động tại Việt Nam và chỉ được sử dụng tài khoản này vào hoạt động của văn phòng đại diện;</w:t>
            </w:r>
          </w:p>
        </w:tc>
        <w:tc>
          <w:tcPr>
            <w:tcW w:w="5846" w:type="dxa"/>
          </w:tcPr>
          <w:p w14:paraId="16EC38CE" w14:textId="14ABE6E1" w:rsidR="00E80ABB" w:rsidRPr="00FE1F4C" w:rsidRDefault="00E80ABB" w:rsidP="00E80ABB">
            <w:pPr>
              <w:autoSpaceDE/>
              <w:autoSpaceDN/>
              <w:adjustRightInd/>
              <w:spacing w:before="240" w:line="276" w:lineRule="auto"/>
              <w:jc w:val="both"/>
              <w:rPr>
                <w:color w:val="000000"/>
                <w:sz w:val="26"/>
                <w:szCs w:val="26"/>
                <w:lang w:val="nl-NL"/>
              </w:rPr>
            </w:pPr>
            <w:r w:rsidRPr="00DE6383">
              <w:rPr>
                <w:color w:val="000000"/>
                <w:sz w:val="27"/>
                <w:szCs w:val="27"/>
                <w:lang w:val="nl-NL"/>
              </w:rPr>
              <w:t>d) Mở tài khoản chuyên chi bằng ngoại tệ, bằng đồng Việt Nam có gốc ngoại tệ tại ngân hàng được phép hoạt động tại Việt Nam và chỉ được sử dụng tài khoản này vào hoạt động của văn phòng đại diện;</w:t>
            </w:r>
          </w:p>
        </w:tc>
        <w:tc>
          <w:tcPr>
            <w:tcW w:w="3969" w:type="dxa"/>
          </w:tcPr>
          <w:p w14:paraId="7F4BF7B8" w14:textId="77777777" w:rsidR="00E80ABB" w:rsidRPr="0009273A" w:rsidRDefault="00E80ABB" w:rsidP="00E80ABB">
            <w:pPr>
              <w:autoSpaceDE/>
              <w:autoSpaceDN/>
              <w:adjustRightInd/>
              <w:spacing w:before="240" w:line="276" w:lineRule="auto"/>
              <w:jc w:val="both"/>
              <w:rPr>
                <w:i/>
                <w:color w:val="000000"/>
                <w:sz w:val="26"/>
                <w:szCs w:val="26"/>
                <w:lang w:val="nl-NL"/>
              </w:rPr>
            </w:pPr>
          </w:p>
        </w:tc>
      </w:tr>
      <w:tr w:rsidR="00E80ABB" w:rsidRPr="00B10591" w14:paraId="2BE3B986" w14:textId="77777777" w:rsidTr="005064CD">
        <w:tc>
          <w:tcPr>
            <w:tcW w:w="5778" w:type="dxa"/>
          </w:tcPr>
          <w:p w14:paraId="5158A030" w14:textId="77777777" w:rsidR="00E80ABB" w:rsidRPr="00FE1F4C" w:rsidRDefault="00E80ABB" w:rsidP="00E80ABB">
            <w:pPr>
              <w:autoSpaceDE/>
              <w:autoSpaceDN/>
              <w:adjustRightInd/>
              <w:spacing w:before="120" w:line="276" w:lineRule="auto"/>
              <w:jc w:val="both"/>
              <w:rPr>
                <w:color w:val="000000"/>
                <w:sz w:val="26"/>
                <w:szCs w:val="26"/>
                <w:lang w:val="nl-NL"/>
              </w:rPr>
            </w:pPr>
            <w:r w:rsidRPr="00FE1F4C">
              <w:rPr>
                <w:color w:val="000000"/>
                <w:sz w:val="26"/>
                <w:szCs w:val="26"/>
                <w:lang w:val="nl-NL"/>
              </w:rPr>
              <w:t>đ) Có con dấu mang tên văn phòng đại diện theo quy định của pháp luật Việt Nam;</w:t>
            </w:r>
          </w:p>
        </w:tc>
        <w:tc>
          <w:tcPr>
            <w:tcW w:w="5846" w:type="dxa"/>
          </w:tcPr>
          <w:p w14:paraId="50064354" w14:textId="21C50A73" w:rsidR="00E80ABB" w:rsidRPr="00FE1F4C" w:rsidRDefault="00E80ABB" w:rsidP="00E80ABB">
            <w:pPr>
              <w:autoSpaceDE/>
              <w:autoSpaceDN/>
              <w:adjustRightInd/>
              <w:spacing w:before="240" w:line="276" w:lineRule="auto"/>
              <w:jc w:val="both"/>
              <w:rPr>
                <w:color w:val="000000"/>
                <w:sz w:val="26"/>
                <w:szCs w:val="26"/>
                <w:lang w:val="nl-NL"/>
              </w:rPr>
            </w:pPr>
            <w:r w:rsidRPr="00DE6383">
              <w:rPr>
                <w:color w:val="000000"/>
                <w:sz w:val="27"/>
                <w:szCs w:val="27"/>
                <w:lang w:val="nl-NL"/>
              </w:rPr>
              <w:t>đ) Có con dấu mang tên văn phòng đại diện theo quy định của pháp luật Việt Nam;</w:t>
            </w:r>
          </w:p>
        </w:tc>
        <w:tc>
          <w:tcPr>
            <w:tcW w:w="3969" w:type="dxa"/>
          </w:tcPr>
          <w:p w14:paraId="1B51CAF4" w14:textId="77777777" w:rsidR="00E80ABB" w:rsidRPr="0009273A" w:rsidRDefault="00E80ABB" w:rsidP="00E80ABB">
            <w:pPr>
              <w:autoSpaceDE/>
              <w:autoSpaceDN/>
              <w:adjustRightInd/>
              <w:spacing w:before="240" w:line="276" w:lineRule="auto"/>
              <w:jc w:val="both"/>
              <w:rPr>
                <w:i/>
                <w:color w:val="000000"/>
                <w:sz w:val="26"/>
                <w:szCs w:val="26"/>
                <w:lang w:val="nl-NL"/>
              </w:rPr>
            </w:pPr>
          </w:p>
        </w:tc>
      </w:tr>
      <w:tr w:rsidR="00E80ABB" w:rsidRPr="00B10591" w14:paraId="647EE3D5" w14:textId="77777777" w:rsidTr="005064CD">
        <w:tc>
          <w:tcPr>
            <w:tcW w:w="5778" w:type="dxa"/>
          </w:tcPr>
          <w:p w14:paraId="5A511D13" w14:textId="77777777" w:rsidR="00E80ABB" w:rsidRPr="00FE1F4C" w:rsidRDefault="00E80ABB" w:rsidP="00E80ABB">
            <w:pPr>
              <w:widowControl/>
              <w:autoSpaceDE/>
              <w:autoSpaceDN/>
              <w:adjustRightInd/>
              <w:spacing w:before="120" w:line="276" w:lineRule="auto"/>
              <w:jc w:val="both"/>
              <w:rPr>
                <w:color w:val="000000"/>
                <w:sz w:val="26"/>
                <w:szCs w:val="26"/>
                <w:lang w:val="nl-NL"/>
              </w:rPr>
            </w:pPr>
            <w:r w:rsidRPr="00FE1F4C">
              <w:rPr>
                <w:color w:val="000000"/>
                <w:sz w:val="26"/>
                <w:szCs w:val="26"/>
                <w:lang w:val="nl-NL"/>
              </w:rPr>
              <w:t>e) Các quyền khác theo quy định của pháp luật.</w:t>
            </w:r>
          </w:p>
        </w:tc>
        <w:tc>
          <w:tcPr>
            <w:tcW w:w="5846" w:type="dxa"/>
          </w:tcPr>
          <w:p w14:paraId="74D5421B" w14:textId="1F2EA6E9" w:rsidR="00E80ABB" w:rsidRPr="00FE1F4C" w:rsidRDefault="00E80ABB" w:rsidP="00E80ABB">
            <w:pPr>
              <w:widowControl/>
              <w:autoSpaceDE/>
              <w:autoSpaceDN/>
              <w:adjustRightInd/>
              <w:spacing w:before="240" w:line="276" w:lineRule="auto"/>
              <w:jc w:val="both"/>
              <w:rPr>
                <w:color w:val="000000"/>
                <w:sz w:val="26"/>
                <w:szCs w:val="26"/>
                <w:lang w:val="nl-NL"/>
              </w:rPr>
            </w:pPr>
            <w:r w:rsidRPr="00DE6383">
              <w:rPr>
                <w:color w:val="000000"/>
                <w:sz w:val="27"/>
                <w:szCs w:val="27"/>
                <w:lang w:val="nl-NL"/>
              </w:rPr>
              <w:t>e) Các quyền khác theo quy định của pháp luật.</w:t>
            </w:r>
          </w:p>
        </w:tc>
        <w:tc>
          <w:tcPr>
            <w:tcW w:w="3969" w:type="dxa"/>
          </w:tcPr>
          <w:p w14:paraId="34560EB4" w14:textId="77777777" w:rsidR="00E80ABB" w:rsidRPr="0009273A" w:rsidRDefault="00E80ABB" w:rsidP="00E80ABB">
            <w:pPr>
              <w:widowControl/>
              <w:autoSpaceDE/>
              <w:autoSpaceDN/>
              <w:adjustRightInd/>
              <w:spacing w:before="240" w:line="276" w:lineRule="auto"/>
              <w:jc w:val="both"/>
              <w:rPr>
                <w:i/>
                <w:color w:val="000000"/>
                <w:sz w:val="26"/>
                <w:szCs w:val="26"/>
                <w:lang w:val="nl-NL"/>
              </w:rPr>
            </w:pPr>
          </w:p>
        </w:tc>
      </w:tr>
      <w:tr w:rsidR="00E80ABB" w:rsidRPr="00B10591" w14:paraId="2B6DC22C" w14:textId="77777777" w:rsidTr="005064CD">
        <w:tc>
          <w:tcPr>
            <w:tcW w:w="5778" w:type="dxa"/>
          </w:tcPr>
          <w:p w14:paraId="72F7576A" w14:textId="77777777" w:rsidR="00E80ABB" w:rsidRPr="00FE1F4C" w:rsidRDefault="00E80ABB" w:rsidP="00E80ABB">
            <w:pPr>
              <w:widowControl/>
              <w:autoSpaceDE/>
              <w:autoSpaceDN/>
              <w:adjustRightInd/>
              <w:spacing w:before="120" w:line="276" w:lineRule="auto"/>
              <w:jc w:val="both"/>
              <w:rPr>
                <w:color w:val="000000"/>
                <w:sz w:val="26"/>
                <w:szCs w:val="26"/>
                <w:lang w:val="nl-NL"/>
              </w:rPr>
            </w:pPr>
            <w:r w:rsidRPr="00FE1F4C">
              <w:rPr>
                <w:color w:val="000000"/>
                <w:sz w:val="26"/>
                <w:szCs w:val="26"/>
                <w:lang w:val="nl-NL"/>
              </w:rPr>
              <w:lastRenderedPageBreak/>
              <w:t xml:space="preserve">2. Văn phòng đại diện giáo dục nước ngoài có các nghĩa vụ sau đây: </w:t>
            </w:r>
          </w:p>
        </w:tc>
        <w:tc>
          <w:tcPr>
            <w:tcW w:w="5846" w:type="dxa"/>
          </w:tcPr>
          <w:p w14:paraId="15E17313" w14:textId="5BC5F6E9" w:rsidR="00E80ABB" w:rsidRPr="00FE1F4C" w:rsidRDefault="00E80ABB" w:rsidP="00E80ABB">
            <w:pPr>
              <w:widowControl/>
              <w:autoSpaceDE/>
              <w:autoSpaceDN/>
              <w:adjustRightInd/>
              <w:spacing w:before="240" w:line="276" w:lineRule="auto"/>
              <w:jc w:val="both"/>
              <w:rPr>
                <w:color w:val="000000"/>
                <w:sz w:val="26"/>
                <w:szCs w:val="26"/>
                <w:lang w:val="nl-NL"/>
              </w:rPr>
            </w:pPr>
            <w:r w:rsidRPr="00DE6383">
              <w:rPr>
                <w:color w:val="000000"/>
                <w:sz w:val="27"/>
                <w:szCs w:val="27"/>
                <w:lang w:val="nl-NL"/>
              </w:rPr>
              <w:t xml:space="preserve">2. Văn phòng đại diện giáo dục nước ngoài có các nghĩa vụ sau đây: </w:t>
            </w:r>
          </w:p>
        </w:tc>
        <w:tc>
          <w:tcPr>
            <w:tcW w:w="3969" w:type="dxa"/>
          </w:tcPr>
          <w:p w14:paraId="0508533B" w14:textId="77777777" w:rsidR="00E80ABB" w:rsidRPr="0009273A" w:rsidRDefault="00E80ABB" w:rsidP="00E80ABB">
            <w:pPr>
              <w:widowControl/>
              <w:autoSpaceDE/>
              <w:autoSpaceDN/>
              <w:adjustRightInd/>
              <w:spacing w:before="240" w:line="276" w:lineRule="auto"/>
              <w:jc w:val="both"/>
              <w:rPr>
                <w:i/>
                <w:color w:val="000000"/>
                <w:sz w:val="26"/>
                <w:szCs w:val="26"/>
                <w:lang w:val="nl-NL"/>
              </w:rPr>
            </w:pPr>
          </w:p>
        </w:tc>
      </w:tr>
      <w:tr w:rsidR="00E80ABB" w:rsidRPr="00B10591" w14:paraId="5F6DDBFE" w14:textId="77777777" w:rsidTr="005064CD">
        <w:tc>
          <w:tcPr>
            <w:tcW w:w="5778" w:type="dxa"/>
          </w:tcPr>
          <w:p w14:paraId="2CBECD41" w14:textId="77777777" w:rsidR="00E80ABB" w:rsidRPr="00FE1F4C" w:rsidRDefault="00E80ABB" w:rsidP="00E80ABB">
            <w:pPr>
              <w:widowControl/>
              <w:autoSpaceDE/>
              <w:autoSpaceDN/>
              <w:adjustRightInd/>
              <w:spacing w:before="120" w:line="276" w:lineRule="auto"/>
              <w:jc w:val="both"/>
              <w:rPr>
                <w:color w:val="000000"/>
                <w:sz w:val="26"/>
                <w:szCs w:val="26"/>
                <w:lang w:val="nl-NL"/>
              </w:rPr>
            </w:pPr>
            <w:r w:rsidRPr="00FE1F4C">
              <w:rPr>
                <w:color w:val="000000"/>
                <w:sz w:val="26"/>
                <w:szCs w:val="26"/>
                <w:lang w:val="nl-NL"/>
              </w:rPr>
              <w:t xml:space="preserve">a) Hoạt động của văn phòng đại diện giáo dục nước ngoài tại Việt Nam phải theo đúng nội dung, phạm vi hoạt động quy định trong Giấy phép thành lập văn phòng đại diện giáo dục. Tổ chức, cơ sở giáo dục nước ngoài chịu trách nhiệm về mọi hoạt động của văn phòng đại diện giáo dục nước ngoài tại Việt Nam; </w:t>
            </w:r>
          </w:p>
        </w:tc>
        <w:tc>
          <w:tcPr>
            <w:tcW w:w="5846" w:type="dxa"/>
          </w:tcPr>
          <w:p w14:paraId="2ED50417" w14:textId="549E204F" w:rsidR="00E80ABB" w:rsidRPr="00FE1F4C" w:rsidRDefault="00E80ABB" w:rsidP="00E80ABB">
            <w:pPr>
              <w:widowControl/>
              <w:autoSpaceDE/>
              <w:autoSpaceDN/>
              <w:adjustRightInd/>
              <w:spacing w:before="240" w:line="276" w:lineRule="auto"/>
              <w:jc w:val="both"/>
              <w:rPr>
                <w:color w:val="000000"/>
                <w:sz w:val="26"/>
                <w:szCs w:val="26"/>
                <w:lang w:val="nl-NL"/>
              </w:rPr>
            </w:pPr>
            <w:r w:rsidRPr="00DE6383">
              <w:rPr>
                <w:color w:val="000000"/>
                <w:sz w:val="27"/>
                <w:szCs w:val="27"/>
                <w:lang w:val="nl-NL"/>
              </w:rPr>
              <w:t xml:space="preserve">a) Hoạt động của văn phòng đại diện giáo dục nước ngoài tại Việt Nam phải theo đúng nội dung, phạm vi hoạt động quy định trong Quyết định cho phép thành lập văn phòng đại diện giáo dục. Tổ chức, cơ sở giáo dục nước ngoài chịu trách nhiệm về mọi hoạt động của văn phòng đại diện giáo dục nước ngoài tại Việt Nam; </w:t>
            </w:r>
          </w:p>
        </w:tc>
        <w:tc>
          <w:tcPr>
            <w:tcW w:w="3969" w:type="dxa"/>
          </w:tcPr>
          <w:p w14:paraId="3D0AB927" w14:textId="77777777" w:rsidR="00E80ABB" w:rsidRPr="0009273A" w:rsidRDefault="00E80ABB" w:rsidP="00E80ABB">
            <w:pPr>
              <w:widowControl/>
              <w:autoSpaceDE/>
              <w:autoSpaceDN/>
              <w:adjustRightInd/>
              <w:spacing w:before="240" w:line="276" w:lineRule="auto"/>
              <w:jc w:val="both"/>
              <w:rPr>
                <w:i/>
                <w:color w:val="000000"/>
                <w:sz w:val="26"/>
                <w:szCs w:val="26"/>
                <w:lang w:val="nl-NL"/>
              </w:rPr>
            </w:pPr>
          </w:p>
        </w:tc>
      </w:tr>
      <w:tr w:rsidR="00E80ABB" w:rsidRPr="00B10591" w14:paraId="03E40A2B" w14:textId="77777777" w:rsidTr="005064CD">
        <w:tc>
          <w:tcPr>
            <w:tcW w:w="5778" w:type="dxa"/>
          </w:tcPr>
          <w:p w14:paraId="149D7C6A" w14:textId="77777777" w:rsidR="00E80ABB" w:rsidRPr="00FE1F4C" w:rsidRDefault="00E80ABB" w:rsidP="00E80ABB">
            <w:pPr>
              <w:spacing w:before="120" w:line="276" w:lineRule="auto"/>
              <w:jc w:val="both"/>
              <w:rPr>
                <w:color w:val="000000"/>
                <w:sz w:val="26"/>
                <w:szCs w:val="26"/>
                <w:lang w:val="nl-NL"/>
              </w:rPr>
            </w:pPr>
            <w:r w:rsidRPr="00FE1F4C">
              <w:rPr>
                <w:color w:val="000000"/>
                <w:sz w:val="26"/>
                <w:szCs w:val="26"/>
                <w:lang w:val="nl-NL"/>
              </w:rPr>
              <w:t>b) Có trách nhiệm định kỳ hằng năm (trước ngày 15 tháng 12) báo cáo bằng văn bản cho cơ quan cấp Giấy phép thành lập văn phòng đại diện và cơ quan cấp Giấy chứng nhận đăng ký hoạt động về hoạt động của văn phòng đại diện giáo dục nước ngoài tại Việt Nam, đồng thời có trách nhiệm báo cáo, cung cấp tài liệu hoặc giải thích những vấn đề liên quan khi có yêu cầu của cơ quan có thẩm quyền Việt Nam;</w:t>
            </w:r>
          </w:p>
        </w:tc>
        <w:tc>
          <w:tcPr>
            <w:tcW w:w="5846" w:type="dxa"/>
          </w:tcPr>
          <w:p w14:paraId="78BA9983" w14:textId="514A6478" w:rsidR="00E80ABB" w:rsidRPr="00FE1F4C" w:rsidRDefault="00E80ABB" w:rsidP="00E80ABB">
            <w:pPr>
              <w:spacing w:before="240" w:line="276" w:lineRule="auto"/>
              <w:jc w:val="both"/>
              <w:rPr>
                <w:color w:val="000000"/>
                <w:sz w:val="26"/>
                <w:szCs w:val="26"/>
                <w:lang w:val="nl-NL"/>
              </w:rPr>
            </w:pPr>
            <w:r w:rsidRPr="00DE6383">
              <w:rPr>
                <w:color w:val="000000"/>
                <w:sz w:val="27"/>
                <w:szCs w:val="27"/>
                <w:lang w:val="nl-NL"/>
              </w:rPr>
              <w:t>b) Có trách nhiệm định kỳ hằng năm (trước ngày 15 tháng 12) báo cáo bằng văn bản cho cơ quan cấp Quyết định cho phép thành lập văn phòng đại diện và cơ quan cấp Giấy chứng nhận đăng ký hoạt động về hoạt động của văn phòng đại diện giáo dục nước ngoài tại Việt Nam, đồng thời có trách nhiệm báo cáo, cung cấp tài liệu hoặc giải thích những vấn đề liên quan khi có yêu cầu của cơ quan có thẩm quyền Việt Nam;</w:t>
            </w:r>
          </w:p>
        </w:tc>
        <w:tc>
          <w:tcPr>
            <w:tcW w:w="3969" w:type="dxa"/>
          </w:tcPr>
          <w:p w14:paraId="29A040D6" w14:textId="77777777" w:rsidR="00E80ABB" w:rsidRPr="0009273A" w:rsidRDefault="00E80ABB" w:rsidP="00E80ABB">
            <w:pPr>
              <w:spacing w:before="240" w:line="276" w:lineRule="auto"/>
              <w:jc w:val="both"/>
              <w:rPr>
                <w:i/>
                <w:color w:val="000000"/>
                <w:sz w:val="26"/>
                <w:szCs w:val="26"/>
                <w:lang w:val="nl-NL"/>
              </w:rPr>
            </w:pPr>
          </w:p>
        </w:tc>
      </w:tr>
      <w:tr w:rsidR="00E80ABB" w:rsidRPr="00B10591" w14:paraId="440D9FC5" w14:textId="77777777" w:rsidTr="005064CD">
        <w:tc>
          <w:tcPr>
            <w:tcW w:w="5778" w:type="dxa"/>
          </w:tcPr>
          <w:p w14:paraId="5E66BE7B" w14:textId="77777777" w:rsidR="00E80ABB" w:rsidRPr="00FE1F4C" w:rsidRDefault="00E80ABB" w:rsidP="00E80ABB">
            <w:pPr>
              <w:spacing w:before="120" w:line="276" w:lineRule="auto"/>
              <w:jc w:val="both"/>
              <w:rPr>
                <w:color w:val="000000"/>
                <w:sz w:val="26"/>
                <w:szCs w:val="26"/>
                <w:lang w:val="nl-NL"/>
              </w:rPr>
            </w:pPr>
            <w:r w:rsidRPr="00FE1F4C">
              <w:rPr>
                <w:color w:val="000000"/>
                <w:sz w:val="26"/>
                <w:szCs w:val="26"/>
                <w:lang w:val="nl-NL"/>
              </w:rPr>
              <w:t>c) Người đứng đầu văn phòng đại diện giáo dục nước ngoài tại Việt Nam thực hiện nhiệm vụ theo ủy quyền của tổ chức, cơ sở giáo dục nước ngoài trong phạm vi và thời hạn được ủy quyền;</w:t>
            </w:r>
          </w:p>
        </w:tc>
        <w:tc>
          <w:tcPr>
            <w:tcW w:w="5846" w:type="dxa"/>
          </w:tcPr>
          <w:p w14:paraId="26A64AA1" w14:textId="2DFD2D68" w:rsidR="00E80ABB" w:rsidRPr="00FE1F4C" w:rsidRDefault="00E80ABB" w:rsidP="00E80ABB">
            <w:pPr>
              <w:spacing w:before="240" w:line="276" w:lineRule="auto"/>
              <w:jc w:val="both"/>
              <w:rPr>
                <w:color w:val="000000"/>
                <w:sz w:val="26"/>
                <w:szCs w:val="26"/>
                <w:lang w:val="nl-NL"/>
              </w:rPr>
            </w:pPr>
            <w:r w:rsidRPr="00DE6383">
              <w:rPr>
                <w:color w:val="000000"/>
                <w:sz w:val="27"/>
                <w:szCs w:val="27"/>
                <w:lang w:val="nl-NL"/>
              </w:rPr>
              <w:t>c) Người đứng đầu văn phòng đại diện giáo dục nước ngoài tại Việt Nam thực hiện nhiệm vụ theo ủy quyền của tổ chức, cơ sở giáo dục nước ngoài trong phạm vi và thời hạn được ủy quyền;</w:t>
            </w:r>
          </w:p>
        </w:tc>
        <w:tc>
          <w:tcPr>
            <w:tcW w:w="3969" w:type="dxa"/>
          </w:tcPr>
          <w:p w14:paraId="5489C313" w14:textId="77777777" w:rsidR="00E80ABB" w:rsidRPr="0009273A" w:rsidRDefault="00E80ABB" w:rsidP="00E80ABB">
            <w:pPr>
              <w:spacing w:before="240" w:line="276" w:lineRule="auto"/>
              <w:jc w:val="both"/>
              <w:rPr>
                <w:i/>
                <w:color w:val="000000"/>
                <w:sz w:val="26"/>
                <w:szCs w:val="26"/>
                <w:lang w:val="nl-NL"/>
              </w:rPr>
            </w:pPr>
          </w:p>
        </w:tc>
      </w:tr>
      <w:tr w:rsidR="00E80ABB" w:rsidRPr="00B10591" w14:paraId="25448B4D" w14:textId="77777777" w:rsidTr="005064CD">
        <w:tc>
          <w:tcPr>
            <w:tcW w:w="5778" w:type="dxa"/>
          </w:tcPr>
          <w:p w14:paraId="59B729AC" w14:textId="77777777" w:rsidR="00E80ABB" w:rsidRPr="00FE1F4C" w:rsidRDefault="00E80ABB" w:rsidP="00E80ABB">
            <w:pPr>
              <w:spacing w:before="120" w:line="276" w:lineRule="auto"/>
              <w:jc w:val="both"/>
              <w:rPr>
                <w:color w:val="000000"/>
                <w:sz w:val="26"/>
                <w:szCs w:val="26"/>
                <w:lang w:val="nl-NL"/>
              </w:rPr>
            </w:pPr>
            <w:r w:rsidRPr="00FE1F4C">
              <w:rPr>
                <w:color w:val="000000"/>
                <w:sz w:val="26"/>
                <w:szCs w:val="26"/>
                <w:lang w:val="nl-NL"/>
              </w:rPr>
              <w:t xml:space="preserve">d) Nhân viên nước ngoài của văn phòng đại diện giáo </w:t>
            </w:r>
            <w:r w:rsidRPr="00FE1F4C">
              <w:rPr>
                <w:color w:val="000000"/>
                <w:sz w:val="26"/>
                <w:szCs w:val="26"/>
                <w:lang w:val="nl-NL"/>
              </w:rPr>
              <w:lastRenderedPageBreak/>
              <w:t>dục nước ngoài có trách nhiệm:</w:t>
            </w:r>
          </w:p>
        </w:tc>
        <w:tc>
          <w:tcPr>
            <w:tcW w:w="5846" w:type="dxa"/>
          </w:tcPr>
          <w:p w14:paraId="62C694E8" w14:textId="64C3B224" w:rsidR="00E80ABB" w:rsidRPr="00FE1F4C" w:rsidRDefault="00E80ABB" w:rsidP="00E80ABB">
            <w:pPr>
              <w:spacing w:before="240" w:line="276" w:lineRule="auto"/>
              <w:jc w:val="both"/>
              <w:rPr>
                <w:color w:val="000000"/>
                <w:sz w:val="26"/>
                <w:szCs w:val="26"/>
                <w:lang w:val="nl-NL"/>
              </w:rPr>
            </w:pPr>
            <w:r w:rsidRPr="00DE6383">
              <w:rPr>
                <w:color w:val="000000"/>
                <w:sz w:val="27"/>
                <w:szCs w:val="27"/>
                <w:lang w:val="nl-NL"/>
              </w:rPr>
              <w:lastRenderedPageBreak/>
              <w:t xml:space="preserve">d) Nhân viên nước ngoài của văn phòng đại diện giáo </w:t>
            </w:r>
            <w:r w:rsidRPr="00DE6383">
              <w:rPr>
                <w:color w:val="000000"/>
                <w:sz w:val="27"/>
                <w:szCs w:val="27"/>
                <w:lang w:val="nl-NL"/>
              </w:rPr>
              <w:lastRenderedPageBreak/>
              <w:t>dục nước ngoài có trách nhiệm:</w:t>
            </w:r>
          </w:p>
        </w:tc>
        <w:tc>
          <w:tcPr>
            <w:tcW w:w="3969" w:type="dxa"/>
          </w:tcPr>
          <w:p w14:paraId="774B77EC" w14:textId="77777777" w:rsidR="00E80ABB" w:rsidRPr="0009273A" w:rsidRDefault="00E80ABB" w:rsidP="00E80ABB">
            <w:pPr>
              <w:spacing w:before="240" w:line="276" w:lineRule="auto"/>
              <w:jc w:val="both"/>
              <w:rPr>
                <w:i/>
                <w:color w:val="000000"/>
                <w:sz w:val="26"/>
                <w:szCs w:val="26"/>
                <w:lang w:val="nl-NL"/>
              </w:rPr>
            </w:pPr>
          </w:p>
        </w:tc>
      </w:tr>
      <w:tr w:rsidR="00E80ABB" w:rsidRPr="00B10591" w14:paraId="09D0EDAF" w14:textId="77777777" w:rsidTr="005064CD">
        <w:tc>
          <w:tcPr>
            <w:tcW w:w="5778" w:type="dxa"/>
          </w:tcPr>
          <w:p w14:paraId="51A0D879" w14:textId="77777777" w:rsidR="00E80ABB" w:rsidRPr="00FE1F4C" w:rsidRDefault="00E80ABB" w:rsidP="00E80ABB">
            <w:pPr>
              <w:spacing w:before="120" w:line="276" w:lineRule="auto"/>
              <w:jc w:val="both"/>
              <w:rPr>
                <w:color w:val="000000"/>
                <w:sz w:val="26"/>
                <w:szCs w:val="26"/>
                <w:lang w:val="nl-NL"/>
              </w:rPr>
            </w:pPr>
            <w:r w:rsidRPr="00FE1F4C">
              <w:rPr>
                <w:color w:val="000000"/>
                <w:sz w:val="26"/>
                <w:szCs w:val="26"/>
                <w:lang w:val="nl-NL"/>
              </w:rPr>
              <w:t>Thực hiện đúng mục đích nhập cảnh Việt Nam;</w:t>
            </w:r>
          </w:p>
        </w:tc>
        <w:tc>
          <w:tcPr>
            <w:tcW w:w="5846" w:type="dxa"/>
          </w:tcPr>
          <w:p w14:paraId="229D6915" w14:textId="4295F43B" w:rsidR="00E80ABB" w:rsidRPr="00FE1F4C" w:rsidRDefault="00E80ABB" w:rsidP="00E80ABB">
            <w:pPr>
              <w:spacing w:before="240" w:line="276" w:lineRule="auto"/>
              <w:jc w:val="both"/>
              <w:rPr>
                <w:color w:val="000000"/>
                <w:sz w:val="26"/>
                <w:szCs w:val="26"/>
                <w:lang w:val="nl-NL"/>
              </w:rPr>
            </w:pPr>
            <w:r w:rsidRPr="00DE6383">
              <w:rPr>
                <w:color w:val="000000"/>
                <w:sz w:val="27"/>
                <w:szCs w:val="27"/>
                <w:lang w:val="nl-NL"/>
              </w:rPr>
              <w:t>Thực hiện đúng mục đích nhập cảnh Việt Nam;</w:t>
            </w:r>
          </w:p>
        </w:tc>
        <w:tc>
          <w:tcPr>
            <w:tcW w:w="3969" w:type="dxa"/>
          </w:tcPr>
          <w:p w14:paraId="0BD51D47" w14:textId="77777777" w:rsidR="00E80ABB" w:rsidRPr="0009273A" w:rsidRDefault="00E80ABB" w:rsidP="00E80ABB">
            <w:pPr>
              <w:spacing w:before="240" w:line="276" w:lineRule="auto"/>
              <w:jc w:val="both"/>
              <w:rPr>
                <w:i/>
                <w:color w:val="000000"/>
                <w:sz w:val="26"/>
                <w:szCs w:val="26"/>
                <w:lang w:val="nl-NL"/>
              </w:rPr>
            </w:pPr>
          </w:p>
        </w:tc>
      </w:tr>
      <w:tr w:rsidR="00E80ABB" w:rsidRPr="00B10591" w14:paraId="73ADC114" w14:textId="77777777" w:rsidTr="005064CD">
        <w:tc>
          <w:tcPr>
            <w:tcW w:w="5778" w:type="dxa"/>
          </w:tcPr>
          <w:p w14:paraId="2F3B1197" w14:textId="77777777" w:rsidR="00E80ABB" w:rsidRPr="00FE1F4C" w:rsidRDefault="00E80ABB" w:rsidP="00E80ABB">
            <w:pPr>
              <w:spacing w:before="120" w:line="276" w:lineRule="auto"/>
              <w:jc w:val="both"/>
              <w:rPr>
                <w:color w:val="000000"/>
                <w:sz w:val="26"/>
                <w:szCs w:val="26"/>
                <w:lang w:val="nl-NL"/>
              </w:rPr>
            </w:pPr>
            <w:r w:rsidRPr="00FE1F4C">
              <w:rPr>
                <w:color w:val="000000"/>
                <w:sz w:val="26"/>
                <w:szCs w:val="26"/>
                <w:lang w:val="nl-NL"/>
              </w:rPr>
              <w:t>Chấp hành nghiêm chỉnh pháp luật và tôn trọng các phong tục, tập quán của Việt Nam. Mọi hành vi vi phạm pháp luật Việt Nam của nhân viên văn phòng đại diện giáo dục nước ngoài sẽ bị xử lý theo các quy định của pháp luật Việt Nam.</w:t>
            </w:r>
          </w:p>
        </w:tc>
        <w:tc>
          <w:tcPr>
            <w:tcW w:w="5846" w:type="dxa"/>
          </w:tcPr>
          <w:p w14:paraId="081E9E7B" w14:textId="0DC75D85" w:rsidR="00E80ABB" w:rsidRPr="00FE1F4C" w:rsidRDefault="00E80ABB" w:rsidP="00E80ABB">
            <w:pPr>
              <w:spacing w:before="240" w:line="276" w:lineRule="auto"/>
              <w:jc w:val="both"/>
              <w:rPr>
                <w:color w:val="000000"/>
                <w:sz w:val="26"/>
                <w:szCs w:val="26"/>
                <w:lang w:val="nl-NL"/>
              </w:rPr>
            </w:pPr>
            <w:r w:rsidRPr="00DE6383">
              <w:rPr>
                <w:color w:val="000000"/>
                <w:sz w:val="27"/>
                <w:szCs w:val="27"/>
                <w:lang w:val="nl-NL"/>
              </w:rPr>
              <w:t>Chấp hành nghiêm chỉnh pháp luật và tôn trọng các phong tục, tập quán của Việt Nam. Mọi hành vi vi phạm pháp luật Việt Nam của nhân viên văn phòng đại diện giáo dục nước ngoài sẽ bị xử lý theo các quy định của pháp luật Việt Nam.</w:t>
            </w:r>
          </w:p>
        </w:tc>
        <w:tc>
          <w:tcPr>
            <w:tcW w:w="3969" w:type="dxa"/>
          </w:tcPr>
          <w:p w14:paraId="19B2993F" w14:textId="77777777" w:rsidR="00E80ABB" w:rsidRPr="0009273A" w:rsidRDefault="00E80ABB" w:rsidP="00E80ABB">
            <w:pPr>
              <w:spacing w:before="240" w:line="276" w:lineRule="auto"/>
              <w:jc w:val="both"/>
              <w:rPr>
                <w:i/>
                <w:color w:val="000000"/>
                <w:sz w:val="26"/>
                <w:szCs w:val="26"/>
                <w:lang w:val="nl-NL"/>
              </w:rPr>
            </w:pPr>
          </w:p>
        </w:tc>
      </w:tr>
      <w:tr w:rsidR="00E80ABB" w:rsidRPr="00B10591" w14:paraId="21DCFF65" w14:textId="77777777" w:rsidTr="005064CD">
        <w:tc>
          <w:tcPr>
            <w:tcW w:w="5778" w:type="dxa"/>
          </w:tcPr>
          <w:p w14:paraId="6BD50922" w14:textId="77777777" w:rsidR="00E80ABB" w:rsidRPr="00FE1F4C" w:rsidRDefault="00E80ABB" w:rsidP="00E80ABB">
            <w:pPr>
              <w:spacing w:before="120" w:line="276" w:lineRule="auto"/>
              <w:jc w:val="both"/>
              <w:rPr>
                <w:color w:val="000000"/>
                <w:sz w:val="26"/>
                <w:szCs w:val="26"/>
                <w:lang w:val="nl-NL"/>
              </w:rPr>
            </w:pPr>
            <w:r w:rsidRPr="00FE1F4C">
              <w:rPr>
                <w:color w:val="000000"/>
                <w:sz w:val="26"/>
                <w:szCs w:val="26"/>
                <w:lang w:val="nl-NL"/>
              </w:rPr>
              <w:t>đ) Các nghĩa vụ khác theo quy định của pháp luật.</w:t>
            </w:r>
          </w:p>
        </w:tc>
        <w:tc>
          <w:tcPr>
            <w:tcW w:w="5846" w:type="dxa"/>
          </w:tcPr>
          <w:p w14:paraId="66CC5AB4" w14:textId="345B61E0" w:rsidR="00E80ABB" w:rsidRPr="00FE1F4C" w:rsidRDefault="00E80ABB" w:rsidP="00E80ABB">
            <w:pPr>
              <w:spacing w:before="240" w:line="276" w:lineRule="auto"/>
              <w:jc w:val="both"/>
              <w:rPr>
                <w:color w:val="000000"/>
                <w:sz w:val="26"/>
                <w:szCs w:val="26"/>
                <w:lang w:val="nl-NL"/>
              </w:rPr>
            </w:pPr>
            <w:r w:rsidRPr="00DE6383">
              <w:rPr>
                <w:color w:val="000000"/>
                <w:sz w:val="27"/>
                <w:szCs w:val="27"/>
                <w:lang w:val="nl-NL"/>
              </w:rPr>
              <w:t>đ) Các nghĩa vụ khác theo quy định của pháp luật.</w:t>
            </w:r>
          </w:p>
        </w:tc>
        <w:tc>
          <w:tcPr>
            <w:tcW w:w="3969" w:type="dxa"/>
          </w:tcPr>
          <w:p w14:paraId="48C0A73F" w14:textId="77777777" w:rsidR="00E80ABB" w:rsidRPr="0009273A" w:rsidRDefault="00E80ABB" w:rsidP="00E80ABB">
            <w:pPr>
              <w:spacing w:before="240" w:line="276" w:lineRule="auto"/>
              <w:jc w:val="both"/>
              <w:rPr>
                <w:i/>
                <w:color w:val="000000"/>
                <w:sz w:val="26"/>
                <w:szCs w:val="26"/>
                <w:lang w:val="nl-NL"/>
              </w:rPr>
            </w:pPr>
          </w:p>
        </w:tc>
      </w:tr>
      <w:tr w:rsidR="00E80ABB" w:rsidRPr="00B10591" w14:paraId="3553C122" w14:textId="77777777" w:rsidTr="005064CD">
        <w:trPr>
          <w:trHeight w:val="1203"/>
        </w:trPr>
        <w:tc>
          <w:tcPr>
            <w:tcW w:w="5778" w:type="dxa"/>
          </w:tcPr>
          <w:p w14:paraId="363E818F" w14:textId="77777777" w:rsidR="00E80ABB" w:rsidRPr="00FE1F4C" w:rsidRDefault="00E80ABB" w:rsidP="00E80ABB">
            <w:pPr>
              <w:spacing w:before="120" w:line="276" w:lineRule="auto"/>
              <w:jc w:val="center"/>
              <w:rPr>
                <w:b/>
                <w:bCs/>
                <w:color w:val="000000"/>
                <w:sz w:val="26"/>
                <w:szCs w:val="26"/>
                <w:lang w:val="nl-NL"/>
              </w:rPr>
            </w:pPr>
            <w:r w:rsidRPr="00FE1F4C">
              <w:rPr>
                <w:b/>
                <w:bCs/>
                <w:color w:val="000000"/>
                <w:sz w:val="26"/>
                <w:szCs w:val="26"/>
                <w:lang w:val="nl-NL"/>
              </w:rPr>
              <w:t>Chương V</w:t>
            </w:r>
          </w:p>
          <w:p w14:paraId="16FD29D0" w14:textId="77777777" w:rsidR="00E80ABB" w:rsidRPr="00FE1F4C" w:rsidRDefault="00E80ABB" w:rsidP="00E80ABB">
            <w:pPr>
              <w:spacing w:before="120" w:line="276" w:lineRule="auto"/>
              <w:jc w:val="center"/>
              <w:rPr>
                <w:b/>
                <w:bCs/>
                <w:color w:val="000000"/>
                <w:sz w:val="26"/>
                <w:szCs w:val="26"/>
                <w:lang w:val="nl-NL"/>
              </w:rPr>
            </w:pPr>
            <w:r w:rsidRPr="00B10591">
              <w:rPr>
                <w:b/>
                <w:bCs/>
                <w:color w:val="000000"/>
                <w:sz w:val="26"/>
                <w:szCs w:val="26"/>
                <w:lang w:val="nl-NL"/>
              </w:rPr>
              <w:t>QUẢN LÝ NHÀ NƯỚC</w:t>
            </w:r>
          </w:p>
        </w:tc>
        <w:tc>
          <w:tcPr>
            <w:tcW w:w="5846" w:type="dxa"/>
          </w:tcPr>
          <w:p w14:paraId="026A62C8" w14:textId="77777777" w:rsidR="008F5B22" w:rsidRPr="008F5B22" w:rsidRDefault="008F5B22" w:rsidP="00340BBB">
            <w:pPr>
              <w:spacing w:before="240" w:line="276" w:lineRule="auto"/>
              <w:jc w:val="center"/>
              <w:rPr>
                <w:b/>
                <w:bCs/>
                <w:color w:val="000000"/>
                <w:sz w:val="26"/>
                <w:szCs w:val="26"/>
                <w:lang w:val="nl-NL"/>
              </w:rPr>
            </w:pPr>
            <w:r w:rsidRPr="008F5B22">
              <w:rPr>
                <w:b/>
                <w:bCs/>
                <w:color w:val="000000"/>
                <w:sz w:val="26"/>
                <w:szCs w:val="26"/>
                <w:lang w:val="nl-NL"/>
              </w:rPr>
              <w:t>Chương V</w:t>
            </w:r>
          </w:p>
          <w:p w14:paraId="0939C265" w14:textId="7282EA87" w:rsidR="00E80ABB" w:rsidRPr="00FE1F4C" w:rsidRDefault="008F5B22" w:rsidP="00340BBB">
            <w:pPr>
              <w:spacing w:before="240" w:line="276" w:lineRule="auto"/>
              <w:jc w:val="center"/>
              <w:rPr>
                <w:b/>
                <w:bCs/>
                <w:color w:val="000000"/>
                <w:sz w:val="26"/>
                <w:szCs w:val="26"/>
                <w:lang w:val="nl-NL"/>
              </w:rPr>
            </w:pPr>
            <w:r w:rsidRPr="008F5B22">
              <w:rPr>
                <w:b/>
                <w:bCs/>
                <w:color w:val="000000"/>
                <w:sz w:val="26"/>
                <w:szCs w:val="26"/>
                <w:lang w:val="nl-NL"/>
              </w:rPr>
              <w:t>QUẢN LÝ NHÀ NƯỚC</w:t>
            </w:r>
          </w:p>
        </w:tc>
        <w:tc>
          <w:tcPr>
            <w:tcW w:w="3969" w:type="dxa"/>
          </w:tcPr>
          <w:p w14:paraId="07E34827" w14:textId="77777777" w:rsidR="00E80ABB" w:rsidRPr="0009273A" w:rsidRDefault="00E80ABB" w:rsidP="00E80ABB">
            <w:pPr>
              <w:spacing w:before="240" w:line="276" w:lineRule="auto"/>
              <w:jc w:val="both"/>
              <w:rPr>
                <w:b/>
                <w:bCs/>
                <w:i/>
                <w:color w:val="000000"/>
                <w:sz w:val="26"/>
                <w:szCs w:val="26"/>
                <w:lang w:val="nl-NL"/>
              </w:rPr>
            </w:pPr>
          </w:p>
        </w:tc>
      </w:tr>
      <w:tr w:rsidR="006F7535" w:rsidRPr="00B10591" w14:paraId="3F28C9D3" w14:textId="77777777" w:rsidTr="005064CD">
        <w:tc>
          <w:tcPr>
            <w:tcW w:w="5778" w:type="dxa"/>
          </w:tcPr>
          <w:p w14:paraId="6924FB55" w14:textId="77777777" w:rsidR="006F7535" w:rsidRPr="00FE1F4C" w:rsidRDefault="006F7535" w:rsidP="006F7535">
            <w:pPr>
              <w:spacing w:before="120" w:line="276" w:lineRule="auto"/>
              <w:jc w:val="both"/>
              <w:rPr>
                <w:b/>
                <w:color w:val="000000"/>
                <w:spacing w:val="-4"/>
                <w:sz w:val="26"/>
                <w:szCs w:val="26"/>
                <w:lang w:val="nl-NL"/>
              </w:rPr>
            </w:pPr>
            <w:r w:rsidRPr="00FE1F4C">
              <w:rPr>
                <w:b/>
                <w:color w:val="000000"/>
                <w:spacing w:val="-4"/>
                <w:sz w:val="26"/>
                <w:szCs w:val="26"/>
                <w:lang w:val="nl-NL"/>
              </w:rPr>
              <w:t>Điều 66. Nội dung quản lý nhà nư</w:t>
            </w:r>
            <w:r w:rsidRPr="00FE1F4C">
              <w:rPr>
                <w:b/>
                <w:color w:val="000000"/>
                <w:spacing w:val="-4"/>
                <w:sz w:val="26"/>
                <w:szCs w:val="26"/>
                <w:lang w:val="nl-NL"/>
              </w:rPr>
              <w:softHyphen/>
              <w:t>ớc trong lĩnh vực giáo dục có hợp tác, đầu tư của nư</w:t>
            </w:r>
            <w:r w:rsidRPr="00FE1F4C">
              <w:rPr>
                <w:b/>
                <w:color w:val="000000"/>
                <w:spacing w:val="-4"/>
                <w:sz w:val="26"/>
                <w:szCs w:val="26"/>
                <w:lang w:val="nl-NL"/>
              </w:rPr>
              <w:softHyphen/>
              <w:t>ớc ngoài</w:t>
            </w:r>
          </w:p>
        </w:tc>
        <w:tc>
          <w:tcPr>
            <w:tcW w:w="5846" w:type="dxa"/>
          </w:tcPr>
          <w:p w14:paraId="4ACADEBE" w14:textId="4228E7E5" w:rsidR="006F7535" w:rsidRPr="00FE1F4C" w:rsidRDefault="006F7535" w:rsidP="006F7535">
            <w:pPr>
              <w:spacing w:before="240" w:line="276" w:lineRule="auto"/>
              <w:jc w:val="both"/>
              <w:rPr>
                <w:b/>
                <w:color w:val="000000"/>
                <w:spacing w:val="-4"/>
                <w:sz w:val="26"/>
                <w:szCs w:val="26"/>
                <w:lang w:val="nl-NL"/>
              </w:rPr>
            </w:pPr>
            <w:r w:rsidRPr="00DE6383">
              <w:rPr>
                <w:b/>
                <w:color w:val="000000"/>
                <w:spacing w:val="-4"/>
                <w:sz w:val="27"/>
                <w:szCs w:val="27"/>
                <w:lang w:val="nl-NL"/>
              </w:rPr>
              <w:t>Điều 65. Nội dung quản lý nhà nư</w:t>
            </w:r>
            <w:r w:rsidRPr="00DE6383">
              <w:rPr>
                <w:b/>
                <w:color w:val="000000"/>
                <w:spacing w:val="-4"/>
                <w:sz w:val="27"/>
                <w:szCs w:val="27"/>
                <w:lang w:val="nl-NL"/>
              </w:rPr>
              <w:softHyphen/>
              <w:t>ớc trong lĩnh vực giáo dục có hợp tác, đầu tư của nư</w:t>
            </w:r>
            <w:r w:rsidRPr="00DE6383">
              <w:rPr>
                <w:b/>
                <w:color w:val="000000"/>
                <w:spacing w:val="-4"/>
                <w:sz w:val="27"/>
                <w:szCs w:val="27"/>
                <w:lang w:val="nl-NL"/>
              </w:rPr>
              <w:softHyphen/>
              <w:t>ớc ngoài</w:t>
            </w:r>
          </w:p>
        </w:tc>
        <w:tc>
          <w:tcPr>
            <w:tcW w:w="3969" w:type="dxa"/>
          </w:tcPr>
          <w:p w14:paraId="63D00A52" w14:textId="77777777" w:rsidR="006F7535" w:rsidRPr="0009273A" w:rsidRDefault="006F7535" w:rsidP="006F7535">
            <w:pPr>
              <w:spacing w:before="240" w:line="276" w:lineRule="auto"/>
              <w:jc w:val="both"/>
              <w:rPr>
                <w:b/>
                <w:i/>
                <w:color w:val="000000"/>
                <w:spacing w:val="-4"/>
                <w:sz w:val="26"/>
                <w:szCs w:val="26"/>
                <w:lang w:val="nl-NL"/>
              </w:rPr>
            </w:pPr>
          </w:p>
        </w:tc>
      </w:tr>
      <w:tr w:rsidR="006F7535" w:rsidRPr="00B10591" w14:paraId="27F08ACE" w14:textId="77777777" w:rsidTr="005064CD">
        <w:tc>
          <w:tcPr>
            <w:tcW w:w="5778" w:type="dxa"/>
          </w:tcPr>
          <w:p w14:paraId="1AD37BEC" w14:textId="77777777" w:rsidR="006F7535" w:rsidRPr="00FE1F4C" w:rsidRDefault="006F7535" w:rsidP="006F7535">
            <w:pPr>
              <w:spacing w:before="120" w:line="276" w:lineRule="auto"/>
              <w:jc w:val="both"/>
              <w:rPr>
                <w:color w:val="000000"/>
                <w:sz w:val="26"/>
                <w:szCs w:val="26"/>
                <w:lang w:val="nl-NL"/>
              </w:rPr>
            </w:pPr>
            <w:r w:rsidRPr="00FE1F4C">
              <w:rPr>
                <w:color w:val="000000"/>
                <w:sz w:val="26"/>
                <w:szCs w:val="26"/>
                <w:lang w:val="nl-NL"/>
              </w:rPr>
              <w:t>1. Xây dựng và chỉ đạo thực hiện chiến l</w:t>
            </w:r>
            <w:r w:rsidRPr="00FE1F4C">
              <w:rPr>
                <w:color w:val="000000"/>
                <w:sz w:val="26"/>
                <w:szCs w:val="26"/>
                <w:lang w:val="nl-NL"/>
              </w:rPr>
              <w:softHyphen/>
              <w:t>ược, quy hoạch, kế hoạch, chính sách về hợp tác, đầu tư</w:t>
            </w:r>
            <w:r w:rsidRPr="00FE1F4C">
              <w:rPr>
                <w:color w:val="000000"/>
                <w:sz w:val="26"/>
                <w:szCs w:val="26"/>
                <w:lang w:val="nl-NL"/>
              </w:rPr>
              <w:softHyphen/>
              <w:t xml:space="preserve"> của nước ngoàitrong lĩnh vực giáo dục.</w:t>
            </w:r>
          </w:p>
        </w:tc>
        <w:tc>
          <w:tcPr>
            <w:tcW w:w="5846" w:type="dxa"/>
          </w:tcPr>
          <w:p w14:paraId="3E45BF29" w14:textId="3655240B" w:rsidR="006F7535" w:rsidRPr="00FE1F4C" w:rsidRDefault="006F7535" w:rsidP="006F7535">
            <w:pPr>
              <w:spacing w:before="240" w:line="276" w:lineRule="auto"/>
              <w:jc w:val="both"/>
              <w:rPr>
                <w:color w:val="000000"/>
                <w:sz w:val="26"/>
                <w:szCs w:val="26"/>
                <w:lang w:val="nl-NL"/>
              </w:rPr>
            </w:pPr>
            <w:r w:rsidRPr="00DE6383">
              <w:rPr>
                <w:color w:val="000000"/>
                <w:sz w:val="27"/>
                <w:szCs w:val="27"/>
                <w:lang w:val="nl-NL"/>
              </w:rPr>
              <w:t>1. Xây dựng và chỉ đạo thực hiện chiến l</w:t>
            </w:r>
            <w:r w:rsidRPr="00DE6383">
              <w:rPr>
                <w:color w:val="000000"/>
                <w:sz w:val="27"/>
                <w:szCs w:val="27"/>
                <w:lang w:val="nl-NL"/>
              </w:rPr>
              <w:softHyphen/>
              <w:t>ược, quy hoạch, kế hoạch, chính sách về hợp tác, đầu tư</w:t>
            </w:r>
            <w:r w:rsidRPr="00DE6383">
              <w:rPr>
                <w:color w:val="000000"/>
                <w:sz w:val="27"/>
                <w:szCs w:val="27"/>
                <w:lang w:val="nl-NL"/>
              </w:rPr>
              <w:softHyphen/>
              <w:t xml:space="preserve"> của nước ngoài</w:t>
            </w:r>
            <w:r w:rsidRPr="00DE6383">
              <w:rPr>
                <w:rFonts w:ascii="Arial" w:hAnsi="Arial" w:cs="Arial"/>
                <w:color w:val="000000"/>
                <w:sz w:val="27"/>
                <w:szCs w:val="27"/>
                <w:lang w:val="nl-NL"/>
              </w:rPr>
              <w:t xml:space="preserve"> </w:t>
            </w:r>
            <w:r w:rsidRPr="00DE6383">
              <w:rPr>
                <w:color w:val="000000"/>
                <w:sz w:val="27"/>
                <w:szCs w:val="27"/>
                <w:lang w:val="nl-NL"/>
              </w:rPr>
              <w:t>trong lĩnh vực giáo dục.</w:t>
            </w:r>
          </w:p>
        </w:tc>
        <w:tc>
          <w:tcPr>
            <w:tcW w:w="3969" w:type="dxa"/>
          </w:tcPr>
          <w:p w14:paraId="14C36B1A" w14:textId="77777777" w:rsidR="006F7535" w:rsidRPr="0009273A" w:rsidRDefault="006F7535" w:rsidP="006F7535">
            <w:pPr>
              <w:spacing w:before="240" w:line="276" w:lineRule="auto"/>
              <w:jc w:val="both"/>
              <w:rPr>
                <w:i/>
                <w:color w:val="000000"/>
                <w:sz w:val="26"/>
                <w:szCs w:val="26"/>
                <w:lang w:val="nl-NL"/>
              </w:rPr>
            </w:pPr>
          </w:p>
        </w:tc>
      </w:tr>
      <w:tr w:rsidR="006F7535" w:rsidRPr="00B10591" w14:paraId="15BA2B5C" w14:textId="77777777" w:rsidTr="005064CD">
        <w:tc>
          <w:tcPr>
            <w:tcW w:w="5778" w:type="dxa"/>
          </w:tcPr>
          <w:p w14:paraId="5209C9D1" w14:textId="77777777" w:rsidR="006F7535" w:rsidRPr="00FE1F4C" w:rsidRDefault="006F7535" w:rsidP="006F7535">
            <w:pPr>
              <w:spacing w:before="120" w:line="276" w:lineRule="auto"/>
              <w:jc w:val="both"/>
              <w:rPr>
                <w:color w:val="000000"/>
                <w:sz w:val="26"/>
                <w:szCs w:val="26"/>
                <w:lang w:val="nl-NL"/>
              </w:rPr>
            </w:pPr>
            <w:r w:rsidRPr="00FE1F4C">
              <w:rPr>
                <w:color w:val="000000"/>
                <w:sz w:val="26"/>
                <w:szCs w:val="26"/>
                <w:lang w:val="nl-NL"/>
              </w:rPr>
              <w:t>2. Ban hành, phổ biến, h</w:t>
            </w:r>
            <w:r w:rsidRPr="00FE1F4C">
              <w:rPr>
                <w:color w:val="000000"/>
                <w:sz w:val="26"/>
                <w:szCs w:val="26"/>
                <w:lang w:val="nl-NL"/>
              </w:rPr>
              <w:softHyphen/>
              <w:t>ướng dẫn và tổ chức thực hiện các chính sách, văn bản quy phạm pháp luật đối với hợp tác, đầu tư</w:t>
            </w:r>
            <w:r w:rsidRPr="00FE1F4C">
              <w:rPr>
                <w:color w:val="000000"/>
                <w:sz w:val="26"/>
                <w:szCs w:val="26"/>
                <w:lang w:val="nl-NL"/>
              </w:rPr>
              <w:softHyphen/>
              <w:t xml:space="preserve"> của nước ngoàitrong lĩnh vực giáo dục.</w:t>
            </w:r>
          </w:p>
        </w:tc>
        <w:tc>
          <w:tcPr>
            <w:tcW w:w="5846" w:type="dxa"/>
          </w:tcPr>
          <w:p w14:paraId="5C902D9E" w14:textId="7B548A64" w:rsidR="006F7535" w:rsidRPr="00FE1F4C" w:rsidRDefault="006F7535" w:rsidP="006F7535">
            <w:pPr>
              <w:spacing w:before="240" w:line="276" w:lineRule="auto"/>
              <w:jc w:val="both"/>
              <w:rPr>
                <w:color w:val="000000"/>
                <w:sz w:val="26"/>
                <w:szCs w:val="26"/>
                <w:lang w:val="nl-NL"/>
              </w:rPr>
            </w:pPr>
            <w:r w:rsidRPr="00DE6383">
              <w:rPr>
                <w:color w:val="000000"/>
                <w:sz w:val="27"/>
                <w:szCs w:val="27"/>
                <w:lang w:val="nl-NL"/>
              </w:rPr>
              <w:t>2. Ban hành, phổ biến, h</w:t>
            </w:r>
            <w:r w:rsidRPr="00DE6383">
              <w:rPr>
                <w:color w:val="000000"/>
                <w:sz w:val="27"/>
                <w:szCs w:val="27"/>
                <w:lang w:val="nl-NL"/>
              </w:rPr>
              <w:softHyphen/>
              <w:t>ướng dẫn và tổ chức thực hiện các chính sách, văn bản quy phạm pháp luật đối với hợp tác, đầu tư</w:t>
            </w:r>
            <w:r w:rsidRPr="00DE6383">
              <w:rPr>
                <w:color w:val="000000"/>
                <w:sz w:val="27"/>
                <w:szCs w:val="27"/>
                <w:lang w:val="nl-NL"/>
              </w:rPr>
              <w:softHyphen/>
              <w:t xml:space="preserve"> của nước ngoài</w:t>
            </w:r>
            <w:r w:rsidRPr="00DE6383">
              <w:rPr>
                <w:rFonts w:ascii="Arial" w:hAnsi="Arial" w:cs="Arial"/>
                <w:color w:val="000000"/>
                <w:sz w:val="27"/>
                <w:szCs w:val="27"/>
                <w:lang w:val="nl-NL"/>
              </w:rPr>
              <w:t xml:space="preserve"> </w:t>
            </w:r>
            <w:r w:rsidRPr="00DE6383">
              <w:rPr>
                <w:color w:val="000000"/>
                <w:sz w:val="27"/>
                <w:szCs w:val="27"/>
                <w:lang w:val="nl-NL"/>
              </w:rPr>
              <w:t>trong lĩnh vực giáo dục.</w:t>
            </w:r>
          </w:p>
        </w:tc>
        <w:tc>
          <w:tcPr>
            <w:tcW w:w="3969" w:type="dxa"/>
          </w:tcPr>
          <w:p w14:paraId="2232E64F" w14:textId="77777777" w:rsidR="006F7535" w:rsidRPr="0009273A" w:rsidRDefault="006F7535" w:rsidP="006F7535">
            <w:pPr>
              <w:spacing w:before="240" w:line="276" w:lineRule="auto"/>
              <w:jc w:val="both"/>
              <w:rPr>
                <w:i/>
                <w:color w:val="000000"/>
                <w:sz w:val="26"/>
                <w:szCs w:val="26"/>
                <w:lang w:val="nl-NL"/>
              </w:rPr>
            </w:pPr>
          </w:p>
        </w:tc>
      </w:tr>
      <w:tr w:rsidR="006F7535" w:rsidRPr="00B10591" w14:paraId="31F384E6" w14:textId="77777777" w:rsidTr="005064CD">
        <w:tc>
          <w:tcPr>
            <w:tcW w:w="5778" w:type="dxa"/>
          </w:tcPr>
          <w:p w14:paraId="221E26EA" w14:textId="77777777" w:rsidR="006F7535" w:rsidRPr="00FE1F4C" w:rsidRDefault="006F7535" w:rsidP="006F7535">
            <w:pPr>
              <w:spacing w:before="120" w:line="276" w:lineRule="auto"/>
              <w:jc w:val="both"/>
              <w:rPr>
                <w:color w:val="000000"/>
                <w:sz w:val="26"/>
                <w:szCs w:val="26"/>
                <w:lang w:val="nl-NL"/>
              </w:rPr>
            </w:pPr>
            <w:r w:rsidRPr="00FE1F4C">
              <w:rPr>
                <w:color w:val="000000"/>
                <w:sz w:val="26"/>
                <w:szCs w:val="26"/>
                <w:lang w:val="nl-NL"/>
              </w:rPr>
              <w:t xml:space="preserve">3. Thực hiện quản lý nhà nước về hợp tác quốc tế, kiểm tra, thanh tra, giám sát việc ký kết và thực hiện </w:t>
            </w:r>
            <w:r w:rsidRPr="00FE1F4C">
              <w:rPr>
                <w:color w:val="000000"/>
                <w:sz w:val="26"/>
                <w:szCs w:val="26"/>
                <w:lang w:val="nl-NL"/>
              </w:rPr>
              <w:lastRenderedPageBreak/>
              <w:t>các thỏa thuận hợp tác giữa tổ chức, cơ sở giáo dục Việt Nam và tổ chức, cơ sở giáo dục nước ngoài, đảm bảo tuân thủ pháp luật Việt Nam.</w:t>
            </w:r>
          </w:p>
        </w:tc>
        <w:tc>
          <w:tcPr>
            <w:tcW w:w="5846" w:type="dxa"/>
          </w:tcPr>
          <w:p w14:paraId="79C7A536" w14:textId="754E1AB5" w:rsidR="006F7535" w:rsidRPr="00FE1F4C" w:rsidRDefault="006F7535" w:rsidP="006F7535">
            <w:pPr>
              <w:spacing w:before="240" w:line="276" w:lineRule="auto"/>
              <w:jc w:val="both"/>
              <w:rPr>
                <w:color w:val="000000"/>
                <w:sz w:val="26"/>
                <w:szCs w:val="26"/>
                <w:lang w:val="nl-NL"/>
              </w:rPr>
            </w:pPr>
            <w:r w:rsidRPr="00DE6383">
              <w:rPr>
                <w:color w:val="000000"/>
                <w:sz w:val="27"/>
                <w:szCs w:val="27"/>
                <w:lang w:val="nl-NL"/>
              </w:rPr>
              <w:lastRenderedPageBreak/>
              <w:t xml:space="preserve">3. Thực hiện quản lý nhà nước về hợp tác quốc tế, </w:t>
            </w:r>
            <w:r w:rsidRPr="00DE6383">
              <w:rPr>
                <w:color w:val="000000"/>
                <w:sz w:val="27"/>
                <w:szCs w:val="27"/>
                <w:lang w:val="nl-NL"/>
              </w:rPr>
              <w:lastRenderedPageBreak/>
              <w:t>kiểm tra, thanh tra, giám sát việc ký kết và thực hiện các thỏa thuận hợp tác giữa tổ chức, cơ sở giáo dục Việt Nam và tổ chức, cơ sở giáo dục nước ngoài, đảm bảo tuân thủ pháp luật Việt Nam.</w:t>
            </w:r>
          </w:p>
        </w:tc>
        <w:tc>
          <w:tcPr>
            <w:tcW w:w="3969" w:type="dxa"/>
          </w:tcPr>
          <w:p w14:paraId="7B1A1062" w14:textId="77777777" w:rsidR="006F7535" w:rsidRPr="0009273A" w:rsidRDefault="006F7535" w:rsidP="006F7535">
            <w:pPr>
              <w:spacing w:before="240" w:line="276" w:lineRule="auto"/>
              <w:jc w:val="both"/>
              <w:rPr>
                <w:i/>
                <w:color w:val="000000"/>
                <w:sz w:val="26"/>
                <w:szCs w:val="26"/>
                <w:lang w:val="nl-NL"/>
              </w:rPr>
            </w:pPr>
          </w:p>
        </w:tc>
      </w:tr>
      <w:tr w:rsidR="006F7535" w:rsidRPr="00B10591" w14:paraId="57510D3F" w14:textId="77777777" w:rsidTr="005064CD">
        <w:tc>
          <w:tcPr>
            <w:tcW w:w="5778" w:type="dxa"/>
          </w:tcPr>
          <w:p w14:paraId="663E4AC9" w14:textId="77777777" w:rsidR="006F7535" w:rsidRPr="00FE1F4C" w:rsidRDefault="006F7535" w:rsidP="006F7535">
            <w:pPr>
              <w:spacing w:before="120" w:line="276" w:lineRule="auto"/>
              <w:jc w:val="both"/>
              <w:rPr>
                <w:color w:val="000000"/>
                <w:sz w:val="26"/>
                <w:szCs w:val="26"/>
                <w:lang w:val="nl-NL"/>
              </w:rPr>
            </w:pPr>
            <w:r w:rsidRPr="00FE1F4C">
              <w:rPr>
                <w:color w:val="000000"/>
                <w:sz w:val="26"/>
                <w:szCs w:val="26"/>
                <w:lang w:val="nl-NL"/>
              </w:rPr>
              <w:t>4. Quy định mục tiêu, chương trình, nội dung giảng dạy; điều kiện cơ sở vật chất, thiết bị; điều kiện về đội ngũ nhà giáo; văn bằng, chứng chỉ đối với các chương trình liên kết đào tạo với nước ngoài và cơ sở giáo dục có vốn đầu tư nước ngoài.</w:t>
            </w:r>
          </w:p>
        </w:tc>
        <w:tc>
          <w:tcPr>
            <w:tcW w:w="5846" w:type="dxa"/>
          </w:tcPr>
          <w:p w14:paraId="7EC7FC0C" w14:textId="50637FAC" w:rsidR="006F7535" w:rsidRPr="00FE1F4C" w:rsidRDefault="006F7535" w:rsidP="006F7535">
            <w:pPr>
              <w:spacing w:before="240" w:line="276" w:lineRule="auto"/>
              <w:jc w:val="both"/>
              <w:rPr>
                <w:color w:val="000000"/>
                <w:sz w:val="26"/>
                <w:szCs w:val="26"/>
                <w:lang w:val="nl-NL"/>
              </w:rPr>
            </w:pPr>
            <w:r w:rsidRPr="00DE6383">
              <w:rPr>
                <w:color w:val="000000"/>
                <w:sz w:val="27"/>
                <w:szCs w:val="27"/>
                <w:lang w:val="nl-NL"/>
              </w:rPr>
              <w:t>4. Quy định mục tiêu, chương trình, nội dung giảng dạy; điều kiện cơ sở vật chất, thiết bị; điều kiện về đội ngũ nhà giáo; văn bằng, chứng chỉ đối với các chương trình liên kết đào tạo với nước ngoài và cơ sở giáo dục có vốn đầu tư nước ngoài.</w:t>
            </w:r>
          </w:p>
        </w:tc>
        <w:tc>
          <w:tcPr>
            <w:tcW w:w="3969" w:type="dxa"/>
          </w:tcPr>
          <w:p w14:paraId="591D624D" w14:textId="77777777" w:rsidR="006F7535" w:rsidRPr="0009273A" w:rsidRDefault="006F7535" w:rsidP="006F7535">
            <w:pPr>
              <w:spacing w:before="240" w:line="276" w:lineRule="auto"/>
              <w:jc w:val="both"/>
              <w:rPr>
                <w:i/>
                <w:color w:val="000000"/>
                <w:sz w:val="26"/>
                <w:szCs w:val="26"/>
                <w:lang w:val="nl-NL"/>
              </w:rPr>
            </w:pPr>
          </w:p>
        </w:tc>
      </w:tr>
      <w:tr w:rsidR="006F7535" w:rsidRPr="00B10591" w14:paraId="76FF8385" w14:textId="77777777" w:rsidTr="005064CD">
        <w:tc>
          <w:tcPr>
            <w:tcW w:w="5778" w:type="dxa"/>
          </w:tcPr>
          <w:p w14:paraId="5B760B98" w14:textId="77777777" w:rsidR="006F7535" w:rsidRPr="00FE1F4C" w:rsidRDefault="006F7535" w:rsidP="006F7535">
            <w:pPr>
              <w:spacing w:before="120" w:line="276" w:lineRule="auto"/>
              <w:jc w:val="both"/>
              <w:rPr>
                <w:color w:val="000000"/>
                <w:sz w:val="26"/>
                <w:szCs w:val="26"/>
                <w:lang w:val="nl-NL"/>
              </w:rPr>
            </w:pPr>
            <w:r w:rsidRPr="00FE1F4C">
              <w:rPr>
                <w:color w:val="000000"/>
                <w:sz w:val="26"/>
                <w:szCs w:val="26"/>
                <w:lang w:val="nl-NL"/>
              </w:rPr>
              <w:t>5. Tổ chức, quản lý việc đảm bảo chất lượng giáo dục và kiểm định chất lượng giáo dục tại các chương trình liên kết đào tạo với nước ngoài và cơ sở giáo dục có vốn đầu tư nước ngoài.</w:t>
            </w:r>
          </w:p>
        </w:tc>
        <w:tc>
          <w:tcPr>
            <w:tcW w:w="5846" w:type="dxa"/>
          </w:tcPr>
          <w:p w14:paraId="5AA79AA9" w14:textId="1425D54F" w:rsidR="006F7535" w:rsidRPr="00FE1F4C" w:rsidRDefault="006F7535" w:rsidP="006F7535">
            <w:pPr>
              <w:spacing w:before="240" w:line="276" w:lineRule="auto"/>
              <w:jc w:val="both"/>
              <w:rPr>
                <w:color w:val="000000"/>
                <w:sz w:val="26"/>
                <w:szCs w:val="26"/>
                <w:lang w:val="nl-NL"/>
              </w:rPr>
            </w:pPr>
            <w:r w:rsidRPr="00DE6383">
              <w:rPr>
                <w:color w:val="000000"/>
                <w:sz w:val="27"/>
                <w:szCs w:val="27"/>
                <w:lang w:val="nl-NL"/>
              </w:rPr>
              <w:t>5. Tổ chức, quản lý việc đảm bảo chất lượng giáo dục và kiểm định chất lượng giáo dục tại các chương trình liên kết đào tạo với nước ngoài và cơ sở giáo dục có vốn đầu tư nước ngoài.</w:t>
            </w:r>
          </w:p>
        </w:tc>
        <w:tc>
          <w:tcPr>
            <w:tcW w:w="3969" w:type="dxa"/>
          </w:tcPr>
          <w:p w14:paraId="6AE53A6E" w14:textId="77777777" w:rsidR="006F7535" w:rsidRPr="0009273A" w:rsidRDefault="006F7535" w:rsidP="006F7535">
            <w:pPr>
              <w:spacing w:before="240" w:line="276" w:lineRule="auto"/>
              <w:jc w:val="both"/>
              <w:rPr>
                <w:i/>
                <w:color w:val="000000"/>
                <w:sz w:val="26"/>
                <w:szCs w:val="26"/>
                <w:lang w:val="nl-NL"/>
              </w:rPr>
            </w:pPr>
          </w:p>
        </w:tc>
      </w:tr>
      <w:tr w:rsidR="006F7535" w:rsidRPr="00B10591" w14:paraId="27C588AF" w14:textId="77777777" w:rsidTr="005064CD">
        <w:tc>
          <w:tcPr>
            <w:tcW w:w="5778" w:type="dxa"/>
          </w:tcPr>
          <w:p w14:paraId="4365855E" w14:textId="77777777" w:rsidR="006F7535" w:rsidRPr="00FE1F4C" w:rsidRDefault="006F7535" w:rsidP="006F7535">
            <w:pPr>
              <w:spacing w:before="120" w:line="276" w:lineRule="auto"/>
              <w:jc w:val="both"/>
              <w:rPr>
                <w:color w:val="000000"/>
                <w:spacing w:val="2"/>
                <w:sz w:val="26"/>
                <w:szCs w:val="26"/>
                <w:lang w:val="nl-NL"/>
              </w:rPr>
            </w:pPr>
            <w:r w:rsidRPr="00FE1F4C">
              <w:rPr>
                <w:color w:val="000000"/>
                <w:spacing w:val="2"/>
                <w:sz w:val="26"/>
                <w:szCs w:val="26"/>
                <w:lang w:val="nl-NL"/>
              </w:rPr>
              <w:t>6. Tổ chức, quản lý công dân Việt Nam ra nước ngoài học tập, giảng dạy, trao đổi học thuật, tham dự hội nghị, hội thảo và cá nhân nước ngoài, người Việt Nam định cư ở nước ngoài đến Việt Nam thực hiện các hoạt động trên.</w:t>
            </w:r>
          </w:p>
        </w:tc>
        <w:tc>
          <w:tcPr>
            <w:tcW w:w="5846" w:type="dxa"/>
          </w:tcPr>
          <w:p w14:paraId="28BA5153" w14:textId="0A74F9CA" w:rsidR="006F7535" w:rsidRPr="00FE1F4C" w:rsidRDefault="006F7535" w:rsidP="006F7535">
            <w:pPr>
              <w:spacing w:before="240" w:line="276" w:lineRule="auto"/>
              <w:jc w:val="both"/>
              <w:rPr>
                <w:color w:val="000000"/>
                <w:spacing w:val="2"/>
                <w:sz w:val="26"/>
                <w:szCs w:val="26"/>
                <w:lang w:val="nl-NL"/>
              </w:rPr>
            </w:pPr>
            <w:r w:rsidRPr="00DE6383">
              <w:rPr>
                <w:color w:val="000000"/>
                <w:spacing w:val="2"/>
                <w:sz w:val="27"/>
                <w:szCs w:val="27"/>
                <w:lang w:val="nl-NL"/>
              </w:rPr>
              <w:t>6. Tổ chức, quản lý công dân Việt Nam ra nước ngoài học tập, giảng dạy, trao đổi học thuật, tham dự hội nghị, hội thảo và cá nhân nước ngoài, người Việt Nam định cư ở nước ngoài đến Việt Nam thực hiện các hoạt động trên.</w:t>
            </w:r>
          </w:p>
        </w:tc>
        <w:tc>
          <w:tcPr>
            <w:tcW w:w="3969" w:type="dxa"/>
          </w:tcPr>
          <w:p w14:paraId="0ECE9F64" w14:textId="77777777" w:rsidR="006F7535" w:rsidRPr="0009273A" w:rsidRDefault="006F7535" w:rsidP="006F7535">
            <w:pPr>
              <w:spacing w:before="240" w:line="276" w:lineRule="auto"/>
              <w:jc w:val="both"/>
              <w:rPr>
                <w:i/>
                <w:color w:val="000000"/>
                <w:spacing w:val="2"/>
                <w:sz w:val="26"/>
                <w:szCs w:val="26"/>
                <w:lang w:val="nl-NL"/>
              </w:rPr>
            </w:pPr>
          </w:p>
        </w:tc>
      </w:tr>
      <w:tr w:rsidR="006F7535" w:rsidRPr="00B10591" w14:paraId="29ED92A0" w14:textId="77777777" w:rsidTr="005064CD">
        <w:tc>
          <w:tcPr>
            <w:tcW w:w="5778" w:type="dxa"/>
          </w:tcPr>
          <w:p w14:paraId="601974BE" w14:textId="77777777" w:rsidR="006F7535" w:rsidRPr="00FE1F4C" w:rsidRDefault="006F7535" w:rsidP="006F7535">
            <w:pPr>
              <w:spacing w:before="120" w:line="276" w:lineRule="auto"/>
              <w:jc w:val="both"/>
              <w:rPr>
                <w:color w:val="000000"/>
                <w:sz w:val="26"/>
                <w:szCs w:val="26"/>
                <w:lang w:val="nl-NL"/>
              </w:rPr>
            </w:pPr>
            <w:r w:rsidRPr="00FE1F4C">
              <w:rPr>
                <w:color w:val="000000"/>
                <w:sz w:val="26"/>
                <w:szCs w:val="26"/>
                <w:lang w:val="nl-NL"/>
              </w:rPr>
              <w:t xml:space="preserve">7. Cấp, điều chỉnh, gia hạn Quyết định phê duyệt Đề án liên kết đào tạo với nước ngoài.  </w:t>
            </w:r>
          </w:p>
        </w:tc>
        <w:tc>
          <w:tcPr>
            <w:tcW w:w="5846" w:type="dxa"/>
          </w:tcPr>
          <w:p w14:paraId="4BA08EB0" w14:textId="0CA16F25" w:rsidR="006F7535" w:rsidRPr="00FE1F4C" w:rsidRDefault="006F7535" w:rsidP="006F7535">
            <w:pPr>
              <w:spacing w:before="240" w:line="276" w:lineRule="auto"/>
              <w:jc w:val="both"/>
              <w:rPr>
                <w:color w:val="000000"/>
                <w:sz w:val="26"/>
                <w:szCs w:val="26"/>
                <w:lang w:val="nl-NL"/>
              </w:rPr>
            </w:pPr>
            <w:r w:rsidRPr="00DE6383">
              <w:rPr>
                <w:color w:val="000000"/>
                <w:sz w:val="27"/>
                <w:szCs w:val="27"/>
                <w:lang w:val="nl-NL"/>
              </w:rPr>
              <w:t xml:space="preserve">7. Cấp, điều chỉnh, gia hạn Quyết định phê duyệt </w:t>
            </w:r>
            <w:r w:rsidR="0022257D">
              <w:rPr>
                <w:color w:val="000000"/>
                <w:sz w:val="27"/>
                <w:szCs w:val="27"/>
                <w:lang w:val="nl-NL"/>
              </w:rPr>
              <w:t>Chương trình liên kết đào tạo</w:t>
            </w:r>
            <w:r w:rsidRPr="00DE6383">
              <w:rPr>
                <w:color w:val="000000"/>
                <w:sz w:val="27"/>
                <w:szCs w:val="27"/>
                <w:lang w:val="nl-NL"/>
              </w:rPr>
              <w:t xml:space="preserve"> với nước ngoài.  </w:t>
            </w:r>
          </w:p>
        </w:tc>
        <w:tc>
          <w:tcPr>
            <w:tcW w:w="3969" w:type="dxa"/>
          </w:tcPr>
          <w:p w14:paraId="698EE4D4" w14:textId="77777777" w:rsidR="006F7535" w:rsidRPr="0009273A" w:rsidRDefault="006F7535" w:rsidP="006F7535">
            <w:pPr>
              <w:spacing w:before="240" w:line="276" w:lineRule="auto"/>
              <w:jc w:val="both"/>
              <w:rPr>
                <w:i/>
                <w:color w:val="000000"/>
                <w:sz w:val="26"/>
                <w:szCs w:val="26"/>
                <w:lang w:val="nl-NL"/>
              </w:rPr>
            </w:pPr>
          </w:p>
        </w:tc>
      </w:tr>
      <w:tr w:rsidR="006F7535" w:rsidRPr="00B10591" w14:paraId="2FA9E4F2" w14:textId="77777777" w:rsidTr="005064CD">
        <w:tc>
          <w:tcPr>
            <w:tcW w:w="5778" w:type="dxa"/>
          </w:tcPr>
          <w:p w14:paraId="1A1ED666" w14:textId="77777777" w:rsidR="006F7535" w:rsidRPr="00FE1F4C" w:rsidRDefault="006F7535" w:rsidP="006F7535">
            <w:pPr>
              <w:spacing w:before="120" w:line="276" w:lineRule="auto"/>
              <w:jc w:val="both"/>
              <w:rPr>
                <w:color w:val="000000"/>
                <w:sz w:val="26"/>
                <w:szCs w:val="26"/>
                <w:lang w:val="nl-NL"/>
              </w:rPr>
            </w:pPr>
            <w:r w:rsidRPr="00FE1F4C">
              <w:rPr>
                <w:color w:val="000000"/>
                <w:sz w:val="26"/>
                <w:szCs w:val="26"/>
                <w:lang w:val="nl-NL"/>
              </w:rPr>
              <w:t>8. Cấp, điều chỉnh, thu hồi Giấy chứng nhận đầu tư.</w:t>
            </w:r>
          </w:p>
        </w:tc>
        <w:tc>
          <w:tcPr>
            <w:tcW w:w="5846" w:type="dxa"/>
          </w:tcPr>
          <w:p w14:paraId="2C13CB77" w14:textId="347714E3" w:rsidR="006F7535" w:rsidRPr="00FE1F4C" w:rsidRDefault="006F7535" w:rsidP="006F7535">
            <w:pPr>
              <w:spacing w:before="240" w:line="276" w:lineRule="auto"/>
              <w:jc w:val="both"/>
              <w:rPr>
                <w:color w:val="000000"/>
                <w:sz w:val="26"/>
                <w:szCs w:val="26"/>
                <w:lang w:val="nl-NL"/>
              </w:rPr>
            </w:pPr>
            <w:r w:rsidRPr="00DE6383">
              <w:rPr>
                <w:color w:val="000000"/>
                <w:sz w:val="27"/>
                <w:szCs w:val="27"/>
                <w:lang w:val="nl-NL"/>
              </w:rPr>
              <w:t>8. Cấp, điều chỉnh, thu hồi Giấy chứng nhận đăng ký đầu tư.</w:t>
            </w:r>
          </w:p>
        </w:tc>
        <w:tc>
          <w:tcPr>
            <w:tcW w:w="3969" w:type="dxa"/>
          </w:tcPr>
          <w:p w14:paraId="0E7167DB" w14:textId="77777777" w:rsidR="006F7535" w:rsidRPr="0009273A" w:rsidRDefault="006F7535" w:rsidP="006F7535">
            <w:pPr>
              <w:spacing w:before="240" w:line="276" w:lineRule="auto"/>
              <w:jc w:val="both"/>
              <w:rPr>
                <w:i/>
                <w:color w:val="000000"/>
                <w:sz w:val="26"/>
                <w:szCs w:val="26"/>
                <w:lang w:val="nl-NL"/>
              </w:rPr>
            </w:pPr>
          </w:p>
        </w:tc>
      </w:tr>
      <w:tr w:rsidR="006F7535" w:rsidRPr="00B10591" w14:paraId="7248626E" w14:textId="77777777" w:rsidTr="005064CD">
        <w:tc>
          <w:tcPr>
            <w:tcW w:w="5778" w:type="dxa"/>
          </w:tcPr>
          <w:p w14:paraId="23C0EE15" w14:textId="77777777" w:rsidR="006F7535" w:rsidRPr="00FE1F4C" w:rsidRDefault="006F7535" w:rsidP="006F7535">
            <w:pPr>
              <w:spacing w:before="120" w:line="276" w:lineRule="auto"/>
              <w:jc w:val="both"/>
              <w:rPr>
                <w:color w:val="000000"/>
                <w:sz w:val="26"/>
                <w:szCs w:val="26"/>
                <w:lang w:val="nl-NL"/>
              </w:rPr>
            </w:pPr>
            <w:r w:rsidRPr="00FE1F4C">
              <w:rPr>
                <w:color w:val="000000"/>
                <w:sz w:val="26"/>
                <w:szCs w:val="26"/>
                <w:lang w:val="nl-NL"/>
              </w:rPr>
              <w:lastRenderedPageBreak/>
              <w:t>9. Cấp, điều chỉnh, thu hồi Quyết định cho phép thành lập, Quyết định cho phép mở phân hiệu, Giấy phép hoạt động giáo dục của cơ sở giáo dục có vốn đầu tư nước ngoài.</w:t>
            </w:r>
          </w:p>
        </w:tc>
        <w:tc>
          <w:tcPr>
            <w:tcW w:w="5846" w:type="dxa"/>
          </w:tcPr>
          <w:p w14:paraId="3B7A711F" w14:textId="57691304" w:rsidR="006F7535" w:rsidRPr="00FE1F4C" w:rsidRDefault="006F7535" w:rsidP="006F7535">
            <w:pPr>
              <w:spacing w:before="240" w:line="276" w:lineRule="auto"/>
              <w:jc w:val="both"/>
              <w:rPr>
                <w:color w:val="000000"/>
                <w:sz w:val="26"/>
                <w:szCs w:val="26"/>
                <w:lang w:val="nl-NL"/>
              </w:rPr>
            </w:pPr>
            <w:r w:rsidRPr="00DE6383">
              <w:rPr>
                <w:color w:val="000000"/>
                <w:sz w:val="27"/>
                <w:szCs w:val="27"/>
                <w:lang w:val="nl-NL"/>
              </w:rPr>
              <w:t>9. Cấp, điều chỉnh, thu hồi Quyết định cho phép thành lập, Quyết định cho phép mở phân hiệu, Quyết định cho phép hoạt động giáo dục của cơ sở giáo dục có vốn đầu tư nước ngoài.</w:t>
            </w:r>
          </w:p>
        </w:tc>
        <w:tc>
          <w:tcPr>
            <w:tcW w:w="3969" w:type="dxa"/>
          </w:tcPr>
          <w:p w14:paraId="635295C4" w14:textId="77777777" w:rsidR="006F7535" w:rsidRPr="0009273A" w:rsidRDefault="006F7535" w:rsidP="006F7535">
            <w:pPr>
              <w:spacing w:before="240" w:line="276" w:lineRule="auto"/>
              <w:jc w:val="both"/>
              <w:rPr>
                <w:i/>
                <w:color w:val="000000"/>
                <w:sz w:val="26"/>
                <w:szCs w:val="26"/>
                <w:lang w:val="nl-NL"/>
              </w:rPr>
            </w:pPr>
          </w:p>
        </w:tc>
      </w:tr>
      <w:tr w:rsidR="006F7535" w:rsidRPr="00B10591" w14:paraId="1B6B4BCA" w14:textId="77777777" w:rsidTr="005064CD">
        <w:tc>
          <w:tcPr>
            <w:tcW w:w="5778" w:type="dxa"/>
          </w:tcPr>
          <w:p w14:paraId="5DF51B2F" w14:textId="77777777" w:rsidR="006F7535" w:rsidRPr="00FE1F4C" w:rsidRDefault="006F7535" w:rsidP="006F7535">
            <w:pPr>
              <w:spacing w:before="120" w:line="276" w:lineRule="auto"/>
              <w:jc w:val="both"/>
              <w:rPr>
                <w:color w:val="000000"/>
                <w:sz w:val="26"/>
                <w:szCs w:val="26"/>
                <w:lang w:val="nl-NL"/>
              </w:rPr>
            </w:pPr>
            <w:r w:rsidRPr="00FE1F4C">
              <w:rPr>
                <w:color w:val="000000"/>
                <w:sz w:val="26"/>
                <w:szCs w:val="26"/>
                <w:lang w:val="nl-NL"/>
              </w:rPr>
              <w:t xml:space="preserve">10. Cấp, sửa đổi, bổ sung, gia hạn, cấp lại và thu hồi Giấy phép thành lập văn phòng đại diện giáo dục nước ngoài tại Việt Nam. </w:t>
            </w:r>
          </w:p>
        </w:tc>
        <w:tc>
          <w:tcPr>
            <w:tcW w:w="5846" w:type="dxa"/>
          </w:tcPr>
          <w:p w14:paraId="1F20B26B" w14:textId="750B7663" w:rsidR="006F7535" w:rsidRPr="00FE1F4C" w:rsidRDefault="006F7535" w:rsidP="006F7535">
            <w:pPr>
              <w:spacing w:before="240" w:line="276" w:lineRule="auto"/>
              <w:jc w:val="both"/>
              <w:rPr>
                <w:color w:val="000000"/>
                <w:sz w:val="26"/>
                <w:szCs w:val="26"/>
                <w:lang w:val="nl-NL"/>
              </w:rPr>
            </w:pPr>
            <w:r w:rsidRPr="00DE6383">
              <w:rPr>
                <w:color w:val="000000"/>
                <w:sz w:val="27"/>
                <w:szCs w:val="27"/>
                <w:lang w:val="nl-NL"/>
              </w:rPr>
              <w:t xml:space="preserve">10. Cấp, sửa đổi, bổ sung, gia hạn, cấp lại và thu hồi Quyết định cho phép thành lập văn phòng đại diện giáo dục nước ngoài tại Việt Nam. </w:t>
            </w:r>
          </w:p>
        </w:tc>
        <w:tc>
          <w:tcPr>
            <w:tcW w:w="3969" w:type="dxa"/>
          </w:tcPr>
          <w:p w14:paraId="44696C44" w14:textId="77777777" w:rsidR="006F7535" w:rsidRPr="0009273A" w:rsidRDefault="006F7535" w:rsidP="006F7535">
            <w:pPr>
              <w:spacing w:before="240" w:line="276" w:lineRule="auto"/>
              <w:jc w:val="both"/>
              <w:rPr>
                <w:i/>
                <w:color w:val="000000"/>
                <w:sz w:val="26"/>
                <w:szCs w:val="26"/>
                <w:lang w:val="nl-NL"/>
              </w:rPr>
            </w:pPr>
          </w:p>
        </w:tc>
      </w:tr>
      <w:tr w:rsidR="006F7535" w:rsidRPr="00B10591" w14:paraId="1B2896E2" w14:textId="77777777" w:rsidTr="005064CD">
        <w:tc>
          <w:tcPr>
            <w:tcW w:w="5778" w:type="dxa"/>
          </w:tcPr>
          <w:p w14:paraId="7E474B1D" w14:textId="77777777" w:rsidR="006F7535" w:rsidRPr="00FE1F4C" w:rsidRDefault="006F7535" w:rsidP="006F7535">
            <w:pPr>
              <w:spacing w:before="120" w:line="276" w:lineRule="auto"/>
              <w:jc w:val="both"/>
              <w:rPr>
                <w:color w:val="000000"/>
                <w:spacing w:val="2"/>
                <w:sz w:val="26"/>
                <w:szCs w:val="26"/>
                <w:lang w:val="nl-NL"/>
              </w:rPr>
            </w:pPr>
            <w:r w:rsidRPr="00FE1F4C">
              <w:rPr>
                <w:color w:val="000000"/>
                <w:spacing w:val="2"/>
                <w:sz w:val="26"/>
                <w:szCs w:val="26"/>
                <w:lang w:val="nl-NL"/>
              </w:rPr>
              <w:t>11. Hư</w:t>
            </w:r>
            <w:r w:rsidRPr="00FE1F4C">
              <w:rPr>
                <w:color w:val="000000"/>
                <w:spacing w:val="2"/>
                <w:sz w:val="26"/>
                <w:szCs w:val="26"/>
                <w:lang w:val="nl-NL"/>
              </w:rPr>
              <w:softHyphen/>
              <w:t>ớng dẫn, hỗ trợ nhà đầu tư</w:t>
            </w:r>
            <w:r w:rsidRPr="00FE1F4C">
              <w:rPr>
                <w:color w:val="000000"/>
                <w:spacing w:val="2"/>
                <w:sz w:val="26"/>
                <w:szCs w:val="26"/>
                <w:lang w:val="nl-NL"/>
              </w:rPr>
              <w:softHyphen/>
              <w:t xml:space="preserve"> thực hiện dự án đầu tư</w:t>
            </w:r>
            <w:r w:rsidRPr="00FE1F4C">
              <w:rPr>
                <w:color w:val="000000"/>
                <w:spacing w:val="2"/>
                <w:sz w:val="26"/>
                <w:szCs w:val="26"/>
                <w:lang w:val="nl-NL"/>
              </w:rPr>
              <w:softHyphen/>
              <w:t xml:space="preserve"> và giải quyết vướng mắc, yêu cầu của nhà đầu tư</w:t>
            </w:r>
            <w:r w:rsidRPr="00FE1F4C">
              <w:rPr>
                <w:color w:val="000000"/>
                <w:spacing w:val="2"/>
                <w:sz w:val="26"/>
                <w:szCs w:val="26"/>
                <w:lang w:val="nl-NL"/>
              </w:rPr>
              <w:softHyphen/>
              <w:t xml:space="preserve"> trong hoạt động đầu tư thành lập cơ sở giáo dục</w:t>
            </w:r>
            <w:r w:rsidRPr="00FE1F4C">
              <w:rPr>
                <w:color w:val="000000"/>
                <w:spacing w:val="2"/>
                <w:sz w:val="26"/>
                <w:szCs w:val="26"/>
                <w:lang w:val="nl-NL"/>
              </w:rPr>
              <w:softHyphen/>
              <w:t>.</w:t>
            </w:r>
          </w:p>
        </w:tc>
        <w:tc>
          <w:tcPr>
            <w:tcW w:w="5846" w:type="dxa"/>
          </w:tcPr>
          <w:p w14:paraId="1019835C" w14:textId="53C9B06B" w:rsidR="006F7535" w:rsidRPr="00FE1F4C" w:rsidRDefault="006F7535" w:rsidP="006F7535">
            <w:pPr>
              <w:spacing w:before="240" w:line="276" w:lineRule="auto"/>
              <w:jc w:val="both"/>
              <w:rPr>
                <w:color w:val="000000"/>
                <w:spacing w:val="2"/>
                <w:sz w:val="26"/>
                <w:szCs w:val="26"/>
                <w:lang w:val="nl-NL"/>
              </w:rPr>
            </w:pPr>
            <w:r w:rsidRPr="00DE6383">
              <w:rPr>
                <w:color w:val="000000"/>
                <w:spacing w:val="2"/>
                <w:sz w:val="27"/>
                <w:szCs w:val="27"/>
                <w:lang w:val="nl-NL"/>
              </w:rPr>
              <w:t>11. Hư</w:t>
            </w:r>
            <w:r w:rsidRPr="00DE6383">
              <w:rPr>
                <w:color w:val="000000"/>
                <w:spacing w:val="2"/>
                <w:sz w:val="27"/>
                <w:szCs w:val="27"/>
                <w:lang w:val="nl-NL"/>
              </w:rPr>
              <w:softHyphen/>
              <w:t>ớng dẫn, hỗ trợ nhà đầu tư</w:t>
            </w:r>
            <w:r w:rsidRPr="00DE6383">
              <w:rPr>
                <w:color w:val="000000"/>
                <w:spacing w:val="2"/>
                <w:sz w:val="27"/>
                <w:szCs w:val="27"/>
                <w:lang w:val="nl-NL"/>
              </w:rPr>
              <w:softHyphen/>
              <w:t xml:space="preserve"> thực hiện dự án đầu tư</w:t>
            </w:r>
            <w:r w:rsidRPr="00DE6383">
              <w:rPr>
                <w:color w:val="000000"/>
                <w:spacing w:val="2"/>
                <w:sz w:val="27"/>
                <w:szCs w:val="27"/>
                <w:lang w:val="nl-NL"/>
              </w:rPr>
              <w:softHyphen/>
              <w:t xml:space="preserve"> và giải quyết vướng mắc, yêu cầu của nhà đầu tư</w:t>
            </w:r>
            <w:r w:rsidRPr="00DE6383">
              <w:rPr>
                <w:color w:val="000000"/>
                <w:spacing w:val="2"/>
                <w:sz w:val="27"/>
                <w:szCs w:val="27"/>
                <w:lang w:val="nl-NL"/>
              </w:rPr>
              <w:softHyphen/>
              <w:t xml:space="preserve"> trong hoạt động đầu tư thành lập cơ sở giáo dục</w:t>
            </w:r>
            <w:r w:rsidRPr="00DE6383">
              <w:rPr>
                <w:color w:val="000000"/>
                <w:spacing w:val="2"/>
                <w:sz w:val="27"/>
                <w:szCs w:val="27"/>
                <w:lang w:val="nl-NL"/>
              </w:rPr>
              <w:softHyphen/>
              <w:t>.</w:t>
            </w:r>
          </w:p>
        </w:tc>
        <w:tc>
          <w:tcPr>
            <w:tcW w:w="3969" w:type="dxa"/>
          </w:tcPr>
          <w:p w14:paraId="3DD12296" w14:textId="77777777" w:rsidR="006F7535" w:rsidRPr="0009273A" w:rsidRDefault="006F7535" w:rsidP="006F7535">
            <w:pPr>
              <w:spacing w:before="240" w:line="276" w:lineRule="auto"/>
              <w:jc w:val="both"/>
              <w:rPr>
                <w:i/>
                <w:color w:val="000000"/>
                <w:spacing w:val="2"/>
                <w:sz w:val="26"/>
                <w:szCs w:val="26"/>
                <w:lang w:val="nl-NL"/>
              </w:rPr>
            </w:pPr>
          </w:p>
        </w:tc>
      </w:tr>
      <w:tr w:rsidR="006F7535" w:rsidRPr="00B10591" w14:paraId="7D278298" w14:textId="77777777" w:rsidTr="005064CD">
        <w:tc>
          <w:tcPr>
            <w:tcW w:w="5778" w:type="dxa"/>
          </w:tcPr>
          <w:p w14:paraId="7F310D07" w14:textId="77777777" w:rsidR="006F7535" w:rsidRPr="00FE1F4C" w:rsidRDefault="006F7535" w:rsidP="006F7535">
            <w:pPr>
              <w:spacing w:before="120" w:line="276" w:lineRule="auto"/>
              <w:jc w:val="both"/>
              <w:rPr>
                <w:color w:val="000000"/>
                <w:sz w:val="26"/>
                <w:szCs w:val="26"/>
                <w:lang w:val="nl-NL"/>
              </w:rPr>
            </w:pPr>
            <w:r w:rsidRPr="00FE1F4C">
              <w:rPr>
                <w:color w:val="000000"/>
                <w:sz w:val="26"/>
                <w:szCs w:val="26"/>
                <w:lang w:val="nl-NL"/>
              </w:rPr>
              <w:t>12. Đánh giá tác động và hiệu quả kinh tế vĩ mô của hoạt động đầu tư</w:t>
            </w:r>
            <w:r w:rsidRPr="00FE1F4C">
              <w:rPr>
                <w:color w:val="000000"/>
                <w:sz w:val="26"/>
                <w:szCs w:val="26"/>
                <w:lang w:val="nl-NL"/>
              </w:rPr>
              <w:softHyphen/>
              <w:t xml:space="preserve"> nước ngoài trong lĩnh vực giáo dục.</w:t>
            </w:r>
          </w:p>
        </w:tc>
        <w:tc>
          <w:tcPr>
            <w:tcW w:w="5846" w:type="dxa"/>
          </w:tcPr>
          <w:p w14:paraId="17CDB6D6" w14:textId="7B81EDD5" w:rsidR="006F7535" w:rsidRPr="00FE1F4C" w:rsidRDefault="006F7535" w:rsidP="006F7535">
            <w:pPr>
              <w:spacing w:before="240" w:line="276" w:lineRule="auto"/>
              <w:jc w:val="both"/>
              <w:rPr>
                <w:color w:val="000000"/>
                <w:sz w:val="26"/>
                <w:szCs w:val="26"/>
                <w:lang w:val="nl-NL"/>
              </w:rPr>
            </w:pPr>
            <w:r w:rsidRPr="00DE6383">
              <w:rPr>
                <w:color w:val="000000"/>
                <w:sz w:val="27"/>
                <w:szCs w:val="27"/>
                <w:lang w:val="nl-NL"/>
              </w:rPr>
              <w:t>12. Đánh giá tác động và hiệu quả kinh tế vĩ mô của hoạt động đầu tư</w:t>
            </w:r>
            <w:r w:rsidRPr="00DE6383">
              <w:rPr>
                <w:color w:val="000000"/>
                <w:sz w:val="27"/>
                <w:szCs w:val="27"/>
                <w:lang w:val="nl-NL"/>
              </w:rPr>
              <w:softHyphen/>
              <w:t xml:space="preserve"> nước ngoài trong lĩnh vực giáo dục.</w:t>
            </w:r>
          </w:p>
        </w:tc>
        <w:tc>
          <w:tcPr>
            <w:tcW w:w="3969" w:type="dxa"/>
          </w:tcPr>
          <w:p w14:paraId="49EBFBCB" w14:textId="77777777" w:rsidR="006F7535" w:rsidRPr="0009273A" w:rsidRDefault="006F7535" w:rsidP="006F7535">
            <w:pPr>
              <w:spacing w:before="240" w:line="276" w:lineRule="auto"/>
              <w:jc w:val="both"/>
              <w:rPr>
                <w:i/>
                <w:color w:val="000000"/>
                <w:sz w:val="26"/>
                <w:szCs w:val="26"/>
                <w:lang w:val="nl-NL"/>
              </w:rPr>
            </w:pPr>
          </w:p>
        </w:tc>
      </w:tr>
      <w:tr w:rsidR="006F7535" w:rsidRPr="00B10591" w14:paraId="60F972EC" w14:textId="77777777" w:rsidTr="005064CD">
        <w:tc>
          <w:tcPr>
            <w:tcW w:w="5778" w:type="dxa"/>
          </w:tcPr>
          <w:p w14:paraId="6FC9F7FA" w14:textId="77777777" w:rsidR="006F7535" w:rsidRPr="00FE1F4C" w:rsidRDefault="006F7535" w:rsidP="006F7535">
            <w:pPr>
              <w:spacing w:before="120" w:line="276" w:lineRule="auto"/>
              <w:jc w:val="both"/>
              <w:rPr>
                <w:color w:val="000000"/>
                <w:sz w:val="26"/>
                <w:szCs w:val="26"/>
                <w:lang w:val="nl-NL"/>
              </w:rPr>
            </w:pPr>
            <w:r w:rsidRPr="00FE1F4C">
              <w:rPr>
                <w:color w:val="000000"/>
                <w:sz w:val="26"/>
                <w:szCs w:val="26"/>
                <w:lang w:val="nl-NL"/>
              </w:rPr>
              <w:t>13. Phối hợp với các cơ quan quản lý nhà n</w:t>
            </w:r>
            <w:r w:rsidRPr="00FE1F4C">
              <w:rPr>
                <w:color w:val="000000"/>
                <w:sz w:val="26"/>
                <w:szCs w:val="26"/>
                <w:lang w:val="nl-NL"/>
              </w:rPr>
              <w:softHyphen/>
              <w:t>ước các cấp trong quản lý hoạt động đầu t</w:t>
            </w:r>
            <w:r w:rsidRPr="00FE1F4C">
              <w:rPr>
                <w:color w:val="000000"/>
                <w:sz w:val="26"/>
                <w:szCs w:val="26"/>
                <w:lang w:val="nl-NL"/>
              </w:rPr>
              <w:softHyphen/>
              <w:t>ư nước ngoài trong lĩnh vực giáo dục.</w:t>
            </w:r>
          </w:p>
        </w:tc>
        <w:tc>
          <w:tcPr>
            <w:tcW w:w="5846" w:type="dxa"/>
          </w:tcPr>
          <w:p w14:paraId="323B2E47" w14:textId="428DF2F9" w:rsidR="006F7535" w:rsidRPr="00FE1F4C" w:rsidRDefault="006F7535" w:rsidP="006F7535">
            <w:pPr>
              <w:spacing w:before="240" w:line="276" w:lineRule="auto"/>
              <w:jc w:val="both"/>
              <w:rPr>
                <w:color w:val="000000"/>
                <w:sz w:val="26"/>
                <w:szCs w:val="26"/>
                <w:lang w:val="nl-NL"/>
              </w:rPr>
            </w:pPr>
            <w:r w:rsidRPr="00DE6383">
              <w:rPr>
                <w:color w:val="000000"/>
                <w:sz w:val="27"/>
                <w:szCs w:val="27"/>
                <w:lang w:val="nl-NL"/>
              </w:rPr>
              <w:t>13. Phối hợp với các cơ quan quản lý nhà n</w:t>
            </w:r>
            <w:r w:rsidRPr="00DE6383">
              <w:rPr>
                <w:color w:val="000000"/>
                <w:sz w:val="27"/>
                <w:szCs w:val="27"/>
                <w:lang w:val="nl-NL"/>
              </w:rPr>
              <w:softHyphen/>
              <w:t>ước các cấp trong quản lý hoạt động đầu t</w:t>
            </w:r>
            <w:r w:rsidRPr="00DE6383">
              <w:rPr>
                <w:color w:val="000000"/>
                <w:sz w:val="27"/>
                <w:szCs w:val="27"/>
                <w:lang w:val="nl-NL"/>
              </w:rPr>
              <w:softHyphen/>
              <w:t>ư nước ngoài trong lĩnh vực giáo dục.</w:t>
            </w:r>
          </w:p>
        </w:tc>
        <w:tc>
          <w:tcPr>
            <w:tcW w:w="3969" w:type="dxa"/>
          </w:tcPr>
          <w:p w14:paraId="236B2865" w14:textId="77777777" w:rsidR="006F7535" w:rsidRPr="0009273A" w:rsidRDefault="006F7535" w:rsidP="006F7535">
            <w:pPr>
              <w:spacing w:before="240" w:line="276" w:lineRule="auto"/>
              <w:jc w:val="both"/>
              <w:rPr>
                <w:i/>
                <w:color w:val="000000"/>
                <w:sz w:val="26"/>
                <w:szCs w:val="26"/>
                <w:lang w:val="nl-NL"/>
              </w:rPr>
            </w:pPr>
          </w:p>
        </w:tc>
      </w:tr>
      <w:tr w:rsidR="006F7535" w:rsidRPr="00B10591" w14:paraId="2FB68617" w14:textId="77777777" w:rsidTr="005064CD">
        <w:tc>
          <w:tcPr>
            <w:tcW w:w="5778" w:type="dxa"/>
          </w:tcPr>
          <w:p w14:paraId="5CBAA578" w14:textId="77777777" w:rsidR="006F7535" w:rsidRPr="00FE1F4C" w:rsidRDefault="006F7535" w:rsidP="006F7535">
            <w:pPr>
              <w:spacing w:before="120" w:line="276" w:lineRule="auto"/>
              <w:jc w:val="both"/>
              <w:rPr>
                <w:color w:val="000000"/>
                <w:sz w:val="26"/>
                <w:szCs w:val="26"/>
                <w:lang w:val="nl-NL"/>
              </w:rPr>
            </w:pPr>
            <w:r w:rsidRPr="00FE1F4C">
              <w:rPr>
                <w:color w:val="000000"/>
                <w:sz w:val="26"/>
                <w:szCs w:val="26"/>
                <w:lang w:val="nl-NL"/>
              </w:rPr>
              <w:t>14. Đào tạo, bồi dư</w:t>
            </w:r>
            <w:r w:rsidRPr="00FE1F4C">
              <w:rPr>
                <w:color w:val="000000"/>
                <w:sz w:val="26"/>
                <w:szCs w:val="26"/>
                <w:lang w:val="nl-NL"/>
              </w:rPr>
              <w:softHyphen/>
              <w:t>ỡng nghiệp vụ, tăng cường năng lực quản lý đầu tư</w:t>
            </w:r>
            <w:r w:rsidRPr="00FE1F4C">
              <w:rPr>
                <w:color w:val="000000"/>
                <w:sz w:val="26"/>
                <w:szCs w:val="26"/>
                <w:lang w:val="nl-NL"/>
              </w:rPr>
              <w:softHyphen/>
              <w:t xml:space="preserve"> nước ngoài trong giáo dục cho hệ thống cơ quan quản lý nhà n</w:t>
            </w:r>
            <w:r w:rsidRPr="00FE1F4C">
              <w:rPr>
                <w:color w:val="000000"/>
                <w:sz w:val="26"/>
                <w:szCs w:val="26"/>
                <w:lang w:val="nl-NL"/>
              </w:rPr>
              <w:softHyphen/>
              <w:t>ước về đầu t</w:t>
            </w:r>
            <w:r w:rsidRPr="00FE1F4C">
              <w:rPr>
                <w:color w:val="000000"/>
                <w:sz w:val="26"/>
                <w:szCs w:val="26"/>
                <w:lang w:val="nl-NL"/>
              </w:rPr>
              <w:softHyphen/>
              <w:t>ư các cấp.</w:t>
            </w:r>
          </w:p>
        </w:tc>
        <w:tc>
          <w:tcPr>
            <w:tcW w:w="5846" w:type="dxa"/>
          </w:tcPr>
          <w:p w14:paraId="7F6ACF58" w14:textId="5AAF1831" w:rsidR="006F7535" w:rsidRPr="00FE1F4C" w:rsidRDefault="006F7535" w:rsidP="006F7535">
            <w:pPr>
              <w:spacing w:before="240" w:line="276" w:lineRule="auto"/>
              <w:jc w:val="both"/>
              <w:rPr>
                <w:color w:val="000000"/>
                <w:sz w:val="26"/>
                <w:szCs w:val="26"/>
                <w:lang w:val="nl-NL"/>
              </w:rPr>
            </w:pPr>
            <w:r w:rsidRPr="00DE6383">
              <w:rPr>
                <w:color w:val="000000"/>
                <w:sz w:val="27"/>
                <w:szCs w:val="27"/>
                <w:lang w:val="nl-NL"/>
              </w:rPr>
              <w:t>14. Đào tạo, bồi dư</w:t>
            </w:r>
            <w:r w:rsidRPr="00DE6383">
              <w:rPr>
                <w:color w:val="000000"/>
                <w:sz w:val="27"/>
                <w:szCs w:val="27"/>
                <w:lang w:val="nl-NL"/>
              </w:rPr>
              <w:softHyphen/>
              <w:t>ỡng nghiệp vụ, tăng cường năng lực quản lý đầu tư</w:t>
            </w:r>
            <w:r w:rsidRPr="00DE6383">
              <w:rPr>
                <w:color w:val="000000"/>
                <w:sz w:val="27"/>
                <w:szCs w:val="27"/>
                <w:lang w:val="nl-NL"/>
              </w:rPr>
              <w:softHyphen/>
              <w:t xml:space="preserve"> nước ngoài trong giáo dục cho hệ thống cơ quan quản lý nhà n</w:t>
            </w:r>
            <w:r w:rsidRPr="00DE6383">
              <w:rPr>
                <w:color w:val="000000"/>
                <w:sz w:val="27"/>
                <w:szCs w:val="27"/>
                <w:lang w:val="nl-NL"/>
              </w:rPr>
              <w:softHyphen/>
              <w:t>ước về đầu t</w:t>
            </w:r>
            <w:r w:rsidRPr="00DE6383">
              <w:rPr>
                <w:color w:val="000000"/>
                <w:sz w:val="27"/>
                <w:szCs w:val="27"/>
                <w:lang w:val="nl-NL"/>
              </w:rPr>
              <w:softHyphen/>
              <w:t>ư các cấp.</w:t>
            </w:r>
          </w:p>
        </w:tc>
        <w:tc>
          <w:tcPr>
            <w:tcW w:w="3969" w:type="dxa"/>
          </w:tcPr>
          <w:p w14:paraId="3FA1729B" w14:textId="77777777" w:rsidR="006F7535" w:rsidRPr="0009273A" w:rsidRDefault="006F7535" w:rsidP="006F7535">
            <w:pPr>
              <w:spacing w:before="240" w:line="276" w:lineRule="auto"/>
              <w:jc w:val="both"/>
              <w:rPr>
                <w:i/>
                <w:color w:val="000000"/>
                <w:sz w:val="26"/>
                <w:szCs w:val="26"/>
                <w:lang w:val="nl-NL"/>
              </w:rPr>
            </w:pPr>
          </w:p>
        </w:tc>
      </w:tr>
      <w:tr w:rsidR="006F7535" w:rsidRPr="00B10591" w14:paraId="276BC2D6" w14:textId="77777777" w:rsidTr="005064CD">
        <w:tc>
          <w:tcPr>
            <w:tcW w:w="5778" w:type="dxa"/>
          </w:tcPr>
          <w:p w14:paraId="0842FBC6" w14:textId="77777777" w:rsidR="006F7535" w:rsidRPr="00FE1F4C" w:rsidRDefault="006F7535" w:rsidP="006F7535">
            <w:pPr>
              <w:spacing w:before="120" w:line="276" w:lineRule="auto"/>
              <w:jc w:val="both"/>
              <w:rPr>
                <w:color w:val="000000"/>
                <w:sz w:val="26"/>
                <w:szCs w:val="26"/>
                <w:lang w:val="nl-NL"/>
              </w:rPr>
            </w:pPr>
            <w:r w:rsidRPr="00FE1F4C">
              <w:rPr>
                <w:color w:val="000000"/>
                <w:sz w:val="26"/>
                <w:szCs w:val="26"/>
                <w:lang w:val="nl-NL"/>
              </w:rPr>
              <w:t xml:space="preserve">15. Thực hiện công tác thống kê, thông tin về hợp tác, đầu tư của nước ngoài trong lĩnh vực giáo dục.  </w:t>
            </w:r>
          </w:p>
        </w:tc>
        <w:tc>
          <w:tcPr>
            <w:tcW w:w="5846" w:type="dxa"/>
          </w:tcPr>
          <w:p w14:paraId="0CC17F20" w14:textId="0A3FF28F" w:rsidR="006F7535" w:rsidRPr="00FE1F4C" w:rsidRDefault="006F7535" w:rsidP="006F7535">
            <w:pPr>
              <w:spacing w:before="240" w:line="276" w:lineRule="auto"/>
              <w:jc w:val="both"/>
              <w:rPr>
                <w:color w:val="000000"/>
                <w:sz w:val="26"/>
                <w:szCs w:val="26"/>
                <w:lang w:val="nl-NL"/>
              </w:rPr>
            </w:pPr>
            <w:r w:rsidRPr="00DE6383">
              <w:rPr>
                <w:color w:val="000000"/>
                <w:sz w:val="27"/>
                <w:szCs w:val="27"/>
                <w:lang w:val="nl-NL"/>
              </w:rPr>
              <w:t xml:space="preserve">15. Thực hiện công tác thống kê, thông tin về hợp tác, đầu tư của nước ngoài trong lĩnh vực giáo dục.  </w:t>
            </w:r>
          </w:p>
        </w:tc>
        <w:tc>
          <w:tcPr>
            <w:tcW w:w="3969" w:type="dxa"/>
          </w:tcPr>
          <w:p w14:paraId="763697D5" w14:textId="77777777" w:rsidR="006F7535" w:rsidRPr="0009273A" w:rsidRDefault="006F7535" w:rsidP="006F7535">
            <w:pPr>
              <w:spacing w:before="240" w:line="276" w:lineRule="auto"/>
              <w:jc w:val="both"/>
              <w:rPr>
                <w:i/>
                <w:color w:val="000000"/>
                <w:sz w:val="26"/>
                <w:szCs w:val="26"/>
                <w:lang w:val="nl-NL"/>
              </w:rPr>
            </w:pPr>
          </w:p>
        </w:tc>
      </w:tr>
      <w:tr w:rsidR="006F7535" w:rsidRPr="00B10591" w14:paraId="7939A118" w14:textId="77777777" w:rsidTr="005064CD">
        <w:tc>
          <w:tcPr>
            <w:tcW w:w="5778" w:type="dxa"/>
          </w:tcPr>
          <w:p w14:paraId="6C1E5A57" w14:textId="77777777" w:rsidR="006F7535" w:rsidRPr="00FE1F4C" w:rsidRDefault="006F7535" w:rsidP="006F7535">
            <w:pPr>
              <w:spacing w:before="120" w:line="276" w:lineRule="auto"/>
              <w:jc w:val="both"/>
              <w:rPr>
                <w:color w:val="000000"/>
                <w:sz w:val="26"/>
                <w:szCs w:val="26"/>
                <w:lang w:val="nl-NL"/>
              </w:rPr>
            </w:pPr>
            <w:r w:rsidRPr="00FE1F4C">
              <w:rPr>
                <w:color w:val="000000"/>
                <w:sz w:val="26"/>
                <w:szCs w:val="26"/>
                <w:lang w:val="nl-NL"/>
              </w:rPr>
              <w:lastRenderedPageBreak/>
              <w:t>16. Hư</w:t>
            </w:r>
            <w:r w:rsidRPr="00FE1F4C">
              <w:rPr>
                <w:color w:val="000000"/>
                <w:sz w:val="26"/>
                <w:szCs w:val="26"/>
                <w:lang w:val="nl-NL"/>
              </w:rPr>
              <w:softHyphen/>
              <w:t>ớng dẫn và tổ chức thực hiện việc kiểm tra, thanh tra, giám sát, đánh giá kết quả hoạt động, giải quyết khiếu nại, tố cáo, khen thưởng và xử lý vi phạm đối với các hoạt động hợp tác, đầu t</w:t>
            </w:r>
            <w:r w:rsidRPr="00FE1F4C">
              <w:rPr>
                <w:color w:val="000000"/>
                <w:sz w:val="26"/>
                <w:szCs w:val="26"/>
                <w:lang w:val="nl-NL"/>
              </w:rPr>
              <w:softHyphen/>
              <w:t>ư của nước ngoài trong lĩnh vực giáo dục.</w:t>
            </w:r>
          </w:p>
        </w:tc>
        <w:tc>
          <w:tcPr>
            <w:tcW w:w="5846" w:type="dxa"/>
          </w:tcPr>
          <w:p w14:paraId="637CAA33" w14:textId="52491ADC" w:rsidR="006F7535" w:rsidRPr="00FE1F4C" w:rsidRDefault="006F7535" w:rsidP="006F7535">
            <w:pPr>
              <w:spacing w:before="240" w:line="276" w:lineRule="auto"/>
              <w:jc w:val="both"/>
              <w:rPr>
                <w:color w:val="000000"/>
                <w:sz w:val="26"/>
                <w:szCs w:val="26"/>
                <w:lang w:val="nl-NL"/>
              </w:rPr>
            </w:pPr>
            <w:r w:rsidRPr="00DE6383">
              <w:rPr>
                <w:color w:val="000000"/>
                <w:sz w:val="27"/>
                <w:szCs w:val="27"/>
                <w:lang w:val="nl-NL"/>
              </w:rPr>
              <w:t>16. Hư</w:t>
            </w:r>
            <w:r w:rsidRPr="00DE6383">
              <w:rPr>
                <w:color w:val="000000"/>
                <w:sz w:val="27"/>
                <w:szCs w:val="27"/>
                <w:lang w:val="nl-NL"/>
              </w:rPr>
              <w:softHyphen/>
              <w:t>ớng dẫn và tổ chức thực hiện việc kiểm tra, thanh tra, giám sát, đánh giá kết quả hoạt động, giải quyết khiếu nại, tố cáo, khen thưởng và xử lý vi phạm đối với các hoạt động hợp tác, đầu t</w:t>
            </w:r>
            <w:r w:rsidRPr="00DE6383">
              <w:rPr>
                <w:color w:val="000000"/>
                <w:sz w:val="27"/>
                <w:szCs w:val="27"/>
                <w:lang w:val="nl-NL"/>
              </w:rPr>
              <w:softHyphen/>
              <w:t>ư của nước ngoài trong lĩnh vực giáo dục.</w:t>
            </w:r>
          </w:p>
        </w:tc>
        <w:tc>
          <w:tcPr>
            <w:tcW w:w="3969" w:type="dxa"/>
          </w:tcPr>
          <w:p w14:paraId="409A4443" w14:textId="77777777" w:rsidR="006F7535" w:rsidRPr="0009273A" w:rsidRDefault="006F7535" w:rsidP="006F7535">
            <w:pPr>
              <w:spacing w:before="240" w:line="276" w:lineRule="auto"/>
              <w:jc w:val="both"/>
              <w:rPr>
                <w:i/>
                <w:color w:val="000000"/>
                <w:sz w:val="26"/>
                <w:szCs w:val="26"/>
                <w:lang w:val="nl-NL"/>
              </w:rPr>
            </w:pPr>
          </w:p>
        </w:tc>
      </w:tr>
      <w:tr w:rsidR="006F7535" w:rsidRPr="00B10591" w14:paraId="345E950E" w14:textId="77777777" w:rsidTr="005064CD">
        <w:tc>
          <w:tcPr>
            <w:tcW w:w="5778" w:type="dxa"/>
          </w:tcPr>
          <w:p w14:paraId="32E5FEFE" w14:textId="77777777" w:rsidR="006F7535" w:rsidRPr="00FE1F4C" w:rsidRDefault="006F7535" w:rsidP="006F7535">
            <w:pPr>
              <w:spacing w:before="120" w:line="276" w:lineRule="auto"/>
              <w:jc w:val="both"/>
              <w:rPr>
                <w:b/>
                <w:bCs/>
                <w:color w:val="000000"/>
                <w:sz w:val="26"/>
                <w:szCs w:val="26"/>
                <w:lang w:val="nl-NL"/>
              </w:rPr>
            </w:pPr>
            <w:r w:rsidRPr="00FE1F4C">
              <w:rPr>
                <w:b/>
                <w:bCs/>
                <w:color w:val="000000"/>
                <w:sz w:val="26"/>
                <w:szCs w:val="26"/>
                <w:lang w:val="nl-NL"/>
              </w:rPr>
              <w:t>Điều 67. Trách nhiệm của Bộ Giáo dục và Đào tạo</w:t>
            </w:r>
          </w:p>
        </w:tc>
        <w:tc>
          <w:tcPr>
            <w:tcW w:w="5846" w:type="dxa"/>
          </w:tcPr>
          <w:p w14:paraId="3C74380E" w14:textId="59984BA1" w:rsidR="006F7535" w:rsidRPr="00FE1F4C" w:rsidRDefault="006F7535" w:rsidP="006F7535">
            <w:pPr>
              <w:spacing w:before="240" w:line="276" w:lineRule="auto"/>
              <w:jc w:val="both"/>
              <w:rPr>
                <w:b/>
                <w:bCs/>
                <w:color w:val="000000"/>
                <w:sz w:val="26"/>
                <w:szCs w:val="26"/>
                <w:lang w:val="nl-NL"/>
              </w:rPr>
            </w:pPr>
            <w:r w:rsidRPr="00DE6383">
              <w:rPr>
                <w:b/>
                <w:bCs/>
                <w:color w:val="000000"/>
                <w:sz w:val="27"/>
                <w:szCs w:val="27"/>
                <w:lang w:val="nl-NL"/>
              </w:rPr>
              <w:t>Điều 66. Trách nhiệm của Bộ Giáo dục và Đào tạo</w:t>
            </w:r>
          </w:p>
        </w:tc>
        <w:tc>
          <w:tcPr>
            <w:tcW w:w="3969" w:type="dxa"/>
          </w:tcPr>
          <w:p w14:paraId="51974C7F" w14:textId="77777777" w:rsidR="006F7535" w:rsidRPr="0009273A" w:rsidRDefault="006F7535" w:rsidP="006F7535">
            <w:pPr>
              <w:spacing w:before="240" w:line="276" w:lineRule="auto"/>
              <w:jc w:val="both"/>
              <w:rPr>
                <w:b/>
                <w:bCs/>
                <w:i/>
                <w:color w:val="000000"/>
                <w:sz w:val="26"/>
                <w:szCs w:val="26"/>
                <w:lang w:val="nl-NL"/>
              </w:rPr>
            </w:pPr>
          </w:p>
        </w:tc>
      </w:tr>
      <w:tr w:rsidR="006F7535" w:rsidRPr="00B10591" w14:paraId="0BEBDB74" w14:textId="77777777" w:rsidTr="005064CD">
        <w:tc>
          <w:tcPr>
            <w:tcW w:w="5778" w:type="dxa"/>
          </w:tcPr>
          <w:p w14:paraId="2B8909A9" w14:textId="77777777" w:rsidR="006F7535" w:rsidRPr="00FE1F4C" w:rsidRDefault="006F7535" w:rsidP="006F7535">
            <w:pPr>
              <w:spacing w:before="120" w:line="276" w:lineRule="auto"/>
              <w:jc w:val="both"/>
              <w:rPr>
                <w:color w:val="000000"/>
                <w:sz w:val="26"/>
                <w:szCs w:val="26"/>
                <w:lang w:val="nl-NL"/>
              </w:rPr>
            </w:pPr>
            <w:r w:rsidRPr="00FE1F4C">
              <w:rPr>
                <w:color w:val="000000"/>
                <w:sz w:val="26"/>
                <w:szCs w:val="26"/>
                <w:lang w:val="nl-NL"/>
              </w:rPr>
              <w:t>1. Xây dựng, trình cơ quan có thẩm quyền ban hành hoặc ban hành theo thẩm quyền văn bản quy phạm pháp luật về hợp tác, đầu t</w:t>
            </w:r>
            <w:r w:rsidRPr="00FE1F4C">
              <w:rPr>
                <w:color w:val="000000"/>
                <w:sz w:val="26"/>
                <w:szCs w:val="26"/>
                <w:lang w:val="nl-NL"/>
              </w:rPr>
              <w:softHyphen/>
              <w:t xml:space="preserve">ư của nước ngoài trong lĩnh vực giáo dục và đào tạo. </w:t>
            </w:r>
          </w:p>
        </w:tc>
        <w:tc>
          <w:tcPr>
            <w:tcW w:w="5846" w:type="dxa"/>
          </w:tcPr>
          <w:p w14:paraId="43446E7D" w14:textId="429A33EF" w:rsidR="006F7535" w:rsidRPr="00FE1F4C" w:rsidRDefault="006F7535" w:rsidP="006F7535">
            <w:pPr>
              <w:spacing w:before="240" w:line="276" w:lineRule="auto"/>
              <w:jc w:val="both"/>
              <w:rPr>
                <w:color w:val="000000"/>
                <w:sz w:val="26"/>
                <w:szCs w:val="26"/>
                <w:lang w:val="nl-NL"/>
              </w:rPr>
            </w:pPr>
            <w:r w:rsidRPr="00DE6383">
              <w:rPr>
                <w:color w:val="000000"/>
                <w:sz w:val="27"/>
                <w:szCs w:val="27"/>
                <w:lang w:val="nl-NL"/>
              </w:rPr>
              <w:t>1. Xây dựng, trình cơ quan có thẩm quyền ban hành hoặc ban hành theo thẩm quyền văn bản quy phạm pháp luật về hợp tác, đầu t</w:t>
            </w:r>
            <w:r w:rsidRPr="00DE6383">
              <w:rPr>
                <w:color w:val="000000"/>
                <w:sz w:val="27"/>
                <w:szCs w:val="27"/>
                <w:lang w:val="nl-NL"/>
              </w:rPr>
              <w:softHyphen/>
              <w:t xml:space="preserve">ư của nước ngoài trong lĩnh vực giáo dục và đào tạo. </w:t>
            </w:r>
          </w:p>
        </w:tc>
        <w:tc>
          <w:tcPr>
            <w:tcW w:w="3969" w:type="dxa"/>
          </w:tcPr>
          <w:p w14:paraId="334F7FF0" w14:textId="77777777" w:rsidR="006F7535" w:rsidRPr="0009273A" w:rsidRDefault="006F7535" w:rsidP="006F7535">
            <w:pPr>
              <w:spacing w:before="240" w:line="276" w:lineRule="auto"/>
              <w:jc w:val="both"/>
              <w:rPr>
                <w:i/>
                <w:color w:val="000000"/>
                <w:sz w:val="26"/>
                <w:szCs w:val="26"/>
                <w:lang w:val="nl-NL"/>
              </w:rPr>
            </w:pPr>
          </w:p>
        </w:tc>
      </w:tr>
      <w:tr w:rsidR="006F7535" w:rsidRPr="00B10591" w14:paraId="79744840" w14:textId="77777777" w:rsidTr="005064CD">
        <w:tc>
          <w:tcPr>
            <w:tcW w:w="5778" w:type="dxa"/>
          </w:tcPr>
          <w:p w14:paraId="724EACA2" w14:textId="77777777" w:rsidR="006F7535" w:rsidRPr="00FE1F4C" w:rsidRDefault="006F7535" w:rsidP="006F7535">
            <w:pPr>
              <w:spacing w:before="120" w:line="276" w:lineRule="auto"/>
              <w:jc w:val="both"/>
              <w:rPr>
                <w:color w:val="000000"/>
                <w:sz w:val="26"/>
                <w:szCs w:val="26"/>
                <w:lang w:val="nl-NL"/>
              </w:rPr>
            </w:pPr>
            <w:r w:rsidRPr="00FE1F4C">
              <w:rPr>
                <w:color w:val="000000"/>
                <w:sz w:val="26"/>
                <w:szCs w:val="26"/>
                <w:lang w:val="nl-NL"/>
              </w:rPr>
              <w:t>2. Chủ trì thẩm định, phê duyệt Đề án liên kết đào tạo với nước ngoài trong giáo dục đại học.</w:t>
            </w:r>
          </w:p>
        </w:tc>
        <w:tc>
          <w:tcPr>
            <w:tcW w:w="5846" w:type="dxa"/>
          </w:tcPr>
          <w:p w14:paraId="4F41A53B" w14:textId="28318EEC" w:rsidR="006F7535" w:rsidRPr="00FE1F4C" w:rsidRDefault="006F7535" w:rsidP="006F7535">
            <w:pPr>
              <w:spacing w:before="240" w:line="276" w:lineRule="auto"/>
              <w:jc w:val="both"/>
              <w:rPr>
                <w:color w:val="000000"/>
                <w:sz w:val="26"/>
                <w:szCs w:val="26"/>
                <w:lang w:val="nl-NL"/>
              </w:rPr>
            </w:pPr>
            <w:r w:rsidRPr="00DE6383">
              <w:rPr>
                <w:color w:val="000000"/>
                <w:sz w:val="27"/>
                <w:szCs w:val="27"/>
                <w:lang w:val="nl-NL"/>
              </w:rPr>
              <w:t xml:space="preserve">2. Chủ trì thẩm định, phê duyệt </w:t>
            </w:r>
            <w:r w:rsidR="0022257D">
              <w:rPr>
                <w:color w:val="000000"/>
                <w:sz w:val="27"/>
                <w:szCs w:val="27"/>
                <w:lang w:val="nl-NL"/>
              </w:rPr>
              <w:t>Chương trình liên kết đào tạo</w:t>
            </w:r>
            <w:r w:rsidRPr="00DE6383">
              <w:rPr>
                <w:color w:val="000000"/>
                <w:sz w:val="27"/>
                <w:szCs w:val="27"/>
                <w:lang w:val="nl-NL"/>
              </w:rPr>
              <w:t xml:space="preserve"> với nước ngoài trong giáo dục đại học.</w:t>
            </w:r>
          </w:p>
        </w:tc>
        <w:tc>
          <w:tcPr>
            <w:tcW w:w="3969" w:type="dxa"/>
          </w:tcPr>
          <w:p w14:paraId="246CB54E" w14:textId="77777777" w:rsidR="006F7535" w:rsidRPr="0009273A" w:rsidRDefault="006F7535" w:rsidP="006F7535">
            <w:pPr>
              <w:spacing w:before="240" w:line="276" w:lineRule="auto"/>
              <w:jc w:val="both"/>
              <w:rPr>
                <w:i/>
                <w:color w:val="000000"/>
                <w:sz w:val="26"/>
                <w:szCs w:val="26"/>
                <w:lang w:val="nl-NL"/>
              </w:rPr>
            </w:pPr>
          </w:p>
        </w:tc>
      </w:tr>
      <w:tr w:rsidR="006F7535" w:rsidRPr="00B10591" w14:paraId="326D43CF" w14:textId="77777777" w:rsidTr="005064CD">
        <w:tc>
          <w:tcPr>
            <w:tcW w:w="5778" w:type="dxa"/>
          </w:tcPr>
          <w:p w14:paraId="7D04B40F" w14:textId="77777777" w:rsidR="006F7535" w:rsidRPr="00FE1F4C" w:rsidRDefault="006F7535" w:rsidP="006F7535">
            <w:pPr>
              <w:spacing w:before="120" w:line="276" w:lineRule="auto"/>
              <w:jc w:val="both"/>
              <w:rPr>
                <w:color w:val="000000"/>
                <w:sz w:val="26"/>
                <w:szCs w:val="26"/>
                <w:lang w:val="nl-NL"/>
              </w:rPr>
            </w:pPr>
            <w:r w:rsidRPr="00FE1F4C">
              <w:rPr>
                <w:color w:val="000000"/>
                <w:spacing w:val="-2"/>
                <w:sz w:val="26"/>
                <w:szCs w:val="26"/>
                <w:lang w:val="nl-NL"/>
              </w:rPr>
              <w:t>3. H</w:t>
            </w:r>
            <w:r w:rsidRPr="00FE1F4C">
              <w:rPr>
                <w:color w:val="000000"/>
                <w:spacing w:val="-2"/>
                <w:sz w:val="26"/>
                <w:szCs w:val="26"/>
                <w:lang w:val="nl-NL"/>
              </w:rPr>
              <w:softHyphen/>
              <w:t xml:space="preserve">ướng dẫn thủ tục, tiếp nhận hồ sơ, chủ trì tổ chức thẩm định, quyết định theo thẩm quyền hoặc trình Thủ tướng Chính phủ quyết định việc cho phép thành lập cơ sở giáo dục đại học có vốn đầu tư nước ngoài, phân hiệu của </w:t>
            </w:r>
            <w:r w:rsidRPr="00FE1F4C">
              <w:rPr>
                <w:color w:val="000000"/>
                <w:sz w:val="26"/>
                <w:szCs w:val="26"/>
                <w:lang w:val="nl-NL"/>
              </w:rPr>
              <w:t xml:space="preserve">những cơ sở này và văn phòng đại diện giáo dục nước ngoài tại Việt Nam. </w:t>
            </w:r>
          </w:p>
        </w:tc>
        <w:tc>
          <w:tcPr>
            <w:tcW w:w="5846" w:type="dxa"/>
          </w:tcPr>
          <w:p w14:paraId="387CAA8C" w14:textId="631CCBB3" w:rsidR="006F7535" w:rsidRPr="00FE1F4C" w:rsidRDefault="006F7535" w:rsidP="006F7535">
            <w:pPr>
              <w:spacing w:before="240" w:line="276" w:lineRule="auto"/>
              <w:jc w:val="both"/>
              <w:rPr>
                <w:color w:val="000000"/>
                <w:spacing w:val="-2"/>
                <w:sz w:val="26"/>
                <w:szCs w:val="26"/>
                <w:lang w:val="nl-NL"/>
              </w:rPr>
            </w:pPr>
            <w:r w:rsidRPr="00DE6383">
              <w:rPr>
                <w:color w:val="000000"/>
                <w:spacing w:val="-2"/>
                <w:sz w:val="27"/>
                <w:szCs w:val="27"/>
                <w:lang w:val="nl-NL"/>
              </w:rPr>
              <w:t>3. H</w:t>
            </w:r>
            <w:r w:rsidRPr="00DE6383">
              <w:rPr>
                <w:color w:val="000000"/>
                <w:spacing w:val="-2"/>
                <w:sz w:val="27"/>
                <w:szCs w:val="27"/>
                <w:lang w:val="nl-NL"/>
              </w:rPr>
              <w:softHyphen/>
              <w:t>ướng dẫn thủ tục, tiếp nhận hồ sơ, chủ trì tổ chức thẩm định, quyết định theo thẩm quyền hoặc trình Thủ tướng Chính phủ quyết định việc cho phép thành lập cơ sở giáo dục đại học có vốn đầu tư nước ngoài, phân hiệu của cơ sở giáo dục đại học có vốn đầu tư nước ngoài</w:t>
            </w:r>
            <w:r w:rsidRPr="00DE6383">
              <w:rPr>
                <w:color w:val="000000"/>
                <w:sz w:val="27"/>
                <w:szCs w:val="27"/>
                <w:lang w:val="nl-NL"/>
              </w:rPr>
              <w:t xml:space="preserve"> và văn phòng đại diện giáo dục nước ngoài tại Việt Nam. </w:t>
            </w:r>
          </w:p>
        </w:tc>
        <w:tc>
          <w:tcPr>
            <w:tcW w:w="3969" w:type="dxa"/>
          </w:tcPr>
          <w:p w14:paraId="21A78385" w14:textId="77777777" w:rsidR="006F7535" w:rsidRPr="0009273A" w:rsidRDefault="006F7535" w:rsidP="006F7535">
            <w:pPr>
              <w:spacing w:before="240" w:line="276" w:lineRule="auto"/>
              <w:jc w:val="both"/>
              <w:rPr>
                <w:i/>
                <w:color w:val="000000"/>
                <w:spacing w:val="-2"/>
                <w:sz w:val="26"/>
                <w:szCs w:val="26"/>
                <w:lang w:val="nl-NL"/>
              </w:rPr>
            </w:pPr>
          </w:p>
        </w:tc>
      </w:tr>
      <w:tr w:rsidR="006F7535" w:rsidRPr="00B10591" w14:paraId="129504AC" w14:textId="77777777" w:rsidTr="005064CD">
        <w:tc>
          <w:tcPr>
            <w:tcW w:w="5778" w:type="dxa"/>
          </w:tcPr>
          <w:p w14:paraId="24CF2269" w14:textId="77777777" w:rsidR="006F7535" w:rsidRPr="00FE1F4C" w:rsidRDefault="006F7535" w:rsidP="006F7535">
            <w:pPr>
              <w:spacing w:before="120" w:line="276" w:lineRule="auto"/>
              <w:jc w:val="both"/>
              <w:rPr>
                <w:color w:val="000000"/>
                <w:spacing w:val="-2"/>
                <w:sz w:val="26"/>
                <w:szCs w:val="26"/>
                <w:lang w:val="nl-NL"/>
              </w:rPr>
            </w:pPr>
            <w:r w:rsidRPr="00FE1F4C">
              <w:rPr>
                <w:color w:val="000000"/>
                <w:spacing w:val="-4"/>
                <w:sz w:val="26"/>
                <w:szCs w:val="26"/>
                <w:lang w:val="nl-NL"/>
              </w:rPr>
              <w:t>4. H</w:t>
            </w:r>
            <w:r w:rsidRPr="00FE1F4C">
              <w:rPr>
                <w:color w:val="000000"/>
                <w:spacing w:val="-4"/>
                <w:sz w:val="26"/>
                <w:szCs w:val="26"/>
                <w:lang w:val="nl-NL"/>
              </w:rPr>
              <w:softHyphen/>
              <w:t xml:space="preserve">ướng dẫn thủ tục, tiếp nhận hồ sơ, chủ trì tổ chức thẩm định, quyết định </w:t>
            </w:r>
            <w:r w:rsidRPr="00FE1F4C">
              <w:rPr>
                <w:color w:val="000000"/>
                <w:spacing w:val="-2"/>
                <w:sz w:val="26"/>
                <w:szCs w:val="26"/>
                <w:lang w:val="nl-NL"/>
              </w:rPr>
              <w:t>cấp Giấy phép hoạt động cho cơ sở giáo dục đại học có vốn đầu tư nước ngoài.</w:t>
            </w:r>
          </w:p>
        </w:tc>
        <w:tc>
          <w:tcPr>
            <w:tcW w:w="5846" w:type="dxa"/>
          </w:tcPr>
          <w:p w14:paraId="3967D130" w14:textId="62BF6BA4" w:rsidR="006F7535" w:rsidRPr="00FE1F4C" w:rsidRDefault="006F7535" w:rsidP="006F7535">
            <w:pPr>
              <w:spacing w:before="240" w:line="276" w:lineRule="auto"/>
              <w:jc w:val="both"/>
              <w:rPr>
                <w:color w:val="000000"/>
                <w:spacing w:val="-4"/>
                <w:sz w:val="26"/>
                <w:szCs w:val="26"/>
                <w:lang w:val="nl-NL"/>
              </w:rPr>
            </w:pPr>
            <w:r w:rsidRPr="00DE6383">
              <w:rPr>
                <w:color w:val="000000"/>
                <w:spacing w:val="-4"/>
                <w:sz w:val="27"/>
                <w:szCs w:val="27"/>
                <w:lang w:val="nl-NL"/>
              </w:rPr>
              <w:t>4. H</w:t>
            </w:r>
            <w:r w:rsidRPr="00DE6383">
              <w:rPr>
                <w:color w:val="000000"/>
                <w:spacing w:val="-4"/>
                <w:sz w:val="27"/>
                <w:szCs w:val="27"/>
                <w:lang w:val="nl-NL"/>
              </w:rPr>
              <w:softHyphen/>
              <w:t xml:space="preserve">ướng dẫn thủ tục, tiếp nhận hồ sơ, chủ trì tổ chức thẩm định, quyết định </w:t>
            </w:r>
            <w:r w:rsidRPr="00DE6383">
              <w:rPr>
                <w:color w:val="000000"/>
                <w:spacing w:val="-2"/>
                <w:sz w:val="27"/>
                <w:szCs w:val="27"/>
                <w:lang w:val="nl-NL"/>
              </w:rPr>
              <w:t xml:space="preserve">cấp </w:t>
            </w:r>
            <w:r w:rsidRPr="00DE6383">
              <w:rPr>
                <w:color w:val="000000"/>
                <w:sz w:val="27"/>
                <w:szCs w:val="27"/>
                <w:lang w:val="nl-NL"/>
              </w:rPr>
              <w:t xml:space="preserve">Quyết định cho </w:t>
            </w:r>
            <w:r w:rsidRPr="00DE6383">
              <w:rPr>
                <w:color w:val="000000"/>
                <w:spacing w:val="-2"/>
                <w:sz w:val="27"/>
                <w:szCs w:val="27"/>
                <w:lang w:val="nl-NL"/>
              </w:rPr>
              <w:t xml:space="preserve">phép hoạt động cho cơ sở giáo dục đại học có vốn đầu tư nước </w:t>
            </w:r>
            <w:r w:rsidRPr="00DE6383">
              <w:rPr>
                <w:color w:val="000000"/>
                <w:spacing w:val="-2"/>
                <w:sz w:val="27"/>
                <w:szCs w:val="27"/>
                <w:lang w:val="nl-NL"/>
              </w:rPr>
              <w:lastRenderedPageBreak/>
              <w:t>ngoài.</w:t>
            </w:r>
          </w:p>
        </w:tc>
        <w:tc>
          <w:tcPr>
            <w:tcW w:w="3969" w:type="dxa"/>
          </w:tcPr>
          <w:p w14:paraId="5ED0FD5F" w14:textId="77777777" w:rsidR="006F7535" w:rsidRPr="0009273A" w:rsidRDefault="006F7535" w:rsidP="006F7535">
            <w:pPr>
              <w:spacing w:before="240" w:line="276" w:lineRule="auto"/>
              <w:jc w:val="both"/>
              <w:rPr>
                <w:i/>
                <w:color w:val="000000"/>
                <w:spacing w:val="-4"/>
                <w:sz w:val="26"/>
                <w:szCs w:val="26"/>
                <w:lang w:val="nl-NL"/>
              </w:rPr>
            </w:pPr>
          </w:p>
        </w:tc>
      </w:tr>
      <w:tr w:rsidR="006F7535" w:rsidRPr="00B10591" w14:paraId="1D91B860" w14:textId="77777777" w:rsidTr="005064CD">
        <w:tc>
          <w:tcPr>
            <w:tcW w:w="5778" w:type="dxa"/>
          </w:tcPr>
          <w:p w14:paraId="79E1082F" w14:textId="77777777" w:rsidR="006F7535" w:rsidRPr="00FE1F4C" w:rsidRDefault="006F7535" w:rsidP="006F7535">
            <w:pPr>
              <w:spacing w:before="120" w:line="276" w:lineRule="auto"/>
              <w:jc w:val="both"/>
              <w:rPr>
                <w:color w:val="000000"/>
                <w:sz w:val="26"/>
                <w:szCs w:val="26"/>
                <w:lang w:val="nl-NL"/>
              </w:rPr>
            </w:pPr>
            <w:r w:rsidRPr="00FE1F4C">
              <w:rPr>
                <w:color w:val="000000"/>
                <w:sz w:val="26"/>
                <w:szCs w:val="26"/>
                <w:lang w:val="nl-NL"/>
              </w:rPr>
              <w:t xml:space="preserve">5. Chủ trì, phối hợp với các cơ quan liên quan quản lý toàn diện chương trình liên kết đào tạo với nước ngoài, cơ sở giáo dục có vốn đầu tư nước ngoài và văn phòng đại diện giáo dục nước ngoài thuộc phạm vi quản lý của ngành giáo dục và đào tạo. </w:t>
            </w:r>
          </w:p>
        </w:tc>
        <w:tc>
          <w:tcPr>
            <w:tcW w:w="5846" w:type="dxa"/>
          </w:tcPr>
          <w:p w14:paraId="4903DAC6" w14:textId="649155B5" w:rsidR="006F7535" w:rsidRPr="00FE1F4C" w:rsidRDefault="006F7535" w:rsidP="006F7535">
            <w:pPr>
              <w:spacing w:before="240" w:line="276" w:lineRule="auto"/>
              <w:jc w:val="both"/>
              <w:rPr>
                <w:color w:val="000000"/>
                <w:sz w:val="26"/>
                <w:szCs w:val="26"/>
                <w:lang w:val="nl-NL"/>
              </w:rPr>
            </w:pPr>
            <w:r w:rsidRPr="00DE6383">
              <w:rPr>
                <w:color w:val="000000"/>
                <w:sz w:val="27"/>
                <w:szCs w:val="27"/>
                <w:lang w:val="nl-NL"/>
              </w:rPr>
              <w:t xml:space="preserve">5. Chủ trì, phối hợp với các cơ quan liên quan quản lý toàn diện chương trình liên kết đào tạo với nước ngoài, cơ sở giáo dục có vốn đầu tư nước ngoài và văn phòng đại diện giáo dục nước ngoài thuộc phạm vi quản lý của ngành giáo dục và đào tạo. </w:t>
            </w:r>
          </w:p>
        </w:tc>
        <w:tc>
          <w:tcPr>
            <w:tcW w:w="3969" w:type="dxa"/>
          </w:tcPr>
          <w:p w14:paraId="33ECC6C1" w14:textId="77777777" w:rsidR="006F7535" w:rsidRPr="0009273A" w:rsidRDefault="006F7535" w:rsidP="006F7535">
            <w:pPr>
              <w:spacing w:before="240" w:line="276" w:lineRule="auto"/>
              <w:jc w:val="both"/>
              <w:rPr>
                <w:i/>
                <w:color w:val="000000"/>
                <w:sz w:val="26"/>
                <w:szCs w:val="26"/>
                <w:lang w:val="nl-NL"/>
              </w:rPr>
            </w:pPr>
          </w:p>
        </w:tc>
      </w:tr>
      <w:tr w:rsidR="006F7535" w:rsidRPr="00B10591" w14:paraId="434107AC" w14:textId="77777777" w:rsidTr="005064CD">
        <w:tc>
          <w:tcPr>
            <w:tcW w:w="5778" w:type="dxa"/>
          </w:tcPr>
          <w:p w14:paraId="7A5B01AE" w14:textId="77777777" w:rsidR="006F7535" w:rsidRPr="00FE1F4C" w:rsidRDefault="006F7535" w:rsidP="006F7535">
            <w:pPr>
              <w:spacing w:before="120" w:line="276" w:lineRule="auto"/>
              <w:jc w:val="both"/>
              <w:rPr>
                <w:color w:val="000000"/>
                <w:spacing w:val="-4"/>
                <w:sz w:val="26"/>
                <w:szCs w:val="26"/>
                <w:lang w:val="nl-NL"/>
              </w:rPr>
            </w:pPr>
            <w:r w:rsidRPr="00FE1F4C">
              <w:rPr>
                <w:color w:val="000000"/>
                <w:spacing w:val="-4"/>
                <w:sz w:val="26"/>
                <w:szCs w:val="26"/>
                <w:lang w:val="nl-NL"/>
              </w:rPr>
              <w:t xml:space="preserve">6. Hướng dẫn, tổ chức hoạt động đào tạo, bồi dưỡng nghiệp vụ, tăng cường năng lực quản lý nhà nước cho các sở giáo dục và đào tạo, các phòng giáo dục và đào tạo về hợp tác, đầu tư của nước ngoài trong lĩnh vực giáo dục và đào tạo. </w:t>
            </w:r>
          </w:p>
        </w:tc>
        <w:tc>
          <w:tcPr>
            <w:tcW w:w="5846" w:type="dxa"/>
          </w:tcPr>
          <w:p w14:paraId="105C6301" w14:textId="3691E682" w:rsidR="006F7535" w:rsidRPr="00FE1F4C" w:rsidRDefault="006F7535" w:rsidP="006F7535">
            <w:pPr>
              <w:spacing w:before="240" w:line="276" w:lineRule="auto"/>
              <w:jc w:val="both"/>
              <w:rPr>
                <w:color w:val="000000"/>
                <w:spacing w:val="-4"/>
                <w:sz w:val="26"/>
                <w:szCs w:val="26"/>
                <w:lang w:val="nl-NL"/>
              </w:rPr>
            </w:pPr>
            <w:r w:rsidRPr="00DE6383">
              <w:rPr>
                <w:color w:val="000000"/>
                <w:spacing w:val="-4"/>
                <w:sz w:val="27"/>
                <w:szCs w:val="27"/>
                <w:lang w:val="nl-NL"/>
              </w:rPr>
              <w:t xml:space="preserve">6. Hướng dẫn, tổ chức hoạt động đào tạo, bồi dưỡng nghiệp vụ, tăng cường năng lực quản lý nhà nước cho các sở giáo dục và đào tạo, các phòng giáo dục và đào tạo về hợp tác, đầu tư của nước ngoài trong lĩnh vực giáo dục và đào tạo. </w:t>
            </w:r>
          </w:p>
        </w:tc>
        <w:tc>
          <w:tcPr>
            <w:tcW w:w="3969" w:type="dxa"/>
          </w:tcPr>
          <w:p w14:paraId="434EDB54" w14:textId="77777777" w:rsidR="006F7535" w:rsidRPr="0009273A" w:rsidRDefault="006F7535" w:rsidP="006F7535">
            <w:pPr>
              <w:spacing w:before="240" w:line="276" w:lineRule="auto"/>
              <w:jc w:val="both"/>
              <w:rPr>
                <w:i/>
                <w:color w:val="000000"/>
                <w:spacing w:val="-4"/>
                <w:sz w:val="26"/>
                <w:szCs w:val="26"/>
                <w:lang w:val="nl-NL"/>
              </w:rPr>
            </w:pPr>
          </w:p>
        </w:tc>
      </w:tr>
      <w:tr w:rsidR="006F7535" w:rsidRPr="00B10591" w14:paraId="2FBFC6F3" w14:textId="77777777" w:rsidTr="005064CD">
        <w:tc>
          <w:tcPr>
            <w:tcW w:w="5778" w:type="dxa"/>
          </w:tcPr>
          <w:p w14:paraId="30D02960" w14:textId="77777777" w:rsidR="006F7535" w:rsidRPr="00FE1F4C" w:rsidRDefault="006F7535" w:rsidP="006F7535">
            <w:pPr>
              <w:spacing w:before="120" w:line="276" w:lineRule="auto"/>
              <w:jc w:val="both"/>
              <w:rPr>
                <w:color w:val="000000"/>
                <w:spacing w:val="2"/>
                <w:sz w:val="26"/>
                <w:szCs w:val="26"/>
                <w:lang w:val="nl-NL"/>
              </w:rPr>
            </w:pPr>
            <w:r w:rsidRPr="00FE1F4C">
              <w:rPr>
                <w:color w:val="000000"/>
                <w:spacing w:val="2"/>
                <w:sz w:val="26"/>
                <w:szCs w:val="26"/>
                <w:lang w:val="nl-NL"/>
              </w:rPr>
              <w:t>7. Hư</w:t>
            </w:r>
            <w:r w:rsidRPr="00FE1F4C">
              <w:rPr>
                <w:color w:val="000000"/>
                <w:spacing w:val="2"/>
                <w:sz w:val="26"/>
                <w:szCs w:val="26"/>
                <w:lang w:val="nl-NL"/>
              </w:rPr>
              <w:softHyphen/>
              <w:t>ớng dẫn, hỗ trợ nhà đầu tư</w:t>
            </w:r>
            <w:r w:rsidRPr="00FE1F4C">
              <w:rPr>
                <w:color w:val="000000"/>
                <w:spacing w:val="2"/>
                <w:sz w:val="26"/>
                <w:szCs w:val="26"/>
                <w:lang w:val="nl-NL"/>
              </w:rPr>
              <w:softHyphen/>
              <w:t xml:space="preserve"> thực hiện dự án đầu tư</w:t>
            </w:r>
            <w:r w:rsidRPr="00FE1F4C">
              <w:rPr>
                <w:color w:val="000000"/>
                <w:spacing w:val="2"/>
                <w:sz w:val="26"/>
                <w:szCs w:val="26"/>
                <w:lang w:val="nl-NL"/>
              </w:rPr>
              <w:softHyphen/>
              <w:t xml:space="preserve"> và giải quyết vướng mắc của nhà đầu tư</w:t>
            </w:r>
            <w:r w:rsidRPr="00FE1F4C">
              <w:rPr>
                <w:color w:val="000000"/>
                <w:spacing w:val="2"/>
                <w:sz w:val="26"/>
                <w:szCs w:val="26"/>
                <w:lang w:val="nl-NL"/>
              </w:rPr>
              <w:softHyphen/>
              <w:t xml:space="preserve"> trong hoạt động đầu tư thành lập cơ sở giáo dục.</w:t>
            </w:r>
          </w:p>
        </w:tc>
        <w:tc>
          <w:tcPr>
            <w:tcW w:w="5846" w:type="dxa"/>
          </w:tcPr>
          <w:p w14:paraId="3CD02430" w14:textId="1644D655" w:rsidR="006F7535" w:rsidRPr="00FE1F4C" w:rsidRDefault="006F7535" w:rsidP="006F7535">
            <w:pPr>
              <w:spacing w:before="240" w:line="276" w:lineRule="auto"/>
              <w:jc w:val="both"/>
              <w:rPr>
                <w:color w:val="000000"/>
                <w:spacing w:val="2"/>
                <w:sz w:val="26"/>
                <w:szCs w:val="26"/>
                <w:lang w:val="nl-NL"/>
              </w:rPr>
            </w:pPr>
            <w:r w:rsidRPr="00DE6383">
              <w:rPr>
                <w:color w:val="000000"/>
                <w:spacing w:val="2"/>
                <w:sz w:val="27"/>
                <w:szCs w:val="27"/>
                <w:lang w:val="nl-NL"/>
              </w:rPr>
              <w:t>7. Hư</w:t>
            </w:r>
            <w:r w:rsidRPr="00DE6383">
              <w:rPr>
                <w:color w:val="000000"/>
                <w:spacing w:val="2"/>
                <w:sz w:val="27"/>
                <w:szCs w:val="27"/>
                <w:lang w:val="nl-NL"/>
              </w:rPr>
              <w:softHyphen/>
              <w:t>ớng dẫn, hỗ trợ nhà đầu tư</w:t>
            </w:r>
            <w:r w:rsidRPr="00DE6383">
              <w:rPr>
                <w:color w:val="000000"/>
                <w:spacing w:val="2"/>
                <w:sz w:val="27"/>
                <w:szCs w:val="27"/>
                <w:lang w:val="nl-NL"/>
              </w:rPr>
              <w:softHyphen/>
              <w:t xml:space="preserve"> thực hiện dự án đầu tư</w:t>
            </w:r>
            <w:r w:rsidRPr="00DE6383">
              <w:rPr>
                <w:color w:val="000000"/>
                <w:spacing w:val="2"/>
                <w:sz w:val="27"/>
                <w:szCs w:val="27"/>
                <w:lang w:val="nl-NL"/>
              </w:rPr>
              <w:softHyphen/>
              <w:t xml:space="preserve"> và giải quyết vướng mắc của nhà đầu tư</w:t>
            </w:r>
            <w:r w:rsidRPr="00DE6383">
              <w:rPr>
                <w:color w:val="000000"/>
                <w:spacing w:val="2"/>
                <w:sz w:val="27"/>
                <w:szCs w:val="27"/>
                <w:lang w:val="nl-NL"/>
              </w:rPr>
              <w:softHyphen/>
              <w:t xml:space="preserve"> trong hoạt động đầu tư thành lập cơ sở giáo dục.</w:t>
            </w:r>
          </w:p>
        </w:tc>
        <w:tc>
          <w:tcPr>
            <w:tcW w:w="3969" w:type="dxa"/>
          </w:tcPr>
          <w:p w14:paraId="180916E3" w14:textId="77777777" w:rsidR="006F7535" w:rsidRPr="0009273A" w:rsidRDefault="006F7535" w:rsidP="006F7535">
            <w:pPr>
              <w:spacing w:before="240" w:line="276" w:lineRule="auto"/>
              <w:jc w:val="both"/>
              <w:rPr>
                <w:i/>
                <w:color w:val="000000"/>
                <w:spacing w:val="2"/>
                <w:sz w:val="26"/>
                <w:szCs w:val="26"/>
                <w:lang w:val="nl-NL"/>
              </w:rPr>
            </w:pPr>
          </w:p>
        </w:tc>
      </w:tr>
      <w:tr w:rsidR="006F7535" w:rsidRPr="00B10591" w14:paraId="6D4AC836" w14:textId="77777777" w:rsidTr="005064CD">
        <w:tc>
          <w:tcPr>
            <w:tcW w:w="5778" w:type="dxa"/>
          </w:tcPr>
          <w:p w14:paraId="6B4032DD" w14:textId="77777777" w:rsidR="006F7535" w:rsidRPr="00FE1F4C" w:rsidRDefault="006F7535" w:rsidP="006F7535">
            <w:pPr>
              <w:spacing w:before="120" w:line="276" w:lineRule="auto"/>
              <w:jc w:val="both"/>
              <w:rPr>
                <w:color w:val="000000"/>
                <w:sz w:val="26"/>
                <w:szCs w:val="26"/>
                <w:lang w:val="nl-NL"/>
              </w:rPr>
            </w:pPr>
            <w:r w:rsidRPr="00FE1F4C">
              <w:rPr>
                <w:color w:val="000000"/>
                <w:sz w:val="26"/>
                <w:szCs w:val="26"/>
                <w:lang w:val="nl-NL"/>
              </w:rPr>
              <w:t>8. Hư</w:t>
            </w:r>
            <w:r w:rsidRPr="00FE1F4C">
              <w:rPr>
                <w:color w:val="000000"/>
                <w:sz w:val="26"/>
                <w:szCs w:val="26"/>
                <w:lang w:val="nl-NL"/>
              </w:rPr>
              <w:softHyphen/>
              <w:t>ớng dẫn, tổ chức kiểm tra, thanh tra, giám sát, đánh giá kết quả hoạt động, giải quyết khiếu nại, tố cáo, khen thưởng và xử lý vi phạm đối với hoạt động hợp tác, đầu t</w:t>
            </w:r>
            <w:r w:rsidRPr="00FE1F4C">
              <w:rPr>
                <w:color w:val="000000"/>
                <w:sz w:val="26"/>
                <w:szCs w:val="26"/>
                <w:lang w:val="nl-NL"/>
              </w:rPr>
              <w:softHyphen/>
              <w:t>ư của nước ngoài trong lĩnh vực giáo dục và đào tạo.</w:t>
            </w:r>
          </w:p>
        </w:tc>
        <w:tc>
          <w:tcPr>
            <w:tcW w:w="5846" w:type="dxa"/>
          </w:tcPr>
          <w:p w14:paraId="18EC3948" w14:textId="69DF2AD5" w:rsidR="006F7535" w:rsidRPr="00FE1F4C" w:rsidRDefault="006F7535" w:rsidP="006F7535">
            <w:pPr>
              <w:spacing w:before="240" w:line="276" w:lineRule="auto"/>
              <w:jc w:val="both"/>
              <w:rPr>
                <w:color w:val="000000"/>
                <w:sz w:val="26"/>
                <w:szCs w:val="26"/>
                <w:lang w:val="nl-NL"/>
              </w:rPr>
            </w:pPr>
            <w:r w:rsidRPr="00DE6383">
              <w:rPr>
                <w:color w:val="000000"/>
                <w:sz w:val="27"/>
                <w:szCs w:val="27"/>
                <w:lang w:val="nl-NL"/>
              </w:rPr>
              <w:t>8. Hư</w:t>
            </w:r>
            <w:r w:rsidRPr="00DE6383">
              <w:rPr>
                <w:color w:val="000000"/>
                <w:sz w:val="27"/>
                <w:szCs w:val="27"/>
                <w:lang w:val="nl-NL"/>
              </w:rPr>
              <w:softHyphen/>
              <w:t>ớng dẫn, tổ chức kiểm tra, thanh tra, giám sát, đánh giá kết quả hoạt động, giải quyết khiếu nại, tố cáo, khen thưởng và xử lý vi phạm đối với hoạt động hợp tác, đầu t</w:t>
            </w:r>
            <w:r w:rsidRPr="00DE6383">
              <w:rPr>
                <w:color w:val="000000"/>
                <w:sz w:val="27"/>
                <w:szCs w:val="27"/>
                <w:lang w:val="nl-NL"/>
              </w:rPr>
              <w:softHyphen/>
              <w:t>ư của nước ngoài trong lĩnh vực giáo dục và đào tạo.</w:t>
            </w:r>
          </w:p>
        </w:tc>
        <w:tc>
          <w:tcPr>
            <w:tcW w:w="3969" w:type="dxa"/>
          </w:tcPr>
          <w:p w14:paraId="395E2F56" w14:textId="77777777" w:rsidR="006F7535" w:rsidRPr="0009273A" w:rsidRDefault="006F7535" w:rsidP="006F7535">
            <w:pPr>
              <w:spacing w:before="240" w:line="276" w:lineRule="auto"/>
              <w:jc w:val="both"/>
              <w:rPr>
                <w:i/>
                <w:color w:val="000000"/>
                <w:sz w:val="26"/>
                <w:szCs w:val="26"/>
                <w:lang w:val="nl-NL"/>
              </w:rPr>
            </w:pPr>
          </w:p>
        </w:tc>
      </w:tr>
      <w:tr w:rsidR="006F7535" w:rsidRPr="00B10591" w14:paraId="2F8EB6FD" w14:textId="77777777" w:rsidTr="005064CD">
        <w:tc>
          <w:tcPr>
            <w:tcW w:w="5778" w:type="dxa"/>
          </w:tcPr>
          <w:p w14:paraId="68EFB4E1" w14:textId="77777777" w:rsidR="006F7535" w:rsidRPr="00FE1F4C" w:rsidRDefault="006F7535" w:rsidP="006F7535">
            <w:pPr>
              <w:spacing w:before="120" w:line="276" w:lineRule="auto"/>
              <w:jc w:val="both"/>
              <w:rPr>
                <w:b/>
                <w:bCs/>
                <w:color w:val="000000"/>
                <w:sz w:val="26"/>
                <w:szCs w:val="26"/>
                <w:lang w:val="nl-NL"/>
              </w:rPr>
            </w:pPr>
            <w:r w:rsidRPr="00FE1F4C">
              <w:rPr>
                <w:color w:val="000000"/>
                <w:sz w:val="26"/>
                <w:szCs w:val="26"/>
                <w:lang w:val="nl-NL"/>
              </w:rPr>
              <w:t>9. Định kỳ 06 tháng, hằng năm báo cáo Thủ tư</w:t>
            </w:r>
            <w:r w:rsidRPr="00FE1F4C">
              <w:rPr>
                <w:color w:val="000000"/>
                <w:sz w:val="26"/>
                <w:szCs w:val="26"/>
                <w:lang w:val="nl-NL"/>
              </w:rPr>
              <w:softHyphen/>
              <w:t>ớng Chính phủ về tình hình thực hiện của các chư</w:t>
            </w:r>
            <w:r w:rsidRPr="00FE1F4C">
              <w:rPr>
                <w:color w:val="000000"/>
                <w:sz w:val="26"/>
                <w:szCs w:val="26"/>
                <w:lang w:val="nl-NL"/>
              </w:rPr>
              <w:softHyphen/>
              <w:t>ơng trình, dự án hợp tác, đầu tư</w:t>
            </w:r>
            <w:r w:rsidRPr="00FE1F4C">
              <w:rPr>
                <w:color w:val="000000"/>
                <w:sz w:val="26"/>
                <w:szCs w:val="26"/>
                <w:lang w:val="nl-NL"/>
              </w:rPr>
              <w:softHyphen/>
              <w:t xml:space="preserve"> của nước ngoài trong lĩnh vực giáo dục và đào tạo.</w:t>
            </w:r>
          </w:p>
        </w:tc>
        <w:tc>
          <w:tcPr>
            <w:tcW w:w="5846" w:type="dxa"/>
          </w:tcPr>
          <w:p w14:paraId="4EFAFFEB" w14:textId="317B10CF" w:rsidR="006F7535" w:rsidRPr="00FE1F4C" w:rsidRDefault="006F7535" w:rsidP="006F7535">
            <w:pPr>
              <w:spacing w:before="240" w:line="276" w:lineRule="auto"/>
              <w:jc w:val="both"/>
              <w:rPr>
                <w:color w:val="000000"/>
                <w:sz w:val="26"/>
                <w:szCs w:val="26"/>
                <w:lang w:val="nl-NL"/>
              </w:rPr>
            </w:pPr>
            <w:r w:rsidRPr="00DE6383">
              <w:rPr>
                <w:color w:val="000000"/>
                <w:sz w:val="27"/>
                <w:szCs w:val="27"/>
                <w:lang w:val="nl-NL"/>
              </w:rPr>
              <w:t>9. Định kỳ 06 tháng, hằng năm báo cáo Thủ tư</w:t>
            </w:r>
            <w:r w:rsidRPr="00DE6383">
              <w:rPr>
                <w:color w:val="000000"/>
                <w:sz w:val="27"/>
                <w:szCs w:val="27"/>
                <w:lang w:val="nl-NL"/>
              </w:rPr>
              <w:softHyphen/>
              <w:t>ớng Chính phủ về tình hình thực hiện của các chư</w:t>
            </w:r>
            <w:r w:rsidRPr="00DE6383">
              <w:rPr>
                <w:color w:val="000000"/>
                <w:sz w:val="27"/>
                <w:szCs w:val="27"/>
                <w:lang w:val="nl-NL"/>
              </w:rPr>
              <w:softHyphen/>
              <w:t>ơng trình, dự án hợp tác, đầu tư</w:t>
            </w:r>
            <w:r w:rsidRPr="00DE6383">
              <w:rPr>
                <w:color w:val="000000"/>
                <w:sz w:val="27"/>
                <w:szCs w:val="27"/>
                <w:lang w:val="nl-NL"/>
              </w:rPr>
              <w:softHyphen/>
              <w:t xml:space="preserve"> của nước ngoài trong lĩnh vực giáo dục và đào tạo.</w:t>
            </w:r>
          </w:p>
        </w:tc>
        <w:tc>
          <w:tcPr>
            <w:tcW w:w="3969" w:type="dxa"/>
          </w:tcPr>
          <w:p w14:paraId="0E38AE98" w14:textId="77777777" w:rsidR="006F7535" w:rsidRPr="0009273A" w:rsidRDefault="006F7535" w:rsidP="006F7535">
            <w:pPr>
              <w:spacing w:before="240" w:line="276" w:lineRule="auto"/>
              <w:jc w:val="both"/>
              <w:rPr>
                <w:i/>
                <w:color w:val="000000"/>
                <w:sz w:val="26"/>
                <w:szCs w:val="26"/>
                <w:lang w:val="nl-NL"/>
              </w:rPr>
            </w:pPr>
          </w:p>
        </w:tc>
      </w:tr>
      <w:tr w:rsidR="006F7535" w:rsidRPr="00B10591" w14:paraId="28F0D905" w14:textId="77777777" w:rsidTr="005064CD">
        <w:tc>
          <w:tcPr>
            <w:tcW w:w="5778" w:type="dxa"/>
          </w:tcPr>
          <w:p w14:paraId="110EE37A" w14:textId="77777777" w:rsidR="006F7535" w:rsidRPr="00FE1F4C" w:rsidRDefault="006F7535" w:rsidP="006F7535">
            <w:pPr>
              <w:spacing w:before="120" w:line="276" w:lineRule="auto"/>
              <w:jc w:val="both"/>
              <w:rPr>
                <w:b/>
                <w:bCs/>
                <w:color w:val="000000"/>
                <w:sz w:val="26"/>
                <w:szCs w:val="26"/>
                <w:lang w:val="nl-NL"/>
              </w:rPr>
            </w:pPr>
            <w:r w:rsidRPr="00FE1F4C">
              <w:rPr>
                <w:b/>
                <w:bCs/>
                <w:color w:val="000000"/>
                <w:sz w:val="26"/>
                <w:szCs w:val="26"/>
                <w:lang w:val="nl-NL"/>
              </w:rPr>
              <w:lastRenderedPageBreak/>
              <w:t>Điều 68. Trách nhiệm của Bộ Lao động - Th</w:t>
            </w:r>
            <w:r w:rsidRPr="00FE1F4C">
              <w:rPr>
                <w:b/>
                <w:bCs/>
                <w:color w:val="000000"/>
                <w:sz w:val="26"/>
                <w:szCs w:val="26"/>
                <w:lang w:val="nl-NL"/>
              </w:rPr>
              <w:softHyphen/>
              <w:t>ương binh và Xã hội</w:t>
            </w:r>
          </w:p>
        </w:tc>
        <w:tc>
          <w:tcPr>
            <w:tcW w:w="5846" w:type="dxa"/>
          </w:tcPr>
          <w:p w14:paraId="03397174" w14:textId="2C3F2161" w:rsidR="006F7535" w:rsidRPr="00FE1F4C" w:rsidRDefault="006F7535" w:rsidP="006F7535">
            <w:pPr>
              <w:spacing w:before="240" w:line="276" w:lineRule="auto"/>
              <w:jc w:val="both"/>
              <w:rPr>
                <w:b/>
                <w:bCs/>
                <w:color w:val="000000"/>
                <w:sz w:val="26"/>
                <w:szCs w:val="26"/>
                <w:lang w:val="nl-NL"/>
              </w:rPr>
            </w:pPr>
          </w:p>
        </w:tc>
        <w:tc>
          <w:tcPr>
            <w:tcW w:w="3969" w:type="dxa"/>
          </w:tcPr>
          <w:p w14:paraId="4DC2101C" w14:textId="77777777" w:rsidR="006F7535" w:rsidRPr="0009273A" w:rsidRDefault="006F7535" w:rsidP="006F7535">
            <w:pPr>
              <w:spacing w:before="240" w:line="276" w:lineRule="auto"/>
              <w:jc w:val="both"/>
              <w:rPr>
                <w:b/>
                <w:bCs/>
                <w:i/>
                <w:color w:val="000000"/>
                <w:sz w:val="26"/>
                <w:szCs w:val="26"/>
                <w:lang w:val="nl-NL"/>
              </w:rPr>
            </w:pPr>
          </w:p>
        </w:tc>
      </w:tr>
      <w:tr w:rsidR="006F7535" w:rsidRPr="00B10591" w14:paraId="2ABFA9A3" w14:textId="77777777" w:rsidTr="005064CD">
        <w:tc>
          <w:tcPr>
            <w:tcW w:w="5778" w:type="dxa"/>
          </w:tcPr>
          <w:p w14:paraId="3AC24CF0" w14:textId="77777777" w:rsidR="006F7535" w:rsidRPr="00FE1F4C" w:rsidRDefault="006F7535" w:rsidP="006F7535">
            <w:pPr>
              <w:spacing w:before="120" w:line="276" w:lineRule="auto"/>
              <w:jc w:val="both"/>
              <w:rPr>
                <w:color w:val="000000"/>
                <w:sz w:val="26"/>
                <w:szCs w:val="26"/>
                <w:lang w:val="nl-NL"/>
              </w:rPr>
            </w:pPr>
            <w:r w:rsidRPr="00FE1F4C">
              <w:rPr>
                <w:color w:val="000000"/>
                <w:sz w:val="26"/>
                <w:szCs w:val="26"/>
                <w:lang w:val="nl-NL"/>
              </w:rPr>
              <w:t>1. Xây dựng, trình cơ quan có thẩm quyền ban hành hoặc ban hành theo thẩm quyền văn bản quy phạm pháp luật về hợp tác, đầu t</w:t>
            </w:r>
            <w:r w:rsidRPr="00FE1F4C">
              <w:rPr>
                <w:color w:val="000000"/>
                <w:sz w:val="26"/>
                <w:szCs w:val="26"/>
                <w:lang w:val="nl-NL"/>
              </w:rPr>
              <w:softHyphen/>
              <w:t xml:space="preserve">ư của nước ngoài trong lĩnh vực dạy nghề. </w:t>
            </w:r>
          </w:p>
        </w:tc>
        <w:tc>
          <w:tcPr>
            <w:tcW w:w="5846" w:type="dxa"/>
          </w:tcPr>
          <w:p w14:paraId="4B0E6EE6" w14:textId="0CF044F5" w:rsidR="006F7535" w:rsidRPr="00FE1F4C" w:rsidRDefault="006F7535" w:rsidP="006F7535">
            <w:pPr>
              <w:spacing w:before="240" w:line="276" w:lineRule="auto"/>
              <w:jc w:val="both"/>
              <w:rPr>
                <w:color w:val="000000"/>
                <w:sz w:val="26"/>
                <w:szCs w:val="26"/>
                <w:lang w:val="nl-NL"/>
              </w:rPr>
            </w:pPr>
          </w:p>
        </w:tc>
        <w:tc>
          <w:tcPr>
            <w:tcW w:w="3969" w:type="dxa"/>
          </w:tcPr>
          <w:p w14:paraId="03C153FC" w14:textId="77777777" w:rsidR="006F7535" w:rsidRPr="0009273A" w:rsidRDefault="006F7535" w:rsidP="006F7535">
            <w:pPr>
              <w:spacing w:before="240" w:line="276" w:lineRule="auto"/>
              <w:jc w:val="both"/>
              <w:rPr>
                <w:i/>
                <w:color w:val="000000"/>
                <w:sz w:val="26"/>
                <w:szCs w:val="26"/>
                <w:lang w:val="nl-NL"/>
              </w:rPr>
            </w:pPr>
          </w:p>
        </w:tc>
      </w:tr>
      <w:tr w:rsidR="006F7535" w:rsidRPr="00B10591" w14:paraId="767B21CA" w14:textId="77777777" w:rsidTr="005064CD">
        <w:tc>
          <w:tcPr>
            <w:tcW w:w="5778" w:type="dxa"/>
          </w:tcPr>
          <w:p w14:paraId="15DBA9CF" w14:textId="77777777" w:rsidR="006F7535" w:rsidRPr="00FE1F4C" w:rsidRDefault="006F7535" w:rsidP="006F7535">
            <w:pPr>
              <w:spacing w:before="120" w:line="276" w:lineRule="auto"/>
              <w:jc w:val="both"/>
              <w:rPr>
                <w:color w:val="000000"/>
                <w:sz w:val="26"/>
                <w:szCs w:val="26"/>
                <w:lang w:val="nl-NL"/>
              </w:rPr>
            </w:pPr>
            <w:r w:rsidRPr="00FE1F4C">
              <w:rPr>
                <w:color w:val="000000"/>
                <w:sz w:val="26"/>
                <w:szCs w:val="26"/>
                <w:lang w:val="nl-NL"/>
              </w:rPr>
              <w:t>2. Chủ trì thẩm định, phê duyệt Đề án liên kết đào tạo với nước ngoài trong các trường cao đẳng nghề.</w:t>
            </w:r>
          </w:p>
        </w:tc>
        <w:tc>
          <w:tcPr>
            <w:tcW w:w="5846" w:type="dxa"/>
          </w:tcPr>
          <w:p w14:paraId="270E2AA4" w14:textId="78921FC0" w:rsidR="006F7535" w:rsidRPr="00FE1F4C" w:rsidRDefault="006F7535" w:rsidP="006F7535">
            <w:pPr>
              <w:spacing w:before="240" w:line="276" w:lineRule="auto"/>
              <w:jc w:val="both"/>
              <w:rPr>
                <w:color w:val="000000"/>
                <w:sz w:val="26"/>
                <w:szCs w:val="26"/>
                <w:lang w:val="nl-NL"/>
              </w:rPr>
            </w:pPr>
          </w:p>
        </w:tc>
        <w:tc>
          <w:tcPr>
            <w:tcW w:w="3969" w:type="dxa"/>
          </w:tcPr>
          <w:p w14:paraId="65869125" w14:textId="77777777" w:rsidR="006F7535" w:rsidRPr="0009273A" w:rsidRDefault="006F7535" w:rsidP="006F7535">
            <w:pPr>
              <w:spacing w:before="240" w:line="276" w:lineRule="auto"/>
              <w:jc w:val="both"/>
              <w:rPr>
                <w:i/>
                <w:color w:val="000000"/>
                <w:sz w:val="26"/>
                <w:szCs w:val="26"/>
                <w:lang w:val="nl-NL"/>
              </w:rPr>
            </w:pPr>
          </w:p>
        </w:tc>
      </w:tr>
      <w:tr w:rsidR="006F7535" w:rsidRPr="00B10591" w14:paraId="5680A2B2" w14:textId="77777777" w:rsidTr="005064CD">
        <w:tc>
          <w:tcPr>
            <w:tcW w:w="5778" w:type="dxa"/>
          </w:tcPr>
          <w:p w14:paraId="6CCC2B0E" w14:textId="77777777" w:rsidR="006F7535" w:rsidRPr="00FE1F4C" w:rsidRDefault="006F7535" w:rsidP="006F7535">
            <w:pPr>
              <w:spacing w:before="120" w:line="276" w:lineRule="auto"/>
              <w:jc w:val="both"/>
              <w:rPr>
                <w:color w:val="000000"/>
                <w:sz w:val="26"/>
                <w:szCs w:val="26"/>
                <w:lang w:val="nl-NL"/>
              </w:rPr>
            </w:pPr>
            <w:r w:rsidRPr="00FE1F4C">
              <w:rPr>
                <w:color w:val="000000"/>
                <w:sz w:val="26"/>
                <w:szCs w:val="26"/>
                <w:lang w:val="nl-NL"/>
              </w:rPr>
              <w:t>3. H</w:t>
            </w:r>
            <w:r w:rsidRPr="00FE1F4C">
              <w:rPr>
                <w:color w:val="000000"/>
                <w:sz w:val="26"/>
                <w:szCs w:val="26"/>
                <w:lang w:val="nl-NL"/>
              </w:rPr>
              <w:softHyphen/>
              <w:t>ướng dẫn thủ tục, tiếp nhận hồ sơ, chủ trì tổ chức thẩm định, quyết định việc cho phép thành lập các trường cao đẳng nghề có vốn đầu tư nước ngoài, phân hiệu của những cơ sở này và thành lập văn phòng đại diện của tổ chức, cơ sở dạy nghề n</w:t>
            </w:r>
            <w:r w:rsidRPr="00FE1F4C">
              <w:rPr>
                <w:color w:val="000000"/>
                <w:sz w:val="26"/>
                <w:szCs w:val="26"/>
                <w:lang w:val="nl-NL"/>
              </w:rPr>
              <w:softHyphen/>
              <w:t>ước ngoài tại Việt Nam.</w:t>
            </w:r>
          </w:p>
        </w:tc>
        <w:tc>
          <w:tcPr>
            <w:tcW w:w="5846" w:type="dxa"/>
          </w:tcPr>
          <w:p w14:paraId="6F9CAED8" w14:textId="18D90429" w:rsidR="006F7535" w:rsidRPr="00FE1F4C" w:rsidRDefault="006F7535" w:rsidP="006F7535">
            <w:pPr>
              <w:spacing w:before="240" w:line="276" w:lineRule="auto"/>
              <w:jc w:val="both"/>
              <w:rPr>
                <w:color w:val="000000"/>
                <w:sz w:val="26"/>
                <w:szCs w:val="26"/>
                <w:lang w:val="nl-NL"/>
              </w:rPr>
            </w:pPr>
          </w:p>
        </w:tc>
        <w:tc>
          <w:tcPr>
            <w:tcW w:w="3969" w:type="dxa"/>
          </w:tcPr>
          <w:p w14:paraId="68EC90EC" w14:textId="77777777" w:rsidR="006F7535" w:rsidRPr="0009273A" w:rsidRDefault="006F7535" w:rsidP="006F7535">
            <w:pPr>
              <w:spacing w:before="240" w:line="276" w:lineRule="auto"/>
              <w:jc w:val="both"/>
              <w:rPr>
                <w:i/>
                <w:color w:val="000000"/>
                <w:sz w:val="26"/>
                <w:szCs w:val="26"/>
                <w:lang w:val="nl-NL"/>
              </w:rPr>
            </w:pPr>
          </w:p>
        </w:tc>
      </w:tr>
      <w:tr w:rsidR="006F7535" w:rsidRPr="00B10591" w14:paraId="591FAE49" w14:textId="77777777" w:rsidTr="005064CD">
        <w:tc>
          <w:tcPr>
            <w:tcW w:w="5778" w:type="dxa"/>
          </w:tcPr>
          <w:p w14:paraId="1FEE7543" w14:textId="77777777" w:rsidR="006F7535" w:rsidRPr="00FE1F4C" w:rsidRDefault="006F7535" w:rsidP="006F7535">
            <w:pPr>
              <w:spacing w:before="120" w:line="276" w:lineRule="auto"/>
              <w:jc w:val="both"/>
              <w:rPr>
                <w:color w:val="000000"/>
                <w:sz w:val="26"/>
                <w:szCs w:val="26"/>
                <w:lang w:val="nl-NL"/>
              </w:rPr>
            </w:pPr>
            <w:r w:rsidRPr="00FE1F4C">
              <w:rPr>
                <w:color w:val="000000"/>
                <w:sz w:val="26"/>
                <w:szCs w:val="26"/>
                <w:lang w:val="nl-NL"/>
              </w:rPr>
              <w:t>4. H</w:t>
            </w:r>
            <w:r w:rsidRPr="00FE1F4C">
              <w:rPr>
                <w:color w:val="000000"/>
                <w:sz w:val="26"/>
                <w:szCs w:val="26"/>
                <w:lang w:val="nl-NL"/>
              </w:rPr>
              <w:softHyphen/>
              <w:t>ướng dẫn thủ tục, tiếp nhận hồ sơ, chủ trì tổ chức thẩm định, quyết định cấp Giấy phép hoạt động cho các trường cao đẳng nghề có vốn đầu tư nước ngoài.</w:t>
            </w:r>
          </w:p>
        </w:tc>
        <w:tc>
          <w:tcPr>
            <w:tcW w:w="5846" w:type="dxa"/>
          </w:tcPr>
          <w:p w14:paraId="1A1542B7" w14:textId="588152AA" w:rsidR="006F7535" w:rsidRPr="00FE1F4C" w:rsidRDefault="006F7535" w:rsidP="006F7535">
            <w:pPr>
              <w:spacing w:before="240" w:line="276" w:lineRule="auto"/>
              <w:jc w:val="both"/>
              <w:rPr>
                <w:color w:val="000000"/>
                <w:sz w:val="26"/>
                <w:szCs w:val="26"/>
                <w:lang w:val="nl-NL"/>
              </w:rPr>
            </w:pPr>
          </w:p>
        </w:tc>
        <w:tc>
          <w:tcPr>
            <w:tcW w:w="3969" w:type="dxa"/>
          </w:tcPr>
          <w:p w14:paraId="3CAD22E0" w14:textId="77777777" w:rsidR="006F7535" w:rsidRPr="0009273A" w:rsidRDefault="006F7535" w:rsidP="006F7535">
            <w:pPr>
              <w:spacing w:before="240" w:line="276" w:lineRule="auto"/>
              <w:jc w:val="both"/>
              <w:rPr>
                <w:i/>
                <w:color w:val="000000"/>
                <w:sz w:val="26"/>
                <w:szCs w:val="26"/>
                <w:lang w:val="nl-NL"/>
              </w:rPr>
            </w:pPr>
          </w:p>
        </w:tc>
      </w:tr>
      <w:tr w:rsidR="006F7535" w:rsidRPr="00B10591" w14:paraId="29BC02B0" w14:textId="77777777" w:rsidTr="005064CD">
        <w:tc>
          <w:tcPr>
            <w:tcW w:w="5778" w:type="dxa"/>
          </w:tcPr>
          <w:p w14:paraId="2F6E083A" w14:textId="77777777" w:rsidR="006F7535" w:rsidRPr="00FE1F4C" w:rsidRDefault="006F7535" w:rsidP="006F7535">
            <w:pPr>
              <w:spacing w:before="120" w:line="276" w:lineRule="auto"/>
              <w:jc w:val="both"/>
              <w:rPr>
                <w:color w:val="000000"/>
                <w:sz w:val="26"/>
                <w:szCs w:val="26"/>
                <w:lang w:val="nl-NL"/>
              </w:rPr>
            </w:pPr>
            <w:r w:rsidRPr="00FE1F4C">
              <w:rPr>
                <w:color w:val="000000"/>
                <w:spacing w:val="-4"/>
                <w:sz w:val="26"/>
                <w:szCs w:val="26"/>
                <w:lang w:val="nl-NL"/>
              </w:rPr>
              <w:t>5. Chủ trì, phối hợp với các cơ quan liên quan quản lý toàn diện chương trình liên kết đào tạo với nước ngoài, cơ sở giáo dục có vốn đầu tư nước ngoài và văn phòng đại diện giáo dục nước ngoài trong lĩnh vực dạy nghề</w:t>
            </w:r>
            <w:r w:rsidRPr="00FE1F4C">
              <w:rPr>
                <w:color w:val="000000"/>
                <w:sz w:val="26"/>
                <w:szCs w:val="26"/>
                <w:lang w:val="nl-NL"/>
              </w:rPr>
              <w:t xml:space="preserve">. </w:t>
            </w:r>
          </w:p>
        </w:tc>
        <w:tc>
          <w:tcPr>
            <w:tcW w:w="5846" w:type="dxa"/>
          </w:tcPr>
          <w:p w14:paraId="2B3E6D84" w14:textId="744D1F51" w:rsidR="006F7535" w:rsidRPr="00FE1F4C" w:rsidRDefault="006F7535" w:rsidP="006F7535">
            <w:pPr>
              <w:spacing w:before="240" w:line="276" w:lineRule="auto"/>
              <w:jc w:val="both"/>
              <w:rPr>
                <w:color w:val="000000"/>
                <w:spacing w:val="-4"/>
                <w:sz w:val="26"/>
                <w:szCs w:val="26"/>
                <w:lang w:val="nl-NL"/>
              </w:rPr>
            </w:pPr>
          </w:p>
        </w:tc>
        <w:tc>
          <w:tcPr>
            <w:tcW w:w="3969" w:type="dxa"/>
          </w:tcPr>
          <w:p w14:paraId="14FC2FA1" w14:textId="77777777" w:rsidR="006F7535" w:rsidRPr="0009273A" w:rsidRDefault="006F7535" w:rsidP="006F7535">
            <w:pPr>
              <w:spacing w:before="240" w:line="276" w:lineRule="auto"/>
              <w:jc w:val="both"/>
              <w:rPr>
                <w:i/>
                <w:color w:val="000000"/>
                <w:spacing w:val="-4"/>
                <w:sz w:val="26"/>
                <w:szCs w:val="26"/>
                <w:lang w:val="nl-NL"/>
              </w:rPr>
            </w:pPr>
          </w:p>
        </w:tc>
      </w:tr>
      <w:tr w:rsidR="006F7535" w:rsidRPr="00B10591" w14:paraId="638085E0" w14:textId="77777777" w:rsidTr="005064CD">
        <w:tc>
          <w:tcPr>
            <w:tcW w:w="5778" w:type="dxa"/>
          </w:tcPr>
          <w:p w14:paraId="2CBFF38E" w14:textId="77777777" w:rsidR="006F7535" w:rsidRPr="00FE1F4C" w:rsidRDefault="006F7535" w:rsidP="006F7535">
            <w:pPr>
              <w:spacing w:before="120" w:line="276" w:lineRule="auto"/>
              <w:jc w:val="both"/>
              <w:rPr>
                <w:color w:val="000000"/>
                <w:sz w:val="26"/>
                <w:szCs w:val="26"/>
                <w:lang w:val="nl-NL"/>
              </w:rPr>
            </w:pPr>
            <w:r w:rsidRPr="00FE1F4C">
              <w:rPr>
                <w:color w:val="000000"/>
                <w:sz w:val="26"/>
                <w:szCs w:val="26"/>
                <w:lang w:val="nl-NL"/>
              </w:rPr>
              <w:t>6. Hướng dẫn, tổ chức hoạt động đào tạo, bồi dưỡng nghiệp vụ, tăng cường năng lực quản lý nhà nước cho các sở lao động - thương binh và xã hội về hợp tác, đầu tư của nước ngoài trong lĩnh vực dạy nghề.</w:t>
            </w:r>
          </w:p>
        </w:tc>
        <w:tc>
          <w:tcPr>
            <w:tcW w:w="5846" w:type="dxa"/>
          </w:tcPr>
          <w:p w14:paraId="5AEF4B5A" w14:textId="4DB76547" w:rsidR="006F7535" w:rsidRPr="00FE1F4C" w:rsidRDefault="006F7535" w:rsidP="006F7535">
            <w:pPr>
              <w:spacing w:before="240" w:line="276" w:lineRule="auto"/>
              <w:jc w:val="both"/>
              <w:rPr>
                <w:color w:val="000000"/>
                <w:sz w:val="26"/>
                <w:szCs w:val="26"/>
                <w:lang w:val="nl-NL"/>
              </w:rPr>
            </w:pPr>
          </w:p>
        </w:tc>
        <w:tc>
          <w:tcPr>
            <w:tcW w:w="3969" w:type="dxa"/>
          </w:tcPr>
          <w:p w14:paraId="292AA173" w14:textId="77777777" w:rsidR="006F7535" w:rsidRPr="0009273A" w:rsidRDefault="006F7535" w:rsidP="006F7535">
            <w:pPr>
              <w:spacing w:before="240" w:line="276" w:lineRule="auto"/>
              <w:jc w:val="both"/>
              <w:rPr>
                <w:i/>
                <w:color w:val="000000"/>
                <w:sz w:val="26"/>
                <w:szCs w:val="26"/>
                <w:lang w:val="nl-NL"/>
              </w:rPr>
            </w:pPr>
          </w:p>
        </w:tc>
      </w:tr>
      <w:tr w:rsidR="006F7535" w:rsidRPr="00B10591" w14:paraId="233A8EF6" w14:textId="77777777" w:rsidTr="005064CD">
        <w:tc>
          <w:tcPr>
            <w:tcW w:w="5778" w:type="dxa"/>
          </w:tcPr>
          <w:p w14:paraId="549CDF0E" w14:textId="77777777" w:rsidR="006F7535" w:rsidRPr="00FE1F4C" w:rsidRDefault="006F7535" w:rsidP="006F7535">
            <w:pPr>
              <w:spacing w:before="120" w:line="276" w:lineRule="auto"/>
              <w:jc w:val="both"/>
              <w:rPr>
                <w:color w:val="000000"/>
                <w:spacing w:val="2"/>
                <w:sz w:val="26"/>
                <w:szCs w:val="26"/>
                <w:lang w:val="nl-NL"/>
              </w:rPr>
            </w:pPr>
            <w:r w:rsidRPr="00FE1F4C">
              <w:rPr>
                <w:color w:val="000000"/>
                <w:spacing w:val="2"/>
                <w:sz w:val="26"/>
                <w:szCs w:val="26"/>
                <w:lang w:val="nl-NL"/>
              </w:rPr>
              <w:lastRenderedPageBreak/>
              <w:t>7. Hư</w:t>
            </w:r>
            <w:r w:rsidRPr="00FE1F4C">
              <w:rPr>
                <w:color w:val="000000"/>
                <w:spacing w:val="2"/>
                <w:sz w:val="26"/>
                <w:szCs w:val="26"/>
                <w:lang w:val="nl-NL"/>
              </w:rPr>
              <w:softHyphen/>
              <w:t>ớng dẫn, hỗ trợ nhà đầu tư</w:t>
            </w:r>
            <w:r w:rsidRPr="00FE1F4C">
              <w:rPr>
                <w:color w:val="000000"/>
                <w:spacing w:val="2"/>
                <w:sz w:val="26"/>
                <w:szCs w:val="26"/>
                <w:lang w:val="nl-NL"/>
              </w:rPr>
              <w:softHyphen/>
              <w:t xml:space="preserve"> thực hiện dự án đầu tư</w:t>
            </w:r>
            <w:r w:rsidRPr="00FE1F4C">
              <w:rPr>
                <w:color w:val="000000"/>
                <w:spacing w:val="2"/>
                <w:sz w:val="26"/>
                <w:szCs w:val="26"/>
                <w:lang w:val="nl-NL"/>
              </w:rPr>
              <w:softHyphen/>
              <w:t xml:space="preserve"> và giải quyết vướng mắc của nhà đầu tư</w:t>
            </w:r>
            <w:r w:rsidRPr="00FE1F4C">
              <w:rPr>
                <w:color w:val="000000"/>
                <w:spacing w:val="2"/>
                <w:sz w:val="26"/>
                <w:szCs w:val="26"/>
                <w:lang w:val="nl-NL"/>
              </w:rPr>
              <w:softHyphen/>
              <w:t xml:space="preserve"> trong hoạt động đầu tư thành lập cơ sở dạy nghề.</w:t>
            </w:r>
          </w:p>
        </w:tc>
        <w:tc>
          <w:tcPr>
            <w:tcW w:w="5846" w:type="dxa"/>
          </w:tcPr>
          <w:p w14:paraId="2125FF85" w14:textId="0FB54291" w:rsidR="006F7535" w:rsidRPr="00FE1F4C" w:rsidRDefault="006F7535" w:rsidP="006F7535">
            <w:pPr>
              <w:spacing w:before="200" w:line="276" w:lineRule="auto"/>
              <w:jc w:val="both"/>
              <w:rPr>
                <w:color w:val="000000"/>
                <w:spacing w:val="2"/>
                <w:sz w:val="26"/>
                <w:szCs w:val="26"/>
                <w:lang w:val="nl-NL"/>
              </w:rPr>
            </w:pPr>
          </w:p>
        </w:tc>
        <w:tc>
          <w:tcPr>
            <w:tcW w:w="3969" w:type="dxa"/>
          </w:tcPr>
          <w:p w14:paraId="49C84637" w14:textId="77777777" w:rsidR="006F7535" w:rsidRPr="0009273A" w:rsidRDefault="006F7535" w:rsidP="006F7535">
            <w:pPr>
              <w:spacing w:before="200" w:line="276" w:lineRule="auto"/>
              <w:jc w:val="both"/>
              <w:rPr>
                <w:i/>
                <w:color w:val="000000"/>
                <w:spacing w:val="2"/>
                <w:sz w:val="26"/>
                <w:szCs w:val="26"/>
                <w:lang w:val="nl-NL"/>
              </w:rPr>
            </w:pPr>
          </w:p>
        </w:tc>
      </w:tr>
      <w:tr w:rsidR="006F7535" w:rsidRPr="00B10591" w14:paraId="6AD9B029" w14:textId="77777777" w:rsidTr="005064CD">
        <w:tc>
          <w:tcPr>
            <w:tcW w:w="5778" w:type="dxa"/>
          </w:tcPr>
          <w:p w14:paraId="188B4B30" w14:textId="77777777" w:rsidR="006F7535" w:rsidRPr="00FE1F4C" w:rsidRDefault="006F7535" w:rsidP="006F7535">
            <w:pPr>
              <w:spacing w:before="120" w:line="276" w:lineRule="auto"/>
              <w:jc w:val="both"/>
              <w:rPr>
                <w:color w:val="000000"/>
                <w:sz w:val="26"/>
                <w:szCs w:val="26"/>
                <w:lang w:val="nl-NL"/>
              </w:rPr>
            </w:pPr>
            <w:r w:rsidRPr="00FE1F4C">
              <w:rPr>
                <w:color w:val="000000"/>
                <w:sz w:val="26"/>
                <w:szCs w:val="26"/>
                <w:lang w:val="nl-NL"/>
              </w:rPr>
              <w:t>8. Hư</w:t>
            </w:r>
            <w:r w:rsidRPr="00FE1F4C">
              <w:rPr>
                <w:color w:val="000000"/>
                <w:sz w:val="26"/>
                <w:szCs w:val="26"/>
                <w:lang w:val="nl-NL"/>
              </w:rPr>
              <w:softHyphen/>
              <w:t>ớng dẫn, tổ chức kiểm tra, thanh tra, giám sát, đánh giá kết quả hoạt động, giải quyết khiếu nại, tố cáo, khen thưởng và xử lý vi phạm đối với hoạt động hợp tác, đầu t</w:t>
            </w:r>
            <w:r w:rsidRPr="00FE1F4C">
              <w:rPr>
                <w:color w:val="000000"/>
                <w:sz w:val="26"/>
                <w:szCs w:val="26"/>
                <w:lang w:val="nl-NL"/>
              </w:rPr>
              <w:softHyphen/>
              <w:t>ư của nước ngoài trong lĩnh vực dạy nghề.</w:t>
            </w:r>
          </w:p>
        </w:tc>
        <w:tc>
          <w:tcPr>
            <w:tcW w:w="5846" w:type="dxa"/>
          </w:tcPr>
          <w:p w14:paraId="32D01F6B" w14:textId="37C76C20" w:rsidR="006F7535" w:rsidRPr="00FE1F4C" w:rsidRDefault="006F7535" w:rsidP="006F7535">
            <w:pPr>
              <w:spacing w:before="200" w:line="276" w:lineRule="auto"/>
              <w:jc w:val="both"/>
              <w:rPr>
                <w:color w:val="000000"/>
                <w:sz w:val="26"/>
                <w:szCs w:val="26"/>
                <w:lang w:val="nl-NL"/>
              </w:rPr>
            </w:pPr>
          </w:p>
        </w:tc>
        <w:tc>
          <w:tcPr>
            <w:tcW w:w="3969" w:type="dxa"/>
          </w:tcPr>
          <w:p w14:paraId="75522170" w14:textId="77777777" w:rsidR="006F7535" w:rsidRPr="0009273A" w:rsidRDefault="006F7535" w:rsidP="006F7535">
            <w:pPr>
              <w:spacing w:before="200" w:line="276" w:lineRule="auto"/>
              <w:jc w:val="both"/>
              <w:rPr>
                <w:i/>
                <w:color w:val="000000"/>
                <w:sz w:val="26"/>
                <w:szCs w:val="26"/>
                <w:lang w:val="nl-NL"/>
              </w:rPr>
            </w:pPr>
          </w:p>
        </w:tc>
      </w:tr>
      <w:tr w:rsidR="006F7535" w:rsidRPr="00B10591" w14:paraId="789C5AEC" w14:textId="77777777" w:rsidTr="005064CD">
        <w:tc>
          <w:tcPr>
            <w:tcW w:w="5778" w:type="dxa"/>
          </w:tcPr>
          <w:p w14:paraId="3C47F314" w14:textId="77777777" w:rsidR="006F7535" w:rsidRPr="00FE1F4C" w:rsidRDefault="006F7535" w:rsidP="006F7535">
            <w:pPr>
              <w:spacing w:before="120" w:line="276" w:lineRule="auto"/>
              <w:jc w:val="both"/>
              <w:rPr>
                <w:b/>
                <w:bCs/>
                <w:color w:val="000000"/>
                <w:sz w:val="26"/>
                <w:szCs w:val="26"/>
                <w:lang w:val="nl-NL"/>
              </w:rPr>
            </w:pPr>
            <w:r w:rsidRPr="00FE1F4C">
              <w:rPr>
                <w:color w:val="000000"/>
                <w:sz w:val="26"/>
                <w:szCs w:val="26"/>
                <w:lang w:val="nl-NL"/>
              </w:rPr>
              <w:t>9. Định kỳ 06 tháng, hằng năm báo cáo Thủ tư</w:t>
            </w:r>
            <w:r w:rsidRPr="00FE1F4C">
              <w:rPr>
                <w:color w:val="000000"/>
                <w:sz w:val="26"/>
                <w:szCs w:val="26"/>
                <w:lang w:val="nl-NL"/>
              </w:rPr>
              <w:softHyphen/>
              <w:t>ớng Chính phủ về tình hình thực hiện của các chư</w:t>
            </w:r>
            <w:r w:rsidRPr="00FE1F4C">
              <w:rPr>
                <w:color w:val="000000"/>
                <w:sz w:val="26"/>
                <w:szCs w:val="26"/>
                <w:lang w:val="nl-NL"/>
              </w:rPr>
              <w:softHyphen/>
              <w:t>ơng trình, dự án hợp tác, đầu tư</w:t>
            </w:r>
            <w:r w:rsidRPr="00FE1F4C">
              <w:rPr>
                <w:color w:val="000000"/>
                <w:sz w:val="26"/>
                <w:szCs w:val="26"/>
                <w:lang w:val="nl-NL"/>
              </w:rPr>
              <w:softHyphen/>
              <w:t xml:space="preserve"> của nước ngoài trong lĩnh vực dạy nghề.</w:t>
            </w:r>
          </w:p>
        </w:tc>
        <w:tc>
          <w:tcPr>
            <w:tcW w:w="5846" w:type="dxa"/>
          </w:tcPr>
          <w:p w14:paraId="2F452C8B" w14:textId="788BCAFB" w:rsidR="006F7535" w:rsidRPr="00FE1F4C" w:rsidRDefault="006F7535" w:rsidP="006F7535">
            <w:pPr>
              <w:spacing w:before="200" w:line="276" w:lineRule="auto"/>
              <w:jc w:val="both"/>
              <w:rPr>
                <w:color w:val="000000"/>
                <w:sz w:val="26"/>
                <w:szCs w:val="26"/>
                <w:lang w:val="nl-NL"/>
              </w:rPr>
            </w:pPr>
          </w:p>
        </w:tc>
        <w:tc>
          <w:tcPr>
            <w:tcW w:w="3969" w:type="dxa"/>
          </w:tcPr>
          <w:p w14:paraId="0BCAA804" w14:textId="77777777" w:rsidR="006F7535" w:rsidRPr="0009273A" w:rsidRDefault="006F7535" w:rsidP="006F7535">
            <w:pPr>
              <w:spacing w:before="200" w:line="276" w:lineRule="auto"/>
              <w:jc w:val="both"/>
              <w:rPr>
                <w:i/>
                <w:color w:val="000000"/>
                <w:sz w:val="26"/>
                <w:szCs w:val="26"/>
                <w:lang w:val="nl-NL"/>
              </w:rPr>
            </w:pPr>
          </w:p>
        </w:tc>
      </w:tr>
      <w:tr w:rsidR="00923E5B" w:rsidRPr="00B10591" w14:paraId="51B18874" w14:textId="77777777" w:rsidTr="005064CD">
        <w:tc>
          <w:tcPr>
            <w:tcW w:w="5778" w:type="dxa"/>
          </w:tcPr>
          <w:p w14:paraId="2158F5CA" w14:textId="77777777" w:rsidR="00923E5B" w:rsidRPr="00FE1F4C" w:rsidRDefault="00923E5B" w:rsidP="00923E5B">
            <w:pPr>
              <w:spacing w:before="120" w:line="276" w:lineRule="auto"/>
              <w:jc w:val="both"/>
              <w:rPr>
                <w:b/>
                <w:bCs/>
                <w:color w:val="000000"/>
                <w:sz w:val="26"/>
                <w:szCs w:val="26"/>
                <w:lang w:val="nl-NL"/>
              </w:rPr>
            </w:pPr>
            <w:r w:rsidRPr="00FE1F4C">
              <w:rPr>
                <w:b/>
                <w:bCs/>
                <w:color w:val="000000"/>
                <w:sz w:val="26"/>
                <w:szCs w:val="26"/>
                <w:lang w:val="nl-NL"/>
              </w:rPr>
              <w:t>Điều 69. Trách nhiệm của Bộ Kế hoạch và Đầu t</w:t>
            </w:r>
            <w:r w:rsidRPr="00FE1F4C">
              <w:rPr>
                <w:b/>
                <w:bCs/>
                <w:color w:val="000000"/>
                <w:sz w:val="26"/>
                <w:szCs w:val="26"/>
                <w:lang w:val="nl-NL"/>
              </w:rPr>
              <w:softHyphen/>
              <w:t>ư</w:t>
            </w:r>
          </w:p>
        </w:tc>
        <w:tc>
          <w:tcPr>
            <w:tcW w:w="5846" w:type="dxa"/>
          </w:tcPr>
          <w:p w14:paraId="6CDA0924" w14:textId="2BAE194F" w:rsidR="00923E5B" w:rsidRPr="00FE1F4C" w:rsidRDefault="00923E5B" w:rsidP="00923E5B">
            <w:pPr>
              <w:spacing w:before="200" w:line="276" w:lineRule="auto"/>
              <w:jc w:val="both"/>
              <w:rPr>
                <w:b/>
                <w:bCs/>
                <w:color w:val="000000"/>
                <w:sz w:val="26"/>
                <w:szCs w:val="26"/>
                <w:lang w:val="nl-NL"/>
              </w:rPr>
            </w:pPr>
            <w:r w:rsidRPr="00DE6383">
              <w:rPr>
                <w:b/>
                <w:bCs/>
                <w:color w:val="000000"/>
                <w:sz w:val="27"/>
                <w:szCs w:val="27"/>
                <w:lang w:val="nl-NL"/>
              </w:rPr>
              <w:t>Điều 67. Trách nhiệm của Bộ Kế hoạch và Đầu t</w:t>
            </w:r>
            <w:r w:rsidRPr="00DE6383">
              <w:rPr>
                <w:b/>
                <w:bCs/>
                <w:color w:val="000000"/>
                <w:sz w:val="27"/>
                <w:szCs w:val="27"/>
                <w:lang w:val="nl-NL"/>
              </w:rPr>
              <w:softHyphen/>
              <w:t>ư</w:t>
            </w:r>
          </w:p>
        </w:tc>
        <w:tc>
          <w:tcPr>
            <w:tcW w:w="3969" w:type="dxa"/>
          </w:tcPr>
          <w:p w14:paraId="039DA437" w14:textId="77777777" w:rsidR="00923E5B" w:rsidRPr="0009273A" w:rsidRDefault="00923E5B" w:rsidP="00923E5B">
            <w:pPr>
              <w:spacing w:before="200" w:line="276" w:lineRule="auto"/>
              <w:jc w:val="both"/>
              <w:rPr>
                <w:b/>
                <w:bCs/>
                <w:i/>
                <w:color w:val="000000"/>
                <w:sz w:val="26"/>
                <w:szCs w:val="26"/>
                <w:lang w:val="nl-NL"/>
              </w:rPr>
            </w:pPr>
          </w:p>
        </w:tc>
      </w:tr>
      <w:tr w:rsidR="00923E5B" w:rsidRPr="00B10591" w14:paraId="2935FCFB" w14:textId="77777777" w:rsidTr="005064CD">
        <w:tc>
          <w:tcPr>
            <w:tcW w:w="5778" w:type="dxa"/>
          </w:tcPr>
          <w:p w14:paraId="22CCA601" w14:textId="77777777" w:rsidR="00923E5B" w:rsidRPr="00FE1F4C" w:rsidRDefault="00923E5B" w:rsidP="00923E5B">
            <w:pPr>
              <w:spacing w:before="120" w:line="276" w:lineRule="auto"/>
              <w:jc w:val="both"/>
              <w:rPr>
                <w:color w:val="000000"/>
                <w:sz w:val="26"/>
                <w:szCs w:val="26"/>
                <w:lang w:val="nl-NL"/>
              </w:rPr>
            </w:pPr>
            <w:r w:rsidRPr="00FE1F4C">
              <w:rPr>
                <w:bCs/>
                <w:color w:val="000000"/>
                <w:sz w:val="26"/>
                <w:szCs w:val="26"/>
                <w:lang w:val="nl-NL"/>
              </w:rPr>
              <w:t xml:space="preserve">1. </w:t>
            </w:r>
            <w:r w:rsidRPr="00FE1F4C">
              <w:rPr>
                <w:color w:val="000000"/>
                <w:sz w:val="26"/>
                <w:szCs w:val="26"/>
                <w:lang w:val="nl-NL"/>
              </w:rPr>
              <w:t xml:space="preserve">Phối hợp với Bộ Giáo dục và Đào tạo cho ý kiến thẩm định về hồ sơ đề nghị thành lập trường đại học có vốn đầu tư nước ngoài. </w:t>
            </w:r>
          </w:p>
        </w:tc>
        <w:tc>
          <w:tcPr>
            <w:tcW w:w="5846" w:type="dxa"/>
          </w:tcPr>
          <w:p w14:paraId="2009425E" w14:textId="510DB5F4" w:rsidR="00923E5B" w:rsidRPr="00FE1F4C" w:rsidRDefault="00923E5B" w:rsidP="00923E5B">
            <w:pPr>
              <w:spacing w:before="200" w:line="276" w:lineRule="auto"/>
              <w:jc w:val="both"/>
              <w:rPr>
                <w:bCs/>
                <w:color w:val="000000"/>
                <w:sz w:val="26"/>
                <w:szCs w:val="26"/>
                <w:lang w:val="nl-NL"/>
              </w:rPr>
            </w:pPr>
            <w:r w:rsidRPr="00DE6383">
              <w:rPr>
                <w:bCs/>
                <w:color w:val="000000"/>
                <w:sz w:val="27"/>
                <w:szCs w:val="27"/>
                <w:lang w:val="nl-NL"/>
              </w:rPr>
              <w:t xml:space="preserve">1. </w:t>
            </w:r>
            <w:r w:rsidRPr="00DE6383">
              <w:rPr>
                <w:color w:val="000000"/>
                <w:sz w:val="27"/>
                <w:szCs w:val="27"/>
                <w:lang w:val="nl-NL"/>
              </w:rPr>
              <w:t xml:space="preserve">Phối hợp với Bộ Giáo dục và Đào tạo cho ý kiến thẩm định về hồ sơ đề nghị thành lập trường đại học có vốn đầu tư nước ngoài. </w:t>
            </w:r>
          </w:p>
        </w:tc>
        <w:tc>
          <w:tcPr>
            <w:tcW w:w="3969" w:type="dxa"/>
          </w:tcPr>
          <w:p w14:paraId="1E43C700" w14:textId="77777777" w:rsidR="00923E5B" w:rsidRPr="0009273A" w:rsidRDefault="00923E5B" w:rsidP="00923E5B">
            <w:pPr>
              <w:spacing w:before="200" w:line="276" w:lineRule="auto"/>
              <w:jc w:val="both"/>
              <w:rPr>
                <w:bCs/>
                <w:i/>
                <w:color w:val="000000"/>
                <w:sz w:val="26"/>
                <w:szCs w:val="26"/>
                <w:lang w:val="nl-NL"/>
              </w:rPr>
            </w:pPr>
          </w:p>
        </w:tc>
      </w:tr>
      <w:tr w:rsidR="00923E5B" w:rsidRPr="00B10591" w14:paraId="767B52EB" w14:textId="77777777" w:rsidTr="005064CD">
        <w:tc>
          <w:tcPr>
            <w:tcW w:w="5778" w:type="dxa"/>
          </w:tcPr>
          <w:p w14:paraId="1736E295" w14:textId="77777777" w:rsidR="00923E5B" w:rsidRPr="00FE1F4C" w:rsidRDefault="00923E5B" w:rsidP="00923E5B">
            <w:pPr>
              <w:spacing w:before="120" w:line="276" w:lineRule="auto"/>
              <w:jc w:val="both"/>
              <w:rPr>
                <w:color w:val="000000"/>
                <w:sz w:val="26"/>
                <w:szCs w:val="26"/>
                <w:lang w:val="nl-NL"/>
              </w:rPr>
            </w:pPr>
            <w:r w:rsidRPr="00FE1F4C">
              <w:rPr>
                <w:color w:val="000000"/>
                <w:sz w:val="26"/>
                <w:szCs w:val="26"/>
                <w:lang w:val="nl-NL"/>
              </w:rPr>
              <w:t xml:space="preserve">2. Kiểm tra, giám sát, thanh tra hoạt động đầu tư nước ngoài theo thẩm quyền; xây dựng chương trình, kế hoạch kiểm tra, giám sát liên ngành đối với việc thực hiện các quy định của pháp luật về đầu tư đối với đầu tư nước ngoài trong lĩnh vực giáo dục; kiểm tra việc cấp, điều chỉnh, thu hồi Giấy chứng nhận đầu tư của cơ quan cấp Giấy chứng nhận đầu tư theo quy định của pháp luật về đầu tư và các văn bản pháp luật có liên quan; kiểm tra, giám sát việc tuân thủ các quy </w:t>
            </w:r>
            <w:r w:rsidRPr="00FE1F4C">
              <w:rPr>
                <w:color w:val="000000"/>
                <w:sz w:val="26"/>
                <w:szCs w:val="26"/>
                <w:lang w:val="nl-NL"/>
              </w:rPr>
              <w:lastRenderedPageBreak/>
              <w:t>hoạch đã được cấp có thẩm quyền phê duyệt trong quá trình đầu tư.</w:t>
            </w:r>
          </w:p>
        </w:tc>
        <w:tc>
          <w:tcPr>
            <w:tcW w:w="5846" w:type="dxa"/>
          </w:tcPr>
          <w:p w14:paraId="2F9F26DA" w14:textId="160A2BB5" w:rsidR="00923E5B" w:rsidRPr="00FE1F4C" w:rsidRDefault="00923E5B" w:rsidP="00923E5B">
            <w:pPr>
              <w:spacing w:before="200" w:line="276" w:lineRule="auto"/>
              <w:jc w:val="both"/>
              <w:rPr>
                <w:color w:val="000000"/>
                <w:sz w:val="26"/>
                <w:szCs w:val="26"/>
                <w:lang w:val="nl-NL"/>
              </w:rPr>
            </w:pPr>
            <w:r w:rsidRPr="00DE6383">
              <w:rPr>
                <w:color w:val="000000"/>
                <w:sz w:val="27"/>
                <w:szCs w:val="27"/>
                <w:lang w:val="nl-NL"/>
              </w:rPr>
              <w:lastRenderedPageBreak/>
              <w:t xml:space="preserve">2. Kiểm tra, giám sát, thanh tra hoạt động đầu tư nước ngoài theo thẩm quyền; xây dựng chương trình, kế hoạch kiểm tra, giám sát liên ngành đối với việc thực hiện các quy định của pháp luật về đầu tư đối với đầu tư nước ngoài trong lĩnh vực giáo dục; kiểm tra việc cấp, điều chỉnh, thu hồi Giấy chứng nhận đăng ký đầu tư của cơ quan cấp Giấy chứng nhận đăng ký đầu tư theo quy định của pháp luật về đầu </w:t>
            </w:r>
            <w:r w:rsidRPr="00DE6383">
              <w:rPr>
                <w:color w:val="000000"/>
                <w:sz w:val="27"/>
                <w:szCs w:val="27"/>
                <w:lang w:val="nl-NL"/>
              </w:rPr>
              <w:lastRenderedPageBreak/>
              <w:t>tư và các văn bản pháp luật có liên quan; kiểm tra, giám sát việc tuân thủ các quy hoạch đã được cấp có thẩm quyền phê duyệt trong quá trình đầu tư.</w:t>
            </w:r>
          </w:p>
        </w:tc>
        <w:tc>
          <w:tcPr>
            <w:tcW w:w="3969" w:type="dxa"/>
          </w:tcPr>
          <w:p w14:paraId="07A23FEE" w14:textId="77777777" w:rsidR="00923E5B" w:rsidRPr="0009273A" w:rsidRDefault="00923E5B" w:rsidP="00923E5B">
            <w:pPr>
              <w:spacing w:before="200" w:line="276" w:lineRule="auto"/>
              <w:jc w:val="both"/>
              <w:rPr>
                <w:i/>
                <w:color w:val="000000"/>
                <w:sz w:val="26"/>
                <w:szCs w:val="26"/>
                <w:lang w:val="nl-NL"/>
              </w:rPr>
            </w:pPr>
          </w:p>
        </w:tc>
      </w:tr>
      <w:tr w:rsidR="00923E5B" w:rsidRPr="00B10591" w14:paraId="1B6E7ED9" w14:textId="77777777" w:rsidTr="005064CD">
        <w:tc>
          <w:tcPr>
            <w:tcW w:w="5778" w:type="dxa"/>
          </w:tcPr>
          <w:p w14:paraId="7428E9D1" w14:textId="77777777" w:rsidR="00923E5B" w:rsidRPr="00FE1F4C" w:rsidRDefault="00923E5B" w:rsidP="00923E5B">
            <w:pPr>
              <w:spacing w:before="120" w:line="276" w:lineRule="auto"/>
              <w:jc w:val="both"/>
              <w:rPr>
                <w:color w:val="000000"/>
                <w:sz w:val="26"/>
                <w:szCs w:val="26"/>
                <w:lang w:val="nl-NL"/>
              </w:rPr>
            </w:pPr>
            <w:r w:rsidRPr="00FE1F4C">
              <w:rPr>
                <w:color w:val="000000"/>
                <w:sz w:val="26"/>
                <w:szCs w:val="26"/>
                <w:lang w:val="nl-NL"/>
              </w:rPr>
              <w:t>3. Phối hợp với Bộ Giáo dục và Đào tạo, Bộ Lao động - Thương binh và Xã hội và các cơ quan liên quan quản lý các cơ sở giáo dục có vốn đầu tư nước ngoài.</w:t>
            </w:r>
          </w:p>
        </w:tc>
        <w:tc>
          <w:tcPr>
            <w:tcW w:w="5846" w:type="dxa"/>
          </w:tcPr>
          <w:p w14:paraId="609EFF38" w14:textId="1F3B7EF8" w:rsidR="00923E5B" w:rsidRPr="00FE1F4C" w:rsidRDefault="00923E5B" w:rsidP="00923E5B">
            <w:pPr>
              <w:spacing w:before="200" w:line="276" w:lineRule="auto"/>
              <w:jc w:val="both"/>
              <w:rPr>
                <w:color w:val="000000"/>
                <w:sz w:val="26"/>
                <w:szCs w:val="26"/>
                <w:lang w:val="nl-NL"/>
              </w:rPr>
            </w:pPr>
            <w:r w:rsidRPr="00DE6383">
              <w:rPr>
                <w:color w:val="000000"/>
                <w:sz w:val="27"/>
                <w:szCs w:val="27"/>
                <w:lang w:val="nl-NL"/>
              </w:rPr>
              <w:t>3. Phối hợp với Bộ Giáo dục và Đào tạo và các cơ quan liên quan quản lý các cơ sở giáo dục có vốn đầu tư nước ngoài.</w:t>
            </w:r>
          </w:p>
        </w:tc>
        <w:tc>
          <w:tcPr>
            <w:tcW w:w="3969" w:type="dxa"/>
          </w:tcPr>
          <w:p w14:paraId="4EB1F0C4" w14:textId="77777777" w:rsidR="00923E5B" w:rsidRPr="0009273A" w:rsidRDefault="00923E5B" w:rsidP="00923E5B">
            <w:pPr>
              <w:spacing w:before="200" w:line="276" w:lineRule="auto"/>
              <w:jc w:val="both"/>
              <w:rPr>
                <w:i/>
                <w:color w:val="000000"/>
                <w:sz w:val="26"/>
                <w:szCs w:val="26"/>
                <w:lang w:val="nl-NL"/>
              </w:rPr>
            </w:pPr>
          </w:p>
        </w:tc>
      </w:tr>
      <w:tr w:rsidR="00923E5B" w:rsidRPr="00B10591" w14:paraId="29704E0F" w14:textId="77777777" w:rsidTr="005064CD">
        <w:tc>
          <w:tcPr>
            <w:tcW w:w="5778" w:type="dxa"/>
          </w:tcPr>
          <w:p w14:paraId="79051708" w14:textId="77777777" w:rsidR="00923E5B" w:rsidRPr="00FE1F4C" w:rsidRDefault="00923E5B" w:rsidP="00923E5B">
            <w:pPr>
              <w:spacing w:before="120" w:line="276" w:lineRule="auto"/>
              <w:jc w:val="both"/>
              <w:rPr>
                <w:color w:val="000000"/>
                <w:sz w:val="26"/>
                <w:szCs w:val="26"/>
                <w:lang w:val="nl-NL"/>
              </w:rPr>
            </w:pPr>
            <w:r w:rsidRPr="00FE1F4C">
              <w:rPr>
                <w:color w:val="000000"/>
                <w:sz w:val="26"/>
                <w:szCs w:val="26"/>
                <w:lang w:val="nl-NL"/>
              </w:rPr>
              <w:t>4. Hư</w:t>
            </w:r>
            <w:r w:rsidRPr="00FE1F4C">
              <w:rPr>
                <w:color w:val="000000"/>
                <w:sz w:val="26"/>
                <w:szCs w:val="26"/>
                <w:lang w:val="nl-NL"/>
              </w:rPr>
              <w:softHyphen/>
              <w:t>ớng dẫn, hỗ trợ nhà đầu tư</w:t>
            </w:r>
            <w:r w:rsidRPr="00FE1F4C">
              <w:rPr>
                <w:color w:val="000000"/>
                <w:sz w:val="26"/>
                <w:szCs w:val="26"/>
                <w:lang w:val="nl-NL"/>
              </w:rPr>
              <w:softHyphen/>
              <w:t xml:space="preserve"> thực hiện dự án đầu tư</w:t>
            </w:r>
            <w:r w:rsidRPr="00FE1F4C">
              <w:rPr>
                <w:color w:val="000000"/>
                <w:sz w:val="26"/>
                <w:szCs w:val="26"/>
                <w:lang w:val="nl-NL"/>
              </w:rPr>
              <w:softHyphen/>
              <w:t xml:space="preserve"> và giải quyết những v</w:t>
            </w:r>
            <w:r w:rsidRPr="00FE1F4C">
              <w:rPr>
                <w:color w:val="000000"/>
                <w:sz w:val="26"/>
                <w:szCs w:val="26"/>
                <w:lang w:val="nl-NL"/>
              </w:rPr>
              <w:softHyphen/>
              <w:t>ướng mắc, yêu cầu của nhà đầu tư</w:t>
            </w:r>
            <w:r w:rsidRPr="00FE1F4C">
              <w:rPr>
                <w:color w:val="000000"/>
                <w:sz w:val="26"/>
                <w:szCs w:val="26"/>
                <w:lang w:val="nl-NL"/>
              </w:rPr>
              <w:softHyphen/>
              <w:t xml:space="preserve"> trong quá trình hoạt động đầu tư thành lập cơ sở giáo dục</w:t>
            </w:r>
            <w:r w:rsidRPr="00FE1F4C">
              <w:rPr>
                <w:color w:val="000000"/>
                <w:sz w:val="26"/>
                <w:szCs w:val="26"/>
                <w:lang w:val="nl-NL"/>
              </w:rPr>
              <w:softHyphen/>
              <w:t>.</w:t>
            </w:r>
          </w:p>
        </w:tc>
        <w:tc>
          <w:tcPr>
            <w:tcW w:w="5846" w:type="dxa"/>
          </w:tcPr>
          <w:p w14:paraId="535183B1" w14:textId="4882BD1F" w:rsidR="00923E5B" w:rsidRPr="00FE1F4C" w:rsidRDefault="00923E5B" w:rsidP="00923E5B">
            <w:pPr>
              <w:spacing w:before="200" w:line="276" w:lineRule="auto"/>
              <w:jc w:val="both"/>
              <w:rPr>
                <w:color w:val="000000"/>
                <w:sz w:val="26"/>
                <w:szCs w:val="26"/>
                <w:lang w:val="nl-NL"/>
              </w:rPr>
            </w:pPr>
            <w:r w:rsidRPr="00DE6383">
              <w:rPr>
                <w:color w:val="000000"/>
                <w:sz w:val="27"/>
                <w:szCs w:val="27"/>
                <w:lang w:val="nl-NL"/>
              </w:rPr>
              <w:t>4. Hư</w:t>
            </w:r>
            <w:r w:rsidRPr="00DE6383">
              <w:rPr>
                <w:color w:val="000000"/>
                <w:sz w:val="27"/>
                <w:szCs w:val="27"/>
                <w:lang w:val="nl-NL"/>
              </w:rPr>
              <w:softHyphen/>
              <w:t>ớng dẫn, hỗ trợ nhà đầu tư</w:t>
            </w:r>
            <w:r w:rsidRPr="00DE6383">
              <w:rPr>
                <w:color w:val="000000"/>
                <w:sz w:val="27"/>
                <w:szCs w:val="27"/>
                <w:lang w:val="nl-NL"/>
              </w:rPr>
              <w:softHyphen/>
              <w:t xml:space="preserve"> thực hiện dự án đầu tư</w:t>
            </w:r>
            <w:r w:rsidRPr="00DE6383">
              <w:rPr>
                <w:color w:val="000000"/>
                <w:sz w:val="27"/>
                <w:szCs w:val="27"/>
                <w:lang w:val="nl-NL"/>
              </w:rPr>
              <w:softHyphen/>
              <w:t xml:space="preserve"> và giải quyết những v</w:t>
            </w:r>
            <w:r w:rsidRPr="00DE6383">
              <w:rPr>
                <w:color w:val="000000"/>
                <w:sz w:val="27"/>
                <w:szCs w:val="27"/>
                <w:lang w:val="nl-NL"/>
              </w:rPr>
              <w:softHyphen/>
              <w:t>ướng mắc, yêu cầu của nhà đầu tư</w:t>
            </w:r>
            <w:r w:rsidRPr="00DE6383">
              <w:rPr>
                <w:color w:val="000000"/>
                <w:sz w:val="27"/>
                <w:szCs w:val="27"/>
                <w:lang w:val="nl-NL"/>
              </w:rPr>
              <w:softHyphen/>
              <w:t xml:space="preserve"> trong quá trình hoạt động đầu tư thành lập cơ sở giáo dục</w:t>
            </w:r>
            <w:r w:rsidRPr="00DE6383">
              <w:rPr>
                <w:color w:val="000000"/>
                <w:sz w:val="27"/>
                <w:szCs w:val="27"/>
                <w:lang w:val="nl-NL"/>
              </w:rPr>
              <w:softHyphen/>
              <w:t>.</w:t>
            </w:r>
          </w:p>
        </w:tc>
        <w:tc>
          <w:tcPr>
            <w:tcW w:w="3969" w:type="dxa"/>
          </w:tcPr>
          <w:p w14:paraId="79360BD1" w14:textId="77777777" w:rsidR="00923E5B" w:rsidRPr="0009273A" w:rsidRDefault="00923E5B" w:rsidP="00923E5B">
            <w:pPr>
              <w:spacing w:before="200" w:line="276" w:lineRule="auto"/>
              <w:jc w:val="both"/>
              <w:rPr>
                <w:i/>
                <w:color w:val="000000"/>
                <w:sz w:val="26"/>
                <w:szCs w:val="26"/>
                <w:lang w:val="nl-NL"/>
              </w:rPr>
            </w:pPr>
          </w:p>
        </w:tc>
      </w:tr>
      <w:tr w:rsidR="00923E5B" w:rsidRPr="00B10591" w14:paraId="6920F3EA" w14:textId="77777777" w:rsidTr="005064CD">
        <w:tc>
          <w:tcPr>
            <w:tcW w:w="5778" w:type="dxa"/>
          </w:tcPr>
          <w:p w14:paraId="546F561D" w14:textId="77777777" w:rsidR="00923E5B" w:rsidRPr="00FE1F4C" w:rsidRDefault="00923E5B" w:rsidP="00923E5B">
            <w:pPr>
              <w:spacing w:before="120" w:line="276" w:lineRule="auto"/>
              <w:jc w:val="both"/>
              <w:rPr>
                <w:color w:val="000000"/>
                <w:sz w:val="26"/>
                <w:szCs w:val="26"/>
                <w:lang w:val="nl-NL"/>
              </w:rPr>
            </w:pPr>
            <w:r w:rsidRPr="00FE1F4C">
              <w:rPr>
                <w:color w:val="000000"/>
                <w:sz w:val="26"/>
                <w:szCs w:val="26"/>
                <w:lang w:val="nl-NL"/>
              </w:rPr>
              <w:t>5. Thực hiện việc báo cáo tình hình hoạt động đầu tư nước ngoài trong lĩnh vực giáo dục theo quy định về chế độ báo cáo, thống kê đầu tư nước ngoài tại Luật đầu tư và các văn bản hướng dẫn thi hành.</w:t>
            </w:r>
          </w:p>
        </w:tc>
        <w:tc>
          <w:tcPr>
            <w:tcW w:w="5846" w:type="dxa"/>
          </w:tcPr>
          <w:p w14:paraId="4E476702" w14:textId="5A9E1D9C" w:rsidR="00923E5B" w:rsidRPr="00FE1F4C" w:rsidRDefault="00923E5B" w:rsidP="00923E5B">
            <w:pPr>
              <w:spacing w:before="200" w:line="276" w:lineRule="auto"/>
              <w:jc w:val="both"/>
              <w:rPr>
                <w:color w:val="000000"/>
                <w:sz w:val="26"/>
                <w:szCs w:val="26"/>
                <w:lang w:val="nl-NL"/>
              </w:rPr>
            </w:pPr>
            <w:r w:rsidRPr="00DE6383">
              <w:rPr>
                <w:color w:val="000000"/>
                <w:sz w:val="27"/>
                <w:szCs w:val="27"/>
                <w:lang w:val="nl-NL"/>
              </w:rPr>
              <w:t>5. Thực hiện việc báo cáo tình hình hoạt động đầu tư nước ngoài trong lĩnh vực giáo dục theo quy định về chế độ báo cáo, thống kê đầu tư nước ngoài tại Luật đầu tư và các văn bản hướng dẫn thi hành.</w:t>
            </w:r>
          </w:p>
        </w:tc>
        <w:tc>
          <w:tcPr>
            <w:tcW w:w="3969" w:type="dxa"/>
          </w:tcPr>
          <w:p w14:paraId="244794B7" w14:textId="77777777" w:rsidR="00923E5B" w:rsidRPr="0009273A" w:rsidRDefault="00923E5B" w:rsidP="00923E5B">
            <w:pPr>
              <w:spacing w:before="200" w:line="276" w:lineRule="auto"/>
              <w:jc w:val="both"/>
              <w:rPr>
                <w:i/>
                <w:color w:val="000000"/>
                <w:sz w:val="26"/>
                <w:szCs w:val="26"/>
                <w:lang w:val="nl-NL"/>
              </w:rPr>
            </w:pPr>
          </w:p>
        </w:tc>
      </w:tr>
      <w:tr w:rsidR="00923E5B" w:rsidRPr="00B10591" w14:paraId="24D92E51" w14:textId="77777777" w:rsidTr="005064CD">
        <w:tc>
          <w:tcPr>
            <w:tcW w:w="5778" w:type="dxa"/>
          </w:tcPr>
          <w:p w14:paraId="303A4421" w14:textId="77777777" w:rsidR="00923E5B" w:rsidRPr="00FE1F4C" w:rsidRDefault="00923E5B" w:rsidP="00923E5B">
            <w:pPr>
              <w:spacing w:before="120" w:line="276" w:lineRule="auto"/>
              <w:jc w:val="both"/>
              <w:rPr>
                <w:b/>
                <w:bCs/>
                <w:color w:val="000000"/>
                <w:sz w:val="26"/>
                <w:szCs w:val="26"/>
                <w:lang w:val="nl-NL"/>
              </w:rPr>
            </w:pPr>
            <w:r w:rsidRPr="00FE1F4C">
              <w:rPr>
                <w:b/>
                <w:bCs/>
                <w:color w:val="000000"/>
                <w:sz w:val="26"/>
                <w:szCs w:val="26"/>
                <w:lang w:val="nl-NL"/>
              </w:rPr>
              <w:t>Điều 70. Trách nhiệm của Bộ Tài chính</w:t>
            </w:r>
          </w:p>
        </w:tc>
        <w:tc>
          <w:tcPr>
            <w:tcW w:w="5846" w:type="dxa"/>
          </w:tcPr>
          <w:p w14:paraId="465483F3" w14:textId="0B2DF0E3" w:rsidR="00923E5B" w:rsidRPr="00FE1F4C" w:rsidRDefault="00923E5B" w:rsidP="00923E5B">
            <w:pPr>
              <w:spacing w:before="200" w:line="276" w:lineRule="auto"/>
              <w:jc w:val="both"/>
              <w:rPr>
                <w:b/>
                <w:bCs/>
                <w:color w:val="000000"/>
                <w:sz w:val="26"/>
                <w:szCs w:val="26"/>
                <w:lang w:val="nl-NL"/>
              </w:rPr>
            </w:pPr>
            <w:r w:rsidRPr="00DE6383">
              <w:rPr>
                <w:b/>
                <w:bCs/>
                <w:color w:val="000000"/>
                <w:sz w:val="27"/>
                <w:szCs w:val="27"/>
                <w:lang w:val="nl-NL"/>
              </w:rPr>
              <w:t>Điều 68. Trách nhiệm của Bộ Tài chính</w:t>
            </w:r>
          </w:p>
        </w:tc>
        <w:tc>
          <w:tcPr>
            <w:tcW w:w="3969" w:type="dxa"/>
          </w:tcPr>
          <w:p w14:paraId="3356D293" w14:textId="77777777" w:rsidR="00923E5B" w:rsidRPr="0009273A" w:rsidRDefault="00923E5B" w:rsidP="00923E5B">
            <w:pPr>
              <w:spacing w:before="200" w:line="276" w:lineRule="auto"/>
              <w:jc w:val="both"/>
              <w:rPr>
                <w:b/>
                <w:bCs/>
                <w:i/>
                <w:color w:val="000000"/>
                <w:sz w:val="26"/>
                <w:szCs w:val="26"/>
                <w:lang w:val="nl-NL"/>
              </w:rPr>
            </w:pPr>
          </w:p>
        </w:tc>
      </w:tr>
      <w:tr w:rsidR="00923E5B" w:rsidRPr="00B10591" w14:paraId="7C890C71" w14:textId="77777777" w:rsidTr="005064CD">
        <w:tc>
          <w:tcPr>
            <w:tcW w:w="5778" w:type="dxa"/>
          </w:tcPr>
          <w:p w14:paraId="3AD295E5" w14:textId="77777777" w:rsidR="00923E5B" w:rsidRPr="00FE1F4C" w:rsidRDefault="00923E5B" w:rsidP="00923E5B">
            <w:pPr>
              <w:spacing w:before="120" w:line="276" w:lineRule="auto"/>
              <w:jc w:val="both"/>
              <w:rPr>
                <w:color w:val="000000"/>
                <w:sz w:val="26"/>
                <w:szCs w:val="26"/>
                <w:lang w:val="nl-NL"/>
              </w:rPr>
            </w:pPr>
            <w:r w:rsidRPr="00FE1F4C">
              <w:rPr>
                <w:color w:val="000000"/>
                <w:sz w:val="26"/>
                <w:szCs w:val="26"/>
                <w:lang w:val="nl-NL"/>
              </w:rPr>
              <w:t>1. Phối hợp với Bộ Giáo dục và Đào tạo cho ý kiến thẩm định về hồ sơ đề nghị thành lập trường đại học có vốn đầu tư nước ngoài.</w:t>
            </w:r>
          </w:p>
        </w:tc>
        <w:tc>
          <w:tcPr>
            <w:tcW w:w="5846" w:type="dxa"/>
          </w:tcPr>
          <w:p w14:paraId="3BCD3C12" w14:textId="7C7EDF3F" w:rsidR="00923E5B" w:rsidRPr="00FE1F4C" w:rsidRDefault="00923E5B" w:rsidP="00923E5B">
            <w:pPr>
              <w:spacing w:before="200" w:line="276" w:lineRule="auto"/>
              <w:jc w:val="both"/>
              <w:rPr>
                <w:color w:val="000000"/>
                <w:sz w:val="26"/>
                <w:szCs w:val="26"/>
                <w:lang w:val="nl-NL"/>
              </w:rPr>
            </w:pPr>
            <w:r w:rsidRPr="00DE6383">
              <w:rPr>
                <w:color w:val="000000"/>
                <w:sz w:val="27"/>
                <w:szCs w:val="27"/>
                <w:lang w:val="nl-NL"/>
              </w:rPr>
              <w:t>1. Phối hợp với Bộ Giáo dục và Đào tạo cho ý kiến thẩm định về hồ sơ đề nghị thành lập trường đại học có vốn đầu tư nước ngoài.</w:t>
            </w:r>
          </w:p>
        </w:tc>
        <w:tc>
          <w:tcPr>
            <w:tcW w:w="3969" w:type="dxa"/>
          </w:tcPr>
          <w:p w14:paraId="4B865C20" w14:textId="77777777" w:rsidR="00923E5B" w:rsidRPr="0009273A" w:rsidRDefault="00923E5B" w:rsidP="00923E5B">
            <w:pPr>
              <w:spacing w:before="200" w:line="276" w:lineRule="auto"/>
              <w:jc w:val="both"/>
              <w:rPr>
                <w:i/>
                <w:color w:val="000000"/>
                <w:sz w:val="26"/>
                <w:szCs w:val="26"/>
                <w:lang w:val="nl-NL"/>
              </w:rPr>
            </w:pPr>
          </w:p>
        </w:tc>
      </w:tr>
      <w:tr w:rsidR="00923E5B" w:rsidRPr="00B10591" w14:paraId="36D07E05" w14:textId="77777777" w:rsidTr="005064CD">
        <w:tc>
          <w:tcPr>
            <w:tcW w:w="5778" w:type="dxa"/>
          </w:tcPr>
          <w:p w14:paraId="30AF3C92" w14:textId="77777777" w:rsidR="00923E5B" w:rsidRPr="00FE1F4C" w:rsidRDefault="00923E5B" w:rsidP="00923E5B">
            <w:pPr>
              <w:spacing w:before="120" w:line="276" w:lineRule="auto"/>
              <w:jc w:val="both"/>
              <w:rPr>
                <w:color w:val="000000"/>
                <w:sz w:val="26"/>
                <w:szCs w:val="26"/>
                <w:lang w:val="nl-NL"/>
              </w:rPr>
            </w:pPr>
            <w:r w:rsidRPr="00FE1F4C">
              <w:rPr>
                <w:color w:val="000000"/>
                <w:sz w:val="26"/>
                <w:szCs w:val="26"/>
                <w:lang w:val="nl-NL"/>
              </w:rPr>
              <w:t>2. Kiểm tra, thanh tra, giám sát việc thực hiện pháp luật về tài chính, kế toán, kiểm toán và thuế của các hoạt động hợp tác, đầu tư</w:t>
            </w:r>
            <w:r w:rsidRPr="00FE1F4C">
              <w:rPr>
                <w:color w:val="000000"/>
                <w:sz w:val="26"/>
                <w:szCs w:val="26"/>
                <w:lang w:val="nl-NL"/>
              </w:rPr>
              <w:softHyphen/>
              <w:t xml:space="preserve"> của nước ngoài trong lĩnh vực giáo dục. </w:t>
            </w:r>
          </w:p>
        </w:tc>
        <w:tc>
          <w:tcPr>
            <w:tcW w:w="5846" w:type="dxa"/>
          </w:tcPr>
          <w:p w14:paraId="4DB367B5" w14:textId="2A47693A" w:rsidR="00923E5B" w:rsidRPr="00FE1F4C" w:rsidRDefault="00923E5B" w:rsidP="00923E5B">
            <w:pPr>
              <w:spacing w:before="200" w:line="276" w:lineRule="auto"/>
              <w:jc w:val="both"/>
              <w:rPr>
                <w:color w:val="000000"/>
                <w:sz w:val="26"/>
                <w:szCs w:val="26"/>
                <w:lang w:val="nl-NL"/>
              </w:rPr>
            </w:pPr>
            <w:r w:rsidRPr="00DE6383">
              <w:rPr>
                <w:color w:val="000000"/>
                <w:sz w:val="27"/>
                <w:szCs w:val="27"/>
                <w:lang w:val="nl-NL"/>
              </w:rPr>
              <w:t>2. Kiểm tra, thanh tra, giám sát việc thực hiện pháp luật về tài chính, kế toán, kiểm toán và thuế của các hoạt động hợp tác, đầu tư</w:t>
            </w:r>
            <w:r w:rsidRPr="00DE6383">
              <w:rPr>
                <w:color w:val="000000"/>
                <w:sz w:val="27"/>
                <w:szCs w:val="27"/>
                <w:lang w:val="nl-NL"/>
              </w:rPr>
              <w:softHyphen/>
              <w:t xml:space="preserve"> của nước ngoài trong lĩnh vực giáo dục. </w:t>
            </w:r>
          </w:p>
        </w:tc>
        <w:tc>
          <w:tcPr>
            <w:tcW w:w="3969" w:type="dxa"/>
          </w:tcPr>
          <w:p w14:paraId="769E6D35" w14:textId="77777777" w:rsidR="00923E5B" w:rsidRPr="0009273A" w:rsidRDefault="00923E5B" w:rsidP="00923E5B">
            <w:pPr>
              <w:spacing w:before="200" w:line="276" w:lineRule="auto"/>
              <w:jc w:val="both"/>
              <w:rPr>
                <w:i/>
                <w:color w:val="000000"/>
                <w:sz w:val="26"/>
                <w:szCs w:val="26"/>
                <w:lang w:val="nl-NL"/>
              </w:rPr>
            </w:pPr>
          </w:p>
        </w:tc>
      </w:tr>
      <w:tr w:rsidR="00923E5B" w:rsidRPr="00B10591" w14:paraId="006B142C" w14:textId="77777777" w:rsidTr="005064CD">
        <w:tc>
          <w:tcPr>
            <w:tcW w:w="5778" w:type="dxa"/>
          </w:tcPr>
          <w:p w14:paraId="777F51B7" w14:textId="77777777" w:rsidR="00923E5B" w:rsidRPr="00FE1F4C" w:rsidRDefault="00923E5B" w:rsidP="00923E5B">
            <w:pPr>
              <w:spacing w:before="120" w:line="276" w:lineRule="auto"/>
              <w:jc w:val="both"/>
              <w:rPr>
                <w:color w:val="000000"/>
                <w:sz w:val="26"/>
                <w:szCs w:val="26"/>
                <w:lang w:val="nl-NL"/>
              </w:rPr>
            </w:pPr>
            <w:r w:rsidRPr="00FE1F4C">
              <w:rPr>
                <w:color w:val="000000"/>
                <w:sz w:val="26"/>
                <w:szCs w:val="26"/>
                <w:lang w:val="nl-NL"/>
              </w:rPr>
              <w:lastRenderedPageBreak/>
              <w:t>3. Hư</w:t>
            </w:r>
            <w:r w:rsidRPr="00FE1F4C">
              <w:rPr>
                <w:color w:val="000000"/>
                <w:sz w:val="26"/>
                <w:szCs w:val="26"/>
                <w:lang w:val="nl-NL"/>
              </w:rPr>
              <w:softHyphen/>
              <w:t>ớng dẫn, giải quyết những v</w:t>
            </w:r>
            <w:r w:rsidRPr="00FE1F4C">
              <w:rPr>
                <w:color w:val="000000"/>
                <w:sz w:val="26"/>
                <w:szCs w:val="26"/>
                <w:lang w:val="nl-NL"/>
              </w:rPr>
              <w:softHyphen/>
              <w:t>ướng mắc thuộc phạm vi phụ trách đối với các hoạt động hợp tác, đầu tư</w:t>
            </w:r>
            <w:r w:rsidRPr="00FE1F4C">
              <w:rPr>
                <w:color w:val="000000"/>
                <w:sz w:val="26"/>
                <w:szCs w:val="26"/>
                <w:lang w:val="nl-NL"/>
              </w:rPr>
              <w:softHyphen/>
              <w:t xml:space="preserve"> của nước ngoài trong lĩnh vực giáo dục</w:t>
            </w:r>
            <w:r w:rsidRPr="00FE1F4C">
              <w:rPr>
                <w:color w:val="000000"/>
                <w:sz w:val="26"/>
                <w:szCs w:val="26"/>
                <w:lang w:val="nl-NL"/>
              </w:rPr>
              <w:softHyphen/>
              <w:t>.</w:t>
            </w:r>
          </w:p>
        </w:tc>
        <w:tc>
          <w:tcPr>
            <w:tcW w:w="5846" w:type="dxa"/>
          </w:tcPr>
          <w:p w14:paraId="6A6ED9C1" w14:textId="109C9AEF" w:rsidR="00923E5B" w:rsidRPr="00FE1F4C" w:rsidRDefault="00923E5B" w:rsidP="00923E5B">
            <w:pPr>
              <w:spacing w:before="200" w:line="276" w:lineRule="auto"/>
              <w:jc w:val="both"/>
              <w:rPr>
                <w:color w:val="000000"/>
                <w:sz w:val="26"/>
                <w:szCs w:val="26"/>
                <w:lang w:val="nl-NL"/>
              </w:rPr>
            </w:pPr>
            <w:r w:rsidRPr="00DE6383">
              <w:rPr>
                <w:color w:val="000000"/>
                <w:sz w:val="27"/>
                <w:szCs w:val="27"/>
                <w:lang w:val="nl-NL"/>
              </w:rPr>
              <w:t>3. Hư</w:t>
            </w:r>
            <w:r w:rsidRPr="00DE6383">
              <w:rPr>
                <w:color w:val="000000"/>
                <w:sz w:val="27"/>
                <w:szCs w:val="27"/>
                <w:lang w:val="nl-NL"/>
              </w:rPr>
              <w:softHyphen/>
              <w:t>ớng dẫn, giải quyết những v</w:t>
            </w:r>
            <w:r w:rsidRPr="00DE6383">
              <w:rPr>
                <w:color w:val="000000"/>
                <w:sz w:val="27"/>
                <w:szCs w:val="27"/>
                <w:lang w:val="nl-NL"/>
              </w:rPr>
              <w:softHyphen/>
              <w:t>ướng mắc thuộc phạm vi phụ trách đối với các hoạt động hợp tác, đầu tư</w:t>
            </w:r>
            <w:r w:rsidRPr="00DE6383">
              <w:rPr>
                <w:color w:val="000000"/>
                <w:sz w:val="27"/>
                <w:szCs w:val="27"/>
                <w:lang w:val="nl-NL"/>
              </w:rPr>
              <w:softHyphen/>
              <w:t xml:space="preserve"> của nước ngoài trong lĩnh vực giáo dục</w:t>
            </w:r>
            <w:r w:rsidRPr="00DE6383">
              <w:rPr>
                <w:color w:val="000000"/>
                <w:sz w:val="27"/>
                <w:szCs w:val="27"/>
                <w:lang w:val="nl-NL"/>
              </w:rPr>
              <w:softHyphen/>
              <w:t>.</w:t>
            </w:r>
          </w:p>
        </w:tc>
        <w:tc>
          <w:tcPr>
            <w:tcW w:w="3969" w:type="dxa"/>
          </w:tcPr>
          <w:p w14:paraId="39A4C01E" w14:textId="77777777" w:rsidR="00923E5B" w:rsidRPr="0009273A" w:rsidRDefault="00923E5B" w:rsidP="00923E5B">
            <w:pPr>
              <w:spacing w:before="200" w:line="276" w:lineRule="auto"/>
              <w:jc w:val="both"/>
              <w:rPr>
                <w:i/>
                <w:color w:val="000000"/>
                <w:sz w:val="26"/>
                <w:szCs w:val="26"/>
                <w:lang w:val="nl-NL"/>
              </w:rPr>
            </w:pPr>
          </w:p>
        </w:tc>
      </w:tr>
      <w:tr w:rsidR="00923E5B" w:rsidRPr="00B10591" w14:paraId="2A3D76A4" w14:textId="77777777" w:rsidTr="005064CD">
        <w:tc>
          <w:tcPr>
            <w:tcW w:w="5778" w:type="dxa"/>
          </w:tcPr>
          <w:p w14:paraId="26F18439" w14:textId="77777777" w:rsidR="00923E5B" w:rsidRPr="00FE1F4C" w:rsidRDefault="00923E5B" w:rsidP="00923E5B">
            <w:pPr>
              <w:spacing w:before="120" w:line="276" w:lineRule="auto"/>
              <w:jc w:val="both"/>
              <w:rPr>
                <w:color w:val="000000"/>
                <w:sz w:val="26"/>
                <w:szCs w:val="26"/>
                <w:lang w:val="nl-NL"/>
              </w:rPr>
            </w:pPr>
            <w:r w:rsidRPr="00FE1F4C">
              <w:rPr>
                <w:color w:val="000000"/>
                <w:sz w:val="26"/>
                <w:szCs w:val="26"/>
                <w:lang w:val="nl-NL"/>
              </w:rPr>
              <w:t>4. Phối hợp với Bộ Giáo dục và Đào tạo, Bộ Lao động - Thương binh và Xã hội, Bộ Kế hoạch và Đầu tư và các cơ quan liên quan quản lý cơ sở giáo dục có vốn đầu tư nước ngoài.</w:t>
            </w:r>
          </w:p>
        </w:tc>
        <w:tc>
          <w:tcPr>
            <w:tcW w:w="5846" w:type="dxa"/>
          </w:tcPr>
          <w:p w14:paraId="1A6A46F1" w14:textId="62F07387" w:rsidR="00923E5B" w:rsidRPr="00FE1F4C" w:rsidRDefault="00923E5B" w:rsidP="00923E5B">
            <w:pPr>
              <w:spacing w:before="240" w:line="276" w:lineRule="auto"/>
              <w:jc w:val="both"/>
              <w:rPr>
                <w:color w:val="000000"/>
                <w:sz w:val="26"/>
                <w:szCs w:val="26"/>
                <w:lang w:val="nl-NL"/>
              </w:rPr>
            </w:pPr>
            <w:r w:rsidRPr="00DE6383">
              <w:rPr>
                <w:color w:val="000000"/>
                <w:sz w:val="27"/>
                <w:szCs w:val="27"/>
                <w:lang w:val="nl-NL"/>
              </w:rPr>
              <w:t>4. Phối hợp với Bộ Giáo dục và Đào tạo, Bộ Kế hoạch và Đầu tư và các cơ quan liên quan quản lý cơ sở giáo dục có vốn đầu tư nước ngoài.</w:t>
            </w:r>
          </w:p>
        </w:tc>
        <w:tc>
          <w:tcPr>
            <w:tcW w:w="3969" w:type="dxa"/>
          </w:tcPr>
          <w:p w14:paraId="7A304E6C" w14:textId="77777777" w:rsidR="00923E5B" w:rsidRPr="0009273A" w:rsidRDefault="00923E5B" w:rsidP="00923E5B">
            <w:pPr>
              <w:spacing w:before="240" w:line="276" w:lineRule="auto"/>
              <w:jc w:val="both"/>
              <w:rPr>
                <w:i/>
                <w:color w:val="000000"/>
                <w:sz w:val="26"/>
                <w:szCs w:val="26"/>
                <w:lang w:val="nl-NL"/>
              </w:rPr>
            </w:pPr>
          </w:p>
        </w:tc>
      </w:tr>
      <w:tr w:rsidR="00923E5B" w:rsidRPr="00B10591" w14:paraId="67CE4FDC" w14:textId="77777777" w:rsidTr="005064CD">
        <w:tc>
          <w:tcPr>
            <w:tcW w:w="5778" w:type="dxa"/>
          </w:tcPr>
          <w:p w14:paraId="12FD34F1" w14:textId="77777777" w:rsidR="00923E5B" w:rsidRPr="00FE1F4C" w:rsidRDefault="00923E5B" w:rsidP="00923E5B">
            <w:pPr>
              <w:spacing w:before="120" w:line="276" w:lineRule="auto"/>
              <w:jc w:val="both"/>
              <w:rPr>
                <w:b/>
                <w:bCs/>
                <w:color w:val="000000"/>
                <w:sz w:val="26"/>
                <w:szCs w:val="26"/>
                <w:lang w:val="nl-NL"/>
              </w:rPr>
            </w:pPr>
            <w:r w:rsidRPr="00FE1F4C">
              <w:rPr>
                <w:b/>
                <w:bCs/>
                <w:color w:val="000000"/>
                <w:sz w:val="26"/>
                <w:szCs w:val="26"/>
                <w:lang w:val="nl-NL"/>
              </w:rPr>
              <w:t>Điều 71. Trách nhiệm của Bộ Công an</w:t>
            </w:r>
          </w:p>
        </w:tc>
        <w:tc>
          <w:tcPr>
            <w:tcW w:w="5846" w:type="dxa"/>
          </w:tcPr>
          <w:p w14:paraId="16E4C058" w14:textId="5FACDA1B" w:rsidR="00923E5B" w:rsidRPr="00FE1F4C" w:rsidRDefault="00923E5B" w:rsidP="00923E5B">
            <w:pPr>
              <w:spacing w:before="240" w:line="276" w:lineRule="auto"/>
              <w:jc w:val="both"/>
              <w:rPr>
                <w:b/>
                <w:bCs/>
                <w:color w:val="000000"/>
                <w:sz w:val="26"/>
                <w:szCs w:val="26"/>
                <w:lang w:val="nl-NL"/>
              </w:rPr>
            </w:pPr>
            <w:r w:rsidRPr="00DE6383">
              <w:rPr>
                <w:b/>
                <w:bCs/>
                <w:color w:val="000000"/>
                <w:sz w:val="27"/>
                <w:szCs w:val="27"/>
                <w:lang w:val="nl-NL"/>
              </w:rPr>
              <w:t>Điều 69. Trách nhiệm của Bộ Công an</w:t>
            </w:r>
          </w:p>
        </w:tc>
        <w:tc>
          <w:tcPr>
            <w:tcW w:w="3969" w:type="dxa"/>
          </w:tcPr>
          <w:p w14:paraId="60B3ABAF" w14:textId="77777777" w:rsidR="00923E5B" w:rsidRPr="0009273A" w:rsidRDefault="00923E5B" w:rsidP="00923E5B">
            <w:pPr>
              <w:spacing w:before="240" w:line="276" w:lineRule="auto"/>
              <w:jc w:val="both"/>
              <w:rPr>
                <w:b/>
                <w:bCs/>
                <w:i/>
                <w:color w:val="000000"/>
                <w:sz w:val="26"/>
                <w:szCs w:val="26"/>
                <w:lang w:val="nl-NL"/>
              </w:rPr>
            </w:pPr>
          </w:p>
        </w:tc>
      </w:tr>
      <w:tr w:rsidR="00923E5B" w:rsidRPr="00B10591" w14:paraId="75247CFE" w14:textId="77777777" w:rsidTr="005064CD">
        <w:tc>
          <w:tcPr>
            <w:tcW w:w="5778" w:type="dxa"/>
          </w:tcPr>
          <w:p w14:paraId="70DA8B5A" w14:textId="77777777" w:rsidR="00923E5B" w:rsidRPr="00FE1F4C" w:rsidRDefault="00923E5B" w:rsidP="00923E5B">
            <w:pPr>
              <w:spacing w:before="120" w:line="276" w:lineRule="auto"/>
              <w:jc w:val="both"/>
              <w:rPr>
                <w:bCs/>
                <w:color w:val="000000"/>
                <w:sz w:val="26"/>
                <w:szCs w:val="26"/>
                <w:lang w:val="nl-NL"/>
              </w:rPr>
            </w:pPr>
            <w:r w:rsidRPr="00FE1F4C">
              <w:rPr>
                <w:bCs/>
                <w:color w:val="000000"/>
                <w:sz w:val="26"/>
                <w:szCs w:val="26"/>
                <w:lang w:val="nl-NL"/>
              </w:rPr>
              <w:t xml:space="preserve">Bộ Công an có trách nhiệm góp ý kiến các nội dung liên quan đến an ninh, trật tự đối với hợp tác, đầu tư của nước ngoài trong lĩnh vực giáo dục, đào tạo và dạy nghề. </w:t>
            </w:r>
          </w:p>
        </w:tc>
        <w:tc>
          <w:tcPr>
            <w:tcW w:w="5846" w:type="dxa"/>
          </w:tcPr>
          <w:p w14:paraId="0B20F322" w14:textId="1044BB38" w:rsidR="00923E5B" w:rsidRPr="00FE1F4C" w:rsidRDefault="00923E5B" w:rsidP="00923E5B">
            <w:pPr>
              <w:spacing w:before="240" w:line="276" w:lineRule="auto"/>
              <w:jc w:val="both"/>
              <w:rPr>
                <w:bCs/>
                <w:color w:val="000000"/>
                <w:sz w:val="26"/>
                <w:szCs w:val="26"/>
                <w:lang w:val="nl-NL"/>
              </w:rPr>
            </w:pPr>
            <w:r w:rsidRPr="00DE6383">
              <w:rPr>
                <w:bCs/>
                <w:color w:val="000000"/>
                <w:sz w:val="27"/>
                <w:szCs w:val="27"/>
                <w:lang w:val="nl-NL"/>
              </w:rPr>
              <w:t xml:space="preserve">Bộ Công an có trách nhiệm góp ý kiến các nội dung liên quan đến an ninh, trật tự đối với hợp tác, đầu tư của nước ngoài trong lĩnh vực giáo dục, đào tạo. </w:t>
            </w:r>
          </w:p>
        </w:tc>
        <w:tc>
          <w:tcPr>
            <w:tcW w:w="3969" w:type="dxa"/>
          </w:tcPr>
          <w:p w14:paraId="0A1C2783" w14:textId="77777777" w:rsidR="00923E5B" w:rsidRPr="0009273A" w:rsidRDefault="00923E5B" w:rsidP="00923E5B">
            <w:pPr>
              <w:spacing w:before="240" w:line="276" w:lineRule="auto"/>
              <w:jc w:val="both"/>
              <w:rPr>
                <w:bCs/>
                <w:i/>
                <w:color w:val="000000"/>
                <w:sz w:val="26"/>
                <w:szCs w:val="26"/>
                <w:lang w:val="nl-NL"/>
              </w:rPr>
            </w:pPr>
          </w:p>
        </w:tc>
      </w:tr>
      <w:tr w:rsidR="00923E5B" w:rsidRPr="00B10591" w14:paraId="73CB9F56" w14:textId="77777777" w:rsidTr="005064CD">
        <w:tc>
          <w:tcPr>
            <w:tcW w:w="5778" w:type="dxa"/>
          </w:tcPr>
          <w:p w14:paraId="13DC0327" w14:textId="77777777" w:rsidR="00923E5B" w:rsidRPr="00FE1F4C" w:rsidRDefault="00923E5B" w:rsidP="00923E5B">
            <w:pPr>
              <w:spacing w:before="120" w:line="276" w:lineRule="auto"/>
              <w:jc w:val="both"/>
              <w:rPr>
                <w:b/>
                <w:bCs/>
                <w:color w:val="000000"/>
                <w:sz w:val="26"/>
                <w:szCs w:val="26"/>
                <w:lang w:val="nl-NL"/>
              </w:rPr>
            </w:pPr>
            <w:r w:rsidRPr="00FE1F4C">
              <w:rPr>
                <w:b/>
                <w:bCs/>
                <w:color w:val="000000"/>
                <w:sz w:val="26"/>
                <w:szCs w:val="26"/>
                <w:lang w:val="nl-NL"/>
              </w:rPr>
              <w:t>Điều 72. Trách nhiệm của Ủy ban nhân dân cấp tỉnh</w:t>
            </w:r>
          </w:p>
        </w:tc>
        <w:tc>
          <w:tcPr>
            <w:tcW w:w="5846" w:type="dxa"/>
          </w:tcPr>
          <w:p w14:paraId="7A71B1C7" w14:textId="3F970F1B" w:rsidR="00923E5B" w:rsidRPr="00FE1F4C" w:rsidRDefault="00923E5B" w:rsidP="00923E5B">
            <w:pPr>
              <w:spacing w:before="240" w:line="276" w:lineRule="auto"/>
              <w:jc w:val="both"/>
              <w:rPr>
                <w:b/>
                <w:bCs/>
                <w:color w:val="000000"/>
                <w:sz w:val="26"/>
                <w:szCs w:val="26"/>
                <w:lang w:val="nl-NL"/>
              </w:rPr>
            </w:pPr>
            <w:r w:rsidRPr="00923E5B">
              <w:rPr>
                <w:b/>
                <w:bCs/>
                <w:color w:val="000000"/>
                <w:sz w:val="26"/>
                <w:szCs w:val="26"/>
                <w:lang w:val="nl-NL"/>
              </w:rPr>
              <w:t>Điều 70. Trách nhiệm của Ủy ban nhân dân cấp tỉnh</w:t>
            </w:r>
          </w:p>
        </w:tc>
        <w:tc>
          <w:tcPr>
            <w:tcW w:w="3969" w:type="dxa"/>
          </w:tcPr>
          <w:p w14:paraId="76BE0B7D" w14:textId="77777777" w:rsidR="00923E5B" w:rsidRPr="0009273A" w:rsidRDefault="00923E5B" w:rsidP="00923E5B">
            <w:pPr>
              <w:spacing w:before="240" w:line="276" w:lineRule="auto"/>
              <w:jc w:val="both"/>
              <w:rPr>
                <w:b/>
                <w:bCs/>
                <w:i/>
                <w:color w:val="000000"/>
                <w:sz w:val="26"/>
                <w:szCs w:val="26"/>
                <w:lang w:val="nl-NL"/>
              </w:rPr>
            </w:pPr>
          </w:p>
        </w:tc>
      </w:tr>
      <w:tr w:rsidR="00923E5B" w:rsidRPr="00B10591" w14:paraId="00BD53A8" w14:textId="77777777" w:rsidTr="005064CD">
        <w:tc>
          <w:tcPr>
            <w:tcW w:w="5778" w:type="dxa"/>
          </w:tcPr>
          <w:p w14:paraId="65AC99DB" w14:textId="77777777" w:rsidR="00923E5B" w:rsidRPr="00FE1F4C" w:rsidRDefault="00923E5B" w:rsidP="00923E5B">
            <w:pPr>
              <w:spacing w:before="120" w:line="276" w:lineRule="auto"/>
              <w:jc w:val="both"/>
              <w:rPr>
                <w:color w:val="000000"/>
                <w:sz w:val="26"/>
                <w:szCs w:val="26"/>
                <w:lang w:val="nl-NL"/>
              </w:rPr>
            </w:pPr>
            <w:r w:rsidRPr="00FE1F4C">
              <w:rPr>
                <w:color w:val="000000"/>
                <w:sz w:val="26"/>
                <w:szCs w:val="26"/>
                <w:lang w:val="nl-NL"/>
              </w:rPr>
              <w:t>1. Xây dựng và trình cấp có thẩm quyền quyết định về quy hoạch, kế hoạch, chương trình, dự án, chính sách phát triển giáo dục trên địa bàn; chỉ đạo, hướng dẫn, kiểm tra và tổ chức thực hiện quy hoạch, kế hoạch, chương trình, dự án, chính sách phát triển giáo dục đã được phê duyệt.</w:t>
            </w:r>
          </w:p>
        </w:tc>
        <w:tc>
          <w:tcPr>
            <w:tcW w:w="5846" w:type="dxa"/>
          </w:tcPr>
          <w:p w14:paraId="29974AE4" w14:textId="424A71B2" w:rsidR="00923E5B" w:rsidRPr="00FE1F4C" w:rsidRDefault="00923E5B" w:rsidP="00923E5B">
            <w:pPr>
              <w:spacing w:before="240" w:line="276" w:lineRule="auto"/>
              <w:jc w:val="both"/>
              <w:rPr>
                <w:color w:val="000000"/>
                <w:sz w:val="26"/>
                <w:szCs w:val="26"/>
                <w:lang w:val="nl-NL"/>
              </w:rPr>
            </w:pPr>
            <w:r w:rsidRPr="00DE6383">
              <w:rPr>
                <w:color w:val="000000"/>
                <w:sz w:val="27"/>
                <w:szCs w:val="27"/>
                <w:lang w:val="nl-NL"/>
              </w:rPr>
              <w:t>1. Xây dựng và trình cấp có thẩm quyền quyết định về quy hoạch, kế hoạch, chương trình, dự án, chính sách phát triển giáo dục trên địa bàn; chỉ đạo, hướng dẫn, kiểm tra và tổ chức thực hiện quy hoạch, kế hoạch, chương trình, dự án, chính sách phát triển giáo dục đã được phê duyệt.</w:t>
            </w:r>
          </w:p>
        </w:tc>
        <w:tc>
          <w:tcPr>
            <w:tcW w:w="3969" w:type="dxa"/>
          </w:tcPr>
          <w:p w14:paraId="2C20C89F" w14:textId="77777777" w:rsidR="00923E5B" w:rsidRPr="0009273A" w:rsidRDefault="00923E5B" w:rsidP="00923E5B">
            <w:pPr>
              <w:spacing w:before="240" w:line="276" w:lineRule="auto"/>
              <w:jc w:val="both"/>
              <w:rPr>
                <w:i/>
                <w:color w:val="000000"/>
                <w:sz w:val="26"/>
                <w:szCs w:val="26"/>
                <w:lang w:val="nl-NL"/>
              </w:rPr>
            </w:pPr>
          </w:p>
        </w:tc>
      </w:tr>
      <w:tr w:rsidR="00923E5B" w:rsidRPr="00B10591" w14:paraId="2DFFD3C9" w14:textId="77777777" w:rsidTr="005064CD">
        <w:tc>
          <w:tcPr>
            <w:tcW w:w="5778" w:type="dxa"/>
          </w:tcPr>
          <w:p w14:paraId="7A3F09FA" w14:textId="77777777" w:rsidR="00923E5B" w:rsidRPr="00FE1F4C" w:rsidRDefault="00923E5B" w:rsidP="00923E5B">
            <w:pPr>
              <w:spacing w:before="120" w:line="276" w:lineRule="auto"/>
              <w:jc w:val="both"/>
              <w:rPr>
                <w:color w:val="000000"/>
                <w:sz w:val="26"/>
                <w:szCs w:val="26"/>
                <w:lang w:val="nl-NL"/>
              </w:rPr>
            </w:pPr>
            <w:r w:rsidRPr="00FE1F4C">
              <w:rPr>
                <w:color w:val="000000"/>
                <w:sz w:val="26"/>
                <w:szCs w:val="26"/>
                <w:lang w:val="nl-NL"/>
              </w:rPr>
              <w:t xml:space="preserve">2. Căn cứ quy hoạch phát triển kinh tế - xã hội, quy hoạch, kế hoạch, chương trình, dự án, chính sách phát triển giáo dục trên địa bàn, lập và công bố Danh mục </w:t>
            </w:r>
            <w:r w:rsidRPr="00FE1F4C">
              <w:rPr>
                <w:color w:val="000000"/>
                <w:sz w:val="26"/>
                <w:szCs w:val="26"/>
                <w:lang w:val="nl-NL"/>
              </w:rPr>
              <w:lastRenderedPageBreak/>
              <w:t>dự án thu hút đầu tư trong lĩnh vực giáo dục tại địa phương; tổ chức vận động và xúc tiến đầu tư.</w:t>
            </w:r>
          </w:p>
        </w:tc>
        <w:tc>
          <w:tcPr>
            <w:tcW w:w="5846" w:type="dxa"/>
          </w:tcPr>
          <w:p w14:paraId="5F6EB3A1" w14:textId="3CF8A02B" w:rsidR="00923E5B" w:rsidRPr="00FE1F4C" w:rsidRDefault="00923E5B" w:rsidP="00923E5B">
            <w:pPr>
              <w:spacing w:before="240" w:line="276" w:lineRule="auto"/>
              <w:jc w:val="both"/>
              <w:rPr>
                <w:color w:val="000000"/>
                <w:sz w:val="26"/>
                <w:szCs w:val="26"/>
                <w:lang w:val="nl-NL"/>
              </w:rPr>
            </w:pPr>
            <w:r w:rsidRPr="00DE6383">
              <w:rPr>
                <w:color w:val="000000"/>
                <w:sz w:val="27"/>
                <w:szCs w:val="27"/>
                <w:lang w:val="nl-NL"/>
              </w:rPr>
              <w:lastRenderedPageBreak/>
              <w:t xml:space="preserve">2. Căn cứ quy hoạch phát triển kinh tế - xã hội, quy hoạch, kế hoạch, chương trình, dự án, chính sách phát triển giáo dục trên địa bàn, lập và công bố Danh </w:t>
            </w:r>
            <w:r w:rsidRPr="00DE6383">
              <w:rPr>
                <w:color w:val="000000"/>
                <w:sz w:val="27"/>
                <w:szCs w:val="27"/>
                <w:lang w:val="nl-NL"/>
              </w:rPr>
              <w:lastRenderedPageBreak/>
              <w:t>mục dự án thu hút đầu tư trong lĩnh vực giáo dục tại địa phương; tổ chức vận động và xúc tiến đầu tư.</w:t>
            </w:r>
          </w:p>
        </w:tc>
        <w:tc>
          <w:tcPr>
            <w:tcW w:w="3969" w:type="dxa"/>
          </w:tcPr>
          <w:p w14:paraId="34EE1DF3" w14:textId="77777777" w:rsidR="00923E5B" w:rsidRPr="0009273A" w:rsidRDefault="00923E5B" w:rsidP="00923E5B">
            <w:pPr>
              <w:spacing w:before="240" w:line="276" w:lineRule="auto"/>
              <w:jc w:val="both"/>
              <w:rPr>
                <w:i/>
                <w:color w:val="000000"/>
                <w:sz w:val="26"/>
                <w:szCs w:val="26"/>
                <w:lang w:val="nl-NL"/>
              </w:rPr>
            </w:pPr>
          </w:p>
        </w:tc>
      </w:tr>
      <w:tr w:rsidR="00923E5B" w:rsidRPr="00B10591" w14:paraId="6A5CB607" w14:textId="77777777" w:rsidTr="005064CD">
        <w:tc>
          <w:tcPr>
            <w:tcW w:w="5778" w:type="dxa"/>
          </w:tcPr>
          <w:p w14:paraId="4A6C9E0F" w14:textId="77777777" w:rsidR="00923E5B" w:rsidRPr="00FE1F4C" w:rsidRDefault="00923E5B" w:rsidP="00923E5B">
            <w:pPr>
              <w:spacing w:before="120" w:line="276" w:lineRule="auto"/>
              <w:jc w:val="both"/>
              <w:rPr>
                <w:color w:val="000000"/>
                <w:sz w:val="26"/>
                <w:szCs w:val="26"/>
                <w:lang w:val="nl-NL"/>
              </w:rPr>
            </w:pPr>
            <w:r w:rsidRPr="00FE1F4C">
              <w:rPr>
                <w:color w:val="000000"/>
                <w:sz w:val="26"/>
                <w:szCs w:val="26"/>
                <w:lang w:val="nl-NL"/>
              </w:rPr>
              <w:t>3. Chủ trì tổ chức thẩm tra, cấp, điều chỉnh và thu hồi Giấy chứng nhận đầu tư; Quyết định cho phép thành lập theo thẩm quyền cơ sở giáo dục có vốn đầu tư nước ngoài và phân hiệu của những cơ sở này.</w:t>
            </w:r>
          </w:p>
        </w:tc>
        <w:tc>
          <w:tcPr>
            <w:tcW w:w="5846" w:type="dxa"/>
          </w:tcPr>
          <w:p w14:paraId="43F88FB3" w14:textId="292557AE" w:rsidR="00923E5B" w:rsidRPr="00FE1F4C" w:rsidRDefault="00923E5B" w:rsidP="00923E5B">
            <w:pPr>
              <w:spacing w:before="240" w:line="276" w:lineRule="auto"/>
              <w:jc w:val="both"/>
              <w:rPr>
                <w:color w:val="000000"/>
                <w:sz w:val="26"/>
                <w:szCs w:val="26"/>
                <w:lang w:val="nl-NL"/>
              </w:rPr>
            </w:pPr>
            <w:r w:rsidRPr="00DE6383">
              <w:rPr>
                <w:color w:val="000000"/>
                <w:sz w:val="27"/>
                <w:szCs w:val="27"/>
                <w:lang w:val="nl-NL"/>
              </w:rPr>
              <w:t>3. Chủ trì tổ chức thẩm tra, cấp, điều chỉnh và thu hồi Giấy chứng nhận đăng ký đầu tư; Quyết định cho phép thành lập theo thẩm quyền cơ sở giáo dục có vốn đầu tư nước ngoài và phân hiệu của những cơ sở này.</w:t>
            </w:r>
          </w:p>
        </w:tc>
        <w:tc>
          <w:tcPr>
            <w:tcW w:w="3969" w:type="dxa"/>
          </w:tcPr>
          <w:p w14:paraId="31AD8F3C" w14:textId="77777777" w:rsidR="00923E5B" w:rsidRPr="0009273A" w:rsidRDefault="00923E5B" w:rsidP="00923E5B">
            <w:pPr>
              <w:spacing w:before="240" w:line="276" w:lineRule="auto"/>
              <w:jc w:val="both"/>
              <w:rPr>
                <w:i/>
                <w:color w:val="000000"/>
                <w:sz w:val="26"/>
                <w:szCs w:val="26"/>
                <w:lang w:val="nl-NL"/>
              </w:rPr>
            </w:pPr>
          </w:p>
        </w:tc>
      </w:tr>
      <w:tr w:rsidR="00923E5B" w:rsidRPr="00B10591" w14:paraId="1AB60F4E" w14:textId="77777777" w:rsidTr="005064CD">
        <w:tc>
          <w:tcPr>
            <w:tcW w:w="5778" w:type="dxa"/>
          </w:tcPr>
          <w:p w14:paraId="01C02475" w14:textId="77777777" w:rsidR="00923E5B" w:rsidRPr="00FE1F4C" w:rsidRDefault="00923E5B" w:rsidP="00923E5B">
            <w:pPr>
              <w:spacing w:before="120" w:line="276" w:lineRule="auto"/>
              <w:jc w:val="both"/>
              <w:rPr>
                <w:rFonts w:ascii="Arial" w:hAnsi="Arial" w:cs="Arial"/>
                <w:color w:val="000000"/>
                <w:sz w:val="26"/>
                <w:szCs w:val="26"/>
                <w:lang w:val="nl-NL"/>
              </w:rPr>
            </w:pPr>
            <w:r w:rsidRPr="00FE1F4C">
              <w:rPr>
                <w:color w:val="000000"/>
                <w:sz w:val="26"/>
                <w:szCs w:val="26"/>
                <w:lang w:val="nl-NL"/>
              </w:rPr>
              <w:t>4. Phối hợp với các cơ quan liên quan thẩm định hồ sơ đề nghị cho phép thành lập trường đại học, trường cao đẳng và trường cao đẳng nghề có vốn đầu tư nước ngoài.</w:t>
            </w:r>
          </w:p>
        </w:tc>
        <w:tc>
          <w:tcPr>
            <w:tcW w:w="5846" w:type="dxa"/>
          </w:tcPr>
          <w:p w14:paraId="43433DEC" w14:textId="18A181AF" w:rsidR="00923E5B" w:rsidRPr="00FE1F4C" w:rsidRDefault="00923E5B" w:rsidP="00923E5B">
            <w:pPr>
              <w:spacing w:before="240" w:line="276" w:lineRule="auto"/>
              <w:jc w:val="both"/>
              <w:rPr>
                <w:color w:val="000000"/>
                <w:sz w:val="26"/>
                <w:szCs w:val="26"/>
                <w:lang w:val="nl-NL"/>
              </w:rPr>
            </w:pPr>
            <w:r w:rsidRPr="00DE6383">
              <w:rPr>
                <w:color w:val="000000"/>
                <w:sz w:val="27"/>
                <w:szCs w:val="27"/>
                <w:lang w:val="nl-NL"/>
              </w:rPr>
              <w:t>4. Phối hợp với các cơ quan liên quan thẩm định hồ sơ đề nghị cho phép thành lập trường đại học, trường cao đẳng và trường cao đẳng nghề có vốn đầu tư nước ngoài.</w:t>
            </w:r>
          </w:p>
        </w:tc>
        <w:tc>
          <w:tcPr>
            <w:tcW w:w="3969" w:type="dxa"/>
          </w:tcPr>
          <w:p w14:paraId="05AB6107" w14:textId="77777777" w:rsidR="00923E5B" w:rsidRPr="0009273A" w:rsidRDefault="00923E5B" w:rsidP="00923E5B">
            <w:pPr>
              <w:spacing w:before="240" w:line="276" w:lineRule="auto"/>
              <w:jc w:val="both"/>
              <w:rPr>
                <w:i/>
                <w:color w:val="000000"/>
                <w:sz w:val="26"/>
                <w:szCs w:val="26"/>
                <w:lang w:val="nl-NL"/>
              </w:rPr>
            </w:pPr>
          </w:p>
        </w:tc>
      </w:tr>
      <w:tr w:rsidR="00923E5B" w:rsidRPr="00B10591" w14:paraId="142228D1" w14:textId="77777777" w:rsidTr="005064CD">
        <w:tc>
          <w:tcPr>
            <w:tcW w:w="5778" w:type="dxa"/>
          </w:tcPr>
          <w:p w14:paraId="5575DAEF" w14:textId="77777777" w:rsidR="00923E5B" w:rsidRPr="00FE1F4C" w:rsidRDefault="00923E5B" w:rsidP="00923E5B">
            <w:pPr>
              <w:spacing w:before="120" w:line="276" w:lineRule="auto"/>
              <w:jc w:val="both"/>
              <w:rPr>
                <w:color w:val="000000"/>
                <w:sz w:val="26"/>
                <w:szCs w:val="26"/>
                <w:lang w:val="nl-NL"/>
              </w:rPr>
            </w:pPr>
            <w:r w:rsidRPr="00FE1F4C">
              <w:rPr>
                <w:color w:val="000000"/>
                <w:sz w:val="26"/>
                <w:szCs w:val="26"/>
                <w:lang w:val="nl-NL"/>
              </w:rPr>
              <w:t>5. Thực hiện chức năng quản lý nhà n</w:t>
            </w:r>
            <w:r w:rsidRPr="00FE1F4C">
              <w:rPr>
                <w:color w:val="000000"/>
                <w:sz w:val="26"/>
                <w:szCs w:val="26"/>
                <w:lang w:val="nl-NL"/>
              </w:rPr>
              <w:softHyphen/>
              <w:t>ước đối với các ch</w:t>
            </w:r>
            <w:r w:rsidRPr="00FE1F4C">
              <w:rPr>
                <w:color w:val="000000"/>
                <w:sz w:val="26"/>
                <w:szCs w:val="26"/>
                <w:lang w:val="nl-NL"/>
              </w:rPr>
              <w:softHyphen/>
              <w:t>ương trình, dự án hợp tác, đầu tư</w:t>
            </w:r>
            <w:r w:rsidRPr="00FE1F4C">
              <w:rPr>
                <w:color w:val="000000"/>
                <w:sz w:val="26"/>
                <w:szCs w:val="26"/>
                <w:lang w:val="nl-NL"/>
              </w:rPr>
              <w:softHyphen/>
              <w:t xml:space="preserve"> của nước ngoài trong lĩnh vực giáo dục tại địa bàn tỉnh theo các nội dung chủ yếu sau:</w:t>
            </w:r>
          </w:p>
        </w:tc>
        <w:tc>
          <w:tcPr>
            <w:tcW w:w="5846" w:type="dxa"/>
          </w:tcPr>
          <w:p w14:paraId="255CD420" w14:textId="06F8D764" w:rsidR="00923E5B" w:rsidRPr="00FE1F4C" w:rsidRDefault="00923E5B" w:rsidP="00923E5B">
            <w:pPr>
              <w:spacing w:before="240" w:line="276" w:lineRule="auto"/>
              <w:jc w:val="both"/>
              <w:rPr>
                <w:color w:val="000000"/>
                <w:sz w:val="26"/>
                <w:szCs w:val="26"/>
                <w:lang w:val="nl-NL"/>
              </w:rPr>
            </w:pPr>
            <w:r w:rsidRPr="00DE6383">
              <w:rPr>
                <w:color w:val="000000"/>
                <w:sz w:val="27"/>
                <w:szCs w:val="27"/>
                <w:lang w:val="nl-NL"/>
              </w:rPr>
              <w:t>5. Thực hiện chức năng quản lý nhà n</w:t>
            </w:r>
            <w:r w:rsidRPr="00DE6383">
              <w:rPr>
                <w:color w:val="000000"/>
                <w:sz w:val="27"/>
                <w:szCs w:val="27"/>
                <w:lang w:val="nl-NL"/>
              </w:rPr>
              <w:softHyphen/>
              <w:t>ước đối với các ch</w:t>
            </w:r>
            <w:r w:rsidRPr="00DE6383">
              <w:rPr>
                <w:color w:val="000000"/>
                <w:sz w:val="27"/>
                <w:szCs w:val="27"/>
                <w:lang w:val="nl-NL"/>
              </w:rPr>
              <w:softHyphen/>
              <w:t>ương trình, dự án hợp tác, đầu tư</w:t>
            </w:r>
            <w:r w:rsidRPr="00DE6383">
              <w:rPr>
                <w:color w:val="000000"/>
                <w:sz w:val="27"/>
                <w:szCs w:val="27"/>
                <w:lang w:val="nl-NL"/>
              </w:rPr>
              <w:softHyphen/>
              <w:t xml:space="preserve"> của nước ngoài trong lĩnh vực giáo dục tại địa bàn tỉnh theo các nội dung chủ yếu sau:</w:t>
            </w:r>
          </w:p>
        </w:tc>
        <w:tc>
          <w:tcPr>
            <w:tcW w:w="3969" w:type="dxa"/>
          </w:tcPr>
          <w:p w14:paraId="7542862B" w14:textId="77777777" w:rsidR="00923E5B" w:rsidRPr="0009273A" w:rsidRDefault="00923E5B" w:rsidP="00923E5B">
            <w:pPr>
              <w:spacing w:before="240" w:line="276" w:lineRule="auto"/>
              <w:jc w:val="both"/>
              <w:rPr>
                <w:i/>
                <w:color w:val="000000"/>
                <w:sz w:val="26"/>
                <w:szCs w:val="26"/>
                <w:lang w:val="nl-NL"/>
              </w:rPr>
            </w:pPr>
          </w:p>
        </w:tc>
      </w:tr>
      <w:tr w:rsidR="00923E5B" w:rsidRPr="00B10591" w14:paraId="15953330" w14:textId="77777777" w:rsidTr="005064CD">
        <w:tc>
          <w:tcPr>
            <w:tcW w:w="5778" w:type="dxa"/>
          </w:tcPr>
          <w:p w14:paraId="7D84A3E0" w14:textId="77777777" w:rsidR="00923E5B" w:rsidRPr="00FE1F4C" w:rsidRDefault="00923E5B" w:rsidP="00923E5B">
            <w:pPr>
              <w:spacing w:before="120" w:line="276" w:lineRule="auto"/>
              <w:jc w:val="both"/>
              <w:rPr>
                <w:color w:val="000000"/>
                <w:sz w:val="26"/>
                <w:szCs w:val="26"/>
                <w:lang w:val="nl-NL"/>
              </w:rPr>
            </w:pPr>
            <w:r w:rsidRPr="00FE1F4C">
              <w:rPr>
                <w:color w:val="000000"/>
                <w:sz w:val="26"/>
                <w:szCs w:val="26"/>
                <w:lang w:val="nl-NL"/>
              </w:rPr>
              <w:t>a) Chủ trì, phối hợp với các cơ quan, đơn vị có liên quan, phân công trách nhiệm cho các cơ quan chuyên môn thuộc Ủy ban để tổ chức quản lý toàn diện các cơ sở giáo dục có vốn đầu tư nước ngoài, chương trình liên kết đào tạo với nước ngoài và văn phòng đại diện giáo dục nước ngoài hoạt động trên địa bàn tỉnh;</w:t>
            </w:r>
          </w:p>
        </w:tc>
        <w:tc>
          <w:tcPr>
            <w:tcW w:w="5846" w:type="dxa"/>
          </w:tcPr>
          <w:p w14:paraId="648FD34A" w14:textId="136BCF61" w:rsidR="00923E5B" w:rsidRPr="00FE1F4C" w:rsidRDefault="00923E5B" w:rsidP="00923E5B">
            <w:pPr>
              <w:spacing w:before="240" w:line="276" w:lineRule="auto"/>
              <w:jc w:val="both"/>
              <w:rPr>
                <w:color w:val="000000"/>
                <w:sz w:val="26"/>
                <w:szCs w:val="26"/>
                <w:lang w:val="nl-NL"/>
              </w:rPr>
            </w:pPr>
            <w:r w:rsidRPr="00DE6383">
              <w:rPr>
                <w:color w:val="000000"/>
                <w:sz w:val="27"/>
                <w:szCs w:val="27"/>
                <w:lang w:val="nl-NL"/>
              </w:rPr>
              <w:t>a) Chủ trì, phối hợp với các cơ quan, đơn vị có liên quan, phân công trách nhiệm cho các cơ quan chuyên môn thuộc Ủy ban để tổ chức quản lý toàn diện các cơ sở giáo dục có vốn đầu tư nước ngoài, chương trình liên kết đào tạo với nước ngoài và văn phòng đại diện giáo dục nước ngoài hoạt động trên địa bàn tỉnh;</w:t>
            </w:r>
          </w:p>
        </w:tc>
        <w:tc>
          <w:tcPr>
            <w:tcW w:w="3969" w:type="dxa"/>
          </w:tcPr>
          <w:p w14:paraId="7CA9B517" w14:textId="77777777" w:rsidR="00923E5B" w:rsidRPr="0009273A" w:rsidRDefault="00923E5B" w:rsidP="00923E5B">
            <w:pPr>
              <w:spacing w:before="240" w:line="276" w:lineRule="auto"/>
              <w:jc w:val="both"/>
              <w:rPr>
                <w:i/>
                <w:color w:val="000000"/>
                <w:sz w:val="26"/>
                <w:szCs w:val="26"/>
                <w:lang w:val="nl-NL"/>
              </w:rPr>
            </w:pPr>
          </w:p>
        </w:tc>
      </w:tr>
      <w:tr w:rsidR="00923E5B" w:rsidRPr="00B10591" w14:paraId="4DB65B01" w14:textId="77777777" w:rsidTr="005064CD">
        <w:tc>
          <w:tcPr>
            <w:tcW w:w="5778" w:type="dxa"/>
          </w:tcPr>
          <w:p w14:paraId="17D9676C" w14:textId="77777777" w:rsidR="00923E5B" w:rsidRPr="00FE1F4C" w:rsidRDefault="00923E5B" w:rsidP="00923E5B">
            <w:pPr>
              <w:spacing w:before="120" w:line="276" w:lineRule="auto"/>
              <w:jc w:val="both"/>
              <w:rPr>
                <w:color w:val="000000"/>
                <w:sz w:val="26"/>
                <w:szCs w:val="26"/>
                <w:lang w:val="nl-NL"/>
              </w:rPr>
            </w:pPr>
            <w:r w:rsidRPr="00FE1F4C">
              <w:rPr>
                <w:color w:val="000000"/>
                <w:sz w:val="26"/>
                <w:szCs w:val="26"/>
                <w:lang w:val="nl-NL"/>
              </w:rPr>
              <w:t xml:space="preserve">b) Theo dõi, giám sát, kiểm tra việc thực hiện mục tiêu </w:t>
            </w:r>
            <w:r w:rsidRPr="00FE1F4C">
              <w:rPr>
                <w:color w:val="000000"/>
                <w:sz w:val="26"/>
                <w:szCs w:val="26"/>
                <w:lang w:val="nl-NL"/>
              </w:rPr>
              <w:lastRenderedPageBreak/>
              <w:t>của dự án đầu tư, tiến độ góp vốn và triển khai dự án đầu tư; giám sát, kiểm tra việc thực hiện các nghĩa vụ tài chính, quan hệ lao động tiền lương, bảo vệ quyền, lợi ích hợp pháp của người lao động và người sử dụng lao động, bảo vệ môi trường sinh thái; chủ trì hoặc tham gia cùng các Bộ, ngành thực hiện thanh tra các dự án đầu tư trên địa bàn;</w:t>
            </w:r>
          </w:p>
        </w:tc>
        <w:tc>
          <w:tcPr>
            <w:tcW w:w="5846" w:type="dxa"/>
          </w:tcPr>
          <w:p w14:paraId="0A614971" w14:textId="29FF6A9F" w:rsidR="00923E5B" w:rsidRPr="00FE1F4C" w:rsidRDefault="00923E5B" w:rsidP="00923E5B">
            <w:pPr>
              <w:spacing w:before="240" w:line="276" w:lineRule="auto"/>
              <w:jc w:val="both"/>
              <w:rPr>
                <w:color w:val="000000"/>
                <w:sz w:val="26"/>
                <w:szCs w:val="26"/>
                <w:lang w:val="nl-NL"/>
              </w:rPr>
            </w:pPr>
            <w:r w:rsidRPr="00DE6383">
              <w:rPr>
                <w:color w:val="000000"/>
                <w:sz w:val="27"/>
                <w:szCs w:val="27"/>
                <w:lang w:val="nl-NL"/>
              </w:rPr>
              <w:lastRenderedPageBreak/>
              <w:t xml:space="preserve">b) Theo dõi, giám sát, kiểm tra việc thực hiện mục </w:t>
            </w:r>
            <w:r w:rsidRPr="00DE6383">
              <w:rPr>
                <w:color w:val="000000"/>
                <w:sz w:val="27"/>
                <w:szCs w:val="27"/>
                <w:lang w:val="nl-NL"/>
              </w:rPr>
              <w:lastRenderedPageBreak/>
              <w:t>tiêu của dự án đầu tư, tiến độ góp vốn và triển khai dự án đầu tư; giám sát, kiểm tra việc thực hiện các nghĩa vụ tài chính, quan hệ lao động tiền lương, bảo vệ quyền, lợi ích hợp pháp của người lao động và người sử dụng lao động, bảo vệ môi trường sinh thái; chủ trì hoặc tham gia cùng các Bộ, ngành thực hiện thanh tra các dự án đầu tư trên địa bàn;</w:t>
            </w:r>
          </w:p>
        </w:tc>
        <w:tc>
          <w:tcPr>
            <w:tcW w:w="3969" w:type="dxa"/>
          </w:tcPr>
          <w:p w14:paraId="514B3829" w14:textId="77777777" w:rsidR="00923E5B" w:rsidRPr="0009273A" w:rsidRDefault="00923E5B" w:rsidP="00923E5B">
            <w:pPr>
              <w:spacing w:before="240" w:line="276" w:lineRule="auto"/>
              <w:jc w:val="both"/>
              <w:rPr>
                <w:i/>
                <w:color w:val="000000"/>
                <w:sz w:val="26"/>
                <w:szCs w:val="26"/>
                <w:lang w:val="nl-NL"/>
              </w:rPr>
            </w:pPr>
          </w:p>
        </w:tc>
      </w:tr>
      <w:tr w:rsidR="00923E5B" w:rsidRPr="00B10591" w14:paraId="3E66B637" w14:textId="77777777" w:rsidTr="005064CD">
        <w:tc>
          <w:tcPr>
            <w:tcW w:w="5778" w:type="dxa"/>
          </w:tcPr>
          <w:p w14:paraId="67CE1498" w14:textId="77777777" w:rsidR="00923E5B" w:rsidRPr="00FE1F4C" w:rsidRDefault="00923E5B" w:rsidP="00923E5B">
            <w:pPr>
              <w:spacing w:before="120" w:line="276" w:lineRule="auto"/>
              <w:jc w:val="both"/>
              <w:rPr>
                <w:color w:val="000000"/>
                <w:sz w:val="26"/>
                <w:szCs w:val="26"/>
                <w:lang w:val="nl-NL"/>
              </w:rPr>
            </w:pPr>
            <w:r w:rsidRPr="00FE1F4C">
              <w:rPr>
                <w:color w:val="000000"/>
                <w:sz w:val="26"/>
                <w:szCs w:val="26"/>
                <w:lang w:val="nl-NL"/>
              </w:rPr>
              <w:t>c) Tổ chức thực hiện việc giải phóng mặt bằng, giao đất, cho thuê đất, cấp Giấy chứng nhận quyền sử dụng đất, quản lý sử dụng đất đai đối với các cơ sở giáo dục có vốn đầu tư nước ngoài;</w:t>
            </w:r>
          </w:p>
        </w:tc>
        <w:tc>
          <w:tcPr>
            <w:tcW w:w="5846" w:type="dxa"/>
          </w:tcPr>
          <w:p w14:paraId="67F90640" w14:textId="46AA19F2" w:rsidR="00923E5B" w:rsidRPr="00FE1F4C" w:rsidRDefault="00923E5B" w:rsidP="00923E5B">
            <w:pPr>
              <w:spacing w:before="240" w:line="276" w:lineRule="auto"/>
              <w:jc w:val="both"/>
              <w:rPr>
                <w:color w:val="000000"/>
                <w:sz w:val="26"/>
                <w:szCs w:val="26"/>
                <w:lang w:val="nl-NL"/>
              </w:rPr>
            </w:pPr>
            <w:r w:rsidRPr="00DE6383">
              <w:rPr>
                <w:color w:val="000000"/>
                <w:sz w:val="27"/>
                <w:szCs w:val="27"/>
                <w:lang w:val="nl-NL"/>
              </w:rPr>
              <w:t>c) Tổ chức thực hiện việc giải phóng mặt bằng, giao đất, cho thuê đất, cấp Giấy chứng nhận quyền sử dụng đất, quản lý sử dụng đất đai đối với các cơ sở giáo dục có vốn đầu tư nước ngoài;</w:t>
            </w:r>
          </w:p>
        </w:tc>
        <w:tc>
          <w:tcPr>
            <w:tcW w:w="3969" w:type="dxa"/>
          </w:tcPr>
          <w:p w14:paraId="5771A8D4" w14:textId="77777777" w:rsidR="00923E5B" w:rsidRPr="0009273A" w:rsidRDefault="00923E5B" w:rsidP="00923E5B">
            <w:pPr>
              <w:spacing w:before="240" w:line="276" w:lineRule="auto"/>
              <w:jc w:val="both"/>
              <w:rPr>
                <w:i/>
                <w:color w:val="000000"/>
                <w:sz w:val="26"/>
                <w:szCs w:val="26"/>
                <w:lang w:val="nl-NL"/>
              </w:rPr>
            </w:pPr>
          </w:p>
        </w:tc>
      </w:tr>
      <w:tr w:rsidR="00923E5B" w:rsidRPr="00B10591" w14:paraId="7EF11B22" w14:textId="77777777" w:rsidTr="005064CD">
        <w:tc>
          <w:tcPr>
            <w:tcW w:w="5778" w:type="dxa"/>
          </w:tcPr>
          <w:p w14:paraId="056936B9" w14:textId="77777777" w:rsidR="00923E5B" w:rsidRPr="00FE1F4C" w:rsidRDefault="00923E5B" w:rsidP="00923E5B">
            <w:pPr>
              <w:spacing w:before="120" w:line="276" w:lineRule="auto"/>
              <w:jc w:val="both"/>
              <w:rPr>
                <w:color w:val="000000"/>
                <w:sz w:val="26"/>
                <w:szCs w:val="26"/>
                <w:lang w:val="nl-NL"/>
              </w:rPr>
            </w:pPr>
            <w:r w:rsidRPr="00FE1F4C">
              <w:rPr>
                <w:color w:val="000000"/>
                <w:sz w:val="26"/>
                <w:szCs w:val="26"/>
                <w:lang w:val="nl-NL"/>
              </w:rPr>
              <w:t>d) Giải quyết các khó khăn, vướng mắc của nhà đầu tư; kiến nghị Thủ tướng Chính phủ hoặc các Bộ, ngành có liên quan giải quyết những vấn đề vượt thẩm quyền;</w:t>
            </w:r>
          </w:p>
        </w:tc>
        <w:tc>
          <w:tcPr>
            <w:tcW w:w="5846" w:type="dxa"/>
          </w:tcPr>
          <w:p w14:paraId="30650969" w14:textId="06B23DFF" w:rsidR="00923E5B" w:rsidRPr="00FE1F4C" w:rsidRDefault="00923E5B" w:rsidP="00923E5B">
            <w:pPr>
              <w:spacing w:before="240" w:line="276" w:lineRule="auto"/>
              <w:jc w:val="both"/>
              <w:rPr>
                <w:color w:val="000000"/>
                <w:sz w:val="26"/>
                <w:szCs w:val="26"/>
                <w:lang w:val="nl-NL"/>
              </w:rPr>
            </w:pPr>
            <w:r w:rsidRPr="00DE6383">
              <w:rPr>
                <w:color w:val="000000"/>
                <w:sz w:val="27"/>
                <w:szCs w:val="27"/>
                <w:lang w:val="nl-NL"/>
              </w:rPr>
              <w:t>d) Giải quyết các khó khăn, vướng mắc của nhà đầu tư; kiến nghị Thủ tướng Chính phủ hoặc các Bộ, ngành có liên quan giải quyết những vấn đề vượt thẩm quyền;</w:t>
            </w:r>
          </w:p>
        </w:tc>
        <w:tc>
          <w:tcPr>
            <w:tcW w:w="3969" w:type="dxa"/>
          </w:tcPr>
          <w:p w14:paraId="2F26CF72" w14:textId="77777777" w:rsidR="00923E5B" w:rsidRPr="0009273A" w:rsidRDefault="00923E5B" w:rsidP="00923E5B">
            <w:pPr>
              <w:spacing w:before="240" w:line="276" w:lineRule="auto"/>
              <w:jc w:val="both"/>
              <w:rPr>
                <w:i/>
                <w:color w:val="000000"/>
                <w:sz w:val="26"/>
                <w:szCs w:val="26"/>
                <w:lang w:val="nl-NL"/>
              </w:rPr>
            </w:pPr>
          </w:p>
        </w:tc>
      </w:tr>
      <w:tr w:rsidR="00923E5B" w:rsidRPr="00B10591" w14:paraId="413001AE" w14:textId="77777777" w:rsidTr="005064CD">
        <w:tc>
          <w:tcPr>
            <w:tcW w:w="5778" w:type="dxa"/>
          </w:tcPr>
          <w:p w14:paraId="02AAD593" w14:textId="77777777" w:rsidR="00923E5B" w:rsidRPr="00FE1F4C" w:rsidRDefault="00923E5B" w:rsidP="00923E5B">
            <w:pPr>
              <w:spacing w:before="120" w:line="276" w:lineRule="auto"/>
              <w:jc w:val="both"/>
              <w:rPr>
                <w:color w:val="000000"/>
                <w:sz w:val="26"/>
                <w:szCs w:val="26"/>
                <w:lang w:val="nl-NL"/>
              </w:rPr>
            </w:pPr>
            <w:r w:rsidRPr="00FE1F4C">
              <w:rPr>
                <w:color w:val="000000"/>
                <w:sz w:val="26"/>
                <w:szCs w:val="26"/>
                <w:lang w:val="nl-NL"/>
              </w:rPr>
              <w:t>đ)Đánh giá hiệu quả hoạt động đầu tư nước ngoài trong lĩnh vực giáo dục trên địa bàn tỉnh.</w:t>
            </w:r>
          </w:p>
        </w:tc>
        <w:tc>
          <w:tcPr>
            <w:tcW w:w="5846" w:type="dxa"/>
          </w:tcPr>
          <w:p w14:paraId="6ED0235E" w14:textId="7F011462" w:rsidR="00923E5B" w:rsidRPr="00FE1F4C" w:rsidRDefault="00923E5B" w:rsidP="00923E5B">
            <w:pPr>
              <w:spacing w:before="240" w:line="276" w:lineRule="auto"/>
              <w:jc w:val="both"/>
              <w:rPr>
                <w:color w:val="000000"/>
                <w:sz w:val="26"/>
                <w:szCs w:val="26"/>
                <w:lang w:val="nl-NL"/>
              </w:rPr>
            </w:pPr>
            <w:r w:rsidRPr="00DE6383">
              <w:rPr>
                <w:color w:val="000000"/>
                <w:sz w:val="27"/>
                <w:szCs w:val="27"/>
                <w:lang w:val="nl-NL"/>
              </w:rPr>
              <w:t>đ)</w:t>
            </w:r>
            <w:r w:rsidRPr="00DE6383">
              <w:rPr>
                <w:rFonts w:ascii="Arial" w:hAnsi="Arial" w:cs="Arial"/>
                <w:color w:val="000000"/>
                <w:sz w:val="27"/>
                <w:szCs w:val="27"/>
                <w:lang w:val="nl-NL"/>
              </w:rPr>
              <w:t xml:space="preserve"> </w:t>
            </w:r>
            <w:r w:rsidRPr="00DE6383">
              <w:rPr>
                <w:color w:val="000000"/>
                <w:sz w:val="27"/>
                <w:szCs w:val="27"/>
                <w:lang w:val="nl-NL"/>
              </w:rPr>
              <w:t>Đánh giá hiệu quả hoạt động đầu tư nước ngoài trong lĩnh vực giáo dục trên địa bàn tỉnh.</w:t>
            </w:r>
          </w:p>
        </w:tc>
        <w:tc>
          <w:tcPr>
            <w:tcW w:w="3969" w:type="dxa"/>
          </w:tcPr>
          <w:p w14:paraId="41E9CB7B" w14:textId="77777777" w:rsidR="00923E5B" w:rsidRPr="0009273A" w:rsidRDefault="00923E5B" w:rsidP="00923E5B">
            <w:pPr>
              <w:spacing w:before="240" w:line="276" w:lineRule="auto"/>
              <w:jc w:val="both"/>
              <w:rPr>
                <w:i/>
                <w:color w:val="000000"/>
                <w:sz w:val="26"/>
                <w:szCs w:val="26"/>
                <w:lang w:val="nl-NL"/>
              </w:rPr>
            </w:pPr>
          </w:p>
        </w:tc>
      </w:tr>
      <w:tr w:rsidR="00923E5B" w:rsidRPr="00B10591" w14:paraId="6A4FBE50" w14:textId="77777777" w:rsidTr="005064CD">
        <w:tc>
          <w:tcPr>
            <w:tcW w:w="5778" w:type="dxa"/>
          </w:tcPr>
          <w:p w14:paraId="69BD3B70" w14:textId="77777777" w:rsidR="00923E5B" w:rsidRPr="00FE1F4C" w:rsidRDefault="00923E5B" w:rsidP="00923E5B">
            <w:pPr>
              <w:spacing w:before="120" w:line="276" w:lineRule="auto"/>
              <w:jc w:val="both"/>
              <w:rPr>
                <w:color w:val="000000"/>
                <w:sz w:val="26"/>
                <w:szCs w:val="26"/>
                <w:lang w:val="nl-NL"/>
              </w:rPr>
            </w:pPr>
            <w:r w:rsidRPr="00FE1F4C">
              <w:rPr>
                <w:color w:val="000000"/>
                <w:sz w:val="26"/>
                <w:szCs w:val="26"/>
                <w:lang w:val="nl-NL"/>
              </w:rPr>
              <w:t>6. Chỉ đạo, hướng dẫn và tổ chức thực hiện công tác thống kê, thông tin, báo cáo định kỳ 6 tháng và hàng năm Bộ Giáo dục và Đào tạo, Bộ Lao động - Thương binh và Xã hội, Bộ Kế hoạch và Đầu tư</w:t>
            </w:r>
            <w:r w:rsidRPr="00FE1F4C">
              <w:rPr>
                <w:color w:val="000000"/>
                <w:sz w:val="26"/>
                <w:szCs w:val="26"/>
                <w:lang w:val="nl-NL"/>
              </w:rPr>
              <w:softHyphen/>
              <w:t xml:space="preserve"> về hoạt động hợp tác, đầu tư</w:t>
            </w:r>
            <w:r w:rsidRPr="00FE1F4C">
              <w:rPr>
                <w:color w:val="000000"/>
                <w:sz w:val="26"/>
                <w:szCs w:val="26"/>
                <w:lang w:val="nl-NL"/>
              </w:rPr>
              <w:softHyphen/>
              <w:t xml:space="preserve"> của nước ngoài trong lĩnh vực giáo dục tại địa phương.</w:t>
            </w:r>
          </w:p>
        </w:tc>
        <w:tc>
          <w:tcPr>
            <w:tcW w:w="5846" w:type="dxa"/>
          </w:tcPr>
          <w:p w14:paraId="1B9E1F9E" w14:textId="6777EF02" w:rsidR="00923E5B" w:rsidRPr="00FE1F4C" w:rsidRDefault="00923E5B" w:rsidP="00923E5B">
            <w:pPr>
              <w:spacing w:before="240" w:line="276" w:lineRule="auto"/>
              <w:jc w:val="both"/>
              <w:rPr>
                <w:color w:val="000000"/>
                <w:sz w:val="26"/>
                <w:szCs w:val="26"/>
                <w:lang w:val="nl-NL"/>
              </w:rPr>
            </w:pPr>
            <w:r w:rsidRPr="00DE6383">
              <w:rPr>
                <w:color w:val="000000"/>
                <w:sz w:val="27"/>
                <w:szCs w:val="27"/>
                <w:lang w:val="nl-NL"/>
              </w:rPr>
              <w:t>6. Chỉ đạo, hướng dẫn và tổ chức thực hiện công tác thống kê, thông tin, báo cáo định kỳ 6 tháng và hàng năm gửi đến Bộ Giáo dục và Đào tạo, Bộ Kế hoạch và Đầu tư</w:t>
            </w:r>
            <w:r w:rsidRPr="00DE6383">
              <w:rPr>
                <w:color w:val="000000"/>
                <w:sz w:val="27"/>
                <w:szCs w:val="27"/>
                <w:lang w:val="nl-NL"/>
              </w:rPr>
              <w:softHyphen/>
              <w:t xml:space="preserve"> về hoạt động hợp tác, đầu tư</w:t>
            </w:r>
            <w:r w:rsidRPr="00DE6383">
              <w:rPr>
                <w:color w:val="000000"/>
                <w:sz w:val="27"/>
                <w:szCs w:val="27"/>
                <w:lang w:val="nl-NL"/>
              </w:rPr>
              <w:softHyphen/>
              <w:t xml:space="preserve"> của nước ngoài trong lĩnh vực giáo dục tại địa phương.</w:t>
            </w:r>
          </w:p>
        </w:tc>
        <w:tc>
          <w:tcPr>
            <w:tcW w:w="3969" w:type="dxa"/>
          </w:tcPr>
          <w:p w14:paraId="1C2FA167" w14:textId="77777777" w:rsidR="00923E5B" w:rsidRPr="0009273A" w:rsidRDefault="00923E5B" w:rsidP="00923E5B">
            <w:pPr>
              <w:spacing w:before="240" w:line="276" w:lineRule="auto"/>
              <w:jc w:val="both"/>
              <w:rPr>
                <w:i/>
                <w:color w:val="000000"/>
                <w:sz w:val="26"/>
                <w:szCs w:val="26"/>
                <w:lang w:val="nl-NL"/>
              </w:rPr>
            </w:pPr>
          </w:p>
        </w:tc>
      </w:tr>
      <w:tr w:rsidR="00923E5B" w:rsidRPr="00B10591" w14:paraId="5EE08B77" w14:textId="77777777" w:rsidTr="005064CD">
        <w:tc>
          <w:tcPr>
            <w:tcW w:w="5778" w:type="dxa"/>
          </w:tcPr>
          <w:p w14:paraId="1044F15C" w14:textId="77777777" w:rsidR="00923E5B" w:rsidRPr="00FE1F4C" w:rsidRDefault="00923E5B" w:rsidP="00923E5B">
            <w:pPr>
              <w:spacing w:before="120" w:line="276" w:lineRule="auto"/>
              <w:jc w:val="both"/>
              <w:rPr>
                <w:b/>
                <w:bCs/>
                <w:color w:val="000000"/>
                <w:sz w:val="26"/>
                <w:szCs w:val="26"/>
                <w:lang w:val="nl-NL"/>
              </w:rPr>
            </w:pPr>
            <w:r w:rsidRPr="00FE1F4C">
              <w:rPr>
                <w:b/>
                <w:bCs/>
                <w:color w:val="000000"/>
                <w:sz w:val="26"/>
                <w:szCs w:val="26"/>
                <w:lang w:val="nl-NL"/>
              </w:rPr>
              <w:t xml:space="preserve">Điều 73. Thanh tra, kiểm tra, xử phạt vi phạm </w:t>
            </w:r>
            <w:r w:rsidRPr="00FE1F4C">
              <w:rPr>
                <w:b/>
                <w:bCs/>
                <w:color w:val="000000"/>
                <w:sz w:val="26"/>
                <w:szCs w:val="26"/>
                <w:lang w:val="nl-NL"/>
              </w:rPr>
              <w:lastRenderedPageBreak/>
              <w:t>hành chính</w:t>
            </w:r>
          </w:p>
        </w:tc>
        <w:tc>
          <w:tcPr>
            <w:tcW w:w="5846" w:type="dxa"/>
          </w:tcPr>
          <w:p w14:paraId="3FEC1849" w14:textId="28177C05" w:rsidR="00923E5B" w:rsidRPr="00FE1F4C" w:rsidRDefault="00BB2855" w:rsidP="00923E5B">
            <w:pPr>
              <w:spacing w:before="240" w:line="276" w:lineRule="auto"/>
              <w:jc w:val="both"/>
              <w:rPr>
                <w:b/>
                <w:bCs/>
                <w:color w:val="000000"/>
                <w:sz w:val="26"/>
                <w:szCs w:val="26"/>
                <w:lang w:val="nl-NL"/>
              </w:rPr>
            </w:pPr>
            <w:r w:rsidRPr="00BB2855">
              <w:rPr>
                <w:b/>
                <w:bCs/>
                <w:color w:val="000000"/>
                <w:sz w:val="26"/>
                <w:szCs w:val="26"/>
                <w:lang w:val="nl-NL"/>
              </w:rPr>
              <w:lastRenderedPageBreak/>
              <w:t xml:space="preserve">Điều 71. Thanh tra, kiểm tra, xử phạt vi phạm hành </w:t>
            </w:r>
            <w:r w:rsidRPr="00BB2855">
              <w:rPr>
                <w:b/>
                <w:bCs/>
                <w:color w:val="000000"/>
                <w:sz w:val="26"/>
                <w:szCs w:val="26"/>
                <w:lang w:val="nl-NL"/>
              </w:rPr>
              <w:lastRenderedPageBreak/>
              <w:t>chính</w:t>
            </w:r>
          </w:p>
        </w:tc>
        <w:tc>
          <w:tcPr>
            <w:tcW w:w="3969" w:type="dxa"/>
          </w:tcPr>
          <w:p w14:paraId="5F6C7565" w14:textId="77777777" w:rsidR="00923E5B" w:rsidRPr="0009273A" w:rsidRDefault="00923E5B" w:rsidP="00923E5B">
            <w:pPr>
              <w:spacing w:before="240" w:line="276" w:lineRule="auto"/>
              <w:jc w:val="both"/>
              <w:rPr>
                <w:b/>
                <w:bCs/>
                <w:i/>
                <w:color w:val="000000"/>
                <w:sz w:val="26"/>
                <w:szCs w:val="26"/>
                <w:lang w:val="nl-NL"/>
              </w:rPr>
            </w:pPr>
          </w:p>
        </w:tc>
      </w:tr>
      <w:tr w:rsidR="00923E5B" w:rsidRPr="00B10591" w14:paraId="6DF8FD5C" w14:textId="77777777" w:rsidTr="005064CD">
        <w:tc>
          <w:tcPr>
            <w:tcW w:w="5778" w:type="dxa"/>
          </w:tcPr>
          <w:p w14:paraId="67534405" w14:textId="77777777" w:rsidR="00923E5B" w:rsidRPr="00FE1F4C" w:rsidRDefault="00923E5B" w:rsidP="00923E5B">
            <w:pPr>
              <w:spacing w:before="120" w:line="276" w:lineRule="auto"/>
              <w:jc w:val="both"/>
              <w:rPr>
                <w:color w:val="000000"/>
                <w:sz w:val="26"/>
                <w:szCs w:val="26"/>
                <w:lang w:val="nl-NL"/>
              </w:rPr>
            </w:pPr>
            <w:r w:rsidRPr="00FE1F4C">
              <w:rPr>
                <w:color w:val="000000"/>
                <w:sz w:val="26"/>
                <w:szCs w:val="26"/>
                <w:lang w:val="nl-NL"/>
              </w:rPr>
              <w:t>1. Thanh tra, kiểm tra:</w:t>
            </w:r>
          </w:p>
        </w:tc>
        <w:tc>
          <w:tcPr>
            <w:tcW w:w="5846" w:type="dxa"/>
          </w:tcPr>
          <w:p w14:paraId="00657453" w14:textId="2FDCA75B" w:rsidR="00923E5B" w:rsidRPr="00FE1F4C" w:rsidRDefault="00414F3A" w:rsidP="00923E5B">
            <w:pPr>
              <w:spacing w:before="240" w:line="276" w:lineRule="auto"/>
              <w:jc w:val="both"/>
              <w:rPr>
                <w:color w:val="000000"/>
                <w:sz w:val="26"/>
                <w:szCs w:val="26"/>
                <w:lang w:val="nl-NL"/>
              </w:rPr>
            </w:pPr>
            <w:r w:rsidRPr="00414F3A">
              <w:rPr>
                <w:color w:val="000000"/>
                <w:sz w:val="26"/>
                <w:szCs w:val="26"/>
                <w:lang w:val="nl-NL"/>
              </w:rPr>
              <w:t>1. Thanh tra, kiểm tra:</w:t>
            </w:r>
          </w:p>
        </w:tc>
        <w:tc>
          <w:tcPr>
            <w:tcW w:w="3969" w:type="dxa"/>
          </w:tcPr>
          <w:p w14:paraId="4F2C34F8" w14:textId="77777777" w:rsidR="00923E5B" w:rsidRPr="0009273A" w:rsidRDefault="00923E5B" w:rsidP="00923E5B">
            <w:pPr>
              <w:spacing w:before="240" w:line="276" w:lineRule="auto"/>
              <w:jc w:val="both"/>
              <w:rPr>
                <w:i/>
                <w:color w:val="000000"/>
                <w:sz w:val="26"/>
                <w:szCs w:val="26"/>
                <w:lang w:val="nl-NL"/>
              </w:rPr>
            </w:pPr>
          </w:p>
        </w:tc>
      </w:tr>
      <w:tr w:rsidR="00923E5B" w:rsidRPr="00B10591" w14:paraId="4C279448" w14:textId="77777777" w:rsidTr="005064CD">
        <w:tc>
          <w:tcPr>
            <w:tcW w:w="5778" w:type="dxa"/>
          </w:tcPr>
          <w:p w14:paraId="041CB6E6" w14:textId="77777777" w:rsidR="00923E5B" w:rsidRPr="00FE1F4C" w:rsidRDefault="00923E5B" w:rsidP="00923E5B">
            <w:pPr>
              <w:spacing w:before="120" w:line="276" w:lineRule="auto"/>
              <w:jc w:val="both"/>
              <w:rPr>
                <w:color w:val="000000"/>
                <w:spacing w:val="2"/>
                <w:sz w:val="26"/>
                <w:szCs w:val="26"/>
                <w:lang w:val="nl-NL"/>
              </w:rPr>
            </w:pPr>
            <w:r w:rsidRPr="00FE1F4C">
              <w:rPr>
                <w:color w:val="000000"/>
                <w:spacing w:val="2"/>
                <w:sz w:val="26"/>
                <w:szCs w:val="26"/>
                <w:lang w:val="nl-NL"/>
              </w:rPr>
              <w:t>a) Bộ Giáo dục và Đào tạo, Bộ Lao động - Thương binh và Xã hội và các cơ quan quản lý nhà n</w:t>
            </w:r>
            <w:r w:rsidRPr="00FE1F4C">
              <w:rPr>
                <w:color w:val="000000"/>
                <w:spacing w:val="2"/>
                <w:sz w:val="26"/>
                <w:szCs w:val="26"/>
                <w:lang w:val="nl-NL"/>
              </w:rPr>
              <w:softHyphen/>
              <w:t>ước khác thực hiện chức năng thanh tra, kiểm tra theo quy định của pháp luật đối với các ch</w:t>
            </w:r>
            <w:r w:rsidRPr="00FE1F4C">
              <w:rPr>
                <w:color w:val="000000"/>
                <w:spacing w:val="2"/>
                <w:sz w:val="26"/>
                <w:szCs w:val="26"/>
                <w:lang w:val="nl-NL"/>
              </w:rPr>
              <w:softHyphen/>
              <w:t>ương trình liên kết đào tạo, các cơ sở giáo dục có vốn đầu tư nước ngoài và văn phòng đại diện giáo dục nước ngoài tại Việt Nam;</w:t>
            </w:r>
          </w:p>
        </w:tc>
        <w:tc>
          <w:tcPr>
            <w:tcW w:w="5846" w:type="dxa"/>
          </w:tcPr>
          <w:p w14:paraId="5CA14E6D" w14:textId="602864C5" w:rsidR="00923E5B" w:rsidRPr="00FE1F4C" w:rsidRDefault="00414F3A" w:rsidP="00923E5B">
            <w:pPr>
              <w:spacing w:before="240" w:line="276" w:lineRule="auto"/>
              <w:jc w:val="both"/>
              <w:rPr>
                <w:color w:val="000000"/>
                <w:spacing w:val="2"/>
                <w:sz w:val="26"/>
                <w:szCs w:val="26"/>
                <w:lang w:val="nl-NL"/>
              </w:rPr>
            </w:pPr>
            <w:r w:rsidRPr="00414F3A">
              <w:rPr>
                <w:color w:val="000000"/>
                <w:spacing w:val="2"/>
                <w:sz w:val="26"/>
                <w:szCs w:val="26"/>
                <w:lang w:val="nl-NL"/>
              </w:rPr>
              <w:t>a) Bộ Giáo dục và Đào tạo và các cơ quan quản lý nhà n</w:t>
            </w:r>
            <w:r w:rsidRPr="00414F3A">
              <w:rPr>
                <w:color w:val="000000"/>
                <w:spacing w:val="2"/>
                <w:sz w:val="26"/>
                <w:szCs w:val="26"/>
                <w:lang w:val="nl-NL"/>
              </w:rPr>
              <w:softHyphen/>
              <w:t>ước khác thực hiện chức năng thanh tra, kiểm tra theo quy định của pháp luật đối với các ch</w:t>
            </w:r>
            <w:r w:rsidRPr="00414F3A">
              <w:rPr>
                <w:color w:val="000000"/>
                <w:spacing w:val="2"/>
                <w:sz w:val="26"/>
                <w:szCs w:val="26"/>
                <w:lang w:val="nl-NL"/>
              </w:rPr>
              <w:softHyphen/>
              <w:t>ương trình liên kết đào tạo, các cơ sở giáo dục có vốn đầu tư nước ngoài và văn phòng đại diện giáo dục nước ngoài tại Việt Nam;</w:t>
            </w:r>
          </w:p>
        </w:tc>
        <w:tc>
          <w:tcPr>
            <w:tcW w:w="3969" w:type="dxa"/>
          </w:tcPr>
          <w:p w14:paraId="334A8045" w14:textId="77777777" w:rsidR="00923E5B" w:rsidRPr="0009273A" w:rsidRDefault="00923E5B" w:rsidP="00923E5B">
            <w:pPr>
              <w:spacing w:before="240" w:line="276" w:lineRule="auto"/>
              <w:jc w:val="both"/>
              <w:rPr>
                <w:i/>
                <w:color w:val="000000"/>
                <w:spacing w:val="2"/>
                <w:sz w:val="26"/>
                <w:szCs w:val="26"/>
                <w:lang w:val="nl-NL"/>
              </w:rPr>
            </w:pPr>
          </w:p>
        </w:tc>
      </w:tr>
      <w:tr w:rsidR="00923E5B" w:rsidRPr="00B10591" w14:paraId="31E7B526" w14:textId="77777777" w:rsidTr="005064CD">
        <w:tc>
          <w:tcPr>
            <w:tcW w:w="5778" w:type="dxa"/>
          </w:tcPr>
          <w:p w14:paraId="2570775C" w14:textId="77777777" w:rsidR="00923E5B" w:rsidRPr="00FE1F4C" w:rsidRDefault="00923E5B" w:rsidP="00923E5B">
            <w:pPr>
              <w:spacing w:before="120" w:line="276" w:lineRule="auto"/>
              <w:jc w:val="both"/>
              <w:rPr>
                <w:color w:val="000000"/>
                <w:sz w:val="26"/>
                <w:szCs w:val="26"/>
                <w:lang w:val="nl-NL"/>
              </w:rPr>
            </w:pPr>
            <w:r w:rsidRPr="00FE1F4C">
              <w:rPr>
                <w:color w:val="000000"/>
                <w:sz w:val="26"/>
                <w:szCs w:val="26"/>
                <w:lang w:val="nl-NL"/>
              </w:rPr>
              <w:t>b) Phạm vi thanh tra đầu tư</w:t>
            </w:r>
            <w:r w:rsidRPr="00FE1F4C">
              <w:rPr>
                <w:color w:val="000000"/>
                <w:sz w:val="26"/>
                <w:szCs w:val="26"/>
                <w:lang w:val="nl-NL"/>
              </w:rPr>
              <w:softHyphen/>
              <w:t>, tổ chức và hoạt động thanh tra đầu tư</w:t>
            </w:r>
            <w:r w:rsidRPr="00FE1F4C">
              <w:rPr>
                <w:color w:val="000000"/>
                <w:sz w:val="26"/>
                <w:szCs w:val="26"/>
                <w:lang w:val="nl-NL"/>
              </w:rPr>
              <w:softHyphen/>
              <w:t xml:space="preserve"> thực hiện theo quy định của pháp luật về đầu tư</w:t>
            </w:r>
            <w:r w:rsidRPr="00FE1F4C">
              <w:rPr>
                <w:color w:val="000000"/>
                <w:sz w:val="26"/>
                <w:szCs w:val="26"/>
                <w:lang w:val="nl-NL"/>
              </w:rPr>
              <w:softHyphen/>
              <w:t xml:space="preserve"> và pháp luật về thanh tra đối với hoạt động quản lý nhà nước về đầu tư</w:t>
            </w:r>
            <w:r w:rsidRPr="00FE1F4C">
              <w:rPr>
                <w:color w:val="000000"/>
                <w:sz w:val="26"/>
                <w:szCs w:val="26"/>
                <w:lang w:val="nl-NL"/>
              </w:rPr>
              <w:softHyphen/>
              <w:t xml:space="preserve"> và dự án đầu tư</w:t>
            </w:r>
            <w:r w:rsidRPr="00FE1F4C">
              <w:rPr>
                <w:color w:val="000000"/>
                <w:sz w:val="26"/>
                <w:szCs w:val="26"/>
                <w:lang w:val="nl-NL"/>
              </w:rPr>
              <w:softHyphen/>
              <w:t>.</w:t>
            </w:r>
          </w:p>
        </w:tc>
        <w:tc>
          <w:tcPr>
            <w:tcW w:w="5846" w:type="dxa"/>
          </w:tcPr>
          <w:p w14:paraId="669FB8CB" w14:textId="21B545A2" w:rsidR="00923E5B" w:rsidRPr="00FE1F4C" w:rsidRDefault="00414F3A" w:rsidP="00923E5B">
            <w:pPr>
              <w:spacing w:before="240" w:line="276" w:lineRule="auto"/>
              <w:jc w:val="both"/>
              <w:rPr>
                <w:color w:val="000000"/>
                <w:sz w:val="26"/>
                <w:szCs w:val="26"/>
                <w:lang w:val="nl-NL"/>
              </w:rPr>
            </w:pPr>
            <w:r w:rsidRPr="00414F3A">
              <w:rPr>
                <w:color w:val="000000"/>
                <w:sz w:val="26"/>
                <w:szCs w:val="26"/>
                <w:lang w:val="nl-NL"/>
              </w:rPr>
              <w:t>b) Phạm vi thanh tra đầu tư</w:t>
            </w:r>
            <w:r w:rsidRPr="00414F3A">
              <w:rPr>
                <w:color w:val="000000"/>
                <w:sz w:val="26"/>
                <w:szCs w:val="26"/>
                <w:lang w:val="nl-NL"/>
              </w:rPr>
              <w:softHyphen/>
              <w:t>, tổ chức và hoạt động thanh tra đầu tư</w:t>
            </w:r>
            <w:r w:rsidRPr="00414F3A">
              <w:rPr>
                <w:color w:val="000000"/>
                <w:sz w:val="26"/>
                <w:szCs w:val="26"/>
                <w:lang w:val="nl-NL"/>
              </w:rPr>
              <w:softHyphen/>
              <w:t xml:space="preserve"> thực hiện theo quy định của pháp luật về đầu tư</w:t>
            </w:r>
            <w:r w:rsidRPr="00414F3A">
              <w:rPr>
                <w:color w:val="000000"/>
                <w:sz w:val="26"/>
                <w:szCs w:val="26"/>
                <w:lang w:val="nl-NL"/>
              </w:rPr>
              <w:softHyphen/>
              <w:t xml:space="preserve"> và pháp luật về thanh tra đối với hoạt động quản lý nhà nước về đầu tư</w:t>
            </w:r>
            <w:r w:rsidRPr="00414F3A">
              <w:rPr>
                <w:color w:val="000000"/>
                <w:sz w:val="26"/>
                <w:szCs w:val="26"/>
                <w:lang w:val="nl-NL"/>
              </w:rPr>
              <w:softHyphen/>
              <w:t xml:space="preserve"> và dự án đầu tư</w:t>
            </w:r>
            <w:r w:rsidRPr="00414F3A">
              <w:rPr>
                <w:color w:val="000000"/>
                <w:sz w:val="26"/>
                <w:szCs w:val="26"/>
                <w:lang w:val="nl-NL"/>
              </w:rPr>
              <w:softHyphen/>
              <w:t>.</w:t>
            </w:r>
          </w:p>
        </w:tc>
        <w:tc>
          <w:tcPr>
            <w:tcW w:w="3969" w:type="dxa"/>
          </w:tcPr>
          <w:p w14:paraId="188142AD" w14:textId="77777777" w:rsidR="00923E5B" w:rsidRPr="0009273A" w:rsidRDefault="00923E5B" w:rsidP="00923E5B">
            <w:pPr>
              <w:spacing w:before="240" w:line="276" w:lineRule="auto"/>
              <w:jc w:val="both"/>
              <w:rPr>
                <w:i/>
                <w:color w:val="000000"/>
                <w:sz w:val="26"/>
                <w:szCs w:val="26"/>
                <w:lang w:val="nl-NL"/>
              </w:rPr>
            </w:pPr>
          </w:p>
        </w:tc>
      </w:tr>
      <w:tr w:rsidR="00E578EF" w:rsidRPr="00B10591" w14:paraId="4BA29F0E" w14:textId="77777777" w:rsidTr="005064CD">
        <w:tc>
          <w:tcPr>
            <w:tcW w:w="5778" w:type="dxa"/>
          </w:tcPr>
          <w:p w14:paraId="1419F839" w14:textId="77777777" w:rsidR="00E578EF" w:rsidRPr="00FE1F4C" w:rsidRDefault="00E578EF" w:rsidP="00923E5B">
            <w:pPr>
              <w:spacing w:before="120" w:line="276" w:lineRule="auto"/>
              <w:jc w:val="both"/>
              <w:rPr>
                <w:color w:val="000000"/>
                <w:sz w:val="26"/>
                <w:szCs w:val="26"/>
                <w:lang w:val="nl-NL"/>
              </w:rPr>
            </w:pPr>
          </w:p>
        </w:tc>
        <w:tc>
          <w:tcPr>
            <w:tcW w:w="5846" w:type="dxa"/>
          </w:tcPr>
          <w:p w14:paraId="43547008" w14:textId="7CED5EA2" w:rsidR="00E578EF" w:rsidRPr="00414F3A" w:rsidRDefault="00E578EF" w:rsidP="00923E5B">
            <w:pPr>
              <w:spacing w:before="240" w:line="276" w:lineRule="auto"/>
              <w:jc w:val="both"/>
              <w:rPr>
                <w:color w:val="000000"/>
                <w:sz w:val="26"/>
                <w:szCs w:val="26"/>
                <w:lang w:val="nl-NL"/>
              </w:rPr>
            </w:pPr>
            <w:r w:rsidRPr="00414F3A">
              <w:rPr>
                <w:color w:val="000000"/>
                <w:sz w:val="26"/>
                <w:szCs w:val="26"/>
                <w:lang w:val="nl-NL"/>
              </w:rPr>
              <w:t>c) Các hoạt động liên kết đào tạo với nước ngoài, hoạt động của cơ sở giáo dục có vốn đầu tư nước ngoài và văn phòng đại diện giáo dục nước ngoài chịu sự kiểm tra, thanh tra theo quy định của cơ quan có thẩm quyền.</w:t>
            </w:r>
          </w:p>
        </w:tc>
        <w:tc>
          <w:tcPr>
            <w:tcW w:w="3969" w:type="dxa"/>
          </w:tcPr>
          <w:p w14:paraId="195ACE22" w14:textId="21D6997C" w:rsidR="00E578EF" w:rsidRPr="0009273A" w:rsidRDefault="00C22352" w:rsidP="0055616F">
            <w:pPr>
              <w:spacing w:before="240" w:line="276" w:lineRule="auto"/>
              <w:jc w:val="both"/>
              <w:rPr>
                <w:i/>
                <w:color w:val="000000"/>
                <w:sz w:val="26"/>
                <w:szCs w:val="26"/>
                <w:lang w:val="nl-NL"/>
              </w:rPr>
            </w:pPr>
            <w:r>
              <w:rPr>
                <w:i/>
                <w:color w:val="000000"/>
                <w:sz w:val="26"/>
                <w:szCs w:val="26"/>
                <w:lang w:val="nl-NL"/>
              </w:rPr>
              <w:t>Bổ sung quy định để làm rõ hoạt động liên kết đào tạo, hoạt động của cơ sở giáo dục có vốn đầu tư nước ngoài và văn phòng đại diện giáo dục phải chịu sự kiểm tra, thanh tra của cơ quan có thẩm quyền</w:t>
            </w:r>
            <w:r w:rsidR="0055616F">
              <w:rPr>
                <w:i/>
                <w:color w:val="000000"/>
                <w:sz w:val="26"/>
                <w:szCs w:val="26"/>
                <w:lang w:val="nl-NL"/>
              </w:rPr>
              <w:t xml:space="preserve"> để tăng cường phân cấp quản lý nhà nước</w:t>
            </w:r>
            <w:r>
              <w:rPr>
                <w:i/>
                <w:color w:val="000000"/>
                <w:sz w:val="26"/>
                <w:szCs w:val="26"/>
                <w:lang w:val="nl-NL"/>
              </w:rPr>
              <w:t>.</w:t>
            </w:r>
          </w:p>
        </w:tc>
      </w:tr>
      <w:tr w:rsidR="00923E5B" w:rsidRPr="00B10591" w14:paraId="0E4DDFB7" w14:textId="77777777" w:rsidTr="005064CD">
        <w:tc>
          <w:tcPr>
            <w:tcW w:w="5778" w:type="dxa"/>
          </w:tcPr>
          <w:p w14:paraId="211D4587" w14:textId="77777777" w:rsidR="00923E5B" w:rsidRPr="00FE1F4C" w:rsidRDefault="00923E5B" w:rsidP="00923E5B">
            <w:pPr>
              <w:spacing w:before="120" w:line="276" w:lineRule="auto"/>
              <w:jc w:val="both"/>
              <w:rPr>
                <w:color w:val="000000"/>
                <w:sz w:val="26"/>
                <w:szCs w:val="26"/>
                <w:lang w:val="nl-NL"/>
              </w:rPr>
            </w:pPr>
            <w:r w:rsidRPr="00FE1F4C">
              <w:rPr>
                <w:color w:val="000000"/>
                <w:sz w:val="26"/>
                <w:szCs w:val="26"/>
                <w:lang w:val="nl-NL"/>
              </w:rPr>
              <w:t>2. Xử phạt vi phạm hành chính trong lĩnh vực giáo dục:</w:t>
            </w:r>
          </w:p>
        </w:tc>
        <w:tc>
          <w:tcPr>
            <w:tcW w:w="5846" w:type="dxa"/>
          </w:tcPr>
          <w:p w14:paraId="7B0113E5" w14:textId="1508AFDB" w:rsidR="00923E5B" w:rsidRPr="00FE1F4C" w:rsidRDefault="00E578EF" w:rsidP="00923E5B">
            <w:pPr>
              <w:spacing w:before="240" w:line="276" w:lineRule="auto"/>
              <w:jc w:val="both"/>
              <w:rPr>
                <w:color w:val="000000"/>
                <w:sz w:val="26"/>
                <w:szCs w:val="26"/>
                <w:lang w:val="nl-NL"/>
              </w:rPr>
            </w:pPr>
            <w:r w:rsidRPr="00414F3A">
              <w:rPr>
                <w:color w:val="000000"/>
                <w:spacing w:val="2"/>
                <w:sz w:val="26"/>
                <w:szCs w:val="26"/>
                <w:lang w:val="nl-NL"/>
              </w:rPr>
              <w:t>2. Xử phạt vi phạm hành chính trong lĩnh vực giáo dục:</w:t>
            </w:r>
          </w:p>
        </w:tc>
        <w:tc>
          <w:tcPr>
            <w:tcW w:w="3969" w:type="dxa"/>
          </w:tcPr>
          <w:p w14:paraId="73653FCF" w14:textId="77777777" w:rsidR="00923E5B" w:rsidRPr="0009273A" w:rsidRDefault="00923E5B" w:rsidP="00923E5B">
            <w:pPr>
              <w:spacing w:before="240" w:line="276" w:lineRule="auto"/>
              <w:jc w:val="both"/>
              <w:rPr>
                <w:i/>
                <w:color w:val="000000"/>
                <w:sz w:val="26"/>
                <w:szCs w:val="26"/>
                <w:lang w:val="nl-NL"/>
              </w:rPr>
            </w:pPr>
          </w:p>
        </w:tc>
      </w:tr>
      <w:tr w:rsidR="00923E5B" w:rsidRPr="00B10591" w14:paraId="113B3531" w14:textId="77777777" w:rsidTr="005064CD">
        <w:tc>
          <w:tcPr>
            <w:tcW w:w="5778" w:type="dxa"/>
          </w:tcPr>
          <w:p w14:paraId="5C8C182A" w14:textId="77777777" w:rsidR="00923E5B" w:rsidRPr="00FE1F4C" w:rsidRDefault="00923E5B" w:rsidP="00923E5B">
            <w:pPr>
              <w:spacing w:before="120" w:line="276" w:lineRule="auto"/>
              <w:jc w:val="both"/>
              <w:rPr>
                <w:color w:val="000000"/>
                <w:spacing w:val="2"/>
                <w:sz w:val="26"/>
                <w:szCs w:val="26"/>
                <w:lang w:val="nl-NL"/>
              </w:rPr>
            </w:pPr>
            <w:r w:rsidRPr="00FE1F4C">
              <w:rPr>
                <w:color w:val="000000"/>
                <w:spacing w:val="2"/>
                <w:sz w:val="26"/>
                <w:szCs w:val="26"/>
                <w:lang w:val="nl-NL"/>
              </w:rPr>
              <w:t xml:space="preserve">a) Thanh tra Bộ Giáo dục và Đào tạo, Thanh tra Bộ Lao động - Thương binh và Xã hội và các cơ quan </w:t>
            </w:r>
            <w:r w:rsidRPr="00FE1F4C">
              <w:rPr>
                <w:color w:val="000000"/>
                <w:spacing w:val="2"/>
                <w:sz w:val="26"/>
                <w:szCs w:val="26"/>
                <w:lang w:val="nl-NL"/>
              </w:rPr>
              <w:lastRenderedPageBreak/>
              <w:t>quản lý nhà nước khác có thẩm quyền xử phạt đối với những hành vi vi phạm hành chính được quy định cụ thể tại Nghị định của Chính phủ về xử phạt vi phạm hành chính trong lĩnh vực giáo dục và Nghị định của Chính phủ về xử phạt vi phạm hành chính trong lĩnh vực dạy nghề;</w:t>
            </w:r>
          </w:p>
        </w:tc>
        <w:tc>
          <w:tcPr>
            <w:tcW w:w="5846" w:type="dxa"/>
          </w:tcPr>
          <w:p w14:paraId="0587F54D" w14:textId="308C23CD" w:rsidR="00923E5B" w:rsidRPr="00FE1F4C" w:rsidRDefault="00E578EF" w:rsidP="00923E5B">
            <w:pPr>
              <w:spacing w:before="240" w:line="276" w:lineRule="auto"/>
              <w:jc w:val="both"/>
              <w:rPr>
                <w:color w:val="000000"/>
                <w:spacing w:val="2"/>
                <w:sz w:val="26"/>
                <w:szCs w:val="26"/>
                <w:lang w:val="nl-NL"/>
              </w:rPr>
            </w:pPr>
            <w:r w:rsidRPr="00E578EF">
              <w:rPr>
                <w:color w:val="000000"/>
                <w:spacing w:val="2"/>
                <w:sz w:val="26"/>
                <w:szCs w:val="26"/>
                <w:lang w:val="nl-NL"/>
              </w:rPr>
              <w:lastRenderedPageBreak/>
              <w:t xml:space="preserve">a) Thanh tra Bộ Giáo dục và Đào tạo và các cơ quan </w:t>
            </w:r>
            <w:r w:rsidRPr="00E578EF">
              <w:rPr>
                <w:color w:val="000000"/>
                <w:spacing w:val="2"/>
                <w:sz w:val="26"/>
                <w:szCs w:val="26"/>
                <w:lang w:val="nl-NL"/>
              </w:rPr>
              <w:lastRenderedPageBreak/>
              <w:t>quản lý nhà nước khác có thẩm quyền xử phạt đối với những hành vi vi phạm hành chính được quy định cụ thể tại Nghị định của Chính phủ về xử phạt vi phạm hành chính trong lĩnh vực giáo dục;</w:t>
            </w:r>
          </w:p>
        </w:tc>
        <w:tc>
          <w:tcPr>
            <w:tcW w:w="3969" w:type="dxa"/>
          </w:tcPr>
          <w:p w14:paraId="4BDA4FFB" w14:textId="77777777" w:rsidR="00923E5B" w:rsidRPr="0009273A" w:rsidRDefault="00923E5B" w:rsidP="00923E5B">
            <w:pPr>
              <w:spacing w:before="240" w:line="276" w:lineRule="auto"/>
              <w:jc w:val="both"/>
              <w:rPr>
                <w:i/>
                <w:color w:val="000000"/>
                <w:spacing w:val="2"/>
                <w:sz w:val="26"/>
                <w:szCs w:val="26"/>
                <w:lang w:val="nl-NL"/>
              </w:rPr>
            </w:pPr>
          </w:p>
        </w:tc>
      </w:tr>
      <w:tr w:rsidR="00923E5B" w:rsidRPr="00B10591" w14:paraId="2EE76194" w14:textId="77777777" w:rsidTr="005064CD">
        <w:tc>
          <w:tcPr>
            <w:tcW w:w="5778" w:type="dxa"/>
          </w:tcPr>
          <w:p w14:paraId="27744695" w14:textId="77777777" w:rsidR="00923E5B" w:rsidRPr="00FE1F4C" w:rsidRDefault="00923E5B" w:rsidP="00923E5B">
            <w:pPr>
              <w:spacing w:before="120" w:line="276" w:lineRule="auto"/>
              <w:jc w:val="both"/>
              <w:rPr>
                <w:color w:val="000000"/>
                <w:sz w:val="26"/>
                <w:szCs w:val="26"/>
                <w:lang w:val="nl-NL"/>
              </w:rPr>
            </w:pPr>
            <w:r w:rsidRPr="00FE1F4C">
              <w:rPr>
                <w:color w:val="000000"/>
                <w:sz w:val="26"/>
                <w:szCs w:val="26"/>
                <w:lang w:val="nl-NL"/>
              </w:rPr>
              <w:t>b) Hành vi vi phạm pháp luật về đầu tư</w:t>
            </w:r>
            <w:r w:rsidRPr="00FE1F4C">
              <w:rPr>
                <w:color w:val="000000"/>
                <w:sz w:val="26"/>
                <w:szCs w:val="26"/>
                <w:lang w:val="nl-NL"/>
              </w:rPr>
              <w:softHyphen/>
              <w:t xml:space="preserve"> và việc xử lý vi phạm về đầu tư</w:t>
            </w:r>
            <w:r w:rsidRPr="00FE1F4C">
              <w:rPr>
                <w:color w:val="000000"/>
                <w:sz w:val="26"/>
                <w:szCs w:val="26"/>
                <w:lang w:val="nl-NL"/>
              </w:rPr>
              <w:softHyphen/>
              <w:t xml:space="preserve"> thực hiện theo quy định của pháp luật.</w:t>
            </w:r>
          </w:p>
        </w:tc>
        <w:tc>
          <w:tcPr>
            <w:tcW w:w="5846" w:type="dxa"/>
          </w:tcPr>
          <w:p w14:paraId="32C49B4B" w14:textId="7F24A3B8" w:rsidR="00923E5B" w:rsidRPr="00FE1F4C" w:rsidRDefault="00E578EF" w:rsidP="00923E5B">
            <w:pPr>
              <w:spacing w:before="240" w:line="276" w:lineRule="auto"/>
              <w:jc w:val="both"/>
              <w:rPr>
                <w:color w:val="000000"/>
                <w:sz w:val="26"/>
                <w:szCs w:val="26"/>
                <w:lang w:val="nl-NL"/>
              </w:rPr>
            </w:pPr>
            <w:r w:rsidRPr="00E578EF">
              <w:rPr>
                <w:color w:val="000000"/>
                <w:sz w:val="26"/>
                <w:szCs w:val="26"/>
                <w:lang w:val="nl-NL"/>
              </w:rPr>
              <w:t>b) Hành vi vi phạm pháp luật về đầu tư</w:t>
            </w:r>
            <w:r w:rsidRPr="00E578EF">
              <w:rPr>
                <w:color w:val="000000"/>
                <w:sz w:val="26"/>
                <w:szCs w:val="26"/>
                <w:lang w:val="nl-NL"/>
              </w:rPr>
              <w:softHyphen/>
              <w:t xml:space="preserve"> và việc xử lý vi phạm về đầu tư</w:t>
            </w:r>
            <w:r w:rsidRPr="00E578EF">
              <w:rPr>
                <w:color w:val="000000"/>
                <w:sz w:val="26"/>
                <w:szCs w:val="26"/>
                <w:lang w:val="nl-NL"/>
              </w:rPr>
              <w:softHyphen/>
              <w:t xml:space="preserve"> thực hiện theo quy định của pháp luật.</w:t>
            </w:r>
          </w:p>
        </w:tc>
        <w:tc>
          <w:tcPr>
            <w:tcW w:w="3969" w:type="dxa"/>
          </w:tcPr>
          <w:p w14:paraId="3B866BEE" w14:textId="77777777" w:rsidR="00923E5B" w:rsidRPr="0009273A" w:rsidRDefault="00923E5B" w:rsidP="00923E5B">
            <w:pPr>
              <w:spacing w:before="240" w:line="276" w:lineRule="auto"/>
              <w:jc w:val="both"/>
              <w:rPr>
                <w:i/>
                <w:color w:val="000000"/>
                <w:sz w:val="26"/>
                <w:szCs w:val="26"/>
                <w:lang w:val="nl-NL"/>
              </w:rPr>
            </w:pPr>
          </w:p>
        </w:tc>
      </w:tr>
      <w:tr w:rsidR="00923E5B" w:rsidRPr="00B10591" w14:paraId="33E2C1D1" w14:textId="77777777" w:rsidTr="005064CD">
        <w:tc>
          <w:tcPr>
            <w:tcW w:w="5778" w:type="dxa"/>
          </w:tcPr>
          <w:p w14:paraId="7D97359E" w14:textId="77777777" w:rsidR="00923E5B" w:rsidRPr="00FE1F4C" w:rsidRDefault="00923E5B" w:rsidP="00923E5B">
            <w:pPr>
              <w:spacing w:before="120" w:line="276" w:lineRule="auto"/>
              <w:jc w:val="both"/>
              <w:rPr>
                <w:color w:val="000000"/>
                <w:sz w:val="26"/>
                <w:szCs w:val="26"/>
                <w:lang w:val="nl-NL"/>
              </w:rPr>
            </w:pPr>
            <w:r w:rsidRPr="00FE1F4C">
              <w:rPr>
                <w:color w:val="000000"/>
                <w:sz w:val="26"/>
                <w:szCs w:val="26"/>
                <w:lang w:val="nl-NL"/>
              </w:rPr>
              <w:t>3. Việc giải quyết tranh chấp liên quan đến hoạt động đầu tư</w:t>
            </w:r>
            <w:r w:rsidRPr="00FE1F4C">
              <w:rPr>
                <w:color w:val="000000"/>
                <w:sz w:val="26"/>
                <w:szCs w:val="26"/>
                <w:lang w:val="nl-NL"/>
              </w:rPr>
              <w:softHyphen/>
              <w:t xml:space="preserve"> thực hiện theo quy định của pháp luật về đầu tư</w:t>
            </w:r>
            <w:r w:rsidRPr="00FE1F4C">
              <w:rPr>
                <w:color w:val="000000"/>
                <w:sz w:val="26"/>
                <w:szCs w:val="26"/>
                <w:lang w:val="nl-NL"/>
              </w:rPr>
              <w:softHyphen/>
              <w:t xml:space="preserve"> và pháp luật liên quan.</w:t>
            </w:r>
          </w:p>
        </w:tc>
        <w:tc>
          <w:tcPr>
            <w:tcW w:w="5846" w:type="dxa"/>
          </w:tcPr>
          <w:p w14:paraId="2CF0D9D9" w14:textId="42F5BC7E" w:rsidR="00923E5B" w:rsidRPr="00FE1F4C" w:rsidRDefault="00E578EF" w:rsidP="00923E5B">
            <w:pPr>
              <w:spacing w:before="240" w:line="276" w:lineRule="auto"/>
              <w:jc w:val="both"/>
              <w:rPr>
                <w:color w:val="000000"/>
                <w:sz w:val="26"/>
                <w:szCs w:val="26"/>
                <w:lang w:val="nl-NL"/>
              </w:rPr>
            </w:pPr>
            <w:r w:rsidRPr="00E578EF">
              <w:rPr>
                <w:color w:val="000000"/>
                <w:sz w:val="26"/>
                <w:szCs w:val="26"/>
                <w:lang w:val="nl-NL"/>
              </w:rPr>
              <w:t>3. Việc giải quyết tranh chấp liên quan đến hoạt động đầu tư</w:t>
            </w:r>
            <w:r w:rsidRPr="00E578EF">
              <w:rPr>
                <w:color w:val="000000"/>
                <w:sz w:val="26"/>
                <w:szCs w:val="26"/>
                <w:lang w:val="nl-NL"/>
              </w:rPr>
              <w:softHyphen/>
              <w:t xml:space="preserve"> thực hiện theo quy định của pháp luật về đầu tư</w:t>
            </w:r>
            <w:r w:rsidRPr="00E578EF">
              <w:rPr>
                <w:color w:val="000000"/>
                <w:sz w:val="26"/>
                <w:szCs w:val="26"/>
                <w:lang w:val="nl-NL"/>
              </w:rPr>
              <w:softHyphen/>
              <w:t xml:space="preserve"> và pháp luật liên quan.</w:t>
            </w:r>
          </w:p>
        </w:tc>
        <w:tc>
          <w:tcPr>
            <w:tcW w:w="3969" w:type="dxa"/>
          </w:tcPr>
          <w:p w14:paraId="2EE21F97" w14:textId="77777777" w:rsidR="00923E5B" w:rsidRPr="0009273A" w:rsidRDefault="00923E5B" w:rsidP="00923E5B">
            <w:pPr>
              <w:spacing w:before="240" w:line="276" w:lineRule="auto"/>
              <w:jc w:val="both"/>
              <w:rPr>
                <w:i/>
                <w:color w:val="000000"/>
                <w:sz w:val="26"/>
                <w:szCs w:val="26"/>
                <w:lang w:val="nl-NL"/>
              </w:rPr>
            </w:pPr>
          </w:p>
        </w:tc>
      </w:tr>
      <w:tr w:rsidR="00923E5B" w:rsidRPr="00B10591" w14:paraId="1888AAA7" w14:textId="77777777" w:rsidTr="005064CD">
        <w:trPr>
          <w:trHeight w:val="664"/>
        </w:trPr>
        <w:tc>
          <w:tcPr>
            <w:tcW w:w="5778" w:type="dxa"/>
          </w:tcPr>
          <w:p w14:paraId="1D32403A" w14:textId="77777777" w:rsidR="00923E5B" w:rsidRPr="00FE1F4C" w:rsidRDefault="00923E5B" w:rsidP="00923E5B">
            <w:pPr>
              <w:spacing w:line="276" w:lineRule="auto"/>
              <w:jc w:val="center"/>
              <w:rPr>
                <w:b/>
                <w:bCs/>
                <w:color w:val="000000"/>
                <w:sz w:val="26"/>
                <w:szCs w:val="26"/>
                <w:lang w:val="nl-NL"/>
              </w:rPr>
            </w:pPr>
            <w:r w:rsidRPr="00FE1F4C">
              <w:rPr>
                <w:b/>
                <w:bCs/>
                <w:color w:val="000000"/>
                <w:sz w:val="26"/>
                <w:szCs w:val="26"/>
                <w:lang w:val="nl-NL"/>
              </w:rPr>
              <w:t>Chương VI</w:t>
            </w:r>
          </w:p>
          <w:p w14:paraId="2BD6A79F" w14:textId="77777777" w:rsidR="00923E5B" w:rsidRPr="00FE1F4C" w:rsidRDefault="00923E5B" w:rsidP="00923E5B">
            <w:pPr>
              <w:spacing w:line="276" w:lineRule="auto"/>
              <w:jc w:val="center"/>
              <w:rPr>
                <w:b/>
                <w:bCs/>
                <w:color w:val="000000"/>
                <w:sz w:val="26"/>
                <w:szCs w:val="26"/>
                <w:lang w:val="nl-NL"/>
              </w:rPr>
            </w:pPr>
            <w:r w:rsidRPr="00FE1F4C">
              <w:rPr>
                <w:b/>
                <w:bCs/>
                <w:color w:val="000000"/>
                <w:sz w:val="26"/>
                <w:szCs w:val="26"/>
                <w:lang w:val="nl-NL"/>
              </w:rPr>
              <w:t>ĐIỀU KHOẢN THI HÀNH</w:t>
            </w:r>
          </w:p>
        </w:tc>
        <w:tc>
          <w:tcPr>
            <w:tcW w:w="5846" w:type="dxa"/>
          </w:tcPr>
          <w:p w14:paraId="6B04F425" w14:textId="77777777" w:rsidR="00D01FCE" w:rsidRPr="00D01FCE" w:rsidRDefault="00D01FCE" w:rsidP="00D01FCE">
            <w:pPr>
              <w:spacing w:line="276" w:lineRule="auto"/>
              <w:jc w:val="center"/>
              <w:rPr>
                <w:b/>
                <w:bCs/>
                <w:color w:val="000000"/>
                <w:sz w:val="26"/>
                <w:szCs w:val="26"/>
                <w:lang w:val="nl-NL"/>
              </w:rPr>
            </w:pPr>
            <w:r w:rsidRPr="00D01FCE">
              <w:rPr>
                <w:b/>
                <w:bCs/>
                <w:color w:val="000000"/>
                <w:sz w:val="26"/>
                <w:szCs w:val="26"/>
                <w:lang w:val="nl-NL"/>
              </w:rPr>
              <w:t>Chương VI</w:t>
            </w:r>
          </w:p>
          <w:p w14:paraId="64E93B3A" w14:textId="0664021E" w:rsidR="00923E5B" w:rsidRPr="00FE1F4C" w:rsidRDefault="00D01FCE" w:rsidP="00D01FCE">
            <w:pPr>
              <w:spacing w:line="276" w:lineRule="auto"/>
              <w:jc w:val="center"/>
              <w:rPr>
                <w:b/>
                <w:bCs/>
                <w:color w:val="000000"/>
                <w:sz w:val="26"/>
                <w:szCs w:val="26"/>
                <w:lang w:val="nl-NL"/>
              </w:rPr>
            </w:pPr>
            <w:r w:rsidRPr="00D01FCE">
              <w:rPr>
                <w:b/>
                <w:bCs/>
                <w:color w:val="000000"/>
                <w:sz w:val="26"/>
                <w:szCs w:val="26"/>
                <w:lang w:val="nl-NL"/>
              </w:rPr>
              <w:t>ĐIỀU KHOẢN THI HÀNH</w:t>
            </w:r>
          </w:p>
        </w:tc>
        <w:tc>
          <w:tcPr>
            <w:tcW w:w="3969" w:type="dxa"/>
          </w:tcPr>
          <w:p w14:paraId="62921050" w14:textId="77777777" w:rsidR="00923E5B" w:rsidRPr="0009273A" w:rsidRDefault="00923E5B" w:rsidP="00923E5B">
            <w:pPr>
              <w:spacing w:line="276" w:lineRule="auto"/>
              <w:jc w:val="center"/>
              <w:rPr>
                <w:b/>
                <w:bCs/>
                <w:i/>
                <w:color w:val="000000"/>
                <w:sz w:val="26"/>
                <w:szCs w:val="26"/>
                <w:lang w:val="nl-NL"/>
              </w:rPr>
            </w:pPr>
          </w:p>
        </w:tc>
      </w:tr>
      <w:tr w:rsidR="00923E5B" w:rsidRPr="00B10591" w14:paraId="66D592BC" w14:textId="77777777" w:rsidTr="005064CD">
        <w:tc>
          <w:tcPr>
            <w:tcW w:w="5778" w:type="dxa"/>
          </w:tcPr>
          <w:p w14:paraId="4E07771F" w14:textId="77777777" w:rsidR="00923E5B" w:rsidRPr="00FE1F4C" w:rsidRDefault="00923E5B" w:rsidP="00923E5B">
            <w:pPr>
              <w:spacing w:before="120" w:line="276" w:lineRule="auto"/>
              <w:jc w:val="both"/>
              <w:rPr>
                <w:b/>
                <w:bCs/>
                <w:color w:val="000000"/>
                <w:sz w:val="26"/>
                <w:szCs w:val="26"/>
                <w:lang w:val="nl-NL"/>
              </w:rPr>
            </w:pPr>
            <w:r w:rsidRPr="00FE1F4C">
              <w:rPr>
                <w:b/>
                <w:bCs/>
                <w:color w:val="000000"/>
                <w:sz w:val="26"/>
                <w:szCs w:val="26"/>
                <w:lang w:val="nl-NL"/>
              </w:rPr>
              <w:t>Điều 74. Điều khoản chuyển tiếp</w:t>
            </w:r>
          </w:p>
        </w:tc>
        <w:tc>
          <w:tcPr>
            <w:tcW w:w="5846" w:type="dxa"/>
          </w:tcPr>
          <w:p w14:paraId="0F71D1C8" w14:textId="5B62DA67" w:rsidR="00923E5B" w:rsidRPr="00FE1F4C" w:rsidRDefault="001A1ACF" w:rsidP="00923E5B">
            <w:pPr>
              <w:spacing w:before="240" w:line="276" w:lineRule="auto"/>
              <w:jc w:val="both"/>
              <w:rPr>
                <w:b/>
                <w:bCs/>
                <w:color w:val="000000"/>
                <w:sz w:val="26"/>
                <w:szCs w:val="26"/>
                <w:lang w:val="nl-NL"/>
              </w:rPr>
            </w:pPr>
            <w:r w:rsidRPr="001A1ACF">
              <w:rPr>
                <w:b/>
                <w:bCs/>
                <w:color w:val="000000"/>
                <w:sz w:val="26"/>
                <w:szCs w:val="26"/>
                <w:lang w:val="nl-NL"/>
              </w:rPr>
              <w:t>Điều 72. Điều khoản chuyển tiếp</w:t>
            </w:r>
          </w:p>
        </w:tc>
        <w:tc>
          <w:tcPr>
            <w:tcW w:w="3969" w:type="dxa"/>
          </w:tcPr>
          <w:p w14:paraId="1C89A041" w14:textId="77777777" w:rsidR="00923E5B" w:rsidRPr="0009273A" w:rsidRDefault="00923E5B" w:rsidP="00923E5B">
            <w:pPr>
              <w:spacing w:before="240" w:line="276" w:lineRule="auto"/>
              <w:jc w:val="both"/>
              <w:rPr>
                <w:b/>
                <w:bCs/>
                <w:i/>
                <w:color w:val="000000"/>
                <w:sz w:val="26"/>
                <w:szCs w:val="26"/>
                <w:lang w:val="nl-NL"/>
              </w:rPr>
            </w:pPr>
          </w:p>
        </w:tc>
      </w:tr>
      <w:tr w:rsidR="00923E5B" w:rsidRPr="00B10591" w14:paraId="6A4285BE" w14:textId="77777777" w:rsidTr="005064CD">
        <w:tc>
          <w:tcPr>
            <w:tcW w:w="5778" w:type="dxa"/>
          </w:tcPr>
          <w:p w14:paraId="2A6B2E2F" w14:textId="77777777" w:rsidR="00923E5B" w:rsidRPr="00FE1F4C" w:rsidRDefault="00923E5B" w:rsidP="000D1B0F">
            <w:pPr>
              <w:spacing w:line="276" w:lineRule="auto"/>
              <w:jc w:val="both"/>
              <w:rPr>
                <w:color w:val="000000"/>
                <w:sz w:val="26"/>
                <w:szCs w:val="26"/>
                <w:lang w:val="nl-NL"/>
              </w:rPr>
            </w:pPr>
            <w:r w:rsidRPr="00FE1F4C">
              <w:rPr>
                <w:color w:val="000000"/>
                <w:sz w:val="26"/>
                <w:szCs w:val="26"/>
                <w:lang w:val="nl-NL"/>
              </w:rPr>
              <w:t>1. Cơ sở giáo dục có vốn đầu tư nước ngoài và phân hiệu của cơ sở giáo dục đã được cấp Giấy chứng nhận đầu tư đồng thời là Giấy đăng ký kinh doanh và Giấy phép hoạt động giáo dục trước khi Nghị định này có hiệu lực không phải xét duyệt lại, nhưng phải bổ sung, hoàn chỉnh hồ sơ trong thời hạn 06 tháng, kể từ ngày Nghị định này có hiệu lực để được cấp Quyết định cho phép thành lập cơ sở giáo dục, quyết định cho phép mở phân hiệu.</w:t>
            </w:r>
          </w:p>
        </w:tc>
        <w:tc>
          <w:tcPr>
            <w:tcW w:w="5846" w:type="dxa"/>
          </w:tcPr>
          <w:p w14:paraId="6CD78C86" w14:textId="6283D565" w:rsidR="00923E5B" w:rsidRPr="00FE1F4C" w:rsidRDefault="00B62D55" w:rsidP="000D1B0F">
            <w:pPr>
              <w:tabs>
                <w:tab w:val="left" w:pos="993"/>
              </w:tabs>
              <w:spacing w:line="276" w:lineRule="auto"/>
              <w:jc w:val="both"/>
              <w:rPr>
                <w:spacing w:val="-2"/>
                <w:sz w:val="26"/>
                <w:szCs w:val="26"/>
                <w:lang w:val="nl-NL"/>
              </w:rPr>
            </w:pPr>
            <w:r w:rsidRPr="00B62D55">
              <w:rPr>
                <w:bCs/>
                <w:spacing w:val="-2"/>
                <w:sz w:val="26"/>
                <w:szCs w:val="26"/>
                <w:lang w:val="nl-NL"/>
              </w:rPr>
              <w:t xml:space="preserve">1. Cơ sở đào tạo, bồi dưỡng ngắn hạn thuộc cơ quan, tổ chức của Chính phủ nước ngoài được phép hoạt động tại Việt Nam phải hoàn chỉnh hồ sơ </w:t>
            </w:r>
            <w:r w:rsidRPr="00B62D55">
              <w:rPr>
                <w:bCs/>
                <w:i/>
                <w:spacing w:val="-2"/>
                <w:sz w:val="26"/>
                <w:szCs w:val="26"/>
                <w:lang w:val="nl-NL"/>
              </w:rPr>
              <w:t xml:space="preserve">theo quy định tại điểm a, b và c khoản 1 Điều 36 Nghị định này </w:t>
            </w:r>
            <w:r w:rsidRPr="00B62D55">
              <w:rPr>
                <w:bCs/>
                <w:spacing w:val="-2"/>
                <w:sz w:val="26"/>
                <w:szCs w:val="26"/>
                <w:lang w:val="nl-NL"/>
              </w:rPr>
              <w:t xml:space="preserve">trong thời hạn </w:t>
            </w:r>
            <w:r w:rsidRPr="000D1B0F">
              <w:rPr>
                <w:bCs/>
                <w:color w:val="FF0000"/>
                <w:spacing w:val="-2"/>
                <w:sz w:val="26"/>
                <w:szCs w:val="26"/>
                <w:lang w:val="nl-NL"/>
              </w:rPr>
              <w:t xml:space="preserve">12 tháng </w:t>
            </w:r>
            <w:r w:rsidRPr="00B62D55">
              <w:rPr>
                <w:bCs/>
                <w:spacing w:val="-2"/>
                <w:sz w:val="26"/>
                <w:szCs w:val="26"/>
                <w:lang w:val="nl-NL"/>
              </w:rPr>
              <w:t xml:space="preserve">kể từ ngày Nghị định này có hiệu lực và </w:t>
            </w:r>
            <w:r w:rsidRPr="00B62D55">
              <w:rPr>
                <w:spacing w:val="-2"/>
                <w:sz w:val="26"/>
                <w:szCs w:val="26"/>
                <w:lang w:val="nl-NL"/>
              </w:rPr>
              <w:t>và báo cáo về thực tế hoạt động trong 3 năm gần nhất</w:t>
            </w:r>
            <w:r w:rsidRPr="00B62D55">
              <w:rPr>
                <w:bCs/>
                <w:spacing w:val="-2"/>
                <w:sz w:val="26"/>
                <w:szCs w:val="26"/>
                <w:lang w:val="nl-NL"/>
              </w:rPr>
              <w:t xml:space="preserve"> để được cấp Giấy phép hoạt động giáo dục.</w:t>
            </w:r>
          </w:p>
        </w:tc>
        <w:tc>
          <w:tcPr>
            <w:tcW w:w="3969" w:type="dxa"/>
          </w:tcPr>
          <w:p w14:paraId="2436ED83" w14:textId="40CADFB2" w:rsidR="00923E5B" w:rsidRPr="0009273A" w:rsidRDefault="0055616F" w:rsidP="000D1B0F">
            <w:pPr>
              <w:spacing w:line="276" w:lineRule="auto"/>
              <w:jc w:val="both"/>
              <w:rPr>
                <w:i/>
                <w:color w:val="000000"/>
                <w:sz w:val="26"/>
                <w:szCs w:val="26"/>
                <w:lang w:val="nl-NL"/>
              </w:rPr>
            </w:pPr>
            <w:r>
              <w:rPr>
                <w:i/>
                <w:color w:val="000000"/>
                <w:sz w:val="26"/>
                <w:szCs w:val="26"/>
                <w:lang w:val="nl-NL"/>
              </w:rPr>
              <w:t>Làm rõ yêu cầu, tạo điều kiện thuận lợi cho các cơ sở này.</w:t>
            </w:r>
          </w:p>
        </w:tc>
      </w:tr>
      <w:tr w:rsidR="00923E5B" w:rsidRPr="00B10591" w14:paraId="2C02DA2E" w14:textId="77777777" w:rsidTr="005064CD">
        <w:tc>
          <w:tcPr>
            <w:tcW w:w="5778" w:type="dxa"/>
          </w:tcPr>
          <w:p w14:paraId="1511AAFC" w14:textId="77777777" w:rsidR="00923E5B" w:rsidRPr="00FE1F4C" w:rsidRDefault="00923E5B" w:rsidP="00923E5B">
            <w:pPr>
              <w:spacing w:before="120" w:line="276" w:lineRule="auto"/>
              <w:jc w:val="both"/>
              <w:rPr>
                <w:color w:val="000000"/>
                <w:sz w:val="26"/>
                <w:szCs w:val="26"/>
                <w:lang w:val="nl-NL"/>
              </w:rPr>
            </w:pPr>
            <w:r w:rsidRPr="00FE1F4C">
              <w:rPr>
                <w:color w:val="000000"/>
                <w:sz w:val="26"/>
                <w:szCs w:val="26"/>
                <w:lang w:val="nl-NL"/>
              </w:rPr>
              <w:t xml:space="preserve">2. Dự án đầu tư nước ngoài trong lĩnh vực giáo dục, </w:t>
            </w:r>
            <w:r w:rsidRPr="00FE1F4C">
              <w:rPr>
                <w:color w:val="000000"/>
                <w:sz w:val="26"/>
                <w:szCs w:val="26"/>
                <w:lang w:val="nl-NL"/>
              </w:rPr>
              <w:lastRenderedPageBreak/>
              <w:t xml:space="preserve">đào tạo và dạy nghề đã được cấp Giấy chứng nhận đầu tư đồng thời là Giấy chứng nhận đăng ký kinh doanh, nhưng chưa được cấp Giấy phép hoạt động giáo dục trước ngày </w:t>
            </w:r>
            <w:r w:rsidRPr="00FE1F4C">
              <w:rPr>
                <w:color w:val="000000"/>
                <w:spacing w:val="-8"/>
                <w:sz w:val="26"/>
                <w:szCs w:val="26"/>
                <w:lang w:val="nl-NL"/>
              </w:rPr>
              <w:t>Nghị định này có hiệu lực thực hiện theo quy định tại các Mục 4, 5, 6 Chương III</w:t>
            </w:r>
            <w:r w:rsidRPr="00FE1F4C">
              <w:rPr>
                <w:color w:val="000000"/>
                <w:sz w:val="26"/>
                <w:szCs w:val="26"/>
                <w:lang w:val="nl-NL"/>
              </w:rPr>
              <w:t xml:space="preserve"> của Nghị định này.</w:t>
            </w:r>
          </w:p>
        </w:tc>
        <w:tc>
          <w:tcPr>
            <w:tcW w:w="5846" w:type="dxa"/>
          </w:tcPr>
          <w:p w14:paraId="61D93AAB" w14:textId="370BBF88" w:rsidR="00923E5B" w:rsidRPr="00FE1F4C" w:rsidRDefault="00B62D55" w:rsidP="00923E5B">
            <w:pPr>
              <w:spacing w:before="220" w:line="276" w:lineRule="auto"/>
              <w:jc w:val="both"/>
              <w:rPr>
                <w:color w:val="000000"/>
                <w:sz w:val="26"/>
                <w:szCs w:val="26"/>
                <w:lang w:val="nl-NL"/>
              </w:rPr>
            </w:pPr>
            <w:r w:rsidRPr="00B62D55">
              <w:rPr>
                <w:color w:val="000000"/>
                <w:sz w:val="26"/>
                <w:szCs w:val="26"/>
                <w:lang w:val="nl-NL"/>
              </w:rPr>
              <w:lastRenderedPageBreak/>
              <w:t xml:space="preserve">2. Cơ sở giáo dục có vốn đầu tư nước ngoài và phân </w:t>
            </w:r>
            <w:r w:rsidRPr="00B62D55">
              <w:rPr>
                <w:color w:val="000000"/>
                <w:sz w:val="26"/>
                <w:szCs w:val="26"/>
                <w:lang w:val="nl-NL"/>
              </w:rPr>
              <w:lastRenderedPageBreak/>
              <w:t>hiệu của cơ sở giáo dục đã được cấp Giấy chứng nhận đăng ký đầu tư đồng thời là Giấy đăng ký kinh doanh và Giấy phép hoạt động giáo dục trước khi Nghị định này có hiệu lực không phải xét duyệt lại, chỉ phải nộp đơn xin cấp phép thành lập và báo cáo về thực tế hoạt động trong 3 năm gần nhất để được cấp Quyết định cho phép thành lập cơ sở giáo dục, quyết định cho phép mở phân hiệu.</w:t>
            </w:r>
          </w:p>
        </w:tc>
        <w:tc>
          <w:tcPr>
            <w:tcW w:w="3969" w:type="dxa"/>
          </w:tcPr>
          <w:p w14:paraId="65ACAA01" w14:textId="41F48B9A" w:rsidR="00923E5B" w:rsidRPr="0009273A" w:rsidRDefault="0055616F" w:rsidP="00923E5B">
            <w:pPr>
              <w:spacing w:before="220" w:line="276" w:lineRule="auto"/>
              <w:jc w:val="both"/>
              <w:rPr>
                <w:i/>
                <w:color w:val="000000"/>
                <w:sz w:val="26"/>
                <w:szCs w:val="26"/>
                <w:lang w:val="nl-NL"/>
              </w:rPr>
            </w:pPr>
            <w:r>
              <w:rPr>
                <w:i/>
                <w:color w:val="000000"/>
                <w:sz w:val="26"/>
                <w:szCs w:val="26"/>
                <w:lang w:val="nl-NL"/>
              </w:rPr>
              <w:lastRenderedPageBreak/>
              <w:t>Như trên</w:t>
            </w:r>
          </w:p>
        </w:tc>
      </w:tr>
      <w:tr w:rsidR="00923E5B" w:rsidRPr="00B10591" w14:paraId="3444FD3B" w14:textId="77777777" w:rsidTr="005064CD">
        <w:tc>
          <w:tcPr>
            <w:tcW w:w="5778" w:type="dxa"/>
          </w:tcPr>
          <w:p w14:paraId="0478ED2F" w14:textId="77777777" w:rsidR="00923E5B" w:rsidRPr="00FE1F4C" w:rsidRDefault="00923E5B" w:rsidP="00923E5B">
            <w:pPr>
              <w:spacing w:before="120" w:line="276" w:lineRule="auto"/>
              <w:jc w:val="both"/>
              <w:rPr>
                <w:color w:val="000000"/>
                <w:sz w:val="26"/>
                <w:szCs w:val="26"/>
                <w:lang w:val="nl-NL"/>
              </w:rPr>
            </w:pPr>
            <w:r w:rsidRPr="00FE1F4C">
              <w:rPr>
                <w:color w:val="000000"/>
                <w:sz w:val="26"/>
                <w:szCs w:val="26"/>
                <w:lang w:val="nl-NL"/>
              </w:rPr>
              <w:t>3. Dự án đầu tư nước ngoài trong lĩnh vực giáo dục, đào tạo và dạy nghề  đã nộp hồ sơ nhưng chưa được cấp Giấy chứng nhận đầu tư đồng thời là Giấy chứng nhận đăng ký kinh doanh trước ngày Nghị định này có hiệu lực thực hiện theo quy định tại các Mục 3, 4, 5, 6 Chương III của Nghị định này.</w:t>
            </w:r>
          </w:p>
        </w:tc>
        <w:tc>
          <w:tcPr>
            <w:tcW w:w="5846" w:type="dxa"/>
          </w:tcPr>
          <w:p w14:paraId="2E2FC8B7" w14:textId="52ABEBD8" w:rsidR="00923E5B" w:rsidRPr="00FE1F4C" w:rsidRDefault="008A32CE" w:rsidP="00923E5B">
            <w:pPr>
              <w:spacing w:before="220" w:line="276" w:lineRule="auto"/>
              <w:jc w:val="both"/>
              <w:rPr>
                <w:color w:val="000000"/>
                <w:sz w:val="26"/>
                <w:szCs w:val="26"/>
                <w:lang w:val="nl-NL"/>
              </w:rPr>
            </w:pPr>
            <w:r>
              <w:rPr>
                <w:sz w:val="27"/>
                <w:szCs w:val="27"/>
                <w:lang w:val="nl-NL"/>
              </w:rPr>
              <w:t>3</w:t>
            </w:r>
            <w:r w:rsidRPr="00DE6383">
              <w:rPr>
                <w:sz w:val="27"/>
                <w:szCs w:val="27"/>
                <w:lang w:val="nl-NL"/>
              </w:rPr>
              <w:t xml:space="preserve">. Nhà đầu tư nước ngoài được phép góp vốn, mua cổ phần, nhận chuyển nhượng quyền đầu tư của cơ sở giáo dục có vốn đầu tư nước ngoài hoặc vốn đầu tư trong nước đã được thành lập ở Việt Nam. </w:t>
            </w:r>
          </w:p>
        </w:tc>
        <w:tc>
          <w:tcPr>
            <w:tcW w:w="3969" w:type="dxa"/>
          </w:tcPr>
          <w:p w14:paraId="7A33E77F" w14:textId="5D9C67EA" w:rsidR="00923E5B" w:rsidRPr="0009273A" w:rsidRDefault="0055616F" w:rsidP="00923E5B">
            <w:pPr>
              <w:spacing w:before="220" w:line="276" w:lineRule="auto"/>
              <w:jc w:val="both"/>
              <w:rPr>
                <w:i/>
                <w:color w:val="000000"/>
                <w:sz w:val="26"/>
                <w:szCs w:val="26"/>
              </w:rPr>
            </w:pPr>
            <w:r>
              <w:rPr>
                <w:i/>
                <w:color w:val="000000"/>
                <w:sz w:val="26"/>
                <w:szCs w:val="26"/>
              </w:rPr>
              <w:t>Bổ sung quy định theo Luật Đầu tư và thực tế.</w:t>
            </w:r>
          </w:p>
        </w:tc>
      </w:tr>
      <w:tr w:rsidR="00923E5B" w:rsidRPr="00B10591" w14:paraId="372256A3" w14:textId="77777777" w:rsidTr="005064CD">
        <w:tc>
          <w:tcPr>
            <w:tcW w:w="5778" w:type="dxa"/>
          </w:tcPr>
          <w:p w14:paraId="55B39148" w14:textId="77777777" w:rsidR="00923E5B" w:rsidRPr="00FE1F4C" w:rsidRDefault="00923E5B" w:rsidP="00923E5B">
            <w:pPr>
              <w:spacing w:before="120" w:line="276" w:lineRule="auto"/>
              <w:jc w:val="both"/>
              <w:rPr>
                <w:color w:val="000000"/>
                <w:sz w:val="26"/>
                <w:szCs w:val="26"/>
                <w:lang w:val="nl-NL"/>
              </w:rPr>
            </w:pPr>
            <w:r w:rsidRPr="00FE1F4C">
              <w:rPr>
                <w:color w:val="000000"/>
                <w:sz w:val="26"/>
                <w:szCs w:val="26"/>
                <w:lang w:val="nl-NL"/>
              </w:rPr>
              <w:t>4. Hồ sơ đề nghị phê duyệt Đề án liên kết đào tạo với nước ngoài đã được nộp nhưng chưa được phê duyệt trước ngày Nghị định này có hiệu lực thực hiện theo quy định tại Chương II của Nghị định này.</w:t>
            </w:r>
          </w:p>
        </w:tc>
        <w:tc>
          <w:tcPr>
            <w:tcW w:w="5846" w:type="dxa"/>
          </w:tcPr>
          <w:p w14:paraId="64D9509E" w14:textId="77777777" w:rsidR="00923E5B" w:rsidRPr="00FE1F4C" w:rsidRDefault="00923E5B" w:rsidP="00923E5B">
            <w:pPr>
              <w:spacing w:before="220" w:line="276" w:lineRule="auto"/>
              <w:jc w:val="both"/>
              <w:rPr>
                <w:color w:val="000000"/>
                <w:sz w:val="26"/>
                <w:szCs w:val="26"/>
                <w:lang w:val="nl-NL"/>
              </w:rPr>
            </w:pPr>
          </w:p>
        </w:tc>
        <w:tc>
          <w:tcPr>
            <w:tcW w:w="3969" w:type="dxa"/>
          </w:tcPr>
          <w:p w14:paraId="7FF6B8F4" w14:textId="77777777" w:rsidR="00923E5B" w:rsidRPr="0009273A" w:rsidRDefault="00923E5B" w:rsidP="00923E5B">
            <w:pPr>
              <w:spacing w:before="220" w:line="276" w:lineRule="auto"/>
              <w:jc w:val="both"/>
              <w:rPr>
                <w:i/>
                <w:color w:val="000000"/>
                <w:sz w:val="26"/>
                <w:szCs w:val="26"/>
                <w:lang w:val="nl-NL"/>
              </w:rPr>
            </w:pPr>
          </w:p>
        </w:tc>
      </w:tr>
      <w:tr w:rsidR="00923E5B" w:rsidRPr="00B10591" w14:paraId="77EE605F" w14:textId="77777777" w:rsidTr="005064CD">
        <w:tc>
          <w:tcPr>
            <w:tcW w:w="5778" w:type="dxa"/>
          </w:tcPr>
          <w:p w14:paraId="3B627791" w14:textId="77777777" w:rsidR="00923E5B" w:rsidRPr="00FE1F4C" w:rsidRDefault="00923E5B" w:rsidP="00923E5B">
            <w:pPr>
              <w:spacing w:before="120" w:line="276" w:lineRule="auto"/>
              <w:jc w:val="both"/>
              <w:rPr>
                <w:color w:val="000000"/>
                <w:sz w:val="26"/>
                <w:szCs w:val="26"/>
                <w:lang w:val="nl-NL"/>
              </w:rPr>
            </w:pPr>
            <w:r w:rsidRPr="00FE1F4C">
              <w:rPr>
                <w:color w:val="000000"/>
                <w:sz w:val="26"/>
                <w:szCs w:val="26"/>
                <w:lang w:val="nl-NL"/>
              </w:rPr>
              <w:t>5. Hồ sơ đề nghị cho phép thành lập văn phòng đại diện giáo dục nước ngoài đã được nộp nhưng chưa được cấp Giấy phép thành lập trước ngày Nghị định này có hiệu lực thực hiện theo quy định tại Chương IV của Nghị định này.</w:t>
            </w:r>
          </w:p>
        </w:tc>
        <w:tc>
          <w:tcPr>
            <w:tcW w:w="5846" w:type="dxa"/>
          </w:tcPr>
          <w:p w14:paraId="4B91D309" w14:textId="77777777" w:rsidR="00923E5B" w:rsidRPr="00FE1F4C" w:rsidRDefault="00923E5B" w:rsidP="00923E5B">
            <w:pPr>
              <w:spacing w:before="220" w:line="276" w:lineRule="auto"/>
              <w:jc w:val="both"/>
              <w:rPr>
                <w:color w:val="000000"/>
                <w:sz w:val="26"/>
                <w:szCs w:val="26"/>
                <w:lang w:val="nl-NL"/>
              </w:rPr>
            </w:pPr>
          </w:p>
        </w:tc>
        <w:tc>
          <w:tcPr>
            <w:tcW w:w="3969" w:type="dxa"/>
          </w:tcPr>
          <w:p w14:paraId="3459E68C" w14:textId="77777777" w:rsidR="00923E5B" w:rsidRPr="0009273A" w:rsidRDefault="00923E5B" w:rsidP="00923E5B">
            <w:pPr>
              <w:spacing w:before="220" w:line="276" w:lineRule="auto"/>
              <w:jc w:val="both"/>
              <w:rPr>
                <w:i/>
                <w:color w:val="000000"/>
                <w:sz w:val="26"/>
                <w:szCs w:val="26"/>
                <w:lang w:val="nl-NL"/>
              </w:rPr>
            </w:pPr>
          </w:p>
        </w:tc>
      </w:tr>
      <w:tr w:rsidR="00923E5B" w:rsidRPr="00B10591" w14:paraId="0C553D4A" w14:textId="77777777" w:rsidTr="005064CD">
        <w:tc>
          <w:tcPr>
            <w:tcW w:w="5778" w:type="dxa"/>
          </w:tcPr>
          <w:p w14:paraId="0EF422B6" w14:textId="77777777" w:rsidR="00923E5B" w:rsidRPr="00FE1F4C" w:rsidRDefault="00923E5B" w:rsidP="00923E5B">
            <w:pPr>
              <w:spacing w:line="276" w:lineRule="auto"/>
              <w:jc w:val="both"/>
              <w:rPr>
                <w:b/>
                <w:bCs/>
                <w:color w:val="000000"/>
                <w:sz w:val="26"/>
                <w:szCs w:val="26"/>
                <w:lang w:val="nl-NL"/>
              </w:rPr>
            </w:pPr>
            <w:r w:rsidRPr="00FE1F4C">
              <w:rPr>
                <w:b/>
                <w:bCs/>
                <w:color w:val="000000"/>
                <w:sz w:val="26"/>
                <w:szCs w:val="26"/>
                <w:lang w:val="nl-NL"/>
              </w:rPr>
              <w:t>Điều 75. Điều khoản thi hành</w:t>
            </w:r>
          </w:p>
        </w:tc>
        <w:tc>
          <w:tcPr>
            <w:tcW w:w="5846" w:type="dxa"/>
          </w:tcPr>
          <w:p w14:paraId="46E45FE2" w14:textId="4B2D1F0D" w:rsidR="00923E5B" w:rsidRPr="00FE1F4C" w:rsidRDefault="00B62D55" w:rsidP="00923E5B">
            <w:pPr>
              <w:spacing w:line="276" w:lineRule="auto"/>
              <w:jc w:val="both"/>
              <w:rPr>
                <w:b/>
                <w:bCs/>
                <w:color w:val="000000"/>
                <w:sz w:val="26"/>
                <w:szCs w:val="26"/>
                <w:lang w:val="nl-NL"/>
              </w:rPr>
            </w:pPr>
            <w:r w:rsidRPr="00B62D55">
              <w:rPr>
                <w:b/>
                <w:bCs/>
                <w:color w:val="000000"/>
                <w:sz w:val="26"/>
                <w:szCs w:val="26"/>
                <w:lang w:val="nl-NL"/>
              </w:rPr>
              <w:t>Điều 73. Điều khoản thi hành</w:t>
            </w:r>
          </w:p>
        </w:tc>
        <w:tc>
          <w:tcPr>
            <w:tcW w:w="3969" w:type="dxa"/>
          </w:tcPr>
          <w:p w14:paraId="423F2AAE" w14:textId="77777777" w:rsidR="00923E5B" w:rsidRPr="0009273A" w:rsidRDefault="00923E5B" w:rsidP="00923E5B">
            <w:pPr>
              <w:spacing w:line="276" w:lineRule="auto"/>
              <w:jc w:val="both"/>
              <w:rPr>
                <w:b/>
                <w:bCs/>
                <w:i/>
                <w:color w:val="000000"/>
                <w:sz w:val="26"/>
                <w:szCs w:val="26"/>
                <w:lang w:val="nl-NL"/>
              </w:rPr>
            </w:pPr>
          </w:p>
        </w:tc>
      </w:tr>
      <w:tr w:rsidR="00923E5B" w:rsidRPr="00B10591" w14:paraId="034DCB6D" w14:textId="77777777" w:rsidTr="005064CD">
        <w:tc>
          <w:tcPr>
            <w:tcW w:w="5778" w:type="dxa"/>
          </w:tcPr>
          <w:p w14:paraId="3D1CFED3" w14:textId="77777777" w:rsidR="00923E5B" w:rsidRPr="00FE1F4C" w:rsidRDefault="00923E5B" w:rsidP="00923E5B">
            <w:pPr>
              <w:spacing w:line="276" w:lineRule="auto"/>
              <w:jc w:val="both"/>
              <w:rPr>
                <w:color w:val="000000"/>
                <w:sz w:val="26"/>
                <w:szCs w:val="26"/>
                <w:lang w:val="nl-NL"/>
              </w:rPr>
            </w:pPr>
            <w:r w:rsidRPr="00FE1F4C">
              <w:rPr>
                <w:color w:val="000000"/>
                <w:sz w:val="26"/>
                <w:szCs w:val="26"/>
                <w:lang w:val="nl-NL"/>
              </w:rPr>
              <w:t>1. Nghị định này có hiệu lực thi hành kể từ ngày 15 tháng 11 năm 2012.</w:t>
            </w:r>
          </w:p>
        </w:tc>
        <w:tc>
          <w:tcPr>
            <w:tcW w:w="5846" w:type="dxa"/>
          </w:tcPr>
          <w:p w14:paraId="1C68AE4F" w14:textId="595BE9C9" w:rsidR="00923E5B" w:rsidRPr="00FE1F4C" w:rsidRDefault="002E2A50" w:rsidP="002E2A50">
            <w:pPr>
              <w:spacing w:line="276" w:lineRule="auto"/>
              <w:jc w:val="both"/>
              <w:rPr>
                <w:spacing w:val="-2"/>
                <w:sz w:val="26"/>
                <w:szCs w:val="26"/>
                <w:lang w:val="nl-NL"/>
              </w:rPr>
            </w:pPr>
            <w:r w:rsidRPr="002E2A50">
              <w:rPr>
                <w:spacing w:val="-2"/>
                <w:sz w:val="26"/>
                <w:szCs w:val="26"/>
                <w:lang w:val="nl-NL"/>
              </w:rPr>
              <w:t>1. Nghị định này có hiệu lực thi hành kể từ ngày    tháng    năm 2017.</w:t>
            </w:r>
          </w:p>
        </w:tc>
        <w:tc>
          <w:tcPr>
            <w:tcW w:w="3969" w:type="dxa"/>
          </w:tcPr>
          <w:p w14:paraId="76F3D560" w14:textId="77777777" w:rsidR="00923E5B" w:rsidRPr="0009273A" w:rsidRDefault="00923E5B" w:rsidP="00923E5B">
            <w:pPr>
              <w:spacing w:line="276" w:lineRule="auto"/>
              <w:jc w:val="both"/>
              <w:rPr>
                <w:i/>
                <w:color w:val="000000"/>
                <w:sz w:val="26"/>
                <w:szCs w:val="26"/>
                <w:lang w:val="nl-NL"/>
              </w:rPr>
            </w:pPr>
          </w:p>
        </w:tc>
      </w:tr>
      <w:tr w:rsidR="00923E5B" w:rsidRPr="00B10591" w14:paraId="1986A9B1" w14:textId="77777777" w:rsidTr="005064CD">
        <w:tc>
          <w:tcPr>
            <w:tcW w:w="5778" w:type="dxa"/>
          </w:tcPr>
          <w:p w14:paraId="5A81B856" w14:textId="77777777" w:rsidR="00923E5B" w:rsidRPr="00FE1F4C" w:rsidRDefault="00923E5B" w:rsidP="00923E5B">
            <w:pPr>
              <w:spacing w:before="40" w:line="264" w:lineRule="auto"/>
              <w:jc w:val="both"/>
              <w:rPr>
                <w:color w:val="000000"/>
                <w:sz w:val="26"/>
                <w:szCs w:val="26"/>
                <w:lang w:val="nl-NL"/>
              </w:rPr>
            </w:pPr>
            <w:r w:rsidRPr="00FE1F4C">
              <w:rPr>
                <w:color w:val="000000"/>
                <w:sz w:val="26"/>
                <w:szCs w:val="26"/>
                <w:lang w:val="nl-NL"/>
              </w:rPr>
              <w:lastRenderedPageBreak/>
              <w:t>2. Nghị định này bãi bỏ các quy định về giáo dục và đào tạo tại Nghị định số 18/2001/NĐ-CP ngày 04 tháng 5 năm 2001 của Chính phủ quy định về lập và hoạt động của các cơ sở văn hóa, giáo dục nước ngoài tại Việt Nam, Nghị định số 06/2000/NĐ-CP ngày 06 tháng 3 năm 2000 của Chính phủ về hợp tác đầu tư với nước ngoài trong lĩnh vực khám chữa bệnh, giáo dục đào tạo, nghiên cứu khoa học và các quy định khác liên quan đến hợp tác, đầu tư của nước ngoài trong lĩnh vực giáo dục trái với quy định của Nghị định này.</w:t>
            </w:r>
          </w:p>
        </w:tc>
        <w:tc>
          <w:tcPr>
            <w:tcW w:w="5846" w:type="dxa"/>
          </w:tcPr>
          <w:p w14:paraId="3D89ADBC" w14:textId="7D148DDB" w:rsidR="00923E5B" w:rsidRPr="00FE1F4C" w:rsidRDefault="002E2A50" w:rsidP="002E2A50">
            <w:pPr>
              <w:spacing w:before="120" w:after="120" w:line="276" w:lineRule="auto"/>
              <w:jc w:val="both"/>
              <w:rPr>
                <w:spacing w:val="-2"/>
                <w:sz w:val="26"/>
                <w:szCs w:val="26"/>
                <w:lang w:val="nl-NL"/>
              </w:rPr>
            </w:pPr>
            <w:r w:rsidRPr="002E2A50">
              <w:rPr>
                <w:spacing w:val="-2"/>
                <w:sz w:val="26"/>
                <w:szCs w:val="26"/>
                <w:lang w:val="nl-NL"/>
              </w:rPr>
              <w:t>2. Nghị định này bãi bỏ Nghị định số 73/2012/NĐ-CP ngày 26 tháng 9 năm 2012 của Chính phủ quy định về hợp tác, đầu tư của nước ngoài trong lĩnh vực giáo dục.</w:t>
            </w:r>
          </w:p>
        </w:tc>
        <w:tc>
          <w:tcPr>
            <w:tcW w:w="3969" w:type="dxa"/>
          </w:tcPr>
          <w:p w14:paraId="65DAE4C1" w14:textId="5F44A298" w:rsidR="00923E5B" w:rsidRPr="0009273A" w:rsidRDefault="00923E5B" w:rsidP="00923E5B">
            <w:pPr>
              <w:spacing w:before="220" w:line="276" w:lineRule="auto"/>
              <w:jc w:val="both"/>
              <w:rPr>
                <w:i/>
                <w:color w:val="000000"/>
                <w:sz w:val="26"/>
                <w:szCs w:val="26"/>
                <w:lang w:val="nl-NL"/>
              </w:rPr>
            </w:pPr>
          </w:p>
        </w:tc>
      </w:tr>
      <w:tr w:rsidR="00923E5B" w:rsidRPr="00B10591" w14:paraId="2799D664" w14:textId="77777777" w:rsidTr="005064CD">
        <w:tc>
          <w:tcPr>
            <w:tcW w:w="5778" w:type="dxa"/>
          </w:tcPr>
          <w:p w14:paraId="5E289C27" w14:textId="77777777" w:rsidR="00923E5B" w:rsidRPr="00FE1F4C" w:rsidRDefault="00923E5B" w:rsidP="00923E5B">
            <w:pPr>
              <w:spacing w:before="40" w:line="264" w:lineRule="auto"/>
              <w:jc w:val="both"/>
              <w:rPr>
                <w:color w:val="000000"/>
                <w:sz w:val="26"/>
                <w:szCs w:val="26"/>
                <w:lang w:val="nl-NL"/>
              </w:rPr>
            </w:pPr>
            <w:r w:rsidRPr="00FE1F4C">
              <w:rPr>
                <w:color w:val="000000"/>
                <w:sz w:val="26"/>
                <w:szCs w:val="26"/>
                <w:lang w:val="nl-NL"/>
              </w:rPr>
              <w:t xml:space="preserve">3. Bộ trưởng Bộ Giáo dục và Đào tạo, Bộ trưởng Bộ Lao động - Thương binh và Xã hội trong phạm vi chức năng, nhiệm vụ, quyền hạn và trách nhiệm của mình chịu trách nhiệm hướng dẫn thi hành Nghị định này. </w:t>
            </w:r>
          </w:p>
        </w:tc>
        <w:tc>
          <w:tcPr>
            <w:tcW w:w="5846" w:type="dxa"/>
          </w:tcPr>
          <w:p w14:paraId="56FB6E7D" w14:textId="37CF11C3" w:rsidR="00923E5B" w:rsidRPr="00FE1F4C" w:rsidRDefault="00923E5B" w:rsidP="002E2A50">
            <w:pPr>
              <w:spacing w:before="220" w:line="276" w:lineRule="auto"/>
              <w:jc w:val="both"/>
              <w:rPr>
                <w:color w:val="000000"/>
                <w:sz w:val="26"/>
                <w:szCs w:val="26"/>
                <w:lang w:val="nl-NL"/>
              </w:rPr>
            </w:pPr>
          </w:p>
        </w:tc>
        <w:tc>
          <w:tcPr>
            <w:tcW w:w="3969" w:type="dxa"/>
          </w:tcPr>
          <w:p w14:paraId="06CAA7F3" w14:textId="77777777" w:rsidR="00923E5B" w:rsidRPr="0009273A" w:rsidRDefault="00923E5B" w:rsidP="00923E5B">
            <w:pPr>
              <w:spacing w:before="220" w:line="276" w:lineRule="auto"/>
              <w:jc w:val="both"/>
              <w:rPr>
                <w:i/>
                <w:color w:val="000000"/>
                <w:sz w:val="26"/>
                <w:szCs w:val="26"/>
                <w:lang w:val="nl-NL"/>
              </w:rPr>
            </w:pPr>
          </w:p>
        </w:tc>
      </w:tr>
      <w:tr w:rsidR="00923E5B" w:rsidRPr="00B10591" w14:paraId="1B9FF86D" w14:textId="77777777" w:rsidTr="005064CD">
        <w:tc>
          <w:tcPr>
            <w:tcW w:w="5778" w:type="dxa"/>
          </w:tcPr>
          <w:p w14:paraId="53C28E3F" w14:textId="77777777" w:rsidR="00923E5B" w:rsidRPr="00FE1F4C" w:rsidRDefault="00923E5B" w:rsidP="00923E5B">
            <w:pPr>
              <w:spacing w:before="40" w:line="264" w:lineRule="auto"/>
              <w:jc w:val="both"/>
              <w:rPr>
                <w:color w:val="000000"/>
                <w:sz w:val="26"/>
                <w:szCs w:val="26"/>
                <w:lang w:val="nl-NL"/>
              </w:rPr>
            </w:pPr>
            <w:r w:rsidRPr="00FE1F4C">
              <w:rPr>
                <w:color w:val="000000"/>
                <w:sz w:val="26"/>
                <w:szCs w:val="26"/>
                <w:lang w:val="nl-NL"/>
              </w:rPr>
              <w:t>4. Các Bộ trưởng, Thủ trưởng cơ quan ngang Bộ, Thủ trưởng cơ quan thuộc Chính phủ, Chủ tịch Ủy ban nhân dân các tỉnh, thành phố trực thuộc Trung ương và các cơ quan liên quan chịu trách nhiệm thi hành Nghị định này./.</w:t>
            </w:r>
          </w:p>
        </w:tc>
        <w:tc>
          <w:tcPr>
            <w:tcW w:w="5846" w:type="dxa"/>
          </w:tcPr>
          <w:p w14:paraId="69D7F182" w14:textId="13339F54" w:rsidR="00923E5B" w:rsidRPr="00FE1F4C" w:rsidRDefault="002E2A50" w:rsidP="002E2A50">
            <w:pPr>
              <w:spacing w:before="120" w:after="120" w:line="276" w:lineRule="auto"/>
              <w:jc w:val="both"/>
              <w:rPr>
                <w:spacing w:val="-2"/>
                <w:sz w:val="26"/>
                <w:szCs w:val="26"/>
                <w:lang w:val="nl-NL"/>
              </w:rPr>
            </w:pPr>
            <w:r w:rsidRPr="002E2A50">
              <w:rPr>
                <w:spacing w:val="-2"/>
                <w:sz w:val="26"/>
                <w:szCs w:val="26"/>
                <w:lang w:val="nl-NL"/>
              </w:rPr>
              <w:t>4. Các Bộ trưởng, Thủ trưởng cơ quan ngang Bộ, Thủ trưởng cơ quan thuộc Chính phủ, Chủ tịch Ủy ban nhân dân các tỉnh, thành phố trực thuộc Trung ương và các cơ quan liên quan chịu trách nhiệm thi hành Nghị định này./.</w:t>
            </w:r>
          </w:p>
        </w:tc>
        <w:tc>
          <w:tcPr>
            <w:tcW w:w="3969" w:type="dxa"/>
          </w:tcPr>
          <w:p w14:paraId="1C58F447" w14:textId="77777777" w:rsidR="00923E5B" w:rsidRPr="0009273A" w:rsidRDefault="00923E5B" w:rsidP="00923E5B">
            <w:pPr>
              <w:spacing w:before="240" w:line="276" w:lineRule="auto"/>
              <w:jc w:val="both"/>
              <w:rPr>
                <w:i/>
                <w:color w:val="000000"/>
                <w:sz w:val="26"/>
                <w:szCs w:val="26"/>
                <w:lang w:val="nl-NL"/>
              </w:rPr>
            </w:pPr>
          </w:p>
        </w:tc>
      </w:tr>
    </w:tbl>
    <w:p w14:paraId="6857615C" w14:textId="5584C645" w:rsidR="00441552" w:rsidRPr="00FE1F4C" w:rsidRDefault="00441552" w:rsidP="00E427E1">
      <w:pPr>
        <w:widowControl/>
        <w:autoSpaceDE/>
        <w:autoSpaceDN/>
        <w:adjustRightInd/>
        <w:rPr>
          <w:color w:val="000000"/>
          <w:szCs w:val="28"/>
          <w:lang w:val="nl-NL"/>
        </w:rPr>
      </w:pPr>
      <w:bookmarkStart w:id="0" w:name="_GoBack"/>
      <w:bookmarkEnd w:id="0"/>
    </w:p>
    <w:sectPr w:rsidR="00441552" w:rsidRPr="00FE1F4C" w:rsidSect="000541DE">
      <w:headerReference w:type="even" r:id="rId7"/>
      <w:headerReference w:type="default" r:id="rId8"/>
      <w:footerReference w:type="even" r:id="rId9"/>
      <w:footerReference w:type="default" r:id="rId10"/>
      <w:headerReference w:type="first" r:id="rId11"/>
      <w:footerReference w:type="first" r:id="rId12"/>
      <w:pgSz w:w="16840" w:h="11907" w:orient="landscape" w:code="9"/>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E07E4" w14:textId="77777777" w:rsidR="00CE6DB8" w:rsidRDefault="00CE6DB8">
      <w:r>
        <w:separator/>
      </w:r>
    </w:p>
  </w:endnote>
  <w:endnote w:type="continuationSeparator" w:id="0">
    <w:p w14:paraId="4DF4F2B4" w14:textId="77777777" w:rsidR="00CE6DB8" w:rsidRDefault="00CE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C887C" w14:textId="77777777" w:rsidR="00501A2E" w:rsidRDefault="00501A2E" w:rsidP="005E1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CE0C7" w14:textId="77777777" w:rsidR="00501A2E" w:rsidRDefault="00501A2E" w:rsidP="00CD17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A75AD" w14:textId="33C45D0A" w:rsidR="00501A2E" w:rsidRPr="00F4738B" w:rsidRDefault="00501A2E" w:rsidP="007C5ACD">
    <w:pPr>
      <w:pStyle w:val="Footer"/>
      <w:framePr w:wrap="around" w:vAnchor="text" w:hAnchor="margin" w:xAlign="right" w:y="1"/>
      <w:rPr>
        <w:rStyle w:val="PageNumber"/>
        <w:sz w:val="26"/>
        <w:szCs w:val="26"/>
      </w:rPr>
    </w:pPr>
    <w:r w:rsidRPr="00F4738B">
      <w:rPr>
        <w:rStyle w:val="PageNumber"/>
        <w:sz w:val="26"/>
        <w:szCs w:val="26"/>
      </w:rPr>
      <w:fldChar w:fldCharType="begin"/>
    </w:r>
    <w:r w:rsidRPr="00F4738B">
      <w:rPr>
        <w:rStyle w:val="PageNumber"/>
        <w:sz w:val="26"/>
        <w:szCs w:val="26"/>
      </w:rPr>
      <w:instrText xml:space="preserve">PAGE  </w:instrText>
    </w:r>
    <w:r w:rsidRPr="00F4738B">
      <w:rPr>
        <w:rStyle w:val="PageNumber"/>
        <w:sz w:val="26"/>
        <w:szCs w:val="26"/>
      </w:rPr>
      <w:fldChar w:fldCharType="separate"/>
    </w:r>
    <w:r w:rsidR="00992AAA">
      <w:rPr>
        <w:rStyle w:val="PageNumber"/>
        <w:noProof/>
        <w:sz w:val="26"/>
        <w:szCs w:val="26"/>
      </w:rPr>
      <w:t>115</w:t>
    </w:r>
    <w:r w:rsidRPr="00F4738B">
      <w:rPr>
        <w:rStyle w:val="PageNumber"/>
        <w:sz w:val="26"/>
        <w:szCs w:val="26"/>
      </w:rPr>
      <w:fldChar w:fldCharType="end"/>
    </w:r>
  </w:p>
  <w:p w14:paraId="7D1120CC" w14:textId="77777777" w:rsidR="00501A2E" w:rsidRDefault="00501A2E" w:rsidP="00B745B3">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96EC4" w14:textId="77777777" w:rsidR="00501A2E" w:rsidRDefault="00501A2E">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3B889" w14:textId="77777777" w:rsidR="00CE6DB8" w:rsidRDefault="00CE6DB8">
      <w:r>
        <w:separator/>
      </w:r>
    </w:p>
  </w:footnote>
  <w:footnote w:type="continuationSeparator" w:id="0">
    <w:p w14:paraId="75FA5F95" w14:textId="77777777" w:rsidR="00CE6DB8" w:rsidRDefault="00CE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D9110" w14:textId="77777777" w:rsidR="00501A2E" w:rsidRDefault="00501A2E" w:rsidP="001264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031197" w14:textId="77777777" w:rsidR="00501A2E" w:rsidRDefault="00501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A9318" w14:textId="77777777" w:rsidR="00501A2E" w:rsidRDefault="00501A2E">
    <w:pPr>
      <w:pStyle w:val="Header"/>
    </w:pPr>
    <w:r>
      <w:tab/>
    </w:r>
  </w:p>
  <w:p w14:paraId="42B9C6D3" w14:textId="77777777" w:rsidR="00501A2E" w:rsidRDefault="00501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218E2" w14:textId="77777777" w:rsidR="00501A2E" w:rsidRPr="006A60F7" w:rsidRDefault="00501A2E">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A16A1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C926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36820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BDACF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F564AB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258B8B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B4478C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5F6CD6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D587F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E88E8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A403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216480"/>
    <w:multiLevelType w:val="hybridMultilevel"/>
    <w:tmpl w:val="4246C7E2"/>
    <w:lvl w:ilvl="0" w:tplc="C5D8A242">
      <w:start w:val="1"/>
      <w:numFmt w:val="decimal"/>
      <w:suff w:val="space"/>
      <w:lvlText w:val="%1."/>
      <w:lvlJc w:val="left"/>
      <w:pPr>
        <w:ind w:left="0" w:firstLine="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6D05D10"/>
    <w:multiLevelType w:val="hybridMultilevel"/>
    <w:tmpl w:val="FC282820"/>
    <w:lvl w:ilvl="0" w:tplc="9CAACDDC">
      <w:start w:val="1"/>
      <w:numFmt w:val="lowerLetter"/>
      <w:suff w:val="space"/>
      <w:lvlText w:val="%1)"/>
      <w:lvlJc w:val="left"/>
      <w:pPr>
        <w:ind w:left="0" w:firstLine="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DFF7FCC"/>
    <w:multiLevelType w:val="hybridMultilevel"/>
    <w:tmpl w:val="4E6E2CBC"/>
    <w:lvl w:ilvl="0" w:tplc="CC5ED636">
      <w:start w:val="1"/>
      <w:numFmt w:val="decimal"/>
      <w:lvlText w:val="%1."/>
      <w:lvlJc w:val="left"/>
      <w:pPr>
        <w:tabs>
          <w:tab w:val="num" w:pos="960"/>
        </w:tabs>
        <w:ind w:left="960" w:hanging="360"/>
      </w:pPr>
      <w:rPr>
        <w:rFonts w:hint="default"/>
        <w:color w:val="auto"/>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315F58A6"/>
    <w:multiLevelType w:val="hybridMultilevel"/>
    <w:tmpl w:val="DB0C1A64"/>
    <w:lvl w:ilvl="0" w:tplc="CA06CACC">
      <w:start w:val="1"/>
      <w:numFmt w:val="lowerLetter"/>
      <w:lvlText w:val="%1)"/>
      <w:lvlJc w:val="left"/>
      <w:pPr>
        <w:tabs>
          <w:tab w:val="num" w:pos="1080"/>
        </w:tabs>
        <w:ind w:left="1080" w:hanging="360"/>
      </w:pPr>
      <w:rPr>
        <w:rFonts w:ascii=".VnTime" w:eastAsia="Times New Roman" w:hAnsi=".VnTime" w:cs=".VnTime"/>
      </w:rPr>
    </w:lvl>
    <w:lvl w:ilvl="1" w:tplc="87149728">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587B0A"/>
    <w:multiLevelType w:val="hybridMultilevel"/>
    <w:tmpl w:val="091E1CD8"/>
    <w:lvl w:ilvl="0" w:tplc="EBEE8850">
      <w:start w:val="1"/>
      <w:numFmt w:val="decimal"/>
      <w:lvlText w:val="%1."/>
      <w:lvlJc w:val="left"/>
      <w:pPr>
        <w:tabs>
          <w:tab w:val="num" w:pos="900"/>
        </w:tabs>
        <w:ind w:left="900" w:hanging="360"/>
      </w:pPr>
      <w:rPr>
        <w:rFonts w:hint="default"/>
        <w:b w:val="0"/>
        <w:i/>
      </w:rPr>
    </w:lvl>
    <w:lvl w:ilvl="1" w:tplc="0409000F">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6" w15:restartNumberingAfterBreak="0">
    <w:nsid w:val="3C4B4A8C"/>
    <w:multiLevelType w:val="hybridMultilevel"/>
    <w:tmpl w:val="A6DA9746"/>
    <w:lvl w:ilvl="0" w:tplc="32B6E2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5B73AA"/>
    <w:multiLevelType w:val="hybridMultilevel"/>
    <w:tmpl w:val="35F45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B5ABC"/>
    <w:multiLevelType w:val="hybridMultilevel"/>
    <w:tmpl w:val="D730FEDA"/>
    <w:lvl w:ilvl="0" w:tplc="46E66F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F55537D"/>
    <w:multiLevelType w:val="hybridMultilevel"/>
    <w:tmpl w:val="948438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02D2FAA"/>
    <w:multiLevelType w:val="hybridMultilevel"/>
    <w:tmpl w:val="84D0A0CE"/>
    <w:lvl w:ilvl="0" w:tplc="6846BEAC">
      <w:start w:val="5"/>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21" w15:restartNumberingAfterBreak="0">
    <w:nsid w:val="4EC64F81"/>
    <w:multiLevelType w:val="hybridMultilevel"/>
    <w:tmpl w:val="BAD8A378"/>
    <w:lvl w:ilvl="0" w:tplc="82E2AA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B6254"/>
    <w:multiLevelType w:val="hybridMultilevel"/>
    <w:tmpl w:val="BFA4993E"/>
    <w:lvl w:ilvl="0" w:tplc="3E8CCFB4">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3" w15:restartNumberingAfterBreak="0">
    <w:nsid w:val="53790CA1"/>
    <w:multiLevelType w:val="hybridMultilevel"/>
    <w:tmpl w:val="AD981812"/>
    <w:lvl w:ilvl="0" w:tplc="C62892A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F41953"/>
    <w:multiLevelType w:val="hybridMultilevel"/>
    <w:tmpl w:val="1A324978"/>
    <w:lvl w:ilvl="0" w:tplc="942032D2">
      <w:start w:val="7"/>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5" w15:restartNumberingAfterBreak="0">
    <w:nsid w:val="66B91D74"/>
    <w:multiLevelType w:val="hybridMultilevel"/>
    <w:tmpl w:val="78A48680"/>
    <w:lvl w:ilvl="0" w:tplc="CC4616B4">
      <w:start w:val="1"/>
      <w:numFmt w:val="decimal"/>
      <w:suff w:val="space"/>
      <w:lvlText w:val="%1."/>
      <w:lvlJc w:val="left"/>
      <w:pPr>
        <w:ind w:left="0" w:firstLine="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6ED8270B"/>
    <w:multiLevelType w:val="hybridMultilevel"/>
    <w:tmpl w:val="7784943E"/>
    <w:lvl w:ilvl="0" w:tplc="5EDC7E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3597B91"/>
    <w:multiLevelType w:val="hybridMultilevel"/>
    <w:tmpl w:val="D9BA2CBA"/>
    <w:lvl w:ilvl="0" w:tplc="A8AC6D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5396B0A"/>
    <w:multiLevelType w:val="hybridMultilevel"/>
    <w:tmpl w:val="1ACAFB8E"/>
    <w:lvl w:ilvl="0" w:tplc="00088D18">
      <w:start w:val="1"/>
      <w:numFmt w:val="lowerLetter"/>
      <w:lvlText w:val="%1)"/>
      <w:lvlJc w:val="left"/>
      <w:pPr>
        <w:tabs>
          <w:tab w:val="num" w:pos="1080"/>
        </w:tabs>
        <w:ind w:left="108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1A56B8"/>
    <w:multiLevelType w:val="hybridMultilevel"/>
    <w:tmpl w:val="EF60CB7A"/>
    <w:lvl w:ilvl="0" w:tplc="B8F40FF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D65B36"/>
    <w:multiLevelType w:val="hybridMultilevel"/>
    <w:tmpl w:val="33943ADC"/>
    <w:lvl w:ilvl="0" w:tplc="7BD2B1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30"/>
  </w:num>
  <w:num w:numId="3">
    <w:abstractNumId w:val="13"/>
  </w:num>
  <w:num w:numId="4">
    <w:abstractNumId w:val="22"/>
  </w:num>
  <w:num w:numId="5">
    <w:abstractNumId w:val="20"/>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9"/>
  </w:num>
  <w:num w:numId="17">
    <w:abstractNumId w:val="14"/>
  </w:num>
  <w:num w:numId="18">
    <w:abstractNumId w:val="28"/>
  </w:num>
  <w:num w:numId="19">
    <w:abstractNumId w:val="24"/>
  </w:num>
  <w:num w:numId="20">
    <w:abstractNumId w:val="27"/>
  </w:num>
  <w:num w:numId="21">
    <w:abstractNumId w:val="16"/>
  </w:num>
  <w:num w:numId="22">
    <w:abstractNumId w:val="26"/>
  </w:num>
  <w:num w:numId="23">
    <w:abstractNumId w:val="18"/>
  </w:num>
  <w:num w:numId="24">
    <w:abstractNumId w:val="0"/>
  </w:num>
  <w:num w:numId="25">
    <w:abstractNumId w:val="25"/>
  </w:num>
  <w:num w:numId="26">
    <w:abstractNumId w:val="12"/>
  </w:num>
  <w:num w:numId="27">
    <w:abstractNumId w:val="11"/>
  </w:num>
  <w:num w:numId="28">
    <w:abstractNumId w:val="17"/>
  </w:num>
  <w:num w:numId="29">
    <w:abstractNumId w:val="23"/>
  </w:num>
  <w:num w:numId="30">
    <w:abstractNumId w:val="2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9D"/>
    <w:rsid w:val="000004DC"/>
    <w:rsid w:val="00000E7D"/>
    <w:rsid w:val="00000F08"/>
    <w:rsid w:val="00000F73"/>
    <w:rsid w:val="0000122D"/>
    <w:rsid w:val="00001353"/>
    <w:rsid w:val="00001373"/>
    <w:rsid w:val="0000141B"/>
    <w:rsid w:val="00001B5A"/>
    <w:rsid w:val="00001C54"/>
    <w:rsid w:val="0000225A"/>
    <w:rsid w:val="00002D24"/>
    <w:rsid w:val="00003141"/>
    <w:rsid w:val="0000341D"/>
    <w:rsid w:val="00003710"/>
    <w:rsid w:val="0000420B"/>
    <w:rsid w:val="00004A9A"/>
    <w:rsid w:val="000052FA"/>
    <w:rsid w:val="000054B1"/>
    <w:rsid w:val="000056A8"/>
    <w:rsid w:val="000056C1"/>
    <w:rsid w:val="0000583B"/>
    <w:rsid w:val="0000589C"/>
    <w:rsid w:val="00006375"/>
    <w:rsid w:val="0000662D"/>
    <w:rsid w:val="00006683"/>
    <w:rsid w:val="000068AE"/>
    <w:rsid w:val="00006EC5"/>
    <w:rsid w:val="000071CF"/>
    <w:rsid w:val="00007A94"/>
    <w:rsid w:val="000101C1"/>
    <w:rsid w:val="000106F1"/>
    <w:rsid w:val="0001118A"/>
    <w:rsid w:val="000112E0"/>
    <w:rsid w:val="00011941"/>
    <w:rsid w:val="00011AE8"/>
    <w:rsid w:val="00011D47"/>
    <w:rsid w:val="00011E62"/>
    <w:rsid w:val="00011F79"/>
    <w:rsid w:val="000122F2"/>
    <w:rsid w:val="0001254C"/>
    <w:rsid w:val="000125EB"/>
    <w:rsid w:val="0001272B"/>
    <w:rsid w:val="00012CAF"/>
    <w:rsid w:val="00012DDA"/>
    <w:rsid w:val="00013444"/>
    <w:rsid w:val="00013594"/>
    <w:rsid w:val="00013FA4"/>
    <w:rsid w:val="00014402"/>
    <w:rsid w:val="000144EA"/>
    <w:rsid w:val="00014E8E"/>
    <w:rsid w:val="0001546C"/>
    <w:rsid w:val="0001569B"/>
    <w:rsid w:val="00015744"/>
    <w:rsid w:val="000160F6"/>
    <w:rsid w:val="0001675B"/>
    <w:rsid w:val="00016A19"/>
    <w:rsid w:val="000176C6"/>
    <w:rsid w:val="00017AE9"/>
    <w:rsid w:val="00017DF7"/>
    <w:rsid w:val="00020054"/>
    <w:rsid w:val="000209AD"/>
    <w:rsid w:val="000216F5"/>
    <w:rsid w:val="00021967"/>
    <w:rsid w:val="00021DE9"/>
    <w:rsid w:val="000220B7"/>
    <w:rsid w:val="0002314C"/>
    <w:rsid w:val="000235CD"/>
    <w:rsid w:val="00023D75"/>
    <w:rsid w:val="00024D29"/>
    <w:rsid w:val="000254A3"/>
    <w:rsid w:val="00025A0E"/>
    <w:rsid w:val="00025B25"/>
    <w:rsid w:val="00025E9B"/>
    <w:rsid w:val="00026390"/>
    <w:rsid w:val="000264F4"/>
    <w:rsid w:val="0002692A"/>
    <w:rsid w:val="00026973"/>
    <w:rsid w:val="0002747D"/>
    <w:rsid w:val="0003061A"/>
    <w:rsid w:val="00030B9F"/>
    <w:rsid w:val="00030E70"/>
    <w:rsid w:val="00030FBC"/>
    <w:rsid w:val="00031115"/>
    <w:rsid w:val="00031824"/>
    <w:rsid w:val="000318E5"/>
    <w:rsid w:val="00031A75"/>
    <w:rsid w:val="00031D99"/>
    <w:rsid w:val="000326B0"/>
    <w:rsid w:val="00032BFA"/>
    <w:rsid w:val="00032FE3"/>
    <w:rsid w:val="0003337E"/>
    <w:rsid w:val="00033BA7"/>
    <w:rsid w:val="00033CA8"/>
    <w:rsid w:val="00033FBF"/>
    <w:rsid w:val="000348DB"/>
    <w:rsid w:val="00034FC2"/>
    <w:rsid w:val="000350AE"/>
    <w:rsid w:val="0003583F"/>
    <w:rsid w:val="000360B2"/>
    <w:rsid w:val="000362D1"/>
    <w:rsid w:val="00036BE7"/>
    <w:rsid w:val="00036C41"/>
    <w:rsid w:val="00036C7E"/>
    <w:rsid w:val="00037507"/>
    <w:rsid w:val="000375B0"/>
    <w:rsid w:val="00037A5F"/>
    <w:rsid w:val="00037DD9"/>
    <w:rsid w:val="00037E40"/>
    <w:rsid w:val="00040284"/>
    <w:rsid w:val="000405A9"/>
    <w:rsid w:val="00040D37"/>
    <w:rsid w:val="00040E0B"/>
    <w:rsid w:val="00041338"/>
    <w:rsid w:val="0004151A"/>
    <w:rsid w:val="00041BCE"/>
    <w:rsid w:val="00041C8C"/>
    <w:rsid w:val="00041C8E"/>
    <w:rsid w:val="000422CF"/>
    <w:rsid w:val="00042696"/>
    <w:rsid w:val="00042EC2"/>
    <w:rsid w:val="000432B8"/>
    <w:rsid w:val="00043EEC"/>
    <w:rsid w:val="000444CE"/>
    <w:rsid w:val="00044629"/>
    <w:rsid w:val="00044E3B"/>
    <w:rsid w:val="00044E97"/>
    <w:rsid w:val="00044F37"/>
    <w:rsid w:val="000455EA"/>
    <w:rsid w:val="00045888"/>
    <w:rsid w:val="00045A9F"/>
    <w:rsid w:val="0004613E"/>
    <w:rsid w:val="00046530"/>
    <w:rsid w:val="00046689"/>
    <w:rsid w:val="00046C4C"/>
    <w:rsid w:val="00046D7D"/>
    <w:rsid w:val="00050115"/>
    <w:rsid w:val="00050412"/>
    <w:rsid w:val="0005094C"/>
    <w:rsid w:val="00050A20"/>
    <w:rsid w:val="00050CB9"/>
    <w:rsid w:val="00050E52"/>
    <w:rsid w:val="00050EA7"/>
    <w:rsid w:val="0005107B"/>
    <w:rsid w:val="00051698"/>
    <w:rsid w:val="00051728"/>
    <w:rsid w:val="00051A66"/>
    <w:rsid w:val="00051B70"/>
    <w:rsid w:val="000520C2"/>
    <w:rsid w:val="000525E2"/>
    <w:rsid w:val="00052808"/>
    <w:rsid w:val="00052D1E"/>
    <w:rsid w:val="000537EC"/>
    <w:rsid w:val="00053A8A"/>
    <w:rsid w:val="00053D72"/>
    <w:rsid w:val="000541DE"/>
    <w:rsid w:val="000546A3"/>
    <w:rsid w:val="000549EC"/>
    <w:rsid w:val="00054ABA"/>
    <w:rsid w:val="00054ABF"/>
    <w:rsid w:val="00054D97"/>
    <w:rsid w:val="000552CA"/>
    <w:rsid w:val="00055617"/>
    <w:rsid w:val="000560BB"/>
    <w:rsid w:val="000566F4"/>
    <w:rsid w:val="00056DD1"/>
    <w:rsid w:val="0005701D"/>
    <w:rsid w:val="0005769E"/>
    <w:rsid w:val="0005788A"/>
    <w:rsid w:val="00057A3E"/>
    <w:rsid w:val="0006098B"/>
    <w:rsid w:val="00061136"/>
    <w:rsid w:val="000614EF"/>
    <w:rsid w:val="00061652"/>
    <w:rsid w:val="00061B12"/>
    <w:rsid w:val="00061B2E"/>
    <w:rsid w:val="00061C8A"/>
    <w:rsid w:val="00062016"/>
    <w:rsid w:val="0006267A"/>
    <w:rsid w:val="000632A4"/>
    <w:rsid w:val="000633B8"/>
    <w:rsid w:val="00063557"/>
    <w:rsid w:val="000639B4"/>
    <w:rsid w:val="00063B19"/>
    <w:rsid w:val="00063F13"/>
    <w:rsid w:val="00063F60"/>
    <w:rsid w:val="00064A19"/>
    <w:rsid w:val="00065CB4"/>
    <w:rsid w:val="00066755"/>
    <w:rsid w:val="00066AC5"/>
    <w:rsid w:val="00066ACF"/>
    <w:rsid w:val="0006710F"/>
    <w:rsid w:val="00067187"/>
    <w:rsid w:val="000678C5"/>
    <w:rsid w:val="00067D13"/>
    <w:rsid w:val="00067D26"/>
    <w:rsid w:val="0007031B"/>
    <w:rsid w:val="00070614"/>
    <w:rsid w:val="00070789"/>
    <w:rsid w:val="0007081E"/>
    <w:rsid w:val="00070A53"/>
    <w:rsid w:val="000712D4"/>
    <w:rsid w:val="00071510"/>
    <w:rsid w:val="00071633"/>
    <w:rsid w:val="00071A8D"/>
    <w:rsid w:val="00071C36"/>
    <w:rsid w:val="00071C77"/>
    <w:rsid w:val="000721CD"/>
    <w:rsid w:val="00072349"/>
    <w:rsid w:val="00072808"/>
    <w:rsid w:val="000730F5"/>
    <w:rsid w:val="0007321A"/>
    <w:rsid w:val="00073326"/>
    <w:rsid w:val="000737FA"/>
    <w:rsid w:val="00074801"/>
    <w:rsid w:val="00074B80"/>
    <w:rsid w:val="00074E9C"/>
    <w:rsid w:val="000757AB"/>
    <w:rsid w:val="000757B6"/>
    <w:rsid w:val="00075B6F"/>
    <w:rsid w:val="00075B92"/>
    <w:rsid w:val="000762C0"/>
    <w:rsid w:val="00076F20"/>
    <w:rsid w:val="00077A66"/>
    <w:rsid w:val="00077ABF"/>
    <w:rsid w:val="000808FE"/>
    <w:rsid w:val="00080A07"/>
    <w:rsid w:val="00080B3F"/>
    <w:rsid w:val="00080E40"/>
    <w:rsid w:val="000812E7"/>
    <w:rsid w:val="0008130F"/>
    <w:rsid w:val="00081703"/>
    <w:rsid w:val="00081B97"/>
    <w:rsid w:val="000824A1"/>
    <w:rsid w:val="00082B80"/>
    <w:rsid w:val="000838DD"/>
    <w:rsid w:val="00083A55"/>
    <w:rsid w:val="00083AF1"/>
    <w:rsid w:val="00083E30"/>
    <w:rsid w:val="00083F4E"/>
    <w:rsid w:val="00085B5D"/>
    <w:rsid w:val="00086325"/>
    <w:rsid w:val="00086971"/>
    <w:rsid w:val="000869E7"/>
    <w:rsid w:val="00086F34"/>
    <w:rsid w:val="00087392"/>
    <w:rsid w:val="000873A7"/>
    <w:rsid w:val="000877C2"/>
    <w:rsid w:val="00087EC1"/>
    <w:rsid w:val="00087F6C"/>
    <w:rsid w:val="00090A11"/>
    <w:rsid w:val="00090AE2"/>
    <w:rsid w:val="00090D36"/>
    <w:rsid w:val="00090DC9"/>
    <w:rsid w:val="00090FD3"/>
    <w:rsid w:val="000913AD"/>
    <w:rsid w:val="00091471"/>
    <w:rsid w:val="00091679"/>
    <w:rsid w:val="00091719"/>
    <w:rsid w:val="000920E9"/>
    <w:rsid w:val="00092413"/>
    <w:rsid w:val="000925DD"/>
    <w:rsid w:val="000926EA"/>
    <w:rsid w:val="0009273A"/>
    <w:rsid w:val="00093513"/>
    <w:rsid w:val="000937A9"/>
    <w:rsid w:val="000938A1"/>
    <w:rsid w:val="00093B14"/>
    <w:rsid w:val="00093EE4"/>
    <w:rsid w:val="000940FC"/>
    <w:rsid w:val="0009440F"/>
    <w:rsid w:val="0009524C"/>
    <w:rsid w:val="00095918"/>
    <w:rsid w:val="00095DE5"/>
    <w:rsid w:val="0009631A"/>
    <w:rsid w:val="0009638F"/>
    <w:rsid w:val="000964D2"/>
    <w:rsid w:val="0009667C"/>
    <w:rsid w:val="00096728"/>
    <w:rsid w:val="0009675B"/>
    <w:rsid w:val="000968CD"/>
    <w:rsid w:val="00096C44"/>
    <w:rsid w:val="00096FF2"/>
    <w:rsid w:val="00097083"/>
    <w:rsid w:val="00097AFD"/>
    <w:rsid w:val="000A05BD"/>
    <w:rsid w:val="000A060F"/>
    <w:rsid w:val="000A0A76"/>
    <w:rsid w:val="000A0DF5"/>
    <w:rsid w:val="000A106E"/>
    <w:rsid w:val="000A14B3"/>
    <w:rsid w:val="000A14D8"/>
    <w:rsid w:val="000A1BCD"/>
    <w:rsid w:val="000A207B"/>
    <w:rsid w:val="000A2391"/>
    <w:rsid w:val="000A3464"/>
    <w:rsid w:val="000A3484"/>
    <w:rsid w:val="000A3813"/>
    <w:rsid w:val="000A42B7"/>
    <w:rsid w:val="000A43D5"/>
    <w:rsid w:val="000A443A"/>
    <w:rsid w:val="000A4C4A"/>
    <w:rsid w:val="000A4F10"/>
    <w:rsid w:val="000A52AC"/>
    <w:rsid w:val="000A5349"/>
    <w:rsid w:val="000A5721"/>
    <w:rsid w:val="000A5A6E"/>
    <w:rsid w:val="000A5CC5"/>
    <w:rsid w:val="000A640D"/>
    <w:rsid w:val="000A66FC"/>
    <w:rsid w:val="000A6951"/>
    <w:rsid w:val="000A6C3C"/>
    <w:rsid w:val="000A771F"/>
    <w:rsid w:val="000A7E63"/>
    <w:rsid w:val="000B02FC"/>
    <w:rsid w:val="000B0FED"/>
    <w:rsid w:val="000B12A4"/>
    <w:rsid w:val="000B130A"/>
    <w:rsid w:val="000B13EC"/>
    <w:rsid w:val="000B1604"/>
    <w:rsid w:val="000B16F6"/>
    <w:rsid w:val="000B1B9E"/>
    <w:rsid w:val="000B2632"/>
    <w:rsid w:val="000B2EF5"/>
    <w:rsid w:val="000B3076"/>
    <w:rsid w:val="000B3220"/>
    <w:rsid w:val="000B329F"/>
    <w:rsid w:val="000B40CF"/>
    <w:rsid w:val="000B49C5"/>
    <w:rsid w:val="000B4A41"/>
    <w:rsid w:val="000B4FD3"/>
    <w:rsid w:val="000B5389"/>
    <w:rsid w:val="000B5410"/>
    <w:rsid w:val="000B582C"/>
    <w:rsid w:val="000B5CBB"/>
    <w:rsid w:val="000B5E6B"/>
    <w:rsid w:val="000B6015"/>
    <w:rsid w:val="000B69CD"/>
    <w:rsid w:val="000B7837"/>
    <w:rsid w:val="000B7D7C"/>
    <w:rsid w:val="000C0751"/>
    <w:rsid w:val="000C0B24"/>
    <w:rsid w:val="000C12B3"/>
    <w:rsid w:val="000C15D7"/>
    <w:rsid w:val="000C174B"/>
    <w:rsid w:val="000C18BA"/>
    <w:rsid w:val="000C216A"/>
    <w:rsid w:val="000C275B"/>
    <w:rsid w:val="000C27DB"/>
    <w:rsid w:val="000C2ADF"/>
    <w:rsid w:val="000C2BC9"/>
    <w:rsid w:val="000C3723"/>
    <w:rsid w:val="000C37D4"/>
    <w:rsid w:val="000C3941"/>
    <w:rsid w:val="000C40FE"/>
    <w:rsid w:val="000C44A8"/>
    <w:rsid w:val="000C4535"/>
    <w:rsid w:val="000C4AE5"/>
    <w:rsid w:val="000C4B24"/>
    <w:rsid w:val="000C4B48"/>
    <w:rsid w:val="000C5291"/>
    <w:rsid w:val="000C53F8"/>
    <w:rsid w:val="000C5627"/>
    <w:rsid w:val="000C5653"/>
    <w:rsid w:val="000C5DFD"/>
    <w:rsid w:val="000C6110"/>
    <w:rsid w:val="000C6135"/>
    <w:rsid w:val="000C6510"/>
    <w:rsid w:val="000C652A"/>
    <w:rsid w:val="000C6648"/>
    <w:rsid w:val="000C6E19"/>
    <w:rsid w:val="000C6EDD"/>
    <w:rsid w:val="000C72BA"/>
    <w:rsid w:val="000D0427"/>
    <w:rsid w:val="000D0BA0"/>
    <w:rsid w:val="000D0DD7"/>
    <w:rsid w:val="000D1B0F"/>
    <w:rsid w:val="000D1B4E"/>
    <w:rsid w:val="000D21DB"/>
    <w:rsid w:val="000D2451"/>
    <w:rsid w:val="000D2608"/>
    <w:rsid w:val="000D29A1"/>
    <w:rsid w:val="000D2A57"/>
    <w:rsid w:val="000D2D46"/>
    <w:rsid w:val="000D2E60"/>
    <w:rsid w:val="000D31C7"/>
    <w:rsid w:val="000D32A2"/>
    <w:rsid w:val="000D3BE0"/>
    <w:rsid w:val="000D40D2"/>
    <w:rsid w:val="000D42B5"/>
    <w:rsid w:val="000D4ADE"/>
    <w:rsid w:val="000D4B25"/>
    <w:rsid w:val="000D4C85"/>
    <w:rsid w:val="000D4DC7"/>
    <w:rsid w:val="000D634B"/>
    <w:rsid w:val="000D6E8D"/>
    <w:rsid w:val="000D73A7"/>
    <w:rsid w:val="000D7DE7"/>
    <w:rsid w:val="000D7EEE"/>
    <w:rsid w:val="000E00EA"/>
    <w:rsid w:val="000E09AA"/>
    <w:rsid w:val="000E10BE"/>
    <w:rsid w:val="000E19F0"/>
    <w:rsid w:val="000E1E1C"/>
    <w:rsid w:val="000E2BF7"/>
    <w:rsid w:val="000E2F90"/>
    <w:rsid w:val="000E3657"/>
    <w:rsid w:val="000E3B16"/>
    <w:rsid w:val="000E400A"/>
    <w:rsid w:val="000E4155"/>
    <w:rsid w:val="000E432E"/>
    <w:rsid w:val="000E444A"/>
    <w:rsid w:val="000E522D"/>
    <w:rsid w:val="000E52FA"/>
    <w:rsid w:val="000E554F"/>
    <w:rsid w:val="000E58A4"/>
    <w:rsid w:val="000E5A82"/>
    <w:rsid w:val="000E5B05"/>
    <w:rsid w:val="000E5EE2"/>
    <w:rsid w:val="000E5F5D"/>
    <w:rsid w:val="000E5F84"/>
    <w:rsid w:val="000E60D8"/>
    <w:rsid w:val="000E61FC"/>
    <w:rsid w:val="000E62F4"/>
    <w:rsid w:val="000E6736"/>
    <w:rsid w:val="000E6E22"/>
    <w:rsid w:val="000E74A8"/>
    <w:rsid w:val="000E74C4"/>
    <w:rsid w:val="000E765F"/>
    <w:rsid w:val="000E7769"/>
    <w:rsid w:val="000E7C9F"/>
    <w:rsid w:val="000F1007"/>
    <w:rsid w:val="000F10F2"/>
    <w:rsid w:val="000F1442"/>
    <w:rsid w:val="000F16F5"/>
    <w:rsid w:val="000F17C6"/>
    <w:rsid w:val="000F18AE"/>
    <w:rsid w:val="000F1B6E"/>
    <w:rsid w:val="000F2523"/>
    <w:rsid w:val="000F27FC"/>
    <w:rsid w:val="000F2D18"/>
    <w:rsid w:val="000F350D"/>
    <w:rsid w:val="000F3B2D"/>
    <w:rsid w:val="000F3E89"/>
    <w:rsid w:val="000F499B"/>
    <w:rsid w:val="000F4A4D"/>
    <w:rsid w:val="000F4A7C"/>
    <w:rsid w:val="000F5160"/>
    <w:rsid w:val="000F5196"/>
    <w:rsid w:val="000F58E6"/>
    <w:rsid w:val="000F5C3E"/>
    <w:rsid w:val="000F60C7"/>
    <w:rsid w:val="000F62C0"/>
    <w:rsid w:val="000F632C"/>
    <w:rsid w:val="000F65C7"/>
    <w:rsid w:val="000F66D9"/>
    <w:rsid w:val="000F6927"/>
    <w:rsid w:val="000F6A6B"/>
    <w:rsid w:val="000F6CB8"/>
    <w:rsid w:val="000F6D76"/>
    <w:rsid w:val="000F7194"/>
    <w:rsid w:val="000F74C3"/>
    <w:rsid w:val="000F765A"/>
    <w:rsid w:val="000F76EC"/>
    <w:rsid w:val="001001A9"/>
    <w:rsid w:val="00100324"/>
    <w:rsid w:val="00100549"/>
    <w:rsid w:val="001006A0"/>
    <w:rsid w:val="00101FDE"/>
    <w:rsid w:val="001021C0"/>
    <w:rsid w:val="001028BC"/>
    <w:rsid w:val="00102B19"/>
    <w:rsid w:val="00102EC8"/>
    <w:rsid w:val="00102FF6"/>
    <w:rsid w:val="00103133"/>
    <w:rsid w:val="001036DA"/>
    <w:rsid w:val="00103C3E"/>
    <w:rsid w:val="00104B90"/>
    <w:rsid w:val="00104BC0"/>
    <w:rsid w:val="00104CE8"/>
    <w:rsid w:val="00104E19"/>
    <w:rsid w:val="00105149"/>
    <w:rsid w:val="001056C6"/>
    <w:rsid w:val="00105C5F"/>
    <w:rsid w:val="00105D5E"/>
    <w:rsid w:val="00105E08"/>
    <w:rsid w:val="00106111"/>
    <w:rsid w:val="0010675E"/>
    <w:rsid w:val="001069EE"/>
    <w:rsid w:val="00106C73"/>
    <w:rsid w:val="001072E1"/>
    <w:rsid w:val="001077D1"/>
    <w:rsid w:val="001077D4"/>
    <w:rsid w:val="001079BE"/>
    <w:rsid w:val="00110245"/>
    <w:rsid w:val="001103F9"/>
    <w:rsid w:val="00110B9C"/>
    <w:rsid w:val="001110DF"/>
    <w:rsid w:val="00111447"/>
    <w:rsid w:val="00111B32"/>
    <w:rsid w:val="0011238F"/>
    <w:rsid w:val="001127AD"/>
    <w:rsid w:val="00112AAD"/>
    <w:rsid w:val="00112C4D"/>
    <w:rsid w:val="00112DA5"/>
    <w:rsid w:val="00112DCD"/>
    <w:rsid w:val="0011383E"/>
    <w:rsid w:val="001146A1"/>
    <w:rsid w:val="001147D2"/>
    <w:rsid w:val="0011491A"/>
    <w:rsid w:val="00114960"/>
    <w:rsid w:val="00114D82"/>
    <w:rsid w:val="00115726"/>
    <w:rsid w:val="0011578A"/>
    <w:rsid w:val="00115952"/>
    <w:rsid w:val="0011597B"/>
    <w:rsid w:val="00115E95"/>
    <w:rsid w:val="001162AE"/>
    <w:rsid w:val="00116C86"/>
    <w:rsid w:val="001171EB"/>
    <w:rsid w:val="001178EE"/>
    <w:rsid w:val="001207CF"/>
    <w:rsid w:val="00120920"/>
    <w:rsid w:val="00120CAA"/>
    <w:rsid w:val="00121022"/>
    <w:rsid w:val="00121671"/>
    <w:rsid w:val="00121C87"/>
    <w:rsid w:val="00121DF7"/>
    <w:rsid w:val="00121F9F"/>
    <w:rsid w:val="00122076"/>
    <w:rsid w:val="001222DD"/>
    <w:rsid w:val="00122498"/>
    <w:rsid w:val="0012299A"/>
    <w:rsid w:val="00122CB3"/>
    <w:rsid w:val="00122D5B"/>
    <w:rsid w:val="001231C6"/>
    <w:rsid w:val="001235D2"/>
    <w:rsid w:val="00123F39"/>
    <w:rsid w:val="0012411E"/>
    <w:rsid w:val="0012445C"/>
    <w:rsid w:val="00124D48"/>
    <w:rsid w:val="0012538F"/>
    <w:rsid w:val="00125D9C"/>
    <w:rsid w:val="00126486"/>
    <w:rsid w:val="001268E7"/>
    <w:rsid w:val="001269BC"/>
    <w:rsid w:val="00126AA8"/>
    <w:rsid w:val="00126FBD"/>
    <w:rsid w:val="001275A1"/>
    <w:rsid w:val="0012777A"/>
    <w:rsid w:val="00127C2A"/>
    <w:rsid w:val="00127F35"/>
    <w:rsid w:val="00127F86"/>
    <w:rsid w:val="00127F8C"/>
    <w:rsid w:val="0013055C"/>
    <w:rsid w:val="001306C5"/>
    <w:rsid w:val="00131215"/>
    <w:rsid w:val="00131CB2"/>
    <w:rsid w:val="00131E39"/>
    <w:rsid w:val="0013200A"/>
    <w:rsid w:val="00132097"/>
    <w:rsid w:val="001321F4"/>
    <w:rsid w:val="00132595"/>
    <w:rsid w:val="00132925"/>
    <w:rsid w:val="00132C00"/>
    <w:rsid w:val="00132EC7"/>
    <w:rsid w:val="00133A2F"/>
    <w:rsid w:val="00133AED"/>
    <w:rsid w:val="00134170"/>
    <w:rsid w:val="00134A1F"/>
    <w:rsid w:val="001354EC"/>
    <w:rsid w:val="0013608B"/>
    <w:rsid w:val="0013745D"/>
    <w:rsid w:val="00137693"/>
    <w:rsid w:val="00137E7A"/>
    <w:rsid w:val="00137E91"/>
    <w:rsid w:val="00137F2B"/>
    <w:rsid w:val="00137FC9"/>
    <w:rsid w:val="001408E2"/>
    <w:rsid w:val="00140960"/>
    <w:rsid w:val="00140B46"/>
    <w:rsid w:val="00140B64"/>
    <w:rsid w:val="00140EE1"/>
    <w:rsid w:val="00141453"/>
    <w:rsid w:val="00141565"/>
    <w:rsid w:val="00141A43"/>
    <w:rsid w:val="0014245D"/>
    <w:rsid w:val="00144376"/>
    <w:rsid w:val="001444D4"/>
    <w:rsid w:val="00144D4E"/>
    <w:rsid w:val="00144F47"/>
    <w:rsid w:val="00144FB3"/>
    <w:rsid w:val="00145116"/>
    <w:rsid w:val="00145CEB"/>
    <w:rsid w:val="00145F16"/>
    <w:rsid w:val="001462C9"/>
    <w:rsid w:val="00146B07"/>
    <w:rsid w:val="00146CC8"/>
    <w:rsid w:val="001474E0"/>
    <w:rsid w:val="00147B5D"/>
    <w:rsid w:val="001502AE"/>
    <w:rsid w:val="00150325"/>
    <w:rsid w:val="00150859"/>
    <w:rsid w:val="00150B2D"/>
    <w:rsid w:val="00150F83"/>
    <w:rsid w:val="00150FB7"/>
    <w:rsid w:val="0015114C"/>
    <w:rsid w:val="00151445"/>
    <w:rsid w:val="00151ACB"/>
    <w:rsid w:val="00152275"/>
    <w:rsid w:val="00152CC8"/>
    <w:rsid w:val="0015301E"/>
    <w:rsid w:val="0015379B"/>
    <w:rsid w:val="00153F18"/>
    <w:rsid w:val="00153F51"/>
    <w:rsid w:val="00154A4B"/>
    <w:rsid w:val="00154BB0"/>
    <w:rsid w:val="00154D12"/>
    <w:rsid w:val="00154D82"/>
    <w:rsid w:val="00154E50"/>
    <w:rsid w:val="001559BD"/>
    <w:rsid w:val="00155D9F"/>
    <w:rsid w:val="001565DD"/>
    <w:rsid w:val="00156936"/>
    <w:rsid w:val="00156EA9"/>
    <w:rsid w:val="001570B8"/>
    <w:rsid w:val="00157C1D"/>
    <w:rsid w:val="00160211"/>
    <w:rsid w:val="0016157B"/>
    <w:rsid w:val="00162514"/>
    <w:rsid w:val="001628FA"/>
    <w:rsid w:val="00162E5A"/>
    <w:rsid w:val="00162E67"/>
    <w:rsid w:val="001639C7"/>
    <w:rsid w:val="00163FB3"/>
    <w:rsid w:val="001647AC"/>
    <w:rsid w:val="00164819"/>
    <w:rsid w:val="00164F0C"/>
    <w:rsid w:val="00165144"/>
    <w:rsid w:val="001656D2"/>
    <w:rsid w:val="001663F0"/>
    <w:rsid w:val="001664DB"/>
    <w:rsid w:val="00166F21"/>
    <w:rsid w:val="00167031"/>
    <w:rsid w:val="0016709E"/>
    <w:rsid w:val="001670CC"/>
    <w:rsid w:val="001675D2"/>
    <w:rsid w:val="001675DB"/>
    <w:rsid w:val="00167816"/>
    <w:rsid w:val="00167C14"/>
    <w:rsid w:val="00167FE2"/>
    <w:rsid w:val="00170329"/>
    <w:rsid w:val="00170E69"/>
    <w:rsid w:val="00171DB7"/>
    <w:rsid w:val="00172E5A"/>
    <w:rsid w:val="00173A8E"/>
    <w:rsid w:val="00173CD2"/>
    <w:rsid w:val="0017418B"/>
    <w:rsid w:val="0017441B"/>
    <w:rsid w:val="00174838"/>
    <w:rsid w:val="00174A1B"/>
    <w:rsid w:val="00174A39"/>
    <w:rsid w:val="00174D5C"/>
    <w:rsid w:val="00175D9C"/>
    <w:rsid w:val="00175DDC"/>
    <w:rsid w:val="001760DC"/>
    <w:rsid w:val="001768B4"/>
    <w:rsid w:val="00176CB6"/>
    <w:rsid w:val="00176D0F"/>
    <w:rsid w:val="001773C6"/>
    <w:rsid w:val="00177665"/>
    <w:rsid w:val="00177BD5"/>
    <w:rsid w:val="00177BF1"/>
    <w:rsid w:val="00177FB0"/>
    <w:rsid w:val="001806FC"/>
    <w:rsid w:val="001808E2"/>
    <w:rsid w:val="00180A6C"/>
    <w:rsid w:val="00180C1B"/>
    <w:rsid w:val="00180F1B"/>
    <w:rsid w:val="0018157B"/>
    <w:rsid w:val="0018158D"/>
    <w:rsid w:val="001830D7"/>
    <w:rsid w:val="00183187"/>
    <w:rsid w:val="001837BC"/>
    <w:rsid w:val="001837F8"/>
    <w:rsid w:val="00183D54"/>
    <w:rsid w:val="00183D9D"/>
    <w:rsid w:val="0018483D"/>
    <w:rsid w:val="001858E8"/>
    <w:rsid w:val="00185E8A"/>
    <w:rsid w:val="00186546"/>
    <w:rsid w:val="00187C09"/>
    <w:rsid w:val="001901E3"/>
    <w:rsid w:val="0019020C"/>
    <w:rsid w:val="0019024A"/>
    <w:rsid w:val="00190B3C"/>
    <w:rsid w:val="0019122F"/>
    <w:rsid w:val="00191B4F"/>
    <w:rsid w:val="00191C91"/>
    <w:rsid w:val="00191D58"/>
    <w:rsid w:val="0019261E"/>
    <w:rsid w:val="00192AAA"/>
    <w:rsid w:val="00192DAA"/>
    <w:rsid w:val="00192EFE"/>
    <w:rsid w:val="001930F8"/>
    <w:rsid w:val="0019324A"/>
    <w:rsid w:val="00193288"/>
    <w:rsid w:val="001933A9"/>
    <w:rsid w:val="001936B8"/>
    <w:rsid w:val="00193BBF"/>
    <w:rsid w:val="00193C46"/>
    <w:rsid w:val="00194444"/>
    <w:rsid w:val="001950A8"/>
    <w:rsid w:val="00195E97"/>
    <w:rsid w:val="001971FA"/>
    <w:rsid w:val="001A1ACF"/>
    <w:rsid w:val="001A1FD6"/>
    <w:rsid w:val="001A28B3"/>
    <w:rsid w:val="001A2C82"/>
    <w:rsid w:val="001A2FA9"/>
    <w:rsid w:val="001A3220"/>
    <w:rsid w:val="001A3394"/>
    <w:rsid w:val="001A33F8"/>
    <w:rsid w:val="001A3555"/>
    <w:rsid w:val="001A3AB3"/>
    <w:rsid w:val="001A3F50"/>
    <w:rsid w:val="001A4376"/>
    <w:rsid w:val="001A4922"/>
    <w:rsid w:val="001A4FB9"/>
    <w:rsid w:val="001A5572"/>
    <w:rsid w:val="001A5E08"/>
    <w:rsid w:val="001A5E4A"/>
    <w:rsid w:val="001A5FEE"/>
    <w:rsid w:val="001A6199"/>
    <w:rsid w:val="001A6BBF"/>
    <w:rsid w:val="001A6C46"/>
    <w:rsid w:val="001A7018"/>
    <w:rsid w:val="001A7719"/>
    <w:rsid w:val="001A7B8E"/>
    <w:rsid w:val="001B014D"/>
    <w:rsid w:val="001B02EC"/>
    <w:rsid w:val="001B04BF"/>
    <w:rsid w:val="001B0AA5"/>
    <w:rsid w:val="001B1533"/>
    <w:rsid w:val="001B1704"/>
    <w:rsid w:val="001B17F1"/>
    <w:rsid w:val="001B1A5D"/>
    <w:rsid w:val="001B1D96"/>
    <w:rsid w:val="001B1FFB"/>
    <w:rsid w:val="001B228E"/>
    <w:rsid w:val="001B22F6"/>
    <w:rsid w:val="001B2426"/>
    <w:rsid w:val="001B243F"/>
    <w:rsid w:val="001B29C4"/>
    <w:rsid w:val="001B29EC"/>
    <w:rsid w:val="001B3641"/>
    <w:rsid w:val="001B395F"/>
    <w:rsid w:val="001B3992"/>
    <w:rsid w:val="001B3DE5"/>
    <w:rsid w:val="001B3E64"/>
    <w:rsid w:val="001B48E6"/>
    <w:rsid w:val="001B4CF5"/>
    <w:rsid w:val="001B593F"/>
    <w:rsid w:val="001B5AB0"/>
    <w:rsid w:val="001B5B63"/>
    <w:rsid w:val="001B66B4"/>
    <w:rsid w:val="001B6985"/>
    <w:rsid w:val="001B6B1D"/>
    <w:rsid w:val="001B6F5E"/>
    <w:rsid w:val="001B738E"/>
    <w:rsid w:val="001B73E9"/>
    <w:rsid w:val="001B77FC"/>
    <w:rsid w:val="001C02E8"/>
    <w:rsid w:val="001C02F7"/>
    <w:rsid w:val="001C066A"/>
    <w:rsid w:val="001C0843"/>
    <w:rsid w:val="001C1144"/>
    <w:rsid w:val="001C1351"/>
    <w:rsid w:val="001C1405"/>
    <w:rsid w:val="001C1613"/>
    <w:rsid w:val="001C17CC"/>
    <w:rsid w:val="001C1B12"/>
    <w:rsid w:val="001C1F21"/>
    <w:rsid w:val="001C23F6"/>
    <w:rsid w:val="001C2A63"/>
    <w:rsid w:val="001C4000"/>
    <w:rsid w:val="001C49F5"/>
    <w:rsid w:val="001C5512"/>
    <w:rsid w:val="001C5FF3"/>
    <w:rsid w:val="001C6B42"/>
    <w:rsid w:val="001C6C08"/>
    <w:rsid w:val="001C6DFE"/>
    <w:rsid w:val="001C70C1"/>
    <w:rsid w:val="001C78D9"/>
    <w:rsid w:val="001C7CC7"/>
    <w:rsid w:val="001C7D09"/>
    <w:rsid w:val="001C7D68"/>
    <w:rsid w:val="001C7E21"/>
    <w:rsid w:val="001D00F3"/>
    <w:rsid w:val="001D0E63"/>
    <w:rsid w:val="001D0F1F"/>
    <w:rsid w:val="001D16A7"/>
    <w:rsid w:val="001D1BCE"/>
    <w:rsid w:val="001D26E9"/>
    <w:rsid w:val="001D2C1E"/>
    <w:rsid w:val="001D2C31"/>
    <w:rsid w:val="001D321A"/>
    <w:rsid w:val="001D3BA1"/>
    <w:rsid w:val="001D3C14"/>
    <w:rsid w:val="001D40E5"/>
    <w:rsid w:val="001D43EF"/>
    <w:rsid w:val="001D4619"/>
    <w:rsid w:val="001D465A"/>
    <w:rsid w:val="001D46EB"/>
    <w:rsid w:val="001D49C1"/>
    <w:rsid w:val="001D57B9"/>
    <w:rsid w:val="001D5928"/>
    <w:rsid w:val="001D5B86"/>
    <w:rsid w:val="001D5D6A"/>
    <w:rsid w:val="001D5E0A"/>
    <w:rsid w:val="001D6051"/>
    <w:rsid w:val="001D65C4"/>
    <w:rsid w:val="001D685A"/>
    <w:rsid w:val="001D68FC"/>
    <w:rsid w:val="001D6E4C"/>
    <w:rsid w:val="001D7392"/>
    <w:rsid w:val="001D7954"/>
    <w:rsid w:val="001E077D"/>
    <w:rsid w:val="001E090C"/>
    <w:rsid w:val="001E0B23"/>
    <w:rsid w:val="001E12C6"/>
    <w:rsid w:val="001E1349"/>
    <w:rsid w:val="001E193A"/>
    <w:rsid w:val="001E1C8D"/>
    <w:rsid w:val="001E1D84"/>
    <w:rsid w:val="001E1F73"/>
    <w:rsid w:val="001E2547"/>
    <w:rsid w:val="001E283B"/>
    <w:rsid w:val="001E29C5"/>
    <w:rsid w:val="001E2BB6"/>
    <w:rsid w:val="001E2BEE"/>
    <w:rsid w:val="001E302D"/>
    <w:rsid w:val="001E36B7"/>
    <w:rsid w:val="001E39B8"/>
    <w:rsid w:val="001E3FA3"/>
    <w:rsid w:val="001E40BA"/>
    <w:rsid w:val="001E4771"/>
    <w:rsid w:val="001E51E9"/>
    <w:rsid w:val="001E5885"/>
    <w:rsid w:val="001E58A6"/>
    <w:rsid w:val="001E5A50"/>
    <w:rsid w:val="001E5BE9"/>
    <w:rsid w:val="001E5DB7"/>
    <w:rsid w:val="001E5E75"/>
    <w:rsid w:val="001E6430"/>
    <w:rsid w:val="001E6528"/>
    <w:rsid w:val="001E6623"/>
    <w:rsid w:val="001E696C"/>
    <w:rsid w:val="001E710F"/>
    <w:rsid w:val="001E7388"/>
    <w:rsid w:val="001E763B"/>
    <w:rsid w:val="001E7B0E"/>
    <w:rsid w:val="001E7B81"/>
    <w:rsid w:val="001E7EEA"/>
    <w:rsid w:val="001F0320"/>
    <w:rsid w:val="001F0DDE"/>
    <w:rsid w:val="001F0FE7"/>
    <w:rsid w:val="001F1F15"/>
    <w:rsid w:val="001F1FD7"/>
    <w:rsid w:val="001F2158"/>
    <w:rsid w:val="001F24B0"/>
    <w:rsid w:val="001F3001"/>
    <w:rsid w:val="001F318A"/>
    <w:rsid w:val="001F3B7D"/>
    <w:rsid w:val="001F3D5F"/>
    <w:rsid w:val="001F4555"/>
    <w:rsid w:val="001F45B3"/>
    <w:rsid w:val="001F499B"/>
    <w:rsid w:val="001F5114"/>
    <w:rsid w:val="001F53F5"/>
    <w:rsid w:val="001F55E2"/>
    <w:rsid w:val="001F57CC"/>
    <w:rsid w:val="001F5896"/>
    <w:rsid w:val="001F5EA2"/>
    <w:rsid w:val="001F61EE"/>
    <w:rsid w:val="001F632D"/>
    <w:rsid w:val="001F63BB"/>
    <w:rsid w:val="001F6790"/>
    <w:rsid w:val="001F6A4F"/>
    <w:rsid w:val="001F745B"/>
    <w:rsid w:val="001F75C4"/>
    <w:rsid w:val="001F75D8"/>
    <w:rsid w:val="001F7B05"/>
    <w:rsid w:val="001F7C4E"/>
    <w:rsid w:val="00200012"/>
    <w:rsid w:val="002004C5"/>
    <w:rsid w:val="00200B3E"/>
    <w:rsid w:val="00201196"/>
    <w:rsid w:val="00201CED"/>
    <w:rsid w:val="00201EAF"/>
    <w:rsid w:val="002020CB"/>
    <w:rsid w:val="00202A3D"/>
    <w:rsid w:val="00202BA9"/>
    <w:rsid w:val="00203132"/>
    <w:rsid w:val="0020348B"/>
    <w:rsid w:val="002036FD"/>
    <w:rsid w:val="00203731"/>
    <w:rsid w:val="00203B09"/>
    <w:rsid w:val="00203DE2"/>
    <w:rsid w:val="00204A3A"/>
    <w:rsid w:val="0020504C"/>
    <w:rsid w:val="0020541D"/>
    <w:rsid w:val="002059DD"/>
    <w:rsid w:val="0020607D"/>
    <w:rsid w:val="002060AD"/>
    <w:rsid w:val="00206639"/>
    <w:rsid w:val="002066EA"/>
    <w:rsid w:val="00206873"/>
    <w:rsid w:val="00206C2D"/>
    <w:rsid w:val="00206FCC"/>
    <w:rsid w:val="002070DD"/>
    <w:rsid w:val="002071E7"/>
    <w:rsid w:val="00207757"/>
    <w:rsid w:val="00207791"/>
    <w:rsid w:val="00207E3E"/>
    <w:rsid w:val="00207FE1"/>
    <w:rsid w:val="00210549"/>
    <w:rsid w:val="002106D1"/>
    <w:rsid w:val="00210D10"/>
    <w:rsid w:val="00210F14"/>
    <w:rsid w:val="00210FB7"/>
    <w:rsid w:val="0021170B"/>
    <w:rsid w:val="00211926"/>
    <w:rsid w:val="002121B8"/>
    <w:rsid w:val="00212732"/>
    <w:rsid w:val="00212DA8"/>
    <w:rsid w:val="00213411"/>
    <w:rsid w:val="00213B22"/>
    <w:rsid w:val="00213D7E"/>
    <w:rsid w:val="002140CF"/>
    <w:rsid w:val="00214142"/>
    <w:rsid w:val="0021463E"/>
    <w:rsid w:val="002150F9"/>
    <w:rsid w:val="002154A5"/>
    <w:rsid w:val="00215A83"/>
    <w:rsid w:val="00215E03"/>
    <w:rsid w:val="00215E7E"/>
    <w:rsid w:val="00216162"/>
    <w:rsid w:val="002166F0"/>
    <w:rsid w:val="00216FCA"/>
    <w:rsid w:val="0021777A"/>
    <w:rsid w:val="00217856"/>
    <w:rsid w:val="00217B55"/>
    <w:rsid w:val="00220187"/>
    <w:rsid w:val="00220643"/>
    <w:rsid w:val="0022089C"/>
    <w:rsid w:val="00220DE3"/>
    <w:rsid w:val="00221772"/>
    <w:rsid w:val="00221776"/>
    <w:rsid w:val="00221CA9"/>
    <w:rsid w:val="00221CBE"/>
    <w:rsid w:val="0022248C"/>
    <w:rsid w:val="0022257D"/>
    <w:rsid w:val="00222C4D"/>
    <w:rsid w:val="002238D6"/>
    <w:rsid w:val="00223A6B"/>
    <w:rsid w:val="002259FC"/>
    <w:rsid w:val="00225C6D"/>
    <w:rsid w:val="002263CA"/>
    <w:rsid w:val="00226469"/>
    <w:rsid w:val="00226810"/>
    <w:rsid w:val="00226C88"/>
    <w:rsid w:val="0022703A"/>
    <w:rsid w:val="0022750C"/>
    <w:rsid w:val="00227724"/>
    <w:rsid w:val="002277FC"/>
    <w:rsid w:val="0022791F"/>
    <w:rsid w:val="00227AFA"/>
    <w:rsid w:val="00227BC2"/>
    <w:rsid w:val="00227D4E"/>
    <w:rsid w:val="00227ED1"/>
    <w:rsid w:val="00227FDE"/>
    <w:rsid w:val="00230B0B"/>
    <w:rsid w:val="00230FD0"/>
    <w:rsid w:val="0023156F"/>
    <w:rsid w:val="00232564"/>
    <w:rsid w:val="00232EA4"/>
    <w:rsid w:val="0023305F"/>
    <w:rsid w:val="0023316C"/>
    <w:rsid w:val="002331C6"/>
    <w:rsid w:val="002332CB"/>
    <w:rsid w:val="00233B80"/>
    <w:rsid w:val="002359DE"/>
    <w:rsid w:val="00235DE6"/>
    <w:rsid w:val="002360C8"/>
    <w:rsid w:val="002363EE"/>
    <w:rsid w:val="002367EB"/>
    <w:rsid w:val="00236834"/>
    <w:rsid w:val="002368CD"/>
    <w:rsid w:val="00236DBD"/>
    <w:rsid w:val="00237BD0"/>
    <w:rsid w:val="00237D0F"/>
    <w:rsid w:val="00240228"/>
    <w:rsid w:val="0024087A"/>
    <w:rsid w:val="002409C0"/>
    <w:rsid w:val="002409FF"/>
    <w:rsid w:val="00240F7B"/>
    <w:rsid w:val="0024192D"/>
    <w:rsid w:val="00241953"/>
    <w:rsid w:val="00242417"/>
    <w:rsid w:val="00242420"/>
    <w:rsid w:val="00242582"/>
    <w:rsid w:val="00242EB2"/>
    <w:rsid w:val="00243ECA"/>
    <w:rsid w:val="00243FFC"/>
    <w:rsid w:val="00244149"/>
    <w:rsid w:val="00244391"/>
    <w:rsid w:val="002446EF"/>
    <w:rsid w:val="0024479B"/>
    <w:rsid w:val="00244843"/>
    <w:rsid w:val="00245330"/>
    <w:rsid w:val="00245A4D"/>
    <w:rsid w:val="00246043"/>
    <w:rsid w:val="002466BF"/>
    <w:rsid w:val="00246C4B"/>
    <w:rsid w:val="00246D62"/>
    <w:rsid w:val="002476E0"/>
    <w:rsid w:val="00250045"/>
    <w:rsid w:val="00250046"/>
    <w:rsid w:val="002507DE"/>
    <w:rsid w:val="002508C5"/>
    <w:rsid w:val="00251299"/>
    <w:rsid w:val="00251F24"/>
    <w:rsid w:val="002525B3"/>
    <w:rsid w:val="002526EA"/>
    <w:rsid w:val="00252793"/>
    <w:rsid w:val="00252A29"/>
    <w:rsid w:val="00252D4C"/>
    <w:rsid w:val="00253095"/>
    <w:rsid w:val="00253B6B"/>
    <w:rsid w:val="00253DFD"/>
    <w:rsid w:val="002540D4"/>
    <w:rsid w:val="00254FF4"/>
    <w:rsid w:val="002553E6"/>
    <w:rsid w:val="0025597A"/>
    <w:rsid w:val="00255ADA"/>
    <w:rsid w:val="00256399"/>
    <w:rsid w:val="0025639A"/>
    <w:rsid w:val="002563C1"/>
    <w:rsid w:val="002566F6"/>
    <w:rsid w:val="00256BE0"/>
    <w:rsid w:val="0025717C"/>
    <w:rsid w:val="002578E0"/>
    <w:rsid w:val="002579E4"/>
    <w:rsid w:val="00257D9F"/>
    <w:rsid w:val="00257DBA"/>
    <w:rsid w:val="00260079"/>
    <w:rsid w:val="00260709"/>
    <w:rsid w:val="00260DAF"/>
    <w:rsid w:val="00261060"/>
    <w:rsid w:val="002611F5"/>
    <w:rsid w:val="0026170D"/>
    <w:rsid w:val="00262994"/>
    <w:rsid w:val="00262D0D"/>
    <w:rsid w:val="00262D14"/>
    <w:rsid w:val="00262F00"/>
    <w:rsid w:val="0026304B"/>
    <w:rsid w:val="00263460"/>
    <w:rsid w:val="0026414D"/>
    <w:rsid w:val="002644FC"/>
    <w:rsid w:val="002646E4"/>
    <w:rsid w:val="002648D1"/>
    <w:rsid w:val="00264B42"/>
    <w:rsid w:val="00264CC6"/>
    <w:rsid w:val="00264EE4"/>
    <w:rsid w:val="00264FD5"/>
    <w:rsid w:val="0026502D"/>
    <w:rsid w:val="00265587"/>
    <w:rsid w:val="0026559B"/>
    <w:rsid w:val="002659D5"/>
    <w:rsid w:val="00266857"/>
    <w:rsid w:val="00266C5F"/>
    <w:rsid w:val="00266C68"/>
    <w:rsid w:val="00266E2F"/>
    <w:rsid w:val="00267085"/>
    <w:rsid w:val="00267B36"/>
    <w:rsid w:val="00267CEA"/>
    <w:rsid w:val="002700BE"/>
    <w:rsid w:val="00270193"/>
    <w:rsid w:val="0027034D"/>
    <w:rsid w:val="002706F1"/>
    <w:rsid w:val="00270A9D"/>
    <w:rsid w:val="00270CA5"/>
    <w:rsid w:val="00270FDD"/>
    <w:rsid w:val="002713D6"/>
    <w:rsid w:val="0027184D"/>
    <w:rsid w:val="002718CA"/>
    <w:rsid w:val="00271AF9"/>
    <w:rsid w:val="002720AA"/>
    <w:rsid w:val="00272537"/>
    <w:rsid w:val="00272A54"/>
    <w:rsid w:val="00273003"/>
    <w:rsid w:val="00273310"/>
    <w:rsid w:val="00273500"/>
    <w:rsid w:val="002736A8"/>
    <w:rsid w:val="00273CB0"/>
    <w:rsid w:val="00273F2D"/>
    <w:rsid w:val="0027409A"/>
    <w:rsid w:val="00274219"/>
    <w:rsid w:val="0027428E"/>
    <w:rsid w:val="00274654"/>
    <w:rsid w:val="002746F9"/>
    <w:rsid w:val="00275FCD"/>
    <w:rsid w:val="00276569"/>
    <w:rsid w:val="00276596"/>
    <w:rsid w:val="00276857"/>
    <w:rsid w:val="002768CC"/>
    <w:rsid w:val="00276AFB"/>
    <w:rsid w:val="00276B56"/>
    <w:rsid w:val="00276D22"/>
    <w:rsid w:val="00277190"/>
    <w:rsid w:val="0027744F"/>
    <w:rsid w:val="00280A8E"/>
    <w:rsid w:val="00280FC2"/>
    <w:rsid w:val="00281849"/>
    <w:rsid w:val="00281A97"/>
    <w:rsid w:val="00281D71"/>
    <w:rsid w:val="00282199"/>
    <w:rsid w:val="00282590"/>
    <w:rsid w:val="002825E1"/>
    <w:rsid w:val="002831A2"/>
    <w:rsid w:val="00283347"/>
    <w:rsid w:val="00283832"/>
    <w:rsid w:val="00283C6F"/>
    <w:rsid w:val="002846F8"/>
    <w:rsid w:val="00284CD5"/>
    <w:rsid w:val="002858CC"/>
    <w:rsid w:val="00285E43"/>
    <w:rsid w:val="00286C1C"/>
    <w:rsid w:val="00287244"/>
    <w:rsid w:val="00287ACF"/>
    <w:rsid w:val="00287F48"/>
    <w:rsid w:val="00290D61"/>
    <w:rsid w:val="00291787"/>
    <w:rsid w:val="00293529"/>
    <w:rsid w:val="00294773"/>
    <w:rsid w:val="002947CB"/>
    <w:rsid w:val="002948C7"/>
    <w:rsid w:val="002949E8"/>
    <w:rsid w:val="00294E6E"/>
    <w:rsid w:val="00295087"/>
    <w:rsid w:val="002951EC"/>
    <w:rsid w:val="00295AEE"/>
    <w:rsid w:val="00295D92"/>
    <w:rsid w:val="0029631D"/>
    <w:rsid w:val="002971EB"/>
    <w:rsid w:val="00297233"/>
    <w:rsid w:val="0029731B"/>
    <w:rsid w:val="00297399"/>
    <w:rsid w:val="002973AF"/>
    <w:rsid w:val="00297AEF"/>
    <w:rsid w:val="00297CBC"/>
    <w:rsid w:val="002A0149"/>
    <w:rsid w:val="002A016C"/>
    <w:rsid w:val="002A0192"/>
    <w:rsid w:val="002A0286"/>
    <w:rsid w:val="002A071C"/>
    <w:rsid w:val="002A0C6E"/>
    <w:rsid w:val="002A0E5B"/>
    <w:rsid w:val="002A118A"/>
    <w:rsid w:val="002A17B2"/>
    <w:rsid w:val="002A24C6"/>
    <w:rsid w:val="002A2633"/>
    <w:rsid w:val="002A2663"/>
    <w:rsid w:val="002A2B0C"/>
    <w:rsid w:val="002A3BCF"/>
    <w:rsid w:val="002A4395"/>
    <w:rsid w:val="002A4BEA"/>
    <w:rsid w:val="002A53CF"/>
    <w:rsid w:val="002A5AF6"/>
    <w:rsid w:val="002A6A22"/>
    <w:rsid w:val="002A72E2"/>
    <w:rsid w:val="002A743C"/>
    <w:rsid w:val="002A7992"/>
    <w:rsid w:val="002B0222"/>
    <w:rsid w:val="002B02A7"/>
    <w:rsid w:val="002B03AC"/>
    <w:rsid w:val="002B12D2"/>
    <w:rsid w:val="002B19CA"/>
    <w:rsid w:val="002B1A15"/>
    <w:rsid w:val="002B1E3B"/>
    <w:rsid w:val="002B205D"/>
    <w:rsid w:val="002B20DE"/>
    <w:rsid w:val="002B21FC"/>
    <w:rsid w:val="002B22BC"/>
    <w:rsid w:val="002B2515"/>
    <w:rsid w:val="002B27E0"/>
    <w:rsid w:val="002B29FA"/>
    <w:rsid w:val="002B317B"/>
    <w:rsid w:val="002B31BE"/>
    <w:rsid w:val="002B31F3"/>
    <w:rsid w:val="002B369F"/>
    <w:rsid w:val="002B3845"/>
    <w:rsid w:val="002B3A68"/>
    <w:rsid w:val="002B3AB3"/>
    <w:rsid w:val="002B49C2"/>
    <w:rsid w:val="002B4B0F"/>
    <w:rsid w:val="002B4CFE"/>
    <w:rsid w:val="002B5CF5"/>
    <w:rsid w:val="002B641B"/>
    <w:rsid w:val="002B68CD"/>
    <w:rsid w:val="002B69DE"/>
    <w:rsid w:val="002B6B81"/>
    <w:rsid w:val="002B773D"/>
    <w:rsid w:val="002B7ACB"/>
    <w:rsid w:val="002B7E76"/>
    <w:rsid w:val="002B7FB4"/>
    <w:rsid w:val="002C05F9"/>
    <w:rsid w:val="002C094E"/>
    <w:rsid w:val="002C0A49"/>
    <w:rsid w:val="002C0AEB"/>
    <w:rsid w:val="002C0F62"/>
    <w:rsid w:val="002C1163"/>
    <w:rsid w:val="002C1668"/>
    <w:rsid w:val="002C1B84"/>
    <w:rsid w:val="002C1BE2"/>
    <w:rsid w:val="002C1DFB"/>
    <w:rsid w:val="002C1F98"/>
    <w:rsid w:val="002C22EB"/>
    <w:rsid w:val="002C271D"/>
    <w:rsid w:val="002C2BCA"/>
    <w:rsid w:val="002C2D44"/>
    <w:rsid w:val="002C3156"/>
    <w:rsid w:val="002C3557"/>
    <w:rsid w:val="002C3993"/>
    <w:rsid w:val="002C4352"/>
    <w:rsid w:val="002C4755"/>
    <w:rsid w:val="002C486C"/>
    <w:rsid w:val="002C4EA5"/>
    <w:rsid w:val="002C4FAE"/>
    <w:rsid w:val="002C5107"/>
    <w:rsid w:val="002C5E6F"/>
    <w:rsid w:val="002C742F"/>
    <w:rsid w:val="002C7DDC"/>
    <w:rsid w:val="002C7E31"/>
    <w:rsid w:val="002C7EC0"/>
    <w:rsid w:val="002D0B66"/>
    <w:rsid w:val="002D0B97"/>
    <w:rsid w:val="002D1787"/>
    <w:rsid w:val="002D1F9E"/>
    <w:rsid w:val="002D34A5"/>
    <w:rsid w:val="002D3747"/>
    <w:rsid w:val="002D39E3"/>
    <w:rsid w:val="002D3ED7"/>
    <w:rsid w:val="002D44A5"/>
    <w:rsid w:val="002D4557"/>
    <w:rsid w:val="002D4C58"/>
    <w:rsid w:val="002D4D13"/>
    <w:rsid w:val="002D4F9F"/>
    <w:rsid w:val="002D5650"/>
    <w:rsid w:val="002D5708"/>
    <w:rsid w:val="002D5E63"/>
    <w:rsid w:val="002D6785"/>
    <w:rsid w:val="002D6989"/>
    <w:rsid w:val="002D69FB"/>
    <w:rsid w:val="002D6A4C"/>
    <w:rsid w:val="002D6C36"/>
    <w:rsid w:val="002D7179"/>
    <w:rsid w:val="002D7850"/>
    <w:rsid w:val="002D791C"/>
    <w:rsid w:val="002D7FA4"/>
    <w:rsid w:val="002E01A9"/>
    <w:rsid w:val="002E0E57"/>
    <w:rsid w:val="002E1237"/>
    <w:rsid w:val="002E156F"/>
    <w:rsid w:val="002E1855"/>
    <w:rsid w:val="002E2348"/>
    <w:rsid w:val="002E27F2"/>
    <w:rsid w:val="002E2A50"/>
    <w:rsid w:val="002E2EB5"/>
    <w:rsid w:val="002E3363"/>
    <w:rsid w:val="002E33B2"/>
    <w:rsid w:val="002E3703"/>
    <w:rsid w:val="002E37C9"/>
    <w:rsid w:val="002E4554"/>
    <w:rsid w:val="002E4883"/>
    <w:rsid w:val="002E4C7A"/>
    <w:rsid w:val="002E5480"/>
    <w:rsid w:val="002E572A"/>
    <w:rsid w:val="002E5803"/>
    <w:rsid w:val="002E5D23"/>
    <w:rsid w:val="002E6355"/>
    <w:rsid w:val="002E6ABC"/>
    <w:rsid w:val="002E6ACB"/>
    <w:rsid w:val="002E6E9C"/>
    <w:rsid w:val="002F0124"/>
    <w:rsid w:val="002F0212"/>
    <w:rsid w:val="002F0330"/>
    <w:rsid w:val="002F033A"/>
    <w:rsid w:val="002F0B33"/>
    <w:rsid w:val="002F0C39"/>
    <w:rsid w:val="002F0CD1"/>
    <w:rsid w:val="002F0CEC"/>
    <w:rsid w:val="002F0E30"/>
    <w:rsid w:val="002F134E"/>
    <w:rsid w:val="002F2E38"/>
    <w:rsid w:val="002F39AC"/>
    <w:rsid w:val="002F3AF2"/>
    <w:rsid w:val="002F427C"/>
    <w:rsid w:val="002F5241"/>
    <w:rsid w:val="002F526D"/>
    <w:rsid w:val="002F53CE"/>
    <w:rsid w:val="002F5570"/>
    <w:rsid w:val="002F5820"/>
    <w:rsid w:val="002F67C3"/>
    <w:rsid w:val="002F6963"/>
    <w:rsid w:val="002F69B3"/>
    <w:rsid w:val="002F7015"/>
    <w:rsid w:val="002F7C93"/>
    <w:rsid w:val="00300343"/>
    <w:rsid w:val="003007C8"/>
    <w:rsid w:val="00300C97"/>
    <w:rsid w:val="00301472"/>
    <w:rsid w:val="003016B8"/>
    <w:rsid w:val="00301DA9"/>
    <w:rsid w:val="003022DB"/>
    <w:rsid w:val="003027FE"/>
    <w:rsid w:val="003030B7"/>
    <w:rsid w:val="00303240"/>
    <w:rsid w:val="0030324A"/>
    <w:rsid w:val="0030329E"/>
    <w:rsid w:val="0030376C"/>
    <w:rsid w:val="003039C9"/>
    <w:rsid w:val="00303B0E"/>
    <w:rsid w:val="00303CD8"/>
    <w:rsid w:val="003042CC"/>
    <w:rsid w:val="003045FA"/>
    <w:rsid w:val="003048FE"/>
    <w:rsid w:val="00304E23"/>
    <w:rsid w:val="0030569D"/>
    <w:rsid w:val="003056E8"/>
    <w:rsid w:val="00305955"/>
    <w:rsid w:val="00305F38"/>
    <w:rsid w:val="00306127"/>
    <w:rsid w:val="00306156"/>
    <w:rsid w:val="003067A3"/>
    <w:rsid w:val="00306901"/>
    <w:rsid w:val="00306F00"/>
    <w:rsid w:val="003072C3"/>
    <w:rsid w:val="0030795D"/>
    <w:rsid w:val="00307B38"/>
    <w:rsid w:val="0031094E"/>
    <w:rsid w:val="0031141B"/>
    <w:rsid w:val="0031150C"/>
    <w:rsid w:val="00311684"/>
    <w:rsid w:val="00311C99"/>
    <w:rsid w:val="00311EAC"/>
    <w:rsid w:val="00311ECF"/>
    <w:rsid w:val="00312217"/>
    <w:rsid w:val="003128D4"/>
    <w:rsid w:val="003129A3"/>
    <w:rsid w:val="00313461"/>
    <w:rsid w:val="0031375A"/>
    <w:rsid w:val="00313C3B"/>
    <w:rsid w:val="00314075"/>
    <w:rsid w:val="00314172"/>
    <w:rsid w:val="00314720"/>
    <w:rsid w:val="00314B3D"/>
    <w:rsid w:val="00314E5A"/>
    <w:rsid w:val="003154C3"/>
    <w:rsid w:val="003155E8"/>
    <w:rsid w:val="003155FA"/>
    <w:rsid w:val="0031653D"/>
    <w:rsid w:val="003166C7"/>
    <w:rsid w:val="00316D97"/>
    <w:rsid w:val="0031733D"/>
    <w:rsid w:val="0031742B"/>
    <w:rsid w:val="0032004D"/>
    <w:rsid w:val="0032013B"/>
    <w:rsid w:val="00320770"/>
    <w:rsid w:val="00320CA1"/>
    <w:rsid w:val="00320E91"/>
    <w:rsid w:val="003217B0"/>
    <w:rsid w:val="00321D97"/>
    <w:rsid w:val="00321DE1"/>
    <w:rsid w:val="00322E03"/>
    <w:rsid w:val="003233C2"/>
    <w:rsid w:val="003233EE"/>
    <w:rsid w:val="00323B6A"/>
    <w:rsid w:val="00323CE6"/>
    <w:rsid w:val="00324BF3"/>
    <w:rsid w:val="00324E92"/>
    <w:rsid w:val="00325952"/>
    <w:rsid w:val="003267D8"/>
    <w:rsid w:val="003269F9"/>
    <w:rsid w:val="00326C26"/>
    <w:rsid w:val="00326EBE"/>
    <w:rsid w:val="003271E0"/>
    <w:rsid w:val="003274F7"/>
    <w:rsid w:val="003275DE"/>
    <w:rsid w:val="00327627"/>
    <w:rsid w:val="00327DE7"/>
    <w:rsid w:val="00330011"/>
    <w:rsid w:val="00330CBB"/>
    <w:rsid w:val="00331230"/>
    <w:rsid w:val="0033226B"/>
    <w:rsid w:val="0033278A"/>
    <w:rsid w:val="003332BD"/>
    <w:rsid w:val="00333655"/>
    <w:rsid w:val="0033388A"/>
    <w:rsid w:val="00334862"/>
    <w:rsid w:val="00334908"/>
    <w:rsid w:val="003350C9"/>
    <w:rsid w:val="0033556D"/>
    <w:rsid w:val="003358D3"/>
    <w:rsid w:val="003359D3"/>
    <w:rsid w:val="00335BC1"/>
    <w:rsid w:val="0033611B"/>
    <w:rsid w:val="0033642D"/>
    <w:rsid w:val="00336468"/>
    <w:rsid w:val="0033653D"/>
    <w:rsid w:val="0033713E"/>
    <w:rsid w:val="00337C3E"/>
    <w:rsid w:val="003400CF"/>
    <w:rsid w:val="003403A9"/>
    <w:rsid w:val="003405B1"/>
    <w:rsid w:val="003405BA"/>
    <w:rsid w:val="00340BBB"/>
    <w:rsid w:val="00341032"/>
    <w:rsid w:val="003410BF"/>
    <w:rsid w:val="00341248"/>
    <w:rsid w:val="00341AA5"/>
    <w:rsid w:val="003425B8"/>
    <w:rsid w:val="00342DFF"/>
    <w:rsid w:val="00343BCF"/>
    <w:rsid w:val="00344081"/>
    <w:rsid w:val="00344176"/>
    <w:rsid w:val="00344C7E"/>
    <w:rsid w:val="00344F63"/>
    <w:rsid w:val="00345306"/>
    <w:rsid w:val="00345F0E"/>
    <w:rsid w:val="00346499"/>
    <w:rsid w:val="0034750F"/>
    <w:rsid w:val="00347F7F"/>
    <w:rsid w:val="00350290"/>
    <w:rsid w:val="003504CC"/>
    <w:rsid w:val="00350884"/>
    <w:rsid w:val="00351890"/>
    <w:rsid w:val="00352106"/>
    <w:rsid w:val="00352A76"/>
    <w:rsid w:val="00353152"/>
    <w:rsid w:val="00353DB9"/>
    <w:rsid w:val="00353F58"/>
    <w:rsid w:val="003557F1"/>
    <w:rsid w:val="00355869"/>
    <w:rsid w:val="003558D4"/>
    <w:rsid w:val="0035621C"/>
    <w:rsid w:val="00356411"/>
    <w:rsid w:val="003572B0"/>
    <w:rsid w:val="003575D9"/>
    <w:rsid w:val="00360296"/>
    <w:rsid w:val="00361250"/>
    <w:rsid w:val="003617D7"/>
    <w:rsid w:val="003617E3"/>
    <w:rsid w:val="00361FBA"/>
    <w:rsid w:val="00362231"/>
    <w:rsid w:val="0036249F"/>
    <w:rsid w:val="0036289E"/>
    <w:rsid w:val="00362E92"/>
    <w:rsid w:val="003632E4"/>
    <w:rsid w:val="003634B7"/>
    <w:rsid w:val="00364144"/>
    <w:rsid w:val="00364B03"/>
    <w:rsid w:val="00364B09"/>
    <w:rsid w:val="003651D2"/>
    <w:rsid w:val="00365984"/>
    <w:rsid w:val="00365D1C"/>
    <w:rsid w:val="00365F8F"/>
    <w:rsid w:val="003662AB"/>
    <w:rsid w:val="00366596"/>
    <w:rsid w:val="0036659B"/>
    <w:rsid w:val="00366B02"/>
    <w:rsid w:val="00366C20"/>
    <w:rsid w:val="0036736E"/>
    <w:rsid w:val="00367424"/>
    <w:rsid w:val="00367A83"/>
    <w:rsid w:val="00367FD3"/>
    <w:rsid w:val="00370A1E"/>
    <w:rsid w:val="0037145A"/>
    <w:rsid w:val="00371F40"/>
    <w:rsid w:val="00372009"/>
    <w:rsid w:val="0037201F"/>
    <w:rsid w:val="003720DB"/>
    <w:rsid w:val="003722F1"/>
    <w:rsid w:val="00372563"/>
    <w:rsid w:val="003726F6"/>
    <w:rsid w:val="003728C3"/>
    <w:rsid w:val="003730DB"/>
    <w:rsid w:val="0037319F"/>
    <w:rsid w:val="003731B7"/>
    <w:rsid w:val="0037371E"/>
    <w:rsid w:val="00373721"/>
    <w:rsid w:val="00373AC8"/>
    <w:rsid w:val="00373B71"/>
    <w:rsid w:val="00374086"/>
    <w:rsid w:val="00374773"/>
    <w:rsid w:val="00374F6A"/>
    <w:rsid w:val="0037545C"/>
    <w:rsid w:val="003757FB"/>
    <w:rsid w:val="00375AA0"/>
    <w:rsid w:val="00375B7B"/>
    <w:rsid w:val="00375DB0"/>
    <w:rsid w:val="00376A29"/>
    <w:rsid w:val="00376A49"/>
    <w:rsid w:val="00377A5C"/>
    <w:rsid w:val="00377A9F"/>
    <w:rsid w:val="00377B9B"/>
    <w:rsid w:val="00377C5C"/>
    <w:rsid w:val="00377E21"/>
    <w:rsid w:val="00377FDF"/>
    <w:rsid w:val="0038015F"/>
    <w:rsid w:val="00380774"/>
    <w:rsid w:val="00381146"/>
    <w:rsid w:val="0038147F"/>
    <w:rsid w:val="003819BB"/>
    <w:rsid w:val="00381E92"/>
    <w:rsid w:val="0038284E"/>
    <w:rsid w:val="00382C5B"/>
    <w:rsid w:val="00382F7B"/>
    <w:rsid w:val="003834C8"/>
    <w:rsid w:val="003835F6"/>
    <w:rsid w:val="00384230"/>
    <w:rsid w:val="0038450F"/>
    <w:rsid w:val="003846A8"/>
    <w:rsid w:val="0038477A"/>
    <w:rsid w:val="00384788"/>
    <w:rsid w:val="00384B6C"/>
    <w:rsid w:val="00384E6E"/>
    <w:rsid w:val="00385508"/>
    <w:rsid w:val="00385512"/>
    <w:rsid w:val="00385E3A"/>
    <w:rsid w:val="0038675E"/>
    <w:rsid w:val="00386816"/>
    <w:rsid w:val="00386B01"/>
    <w:rsid w:val="00386FA8"/>
    <w:rsid w:val="003875D5"/>
    <w:rsid w:val="00387928"/>
    <w:rsid w:val="003908A2"/>
    <w:rsid w:val="00390B9E"/>
    <w:rsid w:val="00390D09"/>
    <w:rsid w:val="003910B7"/>
    <w:rsid w:val="0039117B"/>
    <w:rsid w:val="00391B64"/>
    <w:rsid w:val="00392038"/>
    <w:rsid w:val="0039299E"/>
    <w:rsid w:val="003929E3"/>
    <w:rsid w:val="00392CE7"/>
    <w:rsid w:val="00392EEE"/>
    <w:rsid w:val="0039342E"/>
    <w:rsid w:val="0039391C"/>
    <w:rsid w:val="00393BB5"/>
    <w:rsid w:val="003943DC"/>
    <w:rsid w:val="003944C0"/>
    <w:rsid w:val="00394732"/>
    <w:rsid w:val="00394CBE"/>
    <w:rsid w:val="00394EFB"/>
    <w:rsid w:val="0039527E"/>
    <w:rsid w:val="00395985"/>
    <w:rsid w:val="00395A57"/>
    <w:rsid w:val="0039652B"/>
    <w:rsid w:val="003973EB"/>
    <w:rsid w:val="00397ACD"/>
    <w:rsid w:val="003A00AE"/>
    <w:rsid w:val="003A0438"/>
    <w:rsid w:val="003A04C4"/>
    <w:rsid w:val="003A092D"/>
    <w:rsid w:val="003A0A5C"/>
    <w:rsid w:val="003A0AAA"/>
    <w:rsid w:val="003A1103"/>
    <w:rsid w:val="003A1116"/>
    <w:rsid w:val="003A1527"/>
    <w:rsid w:val="003A1C24"/>
    <w:rsid w:val="003A1E40"/>
    <w:rsid w:val="003A1EF0"/>
    <w:rsid w:val="003A245B"/>
    <w:rsid w:val="003A2683"/>
    <w:rsid w:val="003A2FBA"/>
    <w:rsid w:val="003A30D8"/>
    <w:rsid w:val="003A326A"/>
    <w:rsid w:val="003A339C"/>
    <w:rsid w:val="003A3A1A"/>
    <w:rsid w:val="003A3DF2"/>
    <w:rsid w:val="003A4183"/>
    <w:rsid w:val="003A4330"/>
    <w:rsid w:val="003A438B"/>
    <w:rsid w:val="003A4AA0"/>
    <w:rsid w:val="003A4AC4"/>
    <w:rsid w:val="003A4B09"/>
    <w:rsid w:val="003A4C6E"/>
    <w:rsid w:val="003A4D22"/>
    <w:rsid w:val="003A4F0B"/>
    <w:rsid w:val="003A501B"/>
    <w:rsid w:val="003A52C6"/>
    <w:rsid w:val="003A53FF"/>
    <w:rsid w:val="003A5649"/>
    <w:rsid w:val="003A594A"/>
    <w:rsid w:val="003A5DC3"/>
    <w:rsid w:val="003A6200"/>
    <w:rsid w:val="003A6AB3"/>
    <w:rsid w:val="003A6B22"/>
    <w:rsid w:val="003A6BF0"/>
    <w:rsid w:val="003A6CCE"/>
    <w:rsid w:val="003A72D8"/>
    <w:rsid w:val="003A7605"/>
    <w:rsid w:val="003A7C77"/>
    <w:rsid w:val="003A7ED9"/>
    <w:rsid w:val="003B00CF"/>
    <w:rsid w:val="003B044C"/>
    <w:rsid w:val="003B0771"/>
    <w:rsid w:val="003B0CC3"/>
    <w:rsid w:val="003B12EB"/>
    <w:rsid w:val="003B1621"/>
    <w:rsid w:val="003B1D7E"/>
    <w:rsid w:val="003B2E53"/>
    <w:rsid w:val="003B2F45"/>
    <w:rsid w:val="003B3190"/>
    <w:rsid w:val="003B347E"/>
    <w:rsid w:val="003B3684"/>
    <w:rsid w:val="003B37AA"/>
    <w:rsid w:val="003B40FE"/>
    <w:rsid w:val="003B4256"/>
    <w:rsid w:val="003B43A8"/>
    <w:rsid w:val="003B4428"/>
    <w:rsid w:val="003B4560"/>
    <w:rsid w:val="003B4A92"/>
    <w:rsid w:val="003B4C89"/>
    <w:rsid w:val="003B4DD8"/>
    <w:rsid w:val="003B5337"/>
    <w:rsid w:val="003B5A61"/>
    <w:rsid w:val="003B5D16"/>
    <w:rsid w:val="003B6830"/>
    <w:rsid w:val="003B6C45"/>
    <w:rsid w:val="003B76D3"/>
    <w:rsid w:val="003C012A"/>
    <w:rsid w:val="003C06B1"/>
    <w:rsid w:val="003C090F"/>
    <w:rsid w:val="003C0BA2"/>
    <w:rsid w:val="003C1694"/>
    <w:rsid w:val="003C1CC6"/>
    <w:rsid w:val="003C236D"/>
    <w:rsid w:val="003C25D7"/>
    <w:rsid w:val="003C2827"/>
    <w:rsid w:val="003C2D97"/>
    <w:rsid w:val="003C2FBA"/>
    <w:rsid w:val="003C32EA"/>
    <w:rsid w:val="003C3D6E"/>
    <w:rsid w:val="003C4078"/>
    <w:rsid w:val="003C46AF"/>
    <w:rsid w:val="003C495E"/>
    <w:rsid w:val="003C4A0D"/>
    <w:rsid w:val="003C4ED6"/>
    <w:rsid w:val="003C50AF"/>
    <w:rsid w:val="003C5ECE"/>
    <w:rsid w:val="003C60FD"/>
    <w:rsid w:val="003C6652"/>
    <w:rsid w:val="003C74EA"/>
    <w:rsid w:val="003D0556"/>
    <w:rsid w:val="003D085C"/>
    <w:rsid w:val="003D08CA"/>
    <w:rsid w:val="003D0B9F"/>
    <w:rsid w:val="003D0D11"/>
    <w:rsid w:val="003D1877"/>
    <w:rsid w:val="003D19E7"/>
    <w:rsid w:val="003D1B8C"/>
    <w:rsid w:val="003D25C8"/>
    <w:rsid w:val="003D2ED3"/>
    <w:rsid w:val="003D3676"/>
    <w:rsid w:val="003D3B26"/>
    <w:rsid w:val="003D40F7"/>
    <w:rsid w:val="003D4247"/>
    <w:rsid w:val="003D4C51"/>
    <w:rsid w:val="003D52CE"/>
    <w:rsid w:val="003D5A90"/>
    <w:rsid w:val="003D647F"/>
    <w:rsid w:val="003D7395"/>
    <w:rsid w:val="003D76FA"/>
    <w:rsid w:val="003D7AD2"/>
    <w:rsid w:val="003D7F3A"/>
    <w:rsid w:val="003E011F"/>
    <w:rsid w:val="003E0129"/>
    <w:rsid w:val="003E10D4"/>
    <w:rsid w:val="003E1623"/>
    <w:rsid w:val="003E1A5E"/>
    <w:rsid w:val="003E1D60"/>
    <w:rsid w:val="003E227D"/>
    <w:rsid w:val="003E2280"/>
    <w:rsid w:val="003E2C3A"/>
    <w:rsid w:val="003E2D29"/>
    <w:rsid w:val="003E2ED9"/>
    <w:rsid w:val="003E2EFC"/>
    <w:rsid w:val="003E370A"/>
    <w:rsid w:val="003E3E62"/>
    <w:rsid w:val="003E3F03"/>
    <w:rsid w:val="003E3F9C"/>
    <w:rsid w:val="003E4000"/>
    <w:rsid w:val="003E4593"/>
    <w:rsid w:val="003E4B40"/>
    <w:rsid w:val="003E5196"/>
    <w:rsid w:val="003E54D6"/>
    <w:rsid w:val="003E57BA"/>
    <w:rsid w:val="003E5D10"/>
    <w:rsid w:val="003E6018"/>
    <w:rsid w:val="003E7DFB"/>
    <w:rsid w:val="003F0560"/>
    <w:rsid w:val="003F0887"/>
    <w:rsid w:val="003F0C65"/>
    <w:rsid w:val="003F11DB"/>
    <w:rsid w:val="003F16C4"/>
    <w:rsid w:val="003F18C4"/>
    <w:rsid w:val="003F19BF"/>
    <w:rsid w:val="003F26E0"/>
    <w:rsid w:val="003F28C4"/>
    <w:rsid w:val="003F310E"/>
    <w:rsid w:val="003F4A27"/>
    <w:rsid w:val="003F54C8"/>
    <w:rsid w:val="003F64B6"/>
    <w:rsid w:val="003F65F7"/>
    <w:rsid w:val="003F673D"/>
    <w:rsid w:val="003F6CDA"/>
    <w:rsid w:val="003F7583"/>
    <w:rsid w:val="003F77C3"/>
    <w:rsid w:val="00400203"/>
    <w:rsid w:val="00400D0D"/>
    <w:rsid w:val="00400DF1"/>
    <w:rsid w:val="00400FEA"/>
    <w:rsid w:val="00401947"/>
    <w:rsid w:val="00402353"/>
    <w:rsid w:val="00402416"/>
    <w:rsid w:val="00402490"/>
    <w:rsid w:val="004024D2"/>
    <w:rsid w:val="0040284D"/>
    <w:rsid w:val="00402A4B"/>
    <w:rsid w:val="00402E89"/>
    <w:rsid w:val="00403177"/>
    <w:rsid w:val="004031DD"/>
    <w:rsid w:val="0040349C"/>
    <w:rsid w:val="004037C1"/>
    <w:rsid w:val="00403B99"/>
    <w:rsid w:val="00404436"/>
    <w:rsid w:val="00404499"/>
    <w:rsid w:val="00404C51"/>
    <w:rsid w:val="00405000"/>
    <w:rsid w:val="00405155"/>
    <w:rsid w:val="004053DC"/>
    <w:rsid w:val="004053FE"/>
    <w:rsid w:val="004055A9"/>
    <w:rsid w:val="0040580A"/>
    <w:rsid w:val="00405DF3"/>
    <w:rsid w:val="0040603F"/>
    <w:rsid w:val="00406235"/>
    <w:rsid w:val="00406900"/>
    <w:rsid w:val="00406A80"/>
    <w:rsid w:val="00407360"/>
    <w:rsid w:val="00410940"/>
    <w:rsid w:val="00410D25"/>
    <w:rsid w:val="00411140"/>
    <w:rsid w:val="00411238"/>
    <w:rsid w:val="004115C4"/>
    <w:rsid w:val="00411C69"/>
    <w:rsid w:val="00411EDE"/>
    <w:rsid w:val="004121BA"/>
    <w:rsid w:val="0041278D"/>
    <w:rsid w:val="004127E1"/>
    <w:rsid w:val="00412A06"/>
    <w:rsid w:val="00412B19"/>
    <w:rsid w:val="00412F21"/>
    <w:rsid w:val="004132E6"/>
    <w:rsid w:val="00414459"/>
    <w:rsid w:val="004144AA"/>
    <w:rsid w:val="00414878"/>
    <w:rsid w:val="004148A2"/>
    <w:rsid w:val="00414F3A"/>
    <w:rsid w:val="0041543E"/>
    <w:rsid w:val="00415F27"/>
    <w:rsid w:val="00416487"/>
    <w:rsid w:val="004173CA"/>
    <w:rsid w:val="004179E6"/>
    <w:rsid w:val="00420182"/>
    <w:rsid w:val="004206A8"/>
    <w:rsid w:val="00420754"/>
    <w:rsid w:val="00420BA6"/>
    <w:rsid w:val="00421222"/>
    <w:rsid w:val="00421506"/>
    <w:rsid w:val="00421FE1"/>
    <w:rsid w:val="0042210B"/>
    <w:rsid w:val="0042241E"/>
    <w:rsid w:val="00422BC0"/>
    <w:rsid w:val="00422CFD"/>
    <w:rsid w:val="00424E3B"/>
    <w:rsid w:val="004250FC"/>
    <w:rsid w:val="0042563A"/>
    <w:rsid w:val="00425B0A"/>
    <w:rsid w:val="00425B78"/>
    <w:rsid w:val="00425DE3"/>
    <w:rsid w:val="00425ED9"/>
    <w:rsid w:val="00425FC6"/>
    <w:rsid w:val="00426002"/>
    <w:rsid w:val="00426430"/>
    <w:rsid w:val="00426BCB"/>
    <w:rsid w:val="00426DAB"/>
    <w:rsid w:val="00426ECC"/>
    <w:rsid w:val="00427120"/>
    <w:rsid w:val="0042743F"/>
    <w:rsid w:val="0043072B"/>
    <w:rsid w:val="00430DC8"/>
    <w:rsid w:val="00431344"/>
    <w:rsid w:val="00431464"/>
    <w:rsid w:val="0043183C"/>
    <w:rsid w:val="00431D56"/>
    <w:rsid w:val="00432769"/>
    <w:rsid w:val="004332BE"/>
    <w:rsid w:val="004335A4"/>
    <w:rsid w:val="004335C8"/>
    <w:rsid w:val="004335F7"/>
    <w:rsid w:val="00433609"/>
    <w:rsid w:val="00433E9E"/>
    <w:rsid w:val="00433F8C"/>
    <w:rsid w:val="0043457B"/>
    <w:rsid w:val="0043484C"/>
    <w:rsid w:val="00434FC4"/>
    <w:rsid w:val="004350A2"/>
    <w:rsid w:val="0043535A"/>
    <w:rsid w:val="00435803"/>
    <w:rsid w:val="004358D5"/>
    <w:rsid w:val="00435F8F"/>
    <w:rsid w:val="00435FBF"/>
    <w:rsid w:val="00436018"/>
    <w:rsid w:val="00436437"/>
    <w:rsid w:val="00436633"/>
    <w:rsid w:val="0043675F"/>
    <w:rsid w:val="00436C22"/>
    <w:rsid w:val="0043732A"/>
    <w:rsid w:val="00437B99"/>
    <w:rsid w:val="00440942"/>
    <w:rsid w:val="00440AE7"/>
    <w:rsid w:val="00440B89"/>
    <w:rsid w:val="00440E57"/>
    <w:rsid w:val="00441552"/>
    <w:rsid w:val="0044168B"/>
    <w:rsid w:val="00441747"/>
    <w:rsid w:val="004417C6"/>
    <w:rsid w:val="00441B1F"/>
    <w:rsid w:val="00441E36"/>
    <w:rsid w:val="00442329"/>
    <w:rsid w:val="004426FC"/>
    <w:rsid w:val="00443351"/>
    <w:rsid w:val="0044354D"/>
    <w:rsid w:val="004438BB"/>
    <w:rsid w:val="004439C7"/>
    <w:rsid w:val="004439F2"/>
    <w:rsid w:val="004453E6"/>
    <w:rsid w:val="004457A8"/>
    <w:rsid w:val="00445A91"/>
    <w:rsid w:val="00445AEB"/>
    <w:rsid w:val="00445BF6"/>
    <w:rsid w:val="00445EF5"/>
    <w:rsid w:val="0044684F"/>
    <w:rsid w:val="00446EDB"/>
    <w:rsid w:val="00446FCA"/>
    <w:rsid w:val="004475BD"/>
    <w:rsid w:val="00447894"/>
    <w:rsid w:val="00450C3A"/>
    <w:rsid w:val="00451B35"/>
    <w:rsid w:val="00451C3D"/>
    <w:rsid w:val="0045213D"/>
    <w:rsid w:val="004526BC"/>
    <w:rsid w:val="00452723"/>
    <w:rsid w:val="004529BD"/>
    <w:rsid w:val="00453178"/>
    <w:rsid w:val="00453A37"/>
    <w:rsid w:val="00453AB9"/>
    <w:rsid w:val="00453B5A"/>
    <w:rsid w:val="00453DA0"/>
    <w:rsid w:val="00453E7B"/>
    <w:rsid w:val="004546CC"/>
    <w:rsid w:val="00454A8B"/>
    <w:rsid w:val="00455264"/>
    <w:rsid w:val="0045535F"/>
    <w:rsid w:val="00456778"/>
    <w:rsid w:val="00456D69"/>
    <w:rsid w:val="00457684"/>
    <w:rsid w:val="004579DA"/>
    <w:rsid w:val="00457CDA"/>
    <w:rsid w:val="00457DE0"/>
    <w:rsid w:val="004600DA"/>
    <w:rsid w:val="00460674"/>
    <w:rsid w:val="0046071D"/>
    <w:rsid w:val="004607E1"/>
    <w:rsid w:val="00460C46"/>
    <w:rsid w:val="00460CA5"/>
    <w:rsid w:val="00460E3B"/>
    <w:rsid w:val="00461347"/>
    <w:rsid w:val="00461969"/>
    <w:rsid w:val="00461B36"/>
    <w:rsid w:val="00462A19"/>
    <w:rsid w:val="00462CA0"/>
    <w:rsid w:val="00462DD9"/>
    <w:rsid w:val="00462E71"/>
    <w:rsid w:val="00463503"/>
    <w:rsid w:val="004643B5"/>
    <w:rsid w:val="0046496E"/>
    <w:rsid w:val="0046504B"/>
    <w:rsid w:val="00465443"/>
    <w:rsid w:val="00465518"/>
    <w:rsid w:val="00465603"/>
    <w:rsid w:val="004657A4"/>
    <w:rsid w:val="00465A02"/>
    <w:rsid w:val="00465A98"/>
    <w:rsid w:val="00465BE8"/>
    <w:rsid w:val="00465D87"/>
    <w:rsid w:val="00465EEC"/>
    <w:rsid w:val="00466291"/>
    <w:rsid w:val="00466293"/>
    <w:rsid w:val="00466D9E"/>
    <w:rsid w:val="00467802"/>
    <w:rsid w:val="00467882"/>
    <w:rsid w:val="00467DC7"/>
    <w:rsid w:val="00467F42"/>
    <w:rsid w:val="00467F72"/>
    <w:rsid w:val="0047020A"/>
    <w:rsid w:val="00470CFF"/>
    <w:rsid w:val="00470E72"/>
    <w:rsid w:val="004712A1"/>
    <w:rsid w:val="0047186C"/>
    <w:rsid w:val="00471B8B"/>
    <w:rsid w:val="004723FA"/>
    <w:rsid w:val="00472624"/>
    <w:rsid w:val="004726F9"/>
    <w:rsid w:val="00472947"/>
    <w:rsid w:val="00472A13"/>
    <w:rsid w:val="00472A16"/>
    <w:rsid w:val="00472B32"/>
    <w:rsid w:val="00473191"/>
    <w:rsid w:val="00473394"/>
    <w:rsid w:val="004739BF"/>
    <w:rsid w:val="00473B8B"/>
    <w:rsid w:val="00474666"/>
    <w:rsid w:val="00474D60"/>
    <w:rsid w:val="00475EA4"/>
    <w:rsid w:val="00475FAD"/>
    <w:rsid w:val="0047626D"/>
    <w:rsid w:val="00477355"/>
    <w:rsid w:val="00477736"/>
    <w:rsid w:val="00477814"/>
    <w:rsid w:val="004803AC"/>
    <w:rsid w:val="004808DC"/>
    <w:rsid w:val="00480920"/>
    <w:rsid w:val="00480C67"/>
    <w:rsid w:val="00480EF9"/>
    <w:rsid w:val="0048106C"/>
    <w:rsid w:val="004810B5"/>
    <w:rsid w:val="004810CE"/>
    <w:rsid w:val="00481358"/>
    <w:rsid w:val="004814DD"/>
    <w:rsid w:val="00481552"/>
    <w:rsid w:val="0048169A"/>
    <w:rsid w:val="004817C4"/>
    <w:rsid w:val="00481CFF"/>
    <w:rsid w:val="00481FFB"/>
    <w:rsid w:val="0048201C"/>
    <w:rsid w:val="00482122"/>
    <w:rsid w:val="00482AEC"/>
    <w:rsid w:val="00482DD9"/>
    <w:rsid w:val="00484B35"/>
    <w:rsid w:val="004851E2"/>
    <w:rsid w:val="004856F2"/>
    <w:rsid w:val="00485A3C"/>
    <w:rsid w:val="004862B3"/>
    <w:rsid w:val="00486611"/>
    <w:rsid w:val="0048664A"/>
    <w:rsid w:val="0048697B"/>
    <w:rsid w:val="00486FD8"/>
    <w:rsid w:val="00487065"/>
    <w:rsid w:val="004877FD"/>
    <w:rsid w:val="00490281"/>
    <w:rsid w:val="00490807"/>
    <w:rsid w:val="004908F6"/>
    <w:rsid w:val="00490A16"/>
    <w:rsid w:val="00490B0C"/>
    <w:rsid w:val="00490DA1"/>
    <w:rsid w:val="004919C1"/>
    <w:rsid w:val="00491DC7"/>
    <w:rsid w:val="00491FB9"/>
    <w:rsid w:val="004929C0"/>
    <w:rsid w:val="004933BB"/>
    <w:rsid w:val="00493C68"/>
    <w:rsid w:val="004940F2"/>
    <w:rsid w:val="0049440F"/>
    <w:rsid w:val="00494AF0"/>
    <w:rsid w:val="0049514C"/>
    <w:rsid w:val="004952AC"/>
    <w:rsid w:val="004953C7"/>
    <w:rsid w:val="004956A4"/>
    <w:rsid w:val="00495DE6"/>
    <w:rsid w:val="00495F4B"/>
    <w:rsid w:val="004960C9"/>
    <w:rsid w:val="00497061"/>
    <w:rsid w:val="00497406"/>
    <w:rsid w:val="004976F4"/>
    <w:rsid w:val="00497982"/>
    <w:rsid w:val="00497E50"/>
    <w:rsid w:val="004A0080"/>
    <w:rsid w:val="004A00D0"/>
    <w:rsid w:val="004A01B8"/>
    <w:rsid w:val="004A0475"/>
    <w:rsid w:val="004A128B"/>
    <w:rsid w:val="004A1362"/>
    <w:rsid w:val="004A1716"/>
    <w:rsid w:val="004A1968"/>
    <w:rsid w:val="004A1BF6"/>
    <w:rsid w:val="004A220B"/>
    <w:rsid w:val="004A25CA"/>
    <w:rsid w:val="004A2A7B"/>
    <w:rsid w:val="004A32DB"/>
    <w:rsid w:val="004A383E"/>
    <w:rsid w:val="004A3CC1"/>
    <w:rsid w:val="004A3DA6"/>
    <w:rsid w:val="004A4196"/>
    <w:rsid w:val="004A4525"/>
    <w:rsid w:val="004A59B8"/>
    <w:rsid w:val="004A5A22"/>
    <w:rsid w:val="004A5B5A"/>
    <w:rsid w:val="004A60E9"/>
    <w:rsid w:val="004A7249"/>
    <w:rsid w:val="004A75AE"/>
    <w:rsid w:val="004A7AB4"/>
    <w:rsid w:val="004A7F7F"/>
    <w:rsid w:val="004B0142"/>
    <w:rsid w:val="004B0D44"/>
    <w:rsid w:val="004B0DBF"/>
    <w:rsid w:val="004B157C"/>
    <w:rsid w:val="004B1946"/>
    <w:rsid w:val="004B1E74"/>
    <w:rsid w:val="004B2BF1"/>
    <w:rsid w:val="004B2D5C"/>
    <w:rsid w:val="004B3354"/>
    <w:rsid w:val="004B37C5"/>
    <w:rsid w:val="004B3F9E"/>
    <w:rsid w:val="004B455A"/>
    <w:rsid w:val="004B4B26"/>
    <w:rsid w:val="004B4BC2"/>
    <w:rsid w:val="004B50C7"/>
    <w:rsid w:val="004B5316"/>
    <w:rsid w:val="004B5660"/>
    <w:rsid w:val="004B57A4"/>
    <w:rsid w:val="004B6177"/>
    <w:rsid w:val="004B72C5"/>
    <w:rsid w:val="004B7511"/>
    <w:rsid w:val="004B7641"/>
    <w:rsid w:val="004B7AC1"/>
    <w:rsid w:val="004B7DE2"/>
    <w:rsid w:val="004C0513"/>
    <w:rsid w:val="004C09F6"/>
    <w:rsid w:val="004C15CE"/>
    <w:rsid w:val="004C1628"/>
    <w:rsid w:val="004C19AA"/>
    <w:rsid w:val="004C1CBA"/>
    <w:rsid w:val="004C211A"/>
    <w:rsid w:val="004C2AA8"/>
    <w:rsid w:val="004C3529"/>
    <w:rsid w:val="004C3548"/>
    <w:rsid w:val="004C3944"/>
    <w:rsid w:val="004C398D"/>
    <w:rsid w:val="004C3CD6"/>
    <w:rsid w:val="004C3FDC"/>
    <w:rsid w:val="004C46F1"/>
    <w:rsid w:val="004C550D"/>
    <w:rsid w:val="004C585B"/>
    <w:rsid w:val="004C5A2C"/>
    <w:rsid w:val="004C5F74"/>
    <w:rsid w:val="004C671D"/>
    <w:rsid w:val="004C6B9B"/>
    <w:rsid w:val="004C716E"/>
    <w:rsid w:val="004C7B69"/>
    <w:rsid w:val="004C7E7E"/>
    <w:rsid w:val="004D055A"/>
    <w:rsid w:val="004D0713"/>
    <w:rsid w:val="004D0836"/>
    <w:rsid w:val="004D0DF3"/>
    <w:rsid w:val="004D19D8"/>
    <w:rsid w:val="004D1B8F"/>
    <w:rsid w:val="004D1C93"/>
    <w:rsid w:val="004D1D47"/>
    <w:rsid w:val="004D1EF6"/>
    <w:rsid w:val="004D2695"/>
    <w:rsid w:val="004D26E1"/>
    <w:rsid w:val="004D2D31"/>
    <w:rsid w:val="004D35D3"/>
    <w:rsid w:val="004D3AC2"/>
    <w:rsid w:val="004D4D65"/>
    <w:rsid w:val="004D565B"/>
    <w:rsid w:val="004D568B"/>
    <w:rsid w:val="004D57B5"/>
    <w:rsid w:val="004D580D"/>
    <w:rsid w:val="004D5A0E"/>
    <w:rsid w:val="004D5C06"/>
    <w:rsid w:val="004D5E40"/>
    <w:rsid w:val="004D5EBC"/>
    <w:rsid w:val="004D671C"/>
    <w:rsid w:val="004D67B6"/>
    <w:rsid w:val="004D6D17"/>
    <w:rsid w:val="004D7A04"/>
    <w:rsid w:val="004D7B58"/>
    <w:rsid w:val="004D7D15"/>
    <w:rsid w:val="004E027D"/>
    <w:rsid w:val="004E0560"/>
    <w:rsid w:val="004E09D3"/>
    <w:rsid w:val="004E0AAC"/>
    <w:rsid w:val="004E0B46"/>
    <w:rsid w:val="004E1463"/>
    <w:rsid w:val="004E14F8"/>
    <w:rsid w:val="004E1765"/>
    <w:rsid w:val="004E2372"/>
    <w:rsid w:val="004E299E"/>
    <w:rsid w:val="004E2EF9"/>
    <w:rsid w:val="004E367A"/>
    <w:rsid w:val="004E3987"/>
    <w:rsid w:val="004E3B2F"/>
    <w:rsid w:val="004E40B4"/>
    <w:rsid w:val="004E41AF"/>
    <w:rsid w:val="004E4203"/>
    <w:rsid w:val="004E429C"/>
    <w:rsid w:val="004E46D2"/>
    <w:rsid w:val="004E4FA7"/>
    <w:rsid w:val="004E5134"/>
    <w:rsid w:val="004E5456"/>
    <w:rsid w:val="004E571E"/>
    <w:rsid w:val="004E5AAF"/>
    <w:rsid w:val="004E5F09"/>
    <w:rsid w:val="004E6072"/>
    <w:rsid w:val="004E616E"/>
    <w:rsid w:val="004E6244"/>
    <w:rsid w:val="004E6A3C"/>
    <w:rsid w:val="004E6C28"/>
    <w:rsid w:val="004E6C77"/>
    <w:rsid w:val="004E72CE"/>
    <w:rsid w:val="004E77F8"/>
    <w:rsid w:val="004F00B8"/>
    <w:rsid w:val="004F0156"/>
    <w:rsid w:val="004F0624"/>
    <w:rsid w:val="004F062A"/>
    <w:rsid w:val="004F07FA"/>
    <w:rsid w:val="004F0C9D"/>
    <w:rsid w:val="004F0F32"/>
    <w:rsid w:val="004F1025"/>
    <w:rsid w:val="004F1798"/>
    <w:rsid w:val="004F1907"/>
    <w:rsid w:val="004F1FF6"/>
    <w:rsid w:val="004F23C0"/>
    <w:rsid w:val="004F24D3"/>
    <w:rsid w:val="004F26C0"/>
    <w:rsid w:val="004F296E"/>
    <w:rsid w:val="004F2F6F"/>
    <w:rsid w:val="004F32F3"/>
    <w:rsid w:val="004F3B6F"/>
    <w:rsid w:val="004F41F5"/>
    <w:rsid w:val="004F4647"/>
    <w:rsid w:val="004F5421"/>
    <w:rsid w:val="004F5482"/>
    <w:rsid w:val="004F5672"/>
    <w:rsid w:val="004F5942"/>
    <w:rsid w:val="004F5C46"/>
    <w:rsid w:val="004F5C61"/>
    <w:rsid w:val="004F5DB5"/>
    <w:rsid w:val="004F6585"/>
    <w:rsid w:val="004F6A52"/>
    <w:rsid w:val="004F6DBB"/>
    <w:rsid w:val="004F723C"/>
    <w:rsid w:val="004F7243"/>
    <w:rsid w:val="004F7FB5"/>
    <w:rsid w:val="004F7FCA"/>
    <w:rsid w:val="00500669"/>
    <w:rsid w:val="00500E34"/>
    <w:rsid w:val="00501A2E"/>
    <w:rsid w:val="00501C60"/>
    <w:rsid w:val="0050338F"/>
    <w:rsid w:val="00503439"/>
    <w:rsid w:val="00503729"/>
    <w:rsid w:val="00503821"/>
    <w:rsid w:val="00503EC8"/>
    <w:rsid w:val="005041C0"/>
    <w:rsid w:val="00504234"/>
    <w:rsid w:val="00505201"/>
    <w:rsid w:val="0050521F"/>
    <w:rsid w:val="0050591F"/>
    <w:rsid w:val="00505C9E"/>
    <w:rsid w:val="00506413"/>
    <w:rsid w:val="005064CD"/>
    <w:rsid w:val="005067D6"/>
    <w:rsid w:val="00507100"/>
    <w:rsid w:val="00510583"/>
    <w:rsid w:val="00510620"/>
    <w:rsid w:val="00510700"/>
    <w:rsid w:val="00510D91"/>
    <w:rsid w:val="00510F23"/>
    <w:rsid w:val="00511292"/>
    <w:rsid w:val="00511296"/>
    <w:rsid w:val="00511305"/>
    <w:rsid w:val="00511435"/>
    <w:rsid w:val="005119AA"/>
    <w:rsid w:val="00511A3A"/>
    <w:rsid w:val="00512483"/>
    <w:rsid w:val="00513020"/>
    <w:rsid w:val="00513155"/>
    <w:rsid w:val="00513C35"/>
    <w:rsid w:val="00513CF0"/>
    <w:rsid w:val="00513D57"/>
    <w:rsid w:val="0051458D"/>
    <w:rsid w:val="005147D5"/>
    <w:rsid w:val="0051487B"/>
    <w:rsid w:val="00515875"/>
    <w:rsid w:val="0051593A"/>
    <w:rsid w:val="00515DD4"/>
    <w:rsid w:val="00515DDB"/>
    <w:rsid w:val="00515F15"/>
    <w:rsid w:val="00516994"/>
    <w:rsid w:val="00516DED"/>
    <w:rsid w:val="005171A1"/>
    <w:rsid w:val="0051746B"/>
    <w:rsid w:val="0051790F"/>
    <w:rsid w:val="00517959"/>
    <w:rsid w:val="005208DE"/>
    <w:rsid w:val="00520B05"/>
    <w:rsid w:val="00521322"/>
    <w:rsid w:val="0052185A"/>
    <w:rsid w:val="005219C7"/>
    <w:rsid w:val="00521B73"/>
    <w:rsid w:val="00521C26"/>
    <w:rsid w:val="00522655"/>
    <w:rsid w:val="005229B2"/>
    <w:rsid w:val="0052311B"/>
    <w:rsid w:val="00523352"/>
    <w:rsid w:val="005233F2"/>
    <w:rsid w:val="005234B0"/>
    <w:rsid w:val="00523864"/>
    <w:rsid w:val="00523D1B"/>
    <w:rsid w:val="00524BF0"/>
    <w:rsid w:val="00525B0C"/>
    <w:rsid w:val="00525B18"/>
    <w:rsid w:val="00525D17"/>
    <w:rsid w:val="00525DB7"/>
    <w:rsid w:val="00525DD5"/>
    <w:rsid w:val="00525E17"/>
    <w:rsid w:val="00526605"/>
    <w:rsid w:val="00526EB0"/>
    <w:rsid w:val="00527222"/>
    <w:rsid w:val="0052757E"/>
    <w:rsid w:val="005275B4"/>
    <w:rsid w:val="0053044A"/>
    <w:rsid w:val="00530590"/>
    <w:rsid w:val="00530F0D"/>
    <w:rsid w:val="0053127D"/>
    <w:rsid w:val="00531322"/>
    <w:rsid w:val="00531780"/>
    <w:rsid w:val="00531825"/>
    <w:rsid w:val="00532672"/>
    <w:rsid w:val="00532B15"/>
    <w:rsid w:val="00532B3D"/>
    <w:rsid w:val="005336E7"/>
    <w:rsid w:val="00533712"/>
    <w:rsid w:val="0053378D"/>
    <w:rsid w:val="00533933"/>
    <w:rsid w:val="00533C95"/>
    <w:rsid w:val="00533F19"/>
    <w:rsid w:val="00533F73"/>
    <w:rsid w:val="00534957"/>
    <w:rsid w:val="00534BDA"/>
    <w:rsid w:val="00534BDD"/>
    <w:rsid w:val="005350B7"/>
    <w:rsid w:val="005352B5"/>
    <w:rsid w:val="005354B8"/>
    <w:rsid w:val="00535BB3"/>
    <w:rsid w:val="005361C6"/>
    <w:rsid w:val="005361D9"/>
    <w:rsid w:val="005364DB"/>
    <w:rsid w:val="005368F9"/>
    <w:rsid w:val="0053692C"/>
    <w:rsid w:val="00536E86"/>
    <w:rsid w:val="00536FD0"/>
    <w:rsid w:val="005370FB"/>
    <w:rsid w:val="00537E69"/>
    <w:rsid w:val="0054018C"/>
    <w:rsid w:val="005405A2"/>
    <w:rsid w:val="00540C87"/>
    <w:rsid w:val="00541388"/>
    <w:rsid w:val="00541506"/>
    <w:rsid w:val="00541C31"/>
    <w:rsid w:val="00542226"/>
    <w:rsid w:val="0054256F"/>
    <w:rsid w:val="00542987"/>
    <w:rsid w:val="00542A1F"/>
    <w:rsid w:val="0054309A"/>
    <w:rsid w:val="00543120"/>
    <w:rsid w:val="0054381A"/>
    <w:rsid w:val="00543CBC"/>
    <w:rsid w:val="00543CC8"/>
    <w:rsid w:val="00543EE2"/>
    <w:rsid w:val="00544015"/>
    <w:rsid w:val="00544C78"/>
    <w:rsid w:val="00544E93"/>
    <w:rsid w:val="00544ECD"/>
    <w:rsid w:val="005463BA"/>
    <w:rsid w:val="0054734B"/>
    <w:rsid w:val="005474A2"/>
    <w:rsid w:val="00547911"/>
    <w:rsid w:val="00547ACD"/>
    <w:rsid w:val="00547BD7"/>
    <w:rsid w:val="00550000"/>
    <w:rsid w:val="00550395"/>
    <w:rsid w:val="00550790"/>
    <w:rsid w:val="0055123A"/>
    <w:rsid w:val="00551601"/>
    <w:rsid w:val="00551D71"/>
    <w:rsid w:val="00551F76"/>
    <w:rsid w:val="00552583"/>
    <w:rsid w:val="00552E54"/>
    <w:rsid w:val="005534E0"/>
    <w:rsid w:val="0055360C"/>
    <w:rsid w:val="00553CEA"/>
    <w:rsid w:val="00553FFD"/>
    <w:rsid w:val="005542C7"/>
    <w:rsid w:val="005544A9"/>
    <w:rsid w:val="00554A01"/>
    <w:rsid w:val="00554BC8"/>
    <w:rsid w:val="00554C68"/>
    <w:rsid w:val="00554C9A"/>
    <w:rsid w:val="00555257"/>
    <w:rsid w:val="00555E66"/>
    <w:rsid w:val="0055616F"/>
    <w:rsid w:val="005563EF"/>
    <w:rsid w:val="00556761"/>
    <w:rsid w:val="0055785C"/>
    <w:rsid w:val="00557ACA"/>
    <w:rsid w:val="00560089"/>
    <w:rsid w:val="005602C7"/>
    <w:rsid w:val="00560419"/>
    <w:rsid w:val="005608DF"/>
    <w:rsid w:val="00560E65"/>
    <w:rsid w:val="005611FB"/>
    <w:rsid w:val="0056165E"/>
    <w:rsid w:val="00561E2B"/>
    <w:rsid w:val="00561FF5"/>
    <w:rsid w:val="00562450"/>
    <w:rsid w:val="005624A8"/>
    <w:rsid w:val="005626C1"/>
    <w:rsid w:val="00562716"/>
    <w:rsid w:val="00562812"/>
    <w:rsid w:val="0056282C"/>
    <w:rsid w:val="00562DB1"/>
    <w:rsid w:val="0056358F"/>
    <w:rsid w:val="0056359E"/>
    <w:rsid w:val="00563957"/>
    <w:rsid w:val="00563B29"/>
    <w:rsid w:val="005642BD"/>
    <w:rsid w:val="00565194"/>
    <w:rsid w:val="0056532E"/>
    <w:rsid w:val="00565E2E"/>
    <w:rsid w:val="00566143"/>
    <w:rsid w:val="0056619F"/>
    <w:rsid w:val="005661A1"/>
    <w:rsid w:val="005662F1"/>
    <w:rsid w:val="00566DF7"/>
    <w:rsid w:val="0056716F"/>
    <w:rsid w:val="00567178"/>
    <w:rsid w:val="00567AD1"/>
    <w:rsid w:val="00567DD6"/>
    <w:rsid w:val="0057055D"/>
    <w:rsid w:val="00570674"/>
    <w:rsid w:val="005709BD"/>
    <w:rsid w:val="00570C56"/>
    <w:rsid w:val="00570CF5"/>
    <w:rsid w:val="00571536"/>
    <w:rsid w:val="00571DE2"/>
    <w:rsid w:val="00572157"/>
    <w:rsid w:val="0057228E"/>
    <w:rsid w:val="0057386A"/>
    <w:rsid w:val="005739A3"/>
    <w:rsid w:val="00573C62"/>
    <w:rsid w:val="00574057"/>
    <w:rsid w:val="00574636"/>
    <w:rsid w:val="00574F07"/>
    <w:rsid w:val="00575180"/>
    <w:rsid w:val="005757E7"/>
    <w:rsid w:val="00575830"/>
    <w:rsid w:val="00575835"/>
    <w:rsid w:val="00575B5B"/>
    <w:rsid w:val="00575E80"/>
    <w:rsid w:val="0057655B"/>
    <w:rsid w:val="005766DA"/>
    <w:rsid w:val="00576AA5"/>
    <w:rsid w:val="0057789D"/>
    <w:rsid w:val="005807DE"/>
    <w:rsid w:val="00580BE5"/>
    <w:rsid w:val="0058164E"/>
    <w:rsid w:val="00581756"/>
    <w:rsid w:val="005830C0"/>
    <w:rsid w:val="00583281"/>
    <w:rsid w:val="005837DF"/>
    <w:rsid w:val="005838E0"/>
    <w:rsid w:val="00583A52"/>
    <w:rsid w:val="00584289"/>
    <w:rsid w:val="00584ABA"/>
    <w:rsid w:val="00584D5C"/>
    <w:rsid w:val="005858D5"/>
    <w:rsid w:val="00585C1C"/>
    <w:rsid w:val="00585C27"/>
    <w:rsid w:val="00585C9F"/>
    <w:rsid w:val="00585E7B"/>
    <w:rsid w:val="0058602D"/>
    <w:rsid w:val="00586448"/>
    <w:rsid w:val="005869F4"/>
    <w:rsid w:val="00586A84"/>
    <w:rsid w:val="0058767A"/>
    <w:rsid w:val="005876FA"/>
    <w:rsid w:val="005878C8"/>
    <w:rsid w:val="00587A28"/>
    <w:rsid w:val="00587D5B"/>
    <w:rsid w:val="005901D2"/>
    <w:rsid w:val="00590318"/>
    <w:rsid w:val="0059059F"/>
    <w:rsid w:val="00590A05"/>
    <w:rsid w:val="00590AF7"/>
    <w:rsid w:val="00590CA4"/>
    <w:rsid w:val="0059106C"/>
    <w:rsid w:val="0059113E"/>
    <w:rsid w:val="0059145F"/>
    <w:rsid w:val="00591550"/>
    <w:rsid w:val="00591D21"/>
    <w:rsid w:val="0059235C"/>
    <w:rsid w:val="00592FD8"/>
    <w:rsid w:val="00593363"/>
    <w:rsid w:val="005933E0"/>
    <w:rsid w:val="005934EB"/>
    <w:rsid w:val="0059436D"/>
    <w:rsid w:val="005944BF"/>
    <w:rsid w:val="005944EF"/>
    <w:rsid w:val="00594641"/>
    <w:rsid w:val="0059485F"/>
    <w:rsid w:val="00594932"/>
    <w:rsid w:val="005951DF"/>
    <w:rsid w:val="00595438"/>
    <w:rsid w:val="0059606E"/>
    <w:rsid w:val="0059622B"/>
    <w:rsid w:val="005962E4"/>
    <w:rsid w:val="0059658B"/>
    <w:rsid w:val="00596ABD"/>
    <w:rsid w:val="0059716F"/>
    <w:rsid w:val="00597294"/>
    <w:rsid w:val="005973A2"/>
    <w:rsid w:val="00597462"/>
    <w:rsid w:val="005975A2"/>
    <w:rsid w:val="005977E0"/>
    <w:rsid w:val="00597D03"/>
    <w:rsid w:val="005A021D"/>
    <w:rsid w:val="005A0260"/>
    <w:rsid w:val="005A028C"/>
    <w:rsid w:val="005A052E"/>
    <w:rsid w:val="005A063C"/>
    <w:rsid w:val="005A0753"/>
    <w:rsid w:val="005A0B29"/>
    <w:rsid w:val="005A0B6E"/>
    <w:rsid w:val="005A0D04"/>
    <w:rsid w:val="005A1342"/>
    <w:rsid w:val="005A154E"/>
    <w:rsid w:val="005A18CE"/>
    <w:rsid w:val="005A1D82"/>
    <w:rsid w:val="005A226B"/>
    <w:rsid w:val="005A24E8"/>
    <w:rsid w:val="005A2CD7"/>
    <w:rsid w:val="005A308F"/>
    <w:rsid w:val="005A3216"/>
    <w:rsid w:val="005A36A4"/>
    <w:rsid w:val="005A6BCC"/>
    <w:rsid w:val="005A6D14"/>
    <w:rsid w:val="005A7602"/>
    <w:rsid w:val="005A7D21"/>
    <w:rsid w:val="005B06DB"/>
    <w:rsid w:val="005B0963"/>
    <w:rsid w:val="005B0C31"/>
    <w:rsid w:val="005B0CFF"/>
    <w:rsid w:val="005B0E4B"/>
    <w:rsid w:val="005B16FA"/>
    <w:rsid w:val="005B1CDD"/>
    <w:rsid w:val="005B1E09"/>
    <w:rsid w:val="005B1ECA"/>
    <w:rsid w:val="005B2112"/>
    <w:rsid w:val="005B25B5"/>
    <w:rsid w:val="005B2EB9"/>
    <w:rsid w:val="005B3D0B"/>
    <w:rsid w:val="005B435D"/>
    <w:rsid w:val="005B4496"/>
    <w:rsid w:val="005B4628"/>
    <w:rsid w:val="005B4A33"/>
    <w:rsid w:val="005B5073"/>
    <w:rsid w:val="005B51B9"/>
    <w:rsid w:val="005B57AF"/>
    <w:rsid w:val="005B592A"/>
    <w:rsid w:val="005B59C5"/>
    <w:rsid w:val="005B6ECA"/>
    <w:rsid w:val="005B71A4"/>
    <w:rsid w:val="005B7459"/>
    <w:rsid w:val="005B7F13"/>
    <w:rsid w:val="005C02FF"/>
    <w:rsid w:val="005C0799"/>
    <w:rsid w:val="005C0844"/>
    <w:rsid w:val="005C08A9"/>
    <w:rsid w:val="005C0B88"/>
    <w:rsid w:val="005C0E9C"/>
    <w:rsid w:val="005C1772"/>
    <w:rsid w:val="005C1836"/>
    <w:rsid w:val="005C1AD9"/>
    <w:rsid w:val="005C1BC1"/>
    <w:rsid w:val="005C235D"/>
    <w:rsid w:val="005C243A"/>
    <w:rsid w:val="005C2B2B"/>
    <w:rsid w:val="005C3098"/>
    <w:rsid w:val="005C337C"/>
    <w:rsid w:val="005C345B"/>
    <w:rsid w:val="005C3617"/>
    <w:rsid w:val="005C3626"/>
    <w:rsid w:val="005C37DF"/>
    <w:rsid w:val="005C3946"/>
    <w:rsid w:val="005C3A8A"/>
    <w:rsid w:val="005C3C51"/>
    <w:rsid w:val="005C3C75"/>
    <w:rsid w:val="005C3C87"/>
    <w:rsid w:val="005C3E63"/>
    <w:rsid w:val="005C479D"/>
    <w:rsid w:val="005C5C37"/>
    <w:rsid w:val="005C5CF3"/>
    <w:rsid w:val="005C63C3"/>
    <w:rsid w:val="005C6456"/>
    <w:rsid w:val="005C687B"/>
    <w:rsid w:val="005C6F28"/>
    <w:rsid w:val="005C7208"/>
    <w:rsid w:val="005C732B"/>
    <w:rsid w:val="005C7B29"/>
    <w:rsid w:val="005D00C6"/>
    <w:rsid w:val="005D05ED"/>
    <w:rsid w:val="005D0BC2"/>
    <w:rsid w:val="005D0BD6"/>
    <w:rsid w:val="005D0C76"/>
    <w:rsid w:val="005D1B96"/>
    <w:rsid w:val="005D2466"/>
    <w:rsid w:val="005D248B"/>
    <w:rsid w:val="005D25EB"/>
    <w:rsid w:val="005D2946"/>
    <w:rsid w:val="005D29CC"/>
    <w:rsid w:val="005D2EB2"/>
    <w:rsid w:val="005D347E"/>
    <w:rsid w:val="005D34C5"/>
    <w:rsid w:val="005D34DD"/>
    <w:rsid w:val="005D3697"/>
    <w:rsid w:val="005D3949"/>
    <w:rsid w:val="005D45AD"/>
    <w:rsid w:val="005D45E7"/>
    <w:rsid w:val="005D520F"/>
    <w:rsid w:val="005D55F1"/>
    <w:rsid w:val="005D5E17"/>
    <w:rsid w:val="005D5F8F"/>
    <w:rsid w:val="005D6119"/>
    <w:rsid w:val="005D6BE0"/>
    <w:rsid w:val="005D7253"/>
    <w:rsid w:val="005D73C2"/>
    <w:rsid w:val="005D7A67"/>
    <w:rsid w:val="005D7C96"/>
    <w:rsid w:val="005E009F"/>
    <w:rsid w:val="005E1277"/>
    <w:rsid w:val="005E127B"/>
    <w:rsid w:val="005E220D"/>
    <w:rsid w:val="005E2310"/>
    <w:rsid w:val="005E25B9"/>
    <w:rsid w:val="005E27B7"/>
    <w:rsid w:val="005E2FC0"/>
    <w:rsid w:val="005E358A"/>
    <w:rsid w:val="005E3E5E"/>
    <w:rsid w:val="005E3F8A"/>
    <w:rsid w:val="005E56AD"/>
    <w:rsid w:val="005E5DA9"/>
    <w:rsid w:val="005E60B6"/>
    <w:rsid w:val="005E6DC2"/>
    <w:rsid w:val="005E6E8D"/>
    <w:rsid w:val="005E71AC"/>
    <w:rsid w:val="005E7B8B"/>
    <w:rsid w:val="005F044D"/>
    <w:rsid w:val="005F0605"/>
    <w:rsid w:val="005F07EC"/>
    <w:rsid w:val="005F0AAB"/>
    <w:rsid w:val="005F0C42"/>
    <w:rsid w:val="005F12EF"/>
    <w:rsid w:val="005F18DB"/>
    <w:rsid w:val="005F1A9D"/>
    <w:rsid w:val="005F1C70"/>
    <w:rsid w:val="005F2017"/>
    <w:rsid w:val="005F209D"/>
    <w:rsid w:val="005F26A7"/>
    <w:rsid w:val="005F26EF"/>
    <w:rsid w:val="005F2BEA"/>
    <w:rsid w:val="005F3646"/>
    <w:rsid w:val="005F3A1F"/>
    <w:rsid w:val="005F3C0F"/>
    <w:rsid w:val="005F4052"/>
    <w:rsid w:val="005F41D0"/>
    <w:rsid w:val="005F529E"/>
    <w:rsid w:val="005F534C"/>
    <w:rsid w:val="005F5A17"/>
    <w:rsid w:val="005F6EBB"/>
    <w:rsid w:val="005F71E1"/>
    <w:rsid w:val="005F7B17"/>
    <w:rsid w:val="005F7DBB"/>
    <w:rsid w:val="0060029D"/>
    <w:rsid w:val="00600BE9"/>
    <w:rsid w:val="00601191"/>
    <w:rsid w:val="006020FE"/>
    <w:rsid w:val="00602142"/>
    <w:rsid w:val="006021F0"/>
    <w:rsid w:val="006028CE"/>
    <w:rsid w:val="0060303D"/>
    <w:rsid w:val="0060386E"/>
    <w:rsid w:val="0060390D"/>
    <w:rsid w:val="00603B7D"/>
    <w:rsid w:val="0060405B"/>
    <w:rsid w:val="006041EF"/>
    <w:rsid w:val="0060437A"/>
    <w:rsid w:val="006044E0"/>
    <w:rsid w:val="006049E7"/>
    <w:rsid w:val="0060575D"/>
    <w:rsid w:val="00605D49"/>
    <w:rsid w:val="00605E04"/>
    <w:rsid w:val="00606627"/>
    <w:rsid w:val="00606838"/>
    <w:rsid w:val="00606B93"/>
    <w:rsid w:val="00606EB4"/>
    <w:rsid w:val="00610142"/>
    <w:rsid w:val="0061055B"/>
    <w:rsid w:val="00610A38"/>
    <w:rsid w:val="00610EA3"/>
    <w:rsid w:val="00610FB9"/>
    <w:rsid w:val="00610FF3"/>
    <w:rsid w:val="0061225C"/>
    <w:rsid w:val="00612319"/>
    <w:rsid w:val="0061243A"/>
    <w:rsid w:val="00612EBD"/>
    <w:rsid w:val="0061329B"/>
    <w:rsid w:val="00613AEE"/>
    <w:rsid w:val="00613E4D"/>
    <w:rsid w:val="006147BC"/>
    <w:rsid w:val="00614B9A"/>
    <w:rsid w:val="00614D73"/>
    <w:rsid w:val="00615CD0"/>
    <w:rsid w:val="00615F19"/>
    <w:rsid w:val="0061648C"/>
    <w:rsid w:val="006164BB"/>
    <w:rsid w:val="006170A8"/>
    <w:rsid w:val="00617225"/>
    <w:rsid w:val="006175A2"/>
    <w:rsid w:val="00617767"/>
    <w:rsid w:val="00617806"/>
    <w:rsid w:val="0061793D"/>
    <w:rsid w:val="00617B6D"/>
    <w:rsid w:val="006206C7"/>
    <w:rsid w:val="00620BB2"/>
    <w:rsid w:val="006210BF"/>
    <w:rsid w:val="006218F0"/>
    <w:rsid w:val="00621D77"/>
    <w:rsid w:val="00621E9B"/>
    <w:rsid w:val="00622081"/>
    <w:rsid w:val="0062236F"/>
    <w:rsid w:val="00622FC3"/>
    <w:rsid w:val="00623001"/>
    <w:rsid w:val="006235F9"/>
    <w:rsid w:val="00623804"/>
    <w:rsid w:val="00623EEB"/>
    <w:rsid w:val="00624099"/>
    <w:rsid w:val="006245FD"/>
    <w:rsid w:val="00624884"/>
    <w:rsid w:val="00625354"/>
    <w:rsid w:val="0062568D"/>
    <w:rsid w:val="006256B5"/>
    <w:rsid w:val="0062580B"/>
    <w:rsid w:val="006258F4"/>
    <w:rsid w:val="00626115"/>
    <w:rsid w:val="00626505"/>
    <w:rsid w:val="00626A7A"/>
    <w:rsid w:val="00627005"/>
    <w:rsid w:val="00627149"/>
    <w:rsid w:val="006272E6"/>
    <w:rsid w:val="006273DB"/>
    <w:rsid w:val="00627750"/>
    <w:rsid w:val="00627764"/>
    <w:rsid w:val="00627BDC"/>
    <w:rsid w:val="00627D37"/>
    <w:rsid w:val="00627E69"/>
    <w:rsid w:val="006300FB"/>
    <w:rsid w:val="00630213"/>
    <w:rsid w:val="006302CC"/>
    <w:rsid w:val="00630363"/>
    <w:rsid w:val="0063059D"/>
    <w:rsid w:val="00630B92"/>
    <w:rsid w:val="0063194A"/>
    <w:rsid w:val="00632299"/>
    <w:rsid w:val="006323B6"/>
    <w:rsid w:val="006323D1"/>
    <w:rsid w:val="00632F63"/>
    <w:rsid w:val="0063322D"/>
    <w:rsid w:val="006332F0"/>
    <w:rsid w:val="006334DD"/>
    <w:rsid w:val="00633B11"/>
    <w:rsid w:val="00633D88"/>
    <w:rsid w:val="00634077"/>
    <w:rsid w:val="006348F2"/>
    <w:rsid w:val="006362D7"/>
    <w:rsid w:val="00636344"/>
    <w:rsid w:val="00636475"/>
    <w:rsid w:val="00636543"/>
    <w:rsid w:val="00636D15"/>
    <w:rsid w:val="006370B0"/>
    <w:rsid w:val="006377B0"/>
    <w:rsid w:val="00637909"/>
    <w:rsid w:val="00637954"/>
    <w:rsid w:val="00637C6D"/>
    <w:rsid w:val="00640001"/>
    <w:rsid w:val="0064006A"/>
    <w:rsid w:val="00640C7C"/>
    <w:rsid w:val="00640ED9"/>
    <w:rsid w:val="006418A2"/>
    <w:rsid w:val="00641B72"/>
    <w:rsid w:val="006429C0"/>
    <w:rsid w:val="00642AFD"/>
    <w:rsid w:val="006430D1"/>
    <w:rsid w:val="00643555"/>
    <w:rsid w:val="006435F8"/>
    <w:rsid w:val="0064367A"/>
    <w:rsid w:val="00643940"/>
    <w:rsid w:val="00643ACB"/>
    <w:rsid w:val="00643CE8"/>
    <w:rsid w:val="00643E56"/>
    <w:rsid w:val="00643ECB"/>
    <w:rsid w:val="0064424C"/>
    <w:rsid w:val="0064444B"/>
    <w:rsid w:val="00644D44"/>
    <w:rsid w:val="00645009"/>
    <w:rsid w:val="00645765"/>
    <w:rsid w:val="0064656B"/>
    <w:rsid w:val="00646B6A"/>
    <w:rsid w:val="006471ED"/>
    <w:rsid w:val="00647264"/>
    <w:rsid w:val="006474EC"/>
    <w:rsid w:val="00647C30"/>
    <w:rsid w:val="00647DBC"/>
    <w:rsid w:val="006503B3"/>
    <w:rsid w:val="00650960"/>
    <w:rsid w:val="006509B4"/>
    <w:rsid w:val="006509BA"/>
    <w:rsid w:val="006509D3"/>
    <w:rsid w:val="00650A85"/>
    <w:rsid w:val="00651346"/>
    <w:rsid w:val="00651472"/>
    <w:rsid w:val="006514A9"/>
    <w:rsid w:val="006514E5"/>
    <w:rsid w:val="00651FBD"/>
    <w:rsid w:val="0065218E"/>
    <w:rsid w:val="0065225C"/>
    <w:rsid w:val="0065235C"/>
    <w:rsid w:val="006526CE"/>
    <w:rsid w:val="00652F8D"/>
    <w:rsid w:val="00653749"/>
    <w:rsid w:val="006541BF"/>
    <w:rsid w:val="006543A5"/>
    <w:rsid w:val="00654907"/>
    <w:rsid w:val="006554F7"/>
    <w:rsid w:val="00655656"/>
    <w:rsid w:val="00655A98"/>
    <w:rsid w:val="00655FC1"/>
    <w:rsid w:val="00656449"/>
    <w:rsid w:val="00656630"/>
    <w:rsid w:val="0065698C"/>
    <w:rsid w:val="00657A8C"/>
    <w:rsid w:val="00657F5D"/>
    <w:rsid w:val="00660645"/>
    <w:rsid w:val="006608E9"/>
    <w:rsid w:val="00660D48"/>
    <w:rsid w:val="00661930"/>
    <w:rsid w:val="0066196E"/>
    <w:rsid w:val="00661B80"/>
    <w:rsid w:val="00661BCD"/>
    <w:rsid w:val="00662040"/>
    <w:rsid w:val="00662897"/>
    <w:rsid w:val="006628DE"/>
    <w:rsid w:val="00662C59"/>
    <w:rsid w:val="006643F9"/>
    <w:rsid w:val="006645FD"/>
    <w:rsid w:val="00664764"/>
    <w:rsid w:val="00664DFF"/>
    <w:rsid w:val="00665458"/>
    <w:rsid w:val="00665DCE"/>
    <w:rsid w:val="00665DF7"/>
    <w:rsid w:val="00666138"/>
    <w:rsid w:val="006666E4"/>
    <w:rsid w:val="00666A65"/>
    <w:rsid w:val="00666DD5"/>
    <w:rsid w:val="0066721D"/>
    <w:rsid w:val="00667545"/>
    <w:rsid w:val="00667694"/>
    <w:rsid w:val="00667DCF"/>
    <w:rsid w:val="0067067C"/>
    <w:rsid w:val="006709F9"/>
    <w:rsid w:val="00670AC0"/>
    <w:rsid w:val="00670B73"/>
    <w:rsid w:val="00670BC0"/>
    <w:rsid w:val="00670F63"/>
    <w:rsid w:val="00670FB8"/>
    <w:rsid w:val="00671060"/>
    <w:rsid w:val="006710F4"/>
    <w:rsid w:val="00671749"/>
    <w:rsid w:val="00671C76"/>
    <w:rsid w:val="0067209F"/>
    <w:rsid w:val="00672116"/>
    <w:rsid w:val="006727D0"/>
    <w:rsid w:val="006727FA"/>
    <w:rsid w:val="00672EFA"/>
    <w:rsid w:val="00672F69"/>
    <w:rsid w:val="00673EF9"/>
    <w:rsid w:val="00673F84"/>
    <w:rsid w:val="00673FA2"/>
    <w:rsid w:val="00674005"/>
    <w:rsid w:val="00674311"/>
    <w:rsid w:val="00674472"/>
    <w:rsid w:val="006744D3"/>
    <w:rsid w:val="00674520"/>
    <w:rsid w:val="00674785"/>
    <w:rsid w:val="00674CEB"/>
    <w:rsid w:val="00674FCC"/>
    <w:rsid w:val="00675BD6"/>
    <w:rsid w:val="006760B1"/>
    <w:rsid w:val="0067716D"/>
    <w:rsid w:val="0067776B"/>
    <w:rsid w:val="0067791F"/>
    <w:rsid w:val="00677980"/>
    <w:rsid w:val="006800D8"/>
    <w:rsid w:val="0068019C"/>
    <w:rsid w:val="006805ED"/>
    <w:rsid w:val="00681242"/>
    <w:rsid w:val="00681270"/>
    <w:rsid w:val="00681E33"/>
    <w:rsid w:val="00681E96"/>
    <w:rsid w:val="0068217A"/>
    <w:rsid w:val="00682241"/>
    <w:rsid w:val="0068246B"/>
    <w:rsid w:val="006825F2"/>
    <w:rsid w:val="0068271C"/>
    <w:rsid w:val="0068297E"/>
    <w:rsid w:val="006833D8"/>
    <w:rsid w:val="00683A0A"/>
    <w:rsid w:val="00683B60"/>
    <w:rsid w:val="00685028"/>
    <w:rsid w:val="00685242"/>
    <w:rsid w:val="006856BE"/>
    <w:rsid w:val="00686243"/>
    <w:rsid w:val="00686A48"/>
    <w:rsid w:val="006872F6"/>
    <w:rsid w:val="00687B6A"/>
    <w:rsid w:val="006900E1"/>
    <w:rsid w:val="006906EB"/>
    <w:rsid w:val="00690889"/>
    <w:rsid w:val="00690D91"/>
    <w:rsid w:val="00692064"/>
    <w:rsid w:val="006922F1"/>
    <w:rsid w:val="0069230B"/>
    <w:rsid w:val="00692806"/>
    <w:rsid w:val="006928C8"/>
    <w:rsid w:val="00693424"/>
    <w:rsid w:val="006934D1"/>
    <w:rsid w:val="0069371C"/>
    <w:rsid w:val="00693FD7"/>
    <w:rsid w:val="006946E3"/>
    <w:rsid w:val="00694725"/>
    <w:rsid w:val="00695011"/>
    <w:rsid w:val="0069513B"/>
    <w:rsid w:val="00695376"/>
    <w:rsid w:val="006963AA"/>
    <w:rsid w:val="006966F4"/>
    <w:rsid w:val="00696816"/>
    <w:rsid w:val="006969C5"/>
    <w:rsid w:val="00696B09"/>
    <w:rsid w:val="00697AD4"/>
    <w:rsid w:val="00697CB0"/>
    <w:rsid w:val="006A0193"/>
    <w:rsid w:val="006A0774"/>
    <w:rsid w:val="006A08F4"/>
    <w:rsid w:val="006A12F6"/>
    <w:rsid w:val="006A15EA"/>
    <w:rsid w:val="006A16AA"/>
    <w:rsid w:val="006A1EEC"/>
    <w:rsid w:val="006A1F8B"/>
    <w:rsid w:val="006A3425"/>
    <w:rsid w:val="006A395C"/>
    <w:rsid w:val="006A3BA2"/>
    <w:rsid w:val="006A4860"/>
    <w:rsid w:val="006A4955"/>
    <w:rsid w:val="006A5A20"/>
    <w:rsid w:val="006A5AE3"/>
    <w:rsid w:val="006A5D4D"/>
    <w:rsid w:val="006A60F7"/>
    <w:rsid w:val="006A63DF"/>
    <w:rsid w:val="006A71C0"/>
    <w:rsid w:val="006A72AF"/>
    <w:rsid w:val="006A76AC"/>
    <w:rsid w:val="006A7797"/>
    <w:rsid w:val="006A78FD"/>
    <w:rsid w:val="006A7909"/>
    <w:rsid w:val="006A79B4"/>
    <w:rsid w:val="006A7AA6"/>
    <w:rsid w:val="006A7B64"/>
    <w:rsid w:val="006A7E63"/>
    <w:rsid w:val="006A7F71"/>
    <w:rsid w:val="006B02BA"/>
    <w:rsid w:val="006B03F9"/>
    <w:rsid w:val="006B0D2E"/>
    <w:rsid w:val="006B0F98"/>
    <w:rsid w:val="006B1B55"/>
    <w:rsid w:val="006B1E38"/>
    <w:rsid w:val="006B1FCE"/>
    <w:rsid w:val="006B2152"/>
    <w:rsid w:val="006B221E"/>
    <w:rsid w:val="006B29D9"/>
    <w:rsid w:val="006B2AB5"/>
    <w:rsid w:val="006B2BDD"/>
    <w:rsid w:val="006B2DA3"/>
    <w:rsid w:val="006B2EF0"/>
    <w:rsid w:val="006B3957"/>
    <w:rsid w:val="006B49A3"/>
    <w:rsid w:val="006B52CF"/>
    <w:rsid w:val="006B5A72"/>
    <w:rsid w:val="006B5CDC"/>
    <w:rsid w:val="006B5F44"/>
    <w:rsid w:val="006B6918"/>
    <w:rsid w:val="006B692F"/>
    <w:rsid w:val="006B73A8"/>
    <w:rsid w:val="006B7602"/>
    <w:rsid w:val="006B767F"/>
    <w:rsid w:val="006B7A7F"/>
    <w:rsid w:val="006B7B5F"/>
    <w:rsid w:val="006C0039"/>
    <w:rsid w:val="006C02E7"/>
    <w:rsid w:val="006C0739"/>
    <w:rsid w:val="006C075F"/>
    <w:rsid w:val="006C10DC"/>
    <w:rsid w:val="006C10FD"/>
    <w:rsid w:val="006C12B2"/>
    <w:rsid w:val="006C1659"/>
    <w:rsid w:val="006C2196"/>
    <w:rsid w:val="006C24D7"/>
    <w:rsid w:val="006C287B"/>
    <w:rsid w:val="006C298B"/>
    <w:rsid w:val="006C2994"/>
    <w:rsid w:val="006C2D50"/>
    <w:rsid w:val="006C31FB"/>
    <w:rsid w:val="006C36CA"/>
    <w:rsid w:val="006C4471"/>
    <w:rsid w:val="006C44FE"/>
    <w:rsid w:val="006C4689"/>
    <w:rsid w:val="006C4731"/>
    <w:rsid w:val="006C4839"/>
    <w:rsid w:val="006C499E"/>
    <w:rsid w:val="006C4BF5"/>
    <w:rsid w:val="006C4C9A"/>
    <w:rsid w:val="006C4D54"/>
    <w:rsid w:val="006C4EAB"/>
    <w:rsid w:val="006C560B"/>
    <w:rsid w:val="006C5B3D"/>
    <w:rsid w:val="006C6214"/>
    <w:rsid w:val="006C7B20"/>
    <w:rsid w:val="006D0823"/>
    <w:rsid w:val="006D0C25"/>
    <w:rsid w:val="006D0CD6"/>
    <w:rsid w:val="006D0F51"/>
    <w:rsid w:val="006D1182"/>
    <w:rsid w:val="006D12EF"/>
    <w:rsid w:val="006D1588"/>
    <w:rsid w:val="006D15C2"/>
    <w:rsid w:val="006D1723"/>
    <w:rsid w:val="006D1765"/>
    <w:rsid w:val="006D1874"/>
    <w:rsid w:val="006D1A56"/>
    <w:rsid w:val="006D1D3F"/>
    <w:rsid w:val="006D2089"/>
    <w:rsid w:val="006D23D3"/>
    <w:rsid w:val="006D2410"/>
    <w:rsid w:val="006D2459"/>
    <w:rsid w:val="006D2549"/>
    <w:rsid w:val="006D2568"/>
    <w:rsid w:val="006D2FC8"/>
    <w:rsid w:val="006D31AE"/>
    <w:rsid w:val="006D372C"/>
    <w:rsid w:val="006D39AA"/>
    <w:rsid w:val="006D3E68"/>
    <w:rsid w:val="006D3F29"/>
    <w:rsid w:val="006D4D58"/>
    <w:rsid w:val="006D51EA"/>
    <w:rsid w:val="006D52EE"/>
    <w:rsid w:val="006D54FA"/>
    <w:rsid w:val="006D5770"/>
    <w:rsid w:val="006D586F"/>
    <w:rsid w:val="006D5A51"/>
    <w:rsid w:val="006D6587"/>
    <w:rsid w:val="006D6829"/>
    <w:rsid w:val="006D6A33"/>
    <w:rsid w:val="006D7405"/>
    <w:rsid w:val="006D758E"/>
    <w:rsid w:val="006E0011"/>
    <w:rsid w:val="006E0042"/>
    <w:rsid w:val="006E007A"/>
    <w:rsid w:val="006E0157"/>
    <w:rsid w:val="006E0415"/>
    <w:rsid w:val="006E04C9"/>
    <w:rsid w:val="006E0575"/>
    <w:rsid w:val="006E0842"/>
    <w:rsid w:val="006E0CAA"/>
    <w:rsid w:val="006E0DB6"/>
    <w:rsid w:val="006E0EDB"/>
    <w:rsid w:val="006E111F"/>
    <w:rsid w:val="006E194B"/>
    <w:rsid w:val="006E1C70"/>
    <w:rsid w:val="006E1D60"/>
    <w:rsid w:val="006E2673"/>
    <w:rsid w:val="006E273C"/>
    <w:rsid w:val="006E2C9D"/>
    <w:rsid w:val="006E32DA"/>
    <w:rsid w:val="006E364C"/>
    <w:rsid w:val="006E3959"/>
    <w:rsid w:val="006E3FDA"/>
    <w:rsid w:val="006E4117"/>
    <w:rsid w:val="006E47C6"/>
    <w:rsid w:val="006E52D2"/>
    <w:rsid w:val="006E5381"/>
    <w:rsid w:val="006E5EE4"/>
    <w:rsid w:val="006E61EB"/>
    <w:rsid w:val="006E6232"/>
    <w:rsid w:val="006E789E"/>
    <w:rsid w:val="006E7B28"/>
    <w:rsid w:val="006E7D97"/>
    <w:rsid w:val="006F0057"/>
    <w:rsid w:val="006F0367"/>
    <w:rsid w:val="006F041E"/>
    <w:rsid w:val="006F0B36"/>
    <w:rsid w:val="006F1214"/>
    <w:rsid w:val="006F1508"/>
    <w:rsid w:val="006F1922"/>
    <w:rsid w:val="006F2022"/>
    <w:rsid w:val="006F2697"/>
    <w:rsid w:val="006F2912"/>
    <w:rsid w:val="006F2BFE"/>
    <w:rsid w:val="006F2F50"/>
    <w:rsid w:val="006F3165"/>
    <w:rsid w:val="006F320A"/>
    <w:rsid w:val="006F356C"/>
    <w:rsid w:val="006F3588"/>
    <w:rsid w:val="006F370C"/>
    <w:rsid w:val="006F3822"/>
    <w:rsid w:val="006F4390"/>
    <w:rsid w:val="006F4751"/>
    <w:rsid w:val="006F559B"/>
    <w:rsid w:val="006F56C2"/>
    <w:rsid w:val="006F56C3"/>
    <w:rsid w:val="006F5948"/>
    <w:rsid w:val="006F5A3A"/>
    <w:rsid w:val="006F684D"/>
    <w:rsid w:val="006F6991"/>
    <w:rsid w:val="006F6BC6"/>
    <w:rsid w:val="006F6D12"/>
    <w:rsid w:val="006F6EAE"/>
    <w:rsid w:val="006F7535"/>
    <w:rsid w:val="006F7884"/>
    <w:rsid w:val="006F7C36"/>
    <w:rsid w:val="00700704"/>
    <w:rsid w:val="00700971"/>
    <w:rsid w:val="00700B71"/>
    <w:rsid w:val="00700EA7"/>
    <w:rsid w:val="00701462"/>
    <w:rsid w:val="00701E5B"/>
    <w:rsid w:val="00701ED8"/>
    <w:rsid w:val="00701EDE"/>
    <w:rsid w:val="0070227D"/>
    <w:rsid w:val="0070248B"/>
    <w:rsid w:val="007029AB"/>
    <w:rsid w:val="00702BC7"/>
    <w:rsid w:val="00702E89"/>
    <w:rsid w:val="00703031"/>
    <w:rsid w:val="007031DE"/>
    <w:rsid w:val="007033E0"/>
    <w:rsid w:val="0070365E"/>
    <w:rsid w:val="00703799"/>
    <w:rsid w:val="00703AE9"/>
    <w:rsid w:val="00704052"/>
    <w:rsid w:val="00704147"/>
    <w:rsid w:val="00704730"/>
    <w:rsid w:val="007047B0"/>
    <w:rsid w:val="00704F02"/>
    <w:rsid w:val="00704F83"/>
    <w:rsid w:val="007053D1"/>
    <w:rsid w:val="00705488"/>
    <w:rsid w:val="00705BA3"/>
    <w:rsid w:val="00706206"/>
    <w:rsid w:val="007065BC"/>
    <w:rsid w:val="0070679E"/>
    <w:rsid w:val="007075BA"/>
    <w:rsid w:val="0070764A"/>
    <w:rsid w:val="00707A45"/>
    <w:rsid w:val="00707DCA"/>
    <w:rsid w:val="007107C1"/>
    <w:rsid w:val="007108B3"/>
    <w:rsid w:val="00710941"/>
    <w:rsid w:val="00710B6F"/>
    <w:rsid w:val="00710E43"/>
    <w:rsid w:val="00710EFE"/>
    <w:rsid w:val="007110EE"/>
    <w:rsid w:val="007113CA"/>
    <w:rsid w:val="007115E7"/>
    <w:rsid w:val="00711A22"/>
    <w:rsid w:val="00711A76"/>
    <w:rsid w:val="00711D15"/>
    <w:rsid w:val="00711F6C"/>
    <w:rsid w:val="007122D7"/>
    <w:rsid w:val="007125D4"/>
    <w:rsid w:val="00712DDA"/>
    <w:rsid w:val="00712F5E"/>
    <w:rsid w:val="00713098"/>
    <w:rsid w:val="00713103"/>
    <w:rsid w:val="00713D61"/>
    <w:rsid w:val="00713F59"/>
    <w:rsid w:val="0071416B"/>
    <w:rsid w:val="00714430"/>
    <w:rsid w:val="00714486"/>
    <w:rsid w:val="0071451E"/>
    <w:rsid w:val="00714C8B"/>
    <w:rsid w:val="00714C97"/>
    <w:rsid w:val="00714D26"/>
    <w:rsid w:val="00714E76"/>
    <w:rsid w:val="0071532C"/>
    <w:rsid w:val="00715589"/>
    <w:rsid w:val="00715788"/>
    <w:rsid w:val="007157E4"/>
    <w:rsid w:val="0071638C"/>
    <w:rsid w:val="0071653B"/>
    <w:rsid w:val="00716619"/>
    <w:rsid w:val="00716A27"/>
    <w:rsid w:val="00716FB0"/>
    <w:rsid w:val="00717460"/>
    <w:rsid w:val="00717530"/>
    <w:rsid w:val="00717B85"/>
    <w:rsid w:val="00720154"/>
    <w:rsid w:val="00720607"/>
    <w:rsid w:val="0072184C"/>
    <w:rsid w:val="00721A7B"/>
    <w:rsid w:val="00721D2A"/>
    <w:rsid w:val="00721DD2"/>
    <w:rsid w:val="00722D4D"/>
    <w:rsid w:val="00722E61"/>
    <w:rsid w:val="0072308D"/>
    <w:rsid w:val="007232B3"/>
    <w:rsid w:val="007232DD"/>
    <w:rsid w:val="007234F6"/>
    <w:rsid w:val="00723693"/>
    <w:rsid w:val="00723CD5"/>
    <w:rsid w:val="00724DAF"/>
    <w:rsid w:val="00725735"/>
    <w:rsid w:val="00725C1A"/>
    <w:rsid w:val="00726234"/>
    <w:rsid w:val="0072625D"/>
    <w:rsid w:val="007264BB"/>
    <w:rsid w:val="0072681D"/>
    <w:rsid w:val="00726A86"/>
    <w:rsid w:val="00726DC2"/>
    <w:rsid w:val="0072783B"/>
    <w:rsid w:val="00727C0A"/>
    <w:rsid w:val="00727CEE"/>
    <w:rsid w:val="00727FF4"/>
    <w:rsid w:val="0073066E"/>
    <w:rsid w:val="00730A3A"/>
    <w:rsid w:val="00730AF5"/>
    <w:rsid w:val="00730EA0"/>
    <w:rsid w:val="00731DBB"/>
    <w:rsid w:val="00731DBD"/>
    <w:rsid w:val="00732503"/>
    <w:rsid w:val="00732D7E"/>
    <w:rsid w:val="00732F5C"/>
    <w:rsid w:val="007338BD"/>
    <w:rsid w:val="007343DE"/>
    <w:rsid w:val="0073463A"/>
    <w:rsid w:val="00734818"/>
    <w:rsid w:val="00734CCE"/>
    <w:rsid w:val="00734EE0"/>
    <w:rsid w:val="007361C6"/>
    <w:rsid w:val="0073666D"/>
    <w:rsid w:val="00736B3B"/>
    <w:rsid w:val="00736D17"/>
    <w:rsid w:val="00737A4F"/>
    <w:rsid w:val="00737BA3"/>
    <w:rsid w:val="00737CCD"/>
    <w:rsid w:val="00737D54"/>
    <w:rsid w:val="00737F1D"/>
    <w:rsid w:val="00740455"/>
    <w:rsid w:val="00740697"/>
    <w:rsid w:val="007409CC"/>
    <w:rsid w:val="007412F1"/>
    <w:rsid w:val="00741697"/>
    <w:rsid w:val="007419F6"/>
    <w:rsid w:val="00741A2B"/>
    <w:rsid w:val="00741CDA"/>
    <w:rsid w:val="0074205A"/>
    <w:rsid w:val="0074210D"/>
    <w:rsid w:val="00742C90"/>
    <w:rsid w:val="00742D2A"/>
    <w:rsid w:val="00742F80"/>
    <w:rsid w:val="00743585"/>
    <w:rsid w:val="00743816"/>
    <w:rsid w:val="00743FEE"/>
    <w:rsid w:val="00745200"/>
    <w:rsid w:val="00745DAB"/>
    <w:rsid w:val="00746272"/>
    <w:rsid w:val="00746D70"/>
    <w:rsid w:val="007472AD"/>
    <w:rsid w:val="00747D13"/>
    <w:rsid w:val="00750071"/>
    <w:rsid w:val="007501D1"/>
    <w:rsid w:val="007508A5"/>
    <w:rsid w:val="00750A65"/>
    <w:rsid w:val="00750EB0"/>
    <w:rsid w:val="007512E0"/>
    <w:rsid w:val="00751EAA"/>
    <w:rsid w:val="00751F40"/>
    <w:rsid w:val="007523FE"/>
    <w:rsid w:val="007535EF"/>
    <w:rsid w:val="00753767"/>
    <w:rsid w:val="00754572"/>
    <w:rsid w:val="0075471B"/>
    <w:rsid w:val="00754747"/>
    <w:rsid w:val="007547FA"/>
    <w:rsid w:val="00754AB8"/>
    <w:rsid w:val="00754C3C"/>
    <w:rsid w:val="00754C59"/>
    <w:rsid w:val="00754D0A"/>
    <w:rsid w:val="00754FF1"/>
    <w:rsid w:val="007551FB"/>
    <w:rsid w:val="00756145"/>
    <w:rsid w:val="00756550"/>
    <w:rsid w:val="007566D5"/>
    <w:rsid w:val="00756EBC"/>
    <w:rsid w:val="0075770A"/>
    <w:rsid w:val="00757778"/>
    <w:rsid w:val="00760EE1"/>
    <w:rsid w:val="00760F3A"/>
    <w:rsid w:val="007618A3"/>
    <w:rsid w:val="007619E3"/>
    <w:rsid w:val="00761D75"/>
    <w:rsid w:val="0076207E"/>
    <w:rsid w:val="00762270"/>
    <w:rsid w:val="0076229F"/>
    <w:rsid w:val="00762675"/>
    <w:rsid w:val="00764084"/>
    <w:rsid w:val="0076411F"/>
    <w:rsid w:val="0076436A"/>
    <w:rsid w:val="00764840"/>
    <w:rsid w:val="00764BB8"/>
    <w:rsid w:val="00765260"/>
    <w:rsid w:val="007655B9"/>
    <w:rsid w:val="007655E1"/>
    <w:rsid w:val="007663CA"/>
    <w:rsid w:val="00766595"/>
    <w:rsid w:val="00766B06"/>
    <w:rsid w:val="007673CC"/>
    <w:rsid w:val="00767540"/>
    <w:rsid w:val="007676C3"/>
    <w:rsid w:val="00767844"/>
    <w:rsid w:val="00767DA8"/>
    <w:rsid w:val="00770A1E"/>
    <w:rsid w:val="00770A25"/>
    <w:rsid w:val="007711B8"/>
    <w:rsid w:val="007712AB"/>
    <w:rsid w:val="007712D3"/>
    <w:rsid w:val="00771438"/>
    <w:rsid w:val="007715A0"/>
    <w:rsid w:val="0077162A"/>
    <w:rsid w:val="00771670"/>
    <w:rsid w:val="00771780"/>
    <w:rsid w:val="00772283"/>
    <w:rsid w:val="007722A3"/>
    <w:rsid w:val="00772624"/>
    <w:rsid w:val="007728B1"/>
    <w:rsid w:val="00772EF9"/>
    <w:rsid w:val="00773226"/>
    <w:rsid w:val="007734F4"/>
    <w:rsid w:val="00773B94"/>
    <w:rsid w:val="00773EF2"/>
    <w:rsid w:val="007741BA"/>
    <w:rsid w:val="0077423E"/>
    <w:rsid w:val="0077446A"/>
    <w:rsid w:val="00774765"/>
    <w:rsid w:val="007747E3"/>
    <w:rsid w:val="00774825"/>
    <w:rsid w:val="00774E54"/>
    <w:rsid w:val="00775BD2"/>
    <w:rsid w:val="00775D9A"/>
    <w:rsid w:val="00775DA1"/>
    <w:rsid w:val="00775E73"/>
    <w:rsid w:val="007767E4"/>
    <w:rsid w:val="00776BCD"/>
    <w:rsid w:val="00776F95"/>
    <w:rsid w:val="00777222"/>
    <w:rsid w:val="00777432"/>
    <w:rsid w:val="00777C76"/>
    <w:rsid w:val="007807CF"/>
    <w:rsid w:val="00780BBF"/>
    <w:rsid w:val="00780C8A"/>
    <w:rsid w:val="0078122A"/>
    <w:rsid w:val="00781B5F"/>
    <w:rsid w:val="007820FA"/>
    <w:rsid w:val="007822CC"/>
    <w:rsid w:val="0078230E"/>
    <w:rsid w:val="0078235E"/>
    <w:rsid w:val="00782E36"/>
    <w:rsid w:val="00782E4C"/>
    <w:rsid w:val="00783002"/>
    <w:rsid w:val="00783A9C"/>
    <w:rsid w:val="00783B5D"/>
    <w:rsid w:val="007847E3"/>
    <w:rsid w:val="0078559F"/>
    <w:rsid w:val="00785B45"/>
    <w:rsid w:val="00785F07"/>
    <w:rsid w:val="007862FB"/>
    <w:rsid w:val="007866C2"/>
    <w:rsid w:val="00786805"/>
    <w:rsid w:val="007876F1"/>
    <w:rsid w:val="00787D00"/>
    <w:rsid w:val="007905BD"/>
    <w:rsid w:val="00791410"/>
    <w:rsid w:val="0079167D"/>
    <w:rsid w:val="0079182C"/>
    <w:rsid w:val="00791CCC"/>
    <w:rsid w:val="00792283"/>
    <w:rsid w:val="007923F7"/>
    <w:rsid w:val="0079258D"/>
    <w:rsid w:val="007926B7"/>
    <w:rsid w:val="00792B85"/>
    <w:rsid w:val="00792C5B"/>
    <w:rsid w:val="0079335E"/>
    <w:rsid w:val="007936A3"/>
    <w:rsid w:val="00793BC8"/>
    <w:rsid w:val="00794920"/>
    <w:rsid w:val="00794BDB"/>
    <w:rsid w:val="00794D3D"/>
    <w:rsid w:val="00794FF2"/>
    <w:rsid w:val="0079595A"/>
    <w:rsid w:val="007959BF"/>
    <w:rsid w:val="00795B40"/>
    <w:rsid w:val="00795F84"/>
    <w:rsid w:val="007964E8"/>
    <w:rsid w:val="00796502"/>
    <w:rsid w:val="00796D14"/>
    <w:rsid w:val="0079737F"/>
    <w:rsid w:val="007974EE"/>
    <w:rsid w:val="007977D2"/>
    <w:rsid w:val="007977EC"/>
    <w:rsid w:val="00797B16"/>
    <w:rsid w:val="007A002E"/>
    <w:rsid w:val="007A0180"/>
    <w:rsid w:val="007A091D"/>
    <w:rsid w:val="007A16AC"/>
    <w:rsid w:val="007A2C32"/>
    <w:rsid w:val="007A2DBC"/>
    <w:rsid w:val="007A319C"/>
    <w:rsid w:val="007A35CB"/>
    <w:rsid w:val="007A398D"/>
    <w:rsid w:val="007A4CEF"/>
    <w:rsid w:val="007A4D90"/>
    <w:rsid w:val="007A552F"/>
    <w:rsid w:val="007A5A41"/>
    <w:rsid w:val="007A664E"/>
    <w:rsid w:val="007A6B19"/>
    <w:rsid w:val="007A6BD4"/>
    <w:rsid w:val="007A731F"/>
    <w:rsid w:val="007A775E"/>
    <w:rsid w:val="007A781B"/>
    <w:rsid w:val="007A7880"/>
    <w:rsid w:val="007A7ABA"/>
    <w:rsid w:val="007A7BEA"/>
    <w:rsid w:val="007B026C"/>
    <w:rsid w:val="007B070E"/>
    <w:rsid w:val="007B0FEF"/>
    <w:rsid w:val="007B1033"/>
    <w:rsid w:val="007B12F1"/>
    <w:rsid w:val="007B2207"/>
    <w:rsid w:val="007B2672"/>
    <w:rsid w:val="007B269E"/>
    <w:rsid w:val="007B28BA"/>
    <w:rsid w:val="007B28EF"/>
    <w:rsid w:val="007B2D53"/>
    <w:rsid w:val="007B3380"/>
    <w:rsid w:val="007B33F8"/>
    <w:rsid w:val="007B37D8"/>
    <w:rsid w:val="007B3BEC"/>
    <w:rsid w:val="007B3D86"/>
    <w:rsid w:val="007B478A"/>
    <w:rsid w:val="007B488E"/>
    <w:rsid w:val="007B48AE"/>
    <w:rsid w:val="007B48DF"/>
    <w:rsid w:val="007B49B0"/>
    <w:rsid w:val="007B5B4E"/>
    <w:rsid w:val="007B5D09"/>
    <w:rsid w:val="007B5E2F"/>
    <w:rsid w:val="007B6F48"/>
    <w:rsid w:val="007B76B4"/>
    <w:rsid w:val="007B7F7F"/>
    <w:rsid w:val="007C0131"/>
    <w:rsid w:val="007C04F3"/>
    <w:rsid w:val="007C0530"/>
    <w:rsid w:val="007C0A26"/>
    <w:rsid w:val="007C1392"/>
    <w:rsid w:val="007C13DB"/>
    <w:rsid w:val="007C224E"/>
    <w:rsid w:val="007C24C2"/>
    <w:rsid w:val="007C2864"/>
    <w:rsid w:val="007C30DF"/>
    <w:rsid w:val="007C3364"/>
    <w:rsid w:val="007C34EA"/>
    <w:rsid w:val="007C376D"/>
    <w:rsid w:val="007C3929"/>
    <w:rsid w:val="007C3E2A"/>
    <w:rsid w:val="007C43B5"/>
    <w:rsid w:val="007C4990"/>
    <w:rsid w:val="007C4B5D"/>
    <w:rsid w:val="007C4FCE"/>
    <w:rsid w:val="007C5ACD"/>
    <w:rsid w:val="007C6067"/>
    <w:rsid w:val="007C7272"/>
    <w:rsid w:val="007C756C"/>
    <w:rsid w:val="007C7701"/>
    <w:rsid w:val="007C78B8"/>
    <w:rsid w:val="007C794B"/>
    <w:rsid w:val="007D02C9"/>
    <w:rsid w:val="007D04B7"/>
    <w:rsid w:val="007D0568"/>
    <w:rsid w:val="007D1014"/>
    <w:rsid w:val="007D11FB"/>
    <w:rsid w:val="007D1DB9"/>
    <w:rsid w:val="007D21F6"/>
    <w:rsid w:val="007D24C0"/>
    <w:rsid w:val="007D2537"/>
    <w:rsid w:val="007D27F0"/>
    <w:rsid w:val="007D2C3E"/>
    <w:rsid w:val="007D315C"/>
    <w:rsid w:val="007D335C"/>
    <w:rsid w:val="007D37AA"/>
    <w:rsid w:val="007D3D35"/>
    <w:rsid w:val="007D3FB0"/>
    <w:rsid w:val="007D439C"/>
    <w:rsid w:val="007D4417"/>
    <w:rsid w:val="007D4B96"/>
    <w:rsid w:val="007D5501"/>
    <w:rsid w:val="007D5597"/>
    <w:rsid w:val="007D5894"/>
    <w:rsid w:val="007D59D8"/>
    <w:rsid w:val="007D6161"/>
    <w:rsid w:val="007D631E"/>
    <w:rsid w:val="007D640F"/>
    <w:rsid w:val="007D6515"/>
    <w:rsid w:val="007D6907"/>
    <w:rsid w:val="007D6C10"/>
    <w:rsid w:val="007D6DB3"/>
    <w:rsid w:val="007D71A7"/>
    <w:rsid w:val="007D7A72"/>
    <w:rsid w:val="007E02B5"/>
    <w:rsid w:val="007E0333"/>
    <w:rsid w:val="007E0350"/>
    <w:rsid w:val="007E0462"/>
    <w:rsid w:val="007E0ED3"/>
    <w:rsid w:val="007E14BC"/>
    <w:rsid w:val="007E1D69"/>
    <w:rsid w:val="007E2459"/>
    <w:rsid w:val="007E2BFB"/>
    <w:rsid w:val="007E35D9"/>
    <w:rsid w:val="007E3844"/>
    <w:rsid w:val="007E384D"/>
    <w:rsid w:val="007E388B"/>
    <w:rsid w:val="007E39E7"/>
    <w:rsid w:val="007E4145"/>
    <w:rsid w:val="007E435C"/>
    <w:rsid w:val="007E44E1"/>
    <w:rsid w:val="007E50F5"/>
    <w:rsid w:val="007E5FBC"/>
    <w:rsid w:val="007E669E"/>
    <w:rsid w:val="007E6AB0"/>
    <w:rsid w:val="007E6E30"/>
    <w:rsid w:val="007E70AF"/>
    <w:rsid w:val="007E766B"/>
    <w:rsid w:val="007E76F3"/>
    <w:rsid w:val="007E7C02"/>
    <w:rsid w:val="007F010F"/>
    <w:rsid w:val="007F0B84"/>
    <w:rsid w:val="007F0F0F"/>
    <w:rsid w:val="007F1478"/>
    <w:rsid w:val="007F25B4"/>
    <w:rsid w:val="007F28C0"/>
    <w:rsid w:val="007F2A04"/>
    <w:rsid w:val="007F30C5"/>
    <w:rsid w:val="007F3112"/>
    <w:rsid w:val="007F3B60"/>
    <w:rsid w:val="007F4475"/>
    <w:rsid w:val="007F4F1B"/>
    <w:rsid w:val="007F5054"/>
    <w:rsid w:val="007F551B"/>
    <w:rsid w:val="007F55CD"/>
    <w:rsid w:val="007F5A29"/>
    <w:rsid w:val="007F6267"/>
    <w:rsid w:val="007F669B"/>
    <w:rsid w:val="007F69F3"/>
    <w:rsid w:val="00801543"/>
    <w:rsid w:val="00801BA9"/>
    <w:rsid w:val="00801EB4"/>
    <w:rsid w:val="00801F66"/>
    <w:rsid w:val="00801FEE"/>
    <w:rsid w:val="008023E4"/>
    <w:rsid w:val="008026CE"/>
    <w:rsid w:val="008026D7"/>
    <w:rsid w:val="00802F21"/>
    <w:rsid w:val="008034BC"/>
    <w:rsid w:val="008039B0"/>
    <w:rsid w:val="00803E52"/>
    <w:rsid w:val="00804DC1"/>
    <w:rsid w:val="0080553F"/>
    <w:rsid w:val="00805777"/>
    <w:rsid w:val="00805919"/>
    <w:rsid w:val="00806F85"/>
    <w:rsid w:val="00807CA9"/>
    <w:rsid w:val="0081022F"/>
    <w:rsid w:val="00810D97"/>
    <w:rsid w:val="00812035"/>
    <w:rsid w:val="0081212A"/>
    <w:rsid w:val="008123B1"/>
    <w:rsid w:val="00812547"/>
    <w:rsid w:val="0081262D"/>
    <w:rsid w:val="008127E4"/>
    <w:rsid w:val="0081285F"/>
    <w:rsid w:val="008135FC"/>
    <w:rsid w:val="00813639"/>
    <w:rsid w:val="008136A6"/>
    <w:rsid w:val="008136C4"/>
    <w:rsid w:val="0081492F"/>
    <w:rsid w:val="00814F69"/>
    <w:rsid w:val="008152B6"/>
    <w:rsid w:val="00815536"/>
    <w:rsid w:val="00816AF8"/>
    <w:rsid w:val="00817054"/>
    <w:rsid w:val="00817084"/>
    <w:rsid w:val="008170F3"/>
    <w:rsid w:val="0081749B"/>
    <w:rsid w:val="00817AAF"/>
    <w:rsid w:val="00820393"/>
    <w:rsid w:val="00820C68"/>
    <w:rsid w:val="008214A7"/>
    <w:rsid w:val="00821873"/>
    <w:rsid w:val="00821A0F"/>
    <w:rsid w:val="0082232C"/>
    <w:rsid w:val="0082245C"/>
    <w:rsid w:val="0082259E"/>
    <w:rsid w:val="00822710"/>
    <w:rsid w:val="0082285A"/>
    <w:rsid w:val="0082389C"/>
    <w:rsid w:val="0082401B"/>
    <w:rsid w:val="00824217"/>
    <w:rsid w:val="00824DCD"/>
    <w:rsid w:val="008250DB"/>
    <w:rsid w:val="00825159"/>
    <w:rsid w:val="008256DD"/>
    <w:rsid w:val="00825AB8"/>
    <w:rsid w:val="0082640F"/>
    <w:rsid w:val="008266FE"/>
    <w:rsid w:val="00826EFD"/>
    <w:rsid w:val="008275ED"/>
    <w:rsid w:val="00827AA6"/>
    <w:rsid w:val="00827ABD"/>
    <w:rsid w:val="00830250"/>
    <w:rsid w:val="008307B4"/>
    <w:rsid w:val="008308F9"/>
    <w:rsid w:val="00830FA1"/>
    <w:rsid w:val="00831256"/>
    <w:rsid w:val="0083225B"/>
    <w:rsid w:val="008326DB"/>
    <w:rsid w:val="008328E3"/>
    <w:rsid w:val="00832B30"/>
    <w:rsid w:val="00832E71"/>
    <w:rsid w:val="00833409"/>
    <w:rsid w:val="00833C86"/>
    <w:rsid w:val="00833D5F"/>
    <w:rsid w:val="00833FDE"/>
    <w:rsid w:val="0083487A"/>
    <w:rsid w:val="00834A4A"/>
    <w:rsid w:val="00835919"/>
    <w:rsid w:val="00835EE7"/>
    <w:rsid w:val="00836836"/>
    <w:rsid w:val="00836A6D"/>
    <w:rsid w:val="00836B15"/>
    <w:rsid w:val="00836F74"/>
    <w:rsid w:val="00837E07"/>
    <w:rsid w:val="00840163"/>
    <w:rsid w:val="008412A8"/>
    <w:rsid w:val="00841A18"/>
    <w:rsid w:val="00841E4E"/>
    <w:rsid w:val="00842425"/>
    <w:rsid w:val="008424EB"/>
    <w:rsid w:val="00842F3F"/>
    <w:rsid w:val="00842F58"/>
    <w:rsid w:val="008438B5"/>
    <w:rsid w:val="0084443B"/>
    <w:rsid w:val="00844C11"/>
    <w:rsid w:val="00844DC0"/>
    <w:rsid w:val="00844E16"/>
    <w:rsid w:val="0084503F"/>
    <w:rsid w:val="0084579B"/>
    <w:rsid w:val="00845A61"/>
    <w:rsid w:val="00845BDD"/>
    <w:rsid w:val="00845DA3"/>
    <w:rsid w:val="00845F19"/>
    <w:rsid w:val="0084688F"/>
    <w:rsid w:val="00846EA4"/>
    <w:rsid w:val="008474BB"/>
    <w:rsid w:val="00847859"/>
    <w:rsid w:val="00847FEB"/>
    <w:rsid w:val="008502A0"/>
    <w:rsid w:val="008502D2"/>
    <w:rsid w:val="0085088B"/>
    <w:rsid w:val="00850B5E"/>
    <w:rsid w:val="00850BCC"/>
    <w:rsid w:val="008511CD"/>
    <w:rsid w:val="00851A5C"/>
    <w:rsid w:val="00851AE6"/>
    <w:rsid w:val="00851CBC"/>
    <w:rsid w:val="00852291"/>
    <w:rsid w:val="008529A1"/>
    <w:rsid w:val="00852F00"/>
    <w:rsid w:val="008532A5"/>
    <w:rsid w:val="00853939"/>
    <w:rsid w:val="00853CF9"/>
    <w:rsid w:val="00854A1F"/>
    <w:rsid w:val="00854A44"/>
    <w:rsid w:val="00854E89"/>
    <w:rsid w:val="008550D7"/>
    <w:rsid w:val="00855192"/>
    <w:rsid w:val="0085586B"/>
    <w:rsid w:val="00855B50"/>
    <w:rsid w:val="00855C39"/>
    <w:rsid w:val="008567A1"/>
    <w:rsid w:val="00856B7D"/>
    <w:rsid w:val="008570B3"/>
    <w:rsid w:val="00857558"/>
    <w:rsid w:val="0085776D"/>
    <w:rsid w:val="008578BC"/>
    <w:rsid w:val="00857D41"/>
    <w:rsid w:val="00860672"/>
    <w:rsid w:val="008612E7"/>
    <w:rsid w:val="008612FC"/>
    <w:rsid w:val="00861725"/>
    <w:rsid w:val="0086185A"/>
    <w:rsid w:val="00861DF2"/>
    <w:rsid w:val="00862A4D"/>
    <w:rsid w:val="00862B7B"/>
    <w:rsid w:val="00864A52"/>
    <w:rsid w:val="00864F3E"/>
    <w:rsid w:val="00864FEE"/>
    <w:rsid w:val="00865045"/>
    <w:rsid w:val="00865049"/>
    <w:rsid w:val="00865134"/>
    <w:rsid w:val="00865839"/>
    <w:rsid w:val="0086584C"/>
    <w:rsid w:val="00865E1F"/>
    <w:rsid w:val="00865F53"/>
    <w:rsid w:val="00866444"/>
    <w:rsid w:val="00866968"/>
    <w:rsid w:val="00866BC5"/>
    <w:rsid w:val="00866FDA"/>
    <w:rsid w:val="0086710C"/>
    <w:rsid w:val="00867BDB"/>
    <w:rsid w:val="00867FEA"/>
    <w:rsid w:val="0087046F"/>
    <w:rsid w:val="0087087C"/>
    <w:rsid w:val="00870B24"/>
    <w:rsid w:val="00870BE0"/>
    <w:rsid w:val="00870ED3"/>
    <w:rsid w:val="00870F4C"/>
    <w:rsid w:val="0087139D"/>
    <w:rsid w:val="0087148C"/>
    <w:rsid w:val="0087180A"/>
    <w:rsid w:val="00871881"/>
    <w:rsid w:val="0087192C"/>
    <w:rsid w:val="00871AA0"/>
    <w:rsid w:val="00871CE9"/>
    <w:rsid w:val="00871FFB"/>
    <w:rsid w:val="00872128"/>
    <w:rsid w:val="008721FE"/>
    <w:rsid w:val="00872380"/>
    <w:rsid w:val="00872483"/>
    <w:rsid w:val="00873197"/>
    <w:rsid w:val="0087351D"/>
    <w:rsid w:val="008736B1"/>
    <w:rsid w:val="00873970"/>
    <w:rsid w:val="00873B08"/>
    <w:rsid w:val="00873B19"/>
    <w:rsid w:val="00873BA6"/>
    <w:rsid w:val="00873E92"/>
    <w:rsid w:val="008742F0"/>
    <w:rsid w:val="0087547B"/>
    <w:rsid w:val="00875A13"/>
    <w:rsid w:val="00875DE9"/>
    <w:rsid w:val="00876592"/>
    <w:rsid w:val="00876BE4"/>
    <w:rsid w:val="008774DA"/>
    <w:rsid w:val="008778A1"/>
    <w:rsid w:val="00877B13"/>
    <w:rsid w:val="00877E18"/>
    <w:rsid w:val="00880099"/>
    <w:rsid w:val="0088023F"/>
    <w:rsid w:val="00880628"/>
    <w:rsid w:val="00880DD1"/>
    <w:rsid w:val="00881550"/>
    <w:rsid w:val="0088168E"/>
    <w:rsid w:val="00881C1E"/>
    <w:rsid w:val="00882710"/>
    <w:rsid w:val="00883CC3"/>
    <w:rsid w:val="00883DA3"/>
    <w:rsid w:val="008841E5"/>
    <w:rsid w:val="008843F2"/>
    <w:rsid w:val="008849BE"/>
    <w:rsid w:val="00884FBE"/>
    <w:rsid w:val="00885BB1"/>
    <w:rsid w:val="00885C03"/>
    <w:rsid w:val="00885D50"/>
    <w:rsid w:val="00886058"/>
    <w:rsid w:val="008862A0"/>
    <w:rsid w:val="008863F1"/>
    <w:rsid w:val="00886AFD"/>
    <w:rsid w:val="00886B6C"/>
    <w:rsid w:val="00887367"/>
    <w:rsid w:val="00887DF8"/>
    <w:rsid w:val="008902B0"/>
    <w:rsid w:val="00890C07"/>
    <w:rsid w:val="00890D32"/>
    <w:rsid w:val="00890DA4"/>
    <w:rsid w:val="00890E41"/>
    <w:rsid w:val="00890FB5"/>
    <w:rsid w:val="008910A9"/>
    <w:rsid w:val="008910B7"/>
    <w:rsid w:val="0089134F"/>
    <w:rsid w:val="00891B38"/>
    <w:rsid w:val="00892067"/>
    <w:rsid w:val="00892627"/>
    <w:rsid w:val="00892913"/>
    <w:rsid w:val="00893250"/>
    <w:rsid w:val="00893663"/>
    <w:rsid w:val="00893675"/>
    <w:rsid w:val="008936AF"/>
    <w:rsid w:val="00893AA2"/>
    <w:rsid w:val="00893B3C"/>
    <w:rsid w:val="008944EF"/>
    <w:rsid w:val="0089523E"/>
    <w:rsid w:val="00895A67"/>
    <w:rsid w:val="00895A75"/>
    <w:rsid w:val="008963CC"/>
    <w:rsid w:val="0089645B"/>
    <w:rsid w:val="00896470"/>
    <w:rsid w:val="00896DAB"/>
    <w:rsid w:val="00896DCD"/>
    <w:rsid w:val="00897028"/>
    <w:rsid w:val="008970A6"/>
    <w:rsid w:val="00897222"/>
    <w:rsid w:val="00897352"/>
    <w:rsid w:val="00897381"/>
    <w:rsid w:val="0089768B"/>
    <w:rsid w:val="00897913"/>
    <w:rsid w:val="00897A7E"/>
    <w:rsid w:val="00897B53"/>
    <w:rsid w:val="00897B89"/>
    <w:rsid w:val="008A028D"/>
    <w:rsid w:val="008A02CC"/>
    <w:rsid w:val="008A0804"/>
    <w:rsid w:val="008A0B2C"/>
    <w:rsid w:val="008A1385"/>
    <w:rsid w:val="008A1893"/>
    <w:rsid w:val="008A1DEB"/>
    <w:rsid w:val="008A24E5"/>
    <w:rsid w:val="008A26FA"/>
    <w:rsid w:val="008A32CE"/>
    <w:rsid w:val="008A3572"/>
    <w:rsid w:val="008A35F6"/>
    <w:rsid w:val="008A3634"/>
    <w:rsid w:val="008A3930"/>
    <w:rsid w:val="008A4418"/>
    <w:rsid w:val="008A486F"/>
    <w:rsid w:val="008A4A21"/>
    <w:rsid w:val="008A4DE7"/>
    <w:rsid w:val="008A4FF2"/>
    <w:rsid w:val="008A5C98"/>
    <w:rsid w:val="008A6689"/>
    <w:rsid w:val="008A6A2E"/>
    <w:rsid w:val="008A735C"/>
    <w:rsid w:val="008B0137"/>
    <w:rsid w:val="008B01C4"/>
    <w:rsid w:val="008B01DB"/>
    <w:rsid w:val="008B0419"/>
    <w:rsid w:val="008B0A6E"/>
    <w:rsid w:val="008B1346"/>
    <w:rsid w:val="008B13C0"/>
    <w:rsid w:val="008B1442"/>
    <w:rsid w:val="008B196A"/>
    <w:rsid w:val="008B1B22"/>
    <w:rsid w:val="008B1E63"/>
    <w:rsid w:val="008B1EF6"/>
    <w:rsid w:val="008B212C"/>
    <w:rsid w:val="008B2A03"/>
    <w:rsid w:val="008B2CD7"/>
    <w:rsid w:val="008B2F1D"/>
    <w:rsid w:val="008B2FEA"/>
    <w:rsid w:val="008B323D"/>
    <w:rsid w:val="008B3417"/>
    <w:rsid w:val="008B3DF9"/>
    <w:rsid w:val="008B4079"/>
    <w:rsid w:val="008B4250"/>
    <w:rsid w:val="008B456F"/>
    <w:rsid w:val="008B4B6A"/>
    <w:rsid w:val="008B4C52"/>
    <w:rsid w:val="008B4C84"/>
    <w:rsid w:val="008B56A8"/>
    <w:rsid w:val="008B5806"/>
    <w:rsid w:val="008B633C"/>
    <w:rsid w:val="008B66C8"/>
    <w:rsid w:val="008B6863"/>
    <w:rsid w:val="008B698C"/>
    <w:rsid w:val="008B6D44"/>
    <w:rsid w:val="008B739B"/>
    <w:rsid w:val="008B7BA3"/>
    <w:rsid w:val="008B7EE9"/>
    <w:rsid w:val="008B7F03"/>
    <w:rsid w:val="008C00FA"/>
    <w:rsid w:val="008C02F3"/>
    <w:rsid w:val="008C0AB8"/>
    <w:rsid w:val="008C0E76"/>
    <w:rsid w:val="008C1763"/>
    <w:rsid w:val="008C179B"/>
    <w:rsid w:val="008C1904"/>
    <w:rsid w:val="008C22BD"/>
    <w:rsid w:val="008C2833"/>
    <w:rsid w:val="008C2B12"/>
    <w:rsid w:val="008C2BE3"/>
    <w:rsid w:val="008C2C7E"/>
    <w:rsid w:val="008C3235"/>
    <w:rsid w:val="008C345B"/>
    <w:rsid w:val="008C421B"/>
    <w:rsid w:val="008C4670"/>
    <w:rsid w:val="008C4974"/>
    <w:rsid w:val="008C4992"/>
    <w:rsid w:val="008C4A29"/>
    <w:rsid w:val="008C4CCA"/>
    <w:rsid w:val="008C50F6"/>
    <w:rsid w:val="008C5102"/>
    <w:rsid w:val="008C513E"/>
    <w:rsid w:val="008C581A"/>
    <w:rsid w:val="008C5B1F"/>
    <w:rsid w:val="008C5E18"/>
    <w:rsid w:val="008C61E3"/>
    <w:rsid w:val="008C63B9"/>
    <w:rsid w:val="008C6643"/>
    <w:rsid w:val="008C6F55"/>
    <w:rsid w:val="008C796B"/>
    <w:rsid w:val="008C79DE"/>
    <w:rsid w:val="008C7E38"/>
    <w:rsid w:val="008C7FD9"/>
    <w:rsid w:val="008D0431"/>
    <w:rsid w:val="008D1202"/>
    <w:rsid w:val="008D155C"/>
    <w:rsid w:val="008D178F"/>
    <w:rsid w:val="008D17E8"/>
    <w:rsid w:val="008D2523"/>
    <w:rsid w:val="008D26D1"/>
    <w:rsid w:val="008D30B7"/>
    <w:rsid w:val="008D318E"/>
    <w:rsid w:val="008D34B6"/>
    <w:rsid w:val="008D3BC3"/>
    <w:rsid w:val="008D3F3E"/>
    <w:rsid w:val="008D461E"/>
    <w:rsid w:val="008D4E69"/>
    <w:rsid w:val="008D51A4"/>
    <w:rsid w:val="008D5923"/>
    <w:rsid w:val="008D6673"/>
    <w:rsid w:val="008D6A2E"/>
    <w:rsid w:val="008D6AB1"/>
    <w:rsid w:val="008D6DB8"/>
    <w:rsid w:val="008D6E9B"/>
    <w:rsid w:val="008D7BDD"/>
    <w:rsid w:val="008E0109"/>
    <w:rsid w:val="008E0208"/>
    <w:rsid w:val="008E07B9"/>
    <w:rsid w:val="008E0C66"/>
    <w:rsid w:val="008E17AC"/>
    <w:rsid w:val="008E1967"/>
    <w:rsid w:val="008E1CC8"/>
    <w:rsid w:val="008E2144"/>
    <w:rsid w:val="008E2556"/>
    <w:rsid w:val="008E32ED"/>
    <w:rsid w:val="008E3392"/>
    <w:rsid w:val="008E35F6"/>
    <w:rsid w:val="008E3D82"/>
    <w:rsid w:val="008E3EBC"/>
    <w:rsid w:val="008E3EC7"/>
    <w:rsid w:val="008E4337"/>
    <w:rsid w:val="008E4359"/>
    <w:rsid w:val="008E5701"/>
    <w:rsid w:val="008E57EA"/>
    <w:rsid w:val="008E5921"/>
    <w:rsid w:val="008E5A15"/>
    <w:rsid w:val="008E5F2C"/>
    <w:rsid w:val="008E7157"/>
    <w:rsid w:val="008E7D7E"/>
    <w:rsid w:val="008E7F04"/>
    <w:rsid w:val="008E7FD0"/>
    <w:rsid w:val="008F079D"/>
    <w:rsid w:val="008F0AB8"/>
    <w:rsid w:val="008F10BD"/>
    <w:rsid w:val="008F111C"/>
    <w:rsid w:val="008F1378"/>
    <w:rsid w:val="008F1771"/>
    <w:rsid w:val="008F1C61"/>
    <w:rsid w:val="008F1C90"/>
    <w:rsid w:val="008F1E74"/>
    <w:rsid w:val="008F21F4"/>
    <w:rsid w:val="008F22D6"/>
    <w:rsid w:val="008F2664"/>
    <w:rsid w:val="008F268A"/>
    <w:rsid w:val="008F299F"/>
    <w:rsid w:val="008F29A6"/>
    <w:rsid w:val="008F2B61"/>
    <w:rsid w:val="008F2B82"/>
    <w:rsid w:val="008F301F"/>
    <w:rsid w:val="008F31B9"/>
    <w:rsid w:val="008F341F"/>
    <w:rsid w:val="008F3BDB"/>
    <w:rsid w:val="008F3D07"/>
    <w:rsid w:val="008F4106"/>
    <w:rsid w:val="008F4675"/>
    <w:rsid w:val="008F4678"/>
    <w:rsid w:val="008F47BC"/>
    <w:rsid w:val="008F4931"/>
    <w:rsid w:val="008F4A7D"/>
    <w:rsid w:val="008F4D93"/>
    <w:rsid w:val="008F5350"/>
    <w:rsid w:val="008F5782"/>
    <w:rsid w:val="008F579F"/>
    <w:rsid w:val="008F5B22"/>
    <w:rsid w:val="008F5D81"/>
    <w:rsid w:val="008F634F"/>
    <w:rsid w:val="008F660E"/>
    <w:rsid w:val="008F73D7"/>
    <w:rsid w:val="008F73F5"/>
    <w:rsid w:val="008F7C06"/>
    <w:rsid w:val="008F7C78"/>
    <w:rsid w:val="009000EA"/>
    <w:rsid w:val="0090014A"/>
    <w:rsid w:val="009001A3"/>
    <w:rsid w:val="0090066F"/>
    <w:rsid w:val="0090084D"/>
    <w:rsid w:val="00900B9E"/>
    <w:rsid w:val="0090102B"/>
    <w:rsid w:val="00901BDA"/>
    <w:rsid w:val="00901E3B"/>
    <w:rsid w:val="00901FD3"/>
    <w:rsid w:val="00902051"/>
    <w:rsid w:val="009020F3"/>
    <w:rsid w:val="009021F2"/>
    <w:rsid w:val="0090279C"/>
    <w:rsid w:val="00902CCD"/>
    <w:rsid w:val="00903668"/>
    <w:rsid w:val="00903910"/>
    <w:rsid w:val="00903C65"/>
    <w:rsid w:val="0090408B"/>
    <w:rsid w:val="009040DE"/>
    <w:rsid w:val="009041FA"/>
    <w:rsid w:val="0090494C"/>
    <w:rsid w:val="00904C0E"/>
    <w:rsid w:val="00904D6D"/>
    <w:rsid w:val="009053EE"/>
    <w:rsid w:val="00905B6A"/>
    <w:rsid w:val="00905BFF"/>
    <w:rsid w:val="009062BF"/>
    <w:rsid w:val="009064C6"/>
    <w:rsid w:val="00906A46"/>
    <w:rsid w:val="00907029"/>
    <w:rsid w:val="00907079"/>
    <w:rsid w:val="00907132"/>
    <w:rsid w:val="0090751A"/>
    <w:rsid w:val="00907877"/>
    <w:rsid w:val="00907D82"/>
    <w:rsid w:val="009101CF"/>
    <w:rsid w:val="009106E4"/>
    <w:rsid w:val="00910CA9"/>
    <w:rsid w:val="00911152"/>
    <w:rsid w:val="009116C1"/>
    <w:rsid w:val="009119BF"/>
    <w:rsid w:val="00911CB5"/>
    <w:rsid w:val="009120F0"/>
    <w:rsid w:val="00912170"/>
    <w:rsid w:val="00913163"/>
    <w:rsid w:val="00913526"/>
    <w:rsid w:val="00913BCD"/>
    <w:rsid w:val="0091437D"/>
    <w:rsid w:val="009149CD"/>
    <w:rsid w:val="00914B47"/>
    <w:rsid w:val="00914BCD"/>
    <w:rsid w:val="00915416"/>
    <w:rsid w:val="0091626F"/>
    <w:rsid w:val="009163CB"/>
    <w:rsid w:val="0091654A"/>
    <w:rsid w:val="009167F9"/>
    <w:rsid w:val="00916B63"/>
    <w:rsid w:val="00917266"/>
    <w:rsid w:val="00917296"/>
    <w:rsid w:val="009172CF"/>
    <w:rsid w:val="009172D5"/>
    <w:rsid w:val="0091747B"/>
    <w:rsid w:val="00917A1B"/>
    <w:rsid w:val="00917E1E"/>
    <w:rsid w:val="0092088B"/>
    <w:rsid w:val="00920BB6"/>
    <w:rsid w:val="00920C1B"/>
    <w:rsid w:val="00920C35"/>
    <w:rsid w:val="00920EE8"/>
    <w:rsid w:val="009214A0"/>
    <w:rsid w:val="00921656"/>
    <w:rsid w:val="00921CF1"/>
    <w:rsid w:val="00922023"/>
    <w:rsid w:val="0092215C"/>
    <w:rsid w:val="00922574"/>
    <w:rsid w:val="00922B1E"/>
    <w:rsid w:val="00922C59"/>
    <w:rsid w:val="00922F0A"/>
    <w:rsid w:val="00923341"/>
    <w:rsid w:val="00923A7C"/>
    <w:rsid w:val="00923E5B"/>
    <w:rsid w:val="009251D3"/>
    <w:rsid w:val="00925A84"/>
    <w:rsid w:val="00925C0B"/>
    <w:rsid w:val="0092633D"/>
    <w:rsid w:val="00926F84"/>
    <w:rsid w:val="00926FE7"/>
    <w:rsid w:val="009270D4"/>
    <w:rsid w:val="00927C6E"/>
    <w:rsid w:val="00927F61"/>
    <w:rsid w:val="00930813"/>
    <w:rsid w:val="00930A9A"/>
    <w:rsid w:val="00930CDB"/>
    <w:rsid w:val="00931327"/>
    <w:rsid w:val="00931633"/>
    <w:rsid w:val="009317CA"/>
    <w:rsid w:val="00931B33"/>
    <w:rsid w:val="00931EA6"/>
    <w:rsid w:val="009322D9"/>
    <w:rsid w:val="009327A1"/>
    <w:rsid w:val="0093312A"/>
    <w:rsid w:val="0093356B"/>
    <w:rsid w:val="009336CB"/>
    <w:rsid w:val="009336F0"/>
    <w:rsid w:val="009337CD"/>
    <w:rsid w:val="00933899"/>
    <w:rsid w:val="009338F5"/>
    <w:rsid w:val="00934224"/>
    <w:rsid w:val="00934516"/>
    <w:rsid w:val="00934535"/>
    <w:rsid w:val="00934959"/>
    <w:rsid w:val="0093530A"/>
    <w:rsid w:val="00935AE0"/>
    <w:rsid w:val="00936101"/>
    <w:rsid w:val="0093770B"/>
    <w:rsid w:val="0093797C"/>
    <w:rsid w:val="009404B5"/>
    <w:rsid w:val="009405D8"/>
    <w:rsid w:val="00940782"/>
    <w:rsid w:val="00940973"/>
    <w:rsid w:val="00942F75"/>
    <w:rsid w:val="00942FE4"/>
    <w:rsid w:val="00943472"/>
    <w:rsid w:val="00943493"/>
    <w:rsid w:val="00943A63"/>
    <w:rsid w:val="00943AE0"/>
    <w:rsid w:val="00943B6E"/>
    <w:rsid w:val="00943BA2"/>
    <w:rsid w:val="00943D4B"/>
    <w:rsid w:val="00943F30"/>
    <w:rsid w:val="009442A1"/>
    <w:rsid w:val="00944480"/>
    <w:rsid w:val="009446F6"/>
    <w:rsid w:val="00944B1C"/>
    <w:rsid w:val="0094514C"/>
    <w:rsid w:val="0094549D"/>
    <w:rsid w:val="00945570"/>
    <w:rsid w:val="009462B0"/>
    <w:rsid w:val="00946BA0"/>
    <w:rsid w:val="00946BFB"/>
    <w:rsid w:val="00946C78"/>
    <w:rsid w:val="00946C7B"/>
    <w:rsid w:val="00946D98"/>
    <w:rsid w:val="00946D9C"/>
    <w:rsid w:val="00947AD1"/>
    <w:rsid w:val="00950454"/>
    <w:rsid w:val="00950D7E"/>
    <w:rsid w:val="009515A2"/>
    <w:rsid w:val="009516D6"/>
    <w:rsid w:val="00951CC5"/>
    <w:rsid w:val="00951F5B"/>
    <w:rsid w:val="00952A39"/>
    <w:rsid w:val="00952C2E"/>
    <w:rsid w:val="009535F3"/>
    <w:rsid w:val="009536CF"/>
    <w:rsid w:val="00953D6B"/>
    <w:rsid w:val="00953EF0"/>
    <w:rsid w:val="0095441A"/>
    <w:rsid w:val="009547C9"/>
    <w:rsid w:val="00954D01"/>
    <w:rsid w:val="00954D4A"/>
    <w:rsid w:val="00954FF9"/>
    <w:rsid w:val="009550BD"/>
    <w:rsid w:val="0095583A"/>
    <w:rsid w:val="00955D0D"/>
    <w:rsid w:val="00956020"/>
    <w:rsid w:val="009560EC"/>
    <w:rsid w:val="009564F7"/>
    <w:rsid w:val="009569CC"/>
    <w:rsid w:val="009570B2"/>
    <w:rsid w:val="00957E81"/>
    <w:rsid w:val="009601CE"/>
    <w:rsid w:val="00960907"/>
    <w:rsid w:val="00960971"/>
    <w:rsid w:val="00960F0E"/>
    <w:rsid w:val="00961054"/>
    <w:rsid w:val="009615BA"/>
    <w:rsid w:val="0096193B"/>
    <w:rsid w:val="009619E8"/>
    <w:rsid w:val="00961AF0"/>
    <w:rsid w:val="00961DA2"/>
    <w:rsid w:val="009638BD"/>
    <w:rsid w:val="009646B4"/>
    <w:rsid w:val="00964827"/>
    <w:rsid w:val="0096512B"/>
    <w:rsid w:val="009654B3"/>
    <w:rsid w:val="00965800"/>
    <w:rsid w:val="00966970"/>
    <w:rsid w:val="009669EF"/>
    <w:rsid w:val="00966D54"/>
    <w:rsid w:val="0096735B"/>
    <w:rsid w:val="009674F8"/>
    <w:rsid w:val="00967537"/>
    <w:rsid w:val="00967764"/>
    <w:rsid w:val="00967D95"/>
    <w:rsid w:val="00970067"/>
    <w:rsid w:val="00970295"/>
    <w:rsid w:val="00970A88"/>
    <w:rsid w:val="00970FB8"/>
    <w:rsid w:val="009713BB"/>
    <w:rsid w:val="00971494"/>
    <w:rsid w:val="00971826"/>
    <w:rsid w:val="00971CE4"/>
    <w:rsid w:val="00971CFE"/>
    <w:rsid w:val="00971E62"/>
    <w:rsid w:val="0097219C"/>
    <w:rsid w:val="0097264A"/>
    <w:rsid w:val="00972D2D"/>
    <w:rsid w:val="00972E24"/>
    <w:rsid w:val="00972F24"/>
    <w:rsid w:val="009738BC"/>
    <w:rsid w:val="00973B79"/>
    <w:rsid w:val="009741EB"/>
    <w:rsid w:val="0097482F"/>
    <w:rsid w:val="00974D79"/>
    <w:rsid w:val="0097510A"/>
    <w:rsid w:val="00975378"/>
    <w:rsid w:val="009756EF"/>
    <w:rsid w:val="00976107"/>
    <w:rsid w:val="00976152"/>
    <w:rsid w:val="00976EA7"/>
    <w:rsid w:val="00976FED"/>
    <w:rsid w:val="00977CB9"/>
    <w:rsid w:val="009803B9"/>
    <w:rsid w:val="00980696"/>
    <w:rsid w:val="00981849"/>
    <w:rsid w:val="00981F48"/>
    <w:rsid w:val="009826C6"/>
    <w:rsid w:val="009829A7"/>
    <w:rsid w:val="0098307C"/>
    <w:rsid w:val="0098313A"/>
    <w:rsid w:val="009832EA"/>
    <w:rsid w:val="00983893"/>
    <w:rsid w:val="0098407C"/>
    <w:rsid w:val="009848AD"/>
    <w:rsid w:val="00984CCA"/>
    <w:rsid w:val="009855B4"/>
    <w:rsid w:val="00985737"/>
    <w:rsid w:val="00985857"/>
    <w:rsid w:val="009858C1"/>
    <w:rsid w:val="009859F4"/>
    <w:rsid w:val="00986466"/>
    <w:rsid w:val="009867E4"/>
    <w:rsid w:val="00987115"/>
    <w:rsid w:val="00987803"/>
    <w:rsid w:val="00987827"/>
    <w:rsid w:val="00987E19"/>
    <w:rsid w:val="0099002A"/>
    <w:rsid w:val="009907F9"/>
    <w:rsid w:val="0099082F"/>
    <w:rsid w:val="00990AE9"/>
    <w:rsid w:val="00990B9E"/>
    <w:rsid w:val="00990BF1"/>
    <w:rsid w:val="00990C91"/>
    <w:rsid w:val="009919D7"/>
    <w:rsid w:val="00992372"/>
    <w:rsid w:val="009927B6"/>
    <w:rsid w:val="00992AAA"/>
    <w:rsid w:val="00992F81"/>
    <w:rsid w:val="0099343B"/>
    <w:rsid w:val="00993569"/>
    <w:rsid w:val="00993888"/>
    <w:rsid w:val="009939F5"/>
    <w:rsid w:val="00993EC9"/>
    <w:rsid w:val="0099406D"/>
    <w:rsid w:val="009944C9"/>
    <w:rsid w:val="00994A81"/>
    <w:rsid w:val="009954E6"/>
    <w:rsid w:val="00995633"/>
    <w:rsid w:val="009957F2"/>
    <w:rsid w:val="00995D8A"/>
    <w:rsid w:val="009964FB"/>
    <w:rsid w:val="00996837"/>
    <w:rsid w:val="00996A25"/>
    <w:rsid w:val="00996D0D"/>
    <w:rsid w:val="00996E6E"/>
    <w:rsid w:val="0099713A"/>
    <w:rsid w:val="009972D1"/>
    <w:rsid w:val="00997D0E"/>
    <w:rsid w:val="009A0846"/>
    <w:rsid w:val="009A0876"/>
    <w:rsid w:val="009A0CA4"/>
    <w:rsid w:val="009A0D01"/>
    <w:rsid w:val="009A10C2"/>
    <w:rsid w:val="009A1232"/>
    <w:rsid w:val="009A171B"/>
    <w:rsid w:val="009A1728"/>
    <w:rsid w:val="009A1C2B"/>
    <w:rsid w:val="009A2186"/>
    <w:rsid w:val="009A2290"/>
    <w:rsid w:val="009A2ED8"/>
    <w:rsid w:val="009A4C5C"/>
    <w:rsid w:val="009A5685"/>
    <w:rsid w:val="009A5747"/>
    <w:rsid w:val="009A5B53"/>
    <w:rsid w:val="009A5D62"/>
    <w:rsid w:val="009A6293"/>
    <w:rsid w:val="009A6982"/>
    <w:rsid w:val="009A6B38"/>
    <w:rsid w:val="009A6D65"/>
    <w:rsid w:val="009B01DB"/>
    <w:rsid w:val="009B02C9"/>
    <w:rsid w:val="009B0474"/>
    <w:rsid w:val="009B05DF"/>
    <w:rsid w:val="009B0695"/>
    <w:rsid w:val="009B072F"/>
    <w:rsid w:val="009B07C4"/>
    <w:rsid w:val="009B0CA8"/>
    <w:rsid w:val="009B0D00"/>
    <w:rsid w:val="009B0DDC"/>
    <w:rsid w:val="009B154A"/>
    <w:rsid w:val="009B1915"/>
    <w:rsid w:val="009B1C23"/>
    <w:rsid w:val="009B1C3E"/>
    <w:rsid w:val="009B2082"/>
    <w:rsid w:val="009B2495"/>
    <w:rsid w:val="009B2A69"/>
    <w:rsid w:val="009B2F78"/>
    <w:rsid w:val="009B302D"/>
    <w:rsid w:val="009B382D"/>
    <w:rsid w:val="009B3D33"/>
    <w:rsid w:val="009B4187"/>
    <w:rsid w:val="009B4730"/>
    <w:rsid w:val="009B49E2"/>
    <w:rsid w:val="009B4C74"/>
    <w:rsid w:val="009B578A"/>
    <w:rsid w:val="009B63AD"/>
    <w:rsid w:val="009B6940"/>
    <w:rsid w:val="009B6DD0"/>
    <w:rsid w:val="009B786A"/>
    <w:rsid w:val="009B798C"/>
    <w:rsid w:val="009B799A"/>
    <w:rsid w:val="009C0CD6"/>
    <w:rsid w:val="009C10DB"/>
    <w:rsid w:val="009C1F5D"/>
    <w:rsid w:val="009C3513"/>
    <w:rsid w:val="009C37B7"/>
    <w:rsid w:val="009C385B"/>
    <w:rsid w:val="009C4D8F"/>
    <w:rsid w:val="009C5434"/>
    <w:rsid w:val="009C5860"/>
    <w:rsid w:val="009C679D"/>
    <w:rsid w:val="009C6F34"/>
    <w:rsid w:val="009C7CF1"/>
    <w:rsid w:val="009C7D4F"/>
    <w:rsid w:val="009C7E8E"/>
    <w:rsid w:val="009D016B"/>
    <w:rsid w:val="009D07B1"/>
    <w:rsid w:val="009D0A83"/>
    <w:rsid w:val="009D1B09"/>
    <w:rsid w:val="009D1BDE"/>
    <w:rsid w:val="009D1C9A"/>
    <w:rsid w:val="009D2344"/>
    <w:rsid w:val="009D2615"/>
    <w:rsid w:val="009D2AC3"/>
    <w:rsid w:val="009D2D83"/>
    <w:rsid w:val="009D2DF8"/>
    <w:rsid w:val="009D2F33"/>
    <w:rsid w:val="009D397B"/>
    <w:rsid w:val="009D3AC6"/>
    <w:rsid w:val="009D3CF1"/>
    <w:rsid w:val="009D42C8"/>
    <w:rsid w:val="009D42D3"/>
    <w:rsid w:val="009D43BA"/>
    <w:rsid w:val="009D458A"/>
    <w:rsid w:val="009D4987"/>
    <w:rsid w:val="009D49B4"/>
    <w:rsid w:val="009D4C57"/>
    <w:rsid w:val="009D5634"/>
    <w:rsid w:val="009D5AD5"/>
    <w:rsid w:val="009D5D64"/>
    <w:rsid w:val="009D69BB"/>
    <w:rsid w:val="009D6CC8"/>
    <w:rsid w:val="009D6D35"/>
    <w:rsid w:val="009D72F4"/>
    <w:rsid w:val="009D7AA9"/>
    <w:rsid w:val="009D7F82"/>
    <w:rsid w:val="009E02AF"/>
    <w:rsid w:val="009E05A8"/>
    <w:rsid w:val="009E11C6"/>
    <w:rsid w:val="009E18D4"/>
    <w:rsid w:val="009E204C"/>
    <w:rsid w:val="009E2749"/>
    <w:rsid w:val="009E2A1D"/>
    <w:rsid w:val="009E2CEE"/>
    <w:rsid w:val="009E3B67"/>
    <w:rsid w:val="009E3D7D"/>
    <w:rsid w:val="009E3EBD"/>
    <w:rsid w:val="009E431E"/>
    <w:rsid w:val="009E446A"/>
    <w:rsid w:val="009E4A1D"/>
    <w:rsid w:val="009E4EDD"/>
    <w:rsid w:val="009E5537"/>
    <w:rsid w:val="009E55AD"/>
    <w:rsid w:val="009E5940"/>
    <w:rsid w:val="009E5D3A"/>
    <w:rsid w:val="009E5F28"/>
    <w:rsid w:val="009E633E"/>
    <w:rsid w:val="009E6424"/>
    <w:rsid w:val="009E6903"/>
    <w:rsid w:val="009E70AE"/>
    <w:rsid w:val="009E78C7"/>
    <w:rsid w:val="009F05E9"/>
    <w:rsid w:val="009F083E"/>
    <w:rsid w:val="009F0A9F"/>
    <w:rsid w:val="009F1D66"/>
    <w:rsid w:val="009F1E48"/>
    <w:rsid w:val="009F1E9A"/>
    <w:rsid w:val="009F20C5"/>
    <w:rsid w:val="009F2467"/>
    <w:rsid w:val="009F271A"/>
    <w:rsid w:val="009F2DAC"/>
    <w:rsid w:val="009F3074"/>
    <w:rsid w:val="009F36CD"/>
    <w:rsid w:val="009F38C5"/>
    <w:rsid w:val="009F3976"/>
    <w:rsid w:val="009F3AAC"/>
    <w:rsid w:val="009F412D"/>
    <w:rsid w:val="009F50BC"/>
    <w:rsid w:val="009F52D7"/>
    <w:rsid w:val="009F5328"/>
    <w:rsid w:val="009F586F"/>
    <w:rsid w:val="009F5A6D"/>
    <w:rsid w:val="009F5E46"/>
    <w:rsid w:val="009F60CA"/>
    <w:rsid w:val="009F6578"/>
    <w:rsid w:val="009F6736"/>
    <w:rsid w:val="009F6CCB"/>
    <w:rsid w:val="009F6D30"/>
    <w:rsid w:val="009F6F65"/>
    <w:rsid w:val="009F7A76"/>
    <w:rsid w:val="00A00312"/>
    <w:rsid w:val="00A006D8"/>
    <w:rsid w:val="00A00CCB"/>
    <w:rsid w:val="00A011E6"/>
    <w:rsid w:val="00A0131A"/>
    <w:rsid w:val="00A013E0"/>
    <w:rsid w:val="00A01765"/>
    <w:rsid w:val="00A0184A"/>
    <w:rsid w:val="00A01A4F"/>
    <w:rsid w:val="00A01AF9"/>
    <w:rsid w:val="00A01B22"/>
    <w:rsid w:val="00A01C20"/>
    <w:rsid w:val="00A01D01"/>
    <w:rsid w:val="00A0272D"/>
    <w:rsid w:val="00A02C5F"/>
    <w:rsid w:val="00A02FE8"/>
    <w:rsid w:val="00A02FEA"/>
    <w:rsid w:val="00A0322D"/>
    <w:rsid w:val="00A03EF3"/>
    <w:rsid w:val="00A0422F"/>
    <w:rsid w:val="00A04920"/>
    <w:rsid w:val="00A04F11"/>
    <w:rsid w:val="00A053B7"/>
    <w:rsid w:val="00A0593F"/>
    <w:rsid w:val="00A05AD6"/>
    <w:rsid w:val="00A05E84"/>
    <w:rsid w:val="00A05EE6"/>
    <w:rsid w:val="00A06546"/>
    <w:rsid w:val="00A0677E"/>
    <w:rsid w:val="00A06B33"/>
    <w:rsid w:val="00A06E0F"/>
    <w:rsid w:val="00A07243"/>
    <w:rsid w:val="00A0768B"/>
    <w:rsid w:val="00A07BE1"/>
    <w:rsid w:val="00A100C5"/>
    <w:rsid w:val="00A10269"/>
    <w:rsid w:val="00A10471"/>
    <w:rsid w:val="00A10C4B"/>
    <w:rsid w:val="00A10FDE"/>
    <w:rsid w:val="00A123AA"/>
    <w:rsid w:val="00A12C3A"/>
    <w:rsid w:val="00A12D49"/>
    <w:rsid w:val="00A12E11"/>
    <w:rsid w:val="00A12EA3"/>
    <w:rsid w:val="00A12EA5"/>
    <w:rsid w:val="00A13247"/>
    <w:rsid w:val="00A13276"/>
    <w:rsid w:val="00A132FC"/>
    <w:rsid w:val="00A136D7"/>
    <w:rsid w:val="00A13882"/>
    <w:rsid w:val="00A13E8E"/>
    <w:rsid w:val="00A144C7"/>
    <w:rsid w:val="00A14933"/>
    <w:rsid w:val="00A157B5"/>
    <w:rsid w:val="00A15B69"/>
    <w:rsid w:val="00A15D6B"/>
    <w:rsid w:val="00A16259"/>
    <w:rsid w:val="00A162E4"/>
    <w:rsid w:val="00A1684C"/>
    <w:rsid w:val="00A16C94"/>
    <w:rsid w:val="00A17006"/>
    <w:rsid w:val="00A17055"/>
    <w:rsid w:val="00A17780"/>
    <w:rsid w:val="00A17C3C"/>
    <w:rsid w:val="00A17CDB"/>
    <w:rsid w:val="00A2002C"/>
    <w:rsid w:val="00A217EE"/>
    <w:rsid w:val="00A21B21"/>
    <w:rsid w:val="00A2226A"/>
    <w:rsid w:val="00A2226B"/>
    <w:rsid w:val="00A222D9"/>
    <w:rsid w:val="00A227D0"/>
    <w:rsid w:val="00A23157"/>
    <w:rsid w:val="00A23245"/>
    <w:rsid w:val="00A2334F"/>
    <w:rsid w:val="00A234D6"/>
    <w:rsid w:val="00A23577"/>
    <w:rsid w:val="00A23E84"/>
    <w:rsid w:val="00A249BA"/>
    <w:rsid w:val="00A24E39"/>
    <w:rsid w:val="00A24ECC"/>
    <w:rsid w:val="00A24EDB"/>
    <w:rsid w:val="00A252BE"/>
    <w:rsid w:val="00A252D0"/>
    <w:rsid w:val="00A252DC"/>
    <w:rsid w:val="00A25325"/>
    <w:rsid w:val="00A258A5"/>
    <w:rsid w:val="00A26053"/>
    <w:rsid w:val="00A262EC"/>
    <w:rsid w:val="00A27074"/>
    <w:rsid w:val="00A270AF"/>
    <w:rsid w:val="00A270FB"/>
    <w:rsid w:val="00A27154"/>
    <w:rsid w:val="00A27335"/>
    <w:rsid w:val="00A27340"/>
    <w:rsid w:val="00A27450"/>
    <w:rsid w:val="00A278C9"/>
    <w:rsid w:val="00A27AB9"/>
    <w:rsid w:val="00A27DFF"/>
    <w:rsid w:val="00A30431"/>
    <w:rsid w:val="00A3063D"/>
    <w:rsid w:val="00A30861"/>
    <w:rsid w:val="00A30932"/>
    <w:rsid w:val="00A31597"/>
    <w:rsid w:val="00A321E1"/>
    <w:rsid w:val="00A325C3"/>
    <w:rsid w:val="00A32AF7"/>
    <w:rsid w:val="00A32CC0"/>
    <w:rsid w:val="00A32DA7"/>
    <w:rsid w:val="00A33249"/>
    <w:rsid w:val="00A33D39"/>
    <w:rsid w:val="00A34CA5"/>
    <w:rsid w:val="00A34DB5"/>
    <w:rsid w:val="00A35082"/>
    <w:rsid w:val="00A352BA"/>
    <w:rsid w:val="00A35666"/>
    <w:rsid w:val="00A36C11"/>
    <w:rsid w:val="00A36F06"/>
    <w:rsid w:val="00A36F97"/>
    <w:rsid w:val="00A3705A"/>
    <w:rsid w:val="00A37194"/>
    <w:rsid w:val="00A3750B"/>
    <w:rsid w:val="00A37567"/>
    <w:rsid w:val="00A3792F"/>
    <w:rsid w:val="00A379A1"/>
    <w:rsid w:val="00A40067"/>
    <w:rsid w:val="00A404A4"/>
    <w:rsid w:val="00A4061E"/>
    <w:rsid w:val="00A40821"/>
    <w:rsid w:val="00A40A04"/>
    <w:rsid w:val="00A40B54"/>
    <w:rsid w:val="00A40D09"/>
    <w:rsid w:val="00A42306"/>
    <w:rsid w:val="00A42CC5"/>
    <w:rsid w:val="00A42E96"/>
    <w:rsid w:val="00A43297"/>
    <w:rsid w:val="00A43956"/>
    <w:rsid w:val="00A439E6"/>
    <w:rsid w:val="00A44B61"/>
    <w:rsid w:val="00A44C46"/>
    <w:rsid w:val="00A44C95"/>
    <w:rsid w:val="00A4541E"/>
    <w:rsid w:val="00A45CC8"/>
    <w:rsid w:val="00A4624A"/>
    <w:rsid w:val="00A46D04"/>
    <w:rsid w:val="00A471FC"/>
    <w:rsid w:val="00A47EAF"/>
    <w:rsid w:val="00A5004F"/>
    <w:rsid w:val="00A501AB"/>
    <w:rsid w:val="00A50FD7"/>
    <w:rsid w:val="00A51158"/>
    <w:rsid w:val="00A511C5"/>
    <w:rsid w:val="00A51598"/>
    <w:rsid w:val="00A5169E"/>
    <w:rsid w:val="00A5173C"/>
    <w:rsid w:val="00A51DC6"/>
    <w:rsid w:val="00A524BC"/>
    <w:rsid w:val="00A52EBC"/>
    <w:rsid w:val="00A52FEB"/>
    <w:rsid w:val="00A53858"/>
    <w:rsid w:val="00A53960"/>
    <w:rsid w:val="00A53B14"/>
    <w:rsid w:val="00A53D79"/>
    <w:rsid w:val="00A545A9"/>
    <w:rsid w:val="00A54795"/>
    <w:rsid w:val="00A5493F"/>
    <w:rsid w:val="00A54DAE"/>
    <w:rsid w:val="00A55203"/>
    <w:rsid w:val="00A55298"/>
    <w:rsid w:val="00A55878"/>
    <w:rsid w:val="00A55A6C"/>
    <w:rsid w:val="00A55DA4"/>
    <w:rsid w:val="00A56A30"/>
    <w:rsid w:val="00A56AF2"/>
    <w:rsid w:val="00A56E87"/>
    <w:rsid w:val="00A57550"/>
    <w:rsid w:val="00A57D01"/>
    <w:rsid w:val="00A57E3B"/>
    <w:rsid w:val="00A603A8"/>
    <w:rsid w:val="00A6041C"/>
    <w:rsid w:val="00A61127"/>
    <w:rsid w:val="00A61166"/>
    <w:rsid w:val="00A6127C"/>
    <w:rsid w:val="00A617D4"/>
    <w:rsid w:val="00A630F0"/>
    <w:rsid w:val="00A63460"/>
    <w:rsid w:val="00A63879"/>
    <w:rsid w:val="00A639EF"/>
    <w:rsid w:val="00A63A44"/>
    <w:rsid w:val="00A63CFA"/>
    <w:rsid w:val="00A64105"/>
    <w:rsid w:val="00A64C5F"/>
    <w:rsid w:val="00A64FA2"/>
    <w:rsid w:val="00A650C0"/>
    <w:rsid w:val="00A6560D"/>
    <w:rsid w:val="00A658C7"/>
    <w:rsid w:val="00A65B13"/>
    <w:rsid w:val="00A6636F"/>
    <w:rsid w:val="00A6697D"/>
    <w:rsid w:val="00A66CDC"/>
    <w:rsid w:val="00A6756D"/>
    <w:rsid w:val="00A678A1"/>
    <w:rsid w:val="00A67CE5"/>
    <w:rsid w:val="00A67D2C"/>
    <w:rsid w:val="00A67D73"/>
    <w:rsid w:val="00A67E18"/>
    <w:rsid w:val="00A67ED3"/>
    <w:rsid w:val="00A67F72"/>
    <w:rsid w:val="00A70118"/>
    <w:rsid w:val="00A70138"/>
    <w:rsid w:val="00A7020D"/>
    <w:rsid w:val="00A705E2"/>
    <w:rsid w:val="00A70875"/>
    <w:rsid w:val="00A70C31"/>
    <w:rsid w:val="00A70D61"/>
    <w:rsid w:val="00A70EAF"/>
    <w:rsid w:val="00A70FB5"/>
    <w:rsid w:val="00A715C3"/>
    <w:rsid w:val="00A71745"/>
    <w:rsid w:val="00A71C81"/>
    <w:rsid w:val="00A71D1E"/>
    <w:rsid w:val="00A73508"/>
    <w:rsid w:val="00A73A08"/>
    <w:rsid w:val="00A73B96"/>
    <w:rsid w:val="00A73CB5"/>
    <w:rsid w:val="00A73DFE"/>
    <w:rsid w:val="00A74064"/>
    <w:rsid w:val="00A748ED"/>
    <w:rsid w:val="00A74D76"/>
    <w:rsid w:val="00A7569B"/>
    <w:rsid w:val="00A75B79"/>
    <w:rsid w:val="00A75B8B"/>
    <w:rsid w:val="00A75FF1"/>
    <w:rsid w:val="00A763E8"/>
    <w:rsid w:val="00A7665F"/>
    <w:rsid w:val="00A76C42"/>
    <w:rsid w:val="00A77160"/>
    <w:rsid w:val="00A7734D"/>
    <w:rsid w:val="00A77600"/>
    <w:rsid w:val="00A777BE"/>
    <w:rsid w:val="00A77923"/>
    <w:rsid w:val="00A77C27"/>
    <w:rsid w:val="00A801C2"/>
    <w:rsid w:val="00A8080B"/>
    <w:rsid w:val="00A808A9"/>
    <w:rsid w:val="00A80CA7"/>
    <w:rsid w:val="00A80D69"/>
    <w:rsid w:val="00A81285"/>
    <w:rsid w:val="00A8173E"/>
    <w:rsid w:val="00A81A77"/>
    <w:rsid w:val="00A81B7C"/>
    <w:rsid w:val="00A81B96"/>
    <w:rsid w:val="00A82008"/>
    <w:rsid w:val="00A82BFF"/>
    <w:rsid w:val="00A83470"/>
    <w:rsid w:val="00A83529"/>
    <w:rsid w:val="00A83682"/>
    <w:rsid w:val="00A836A6"/>
    <w:rsid w:val="00A83914"/>
    <w:rsid w:val="00A83D4D"/>
    <w:rsid w:val="00A83F45"/>
    <w:rsid w:val="00A84308"/>
    <w:rsid w:val="00A84A52"/>
    <w:rsid w:val="00A84B93"/>
    <w:rsid w:val="00A85522"/>
    <w:rsid w:val="00A85547"/>
    <w:rsid w:val="00A857F3"/>
    <w:rsid w:val="00A858DA"/>
    <w:rsid w:val="00A85907"/>
    <w:rsid w:val="00A85B41"/>
    <w:rsid w:val="00A85F79"/>
    <w:rsid w:val="00A86199"/>
    <w:rsid w:val="00A863F2"/>
    <w:rsid w:val="00A86595"/>
    <w:rsid w:val="00A86B56"/>
    <w:rsid w:val="00A877F8"/>
    <w:rsid w:val="00A900EB"/>
    <w:rsid w:val="00A90199"/>
    <w:rsid w:val="00A90330"/>
    <w:rsid w:val="00A903E3"/>
    <w:rsid w:val="00A90803"/>
    <w:rsid w:val="00A91CCC"/>
    <w:rsid w:val="00A929AA"/>
    <w:rsid w:val="00A92CD6"/>
    <w:rsid w:val="00A93B94"/>
    <w:rsid w:val="00A945AB"/>
    <w:rsid w:val="00A94C2B"/>
    <w:rsid w:val="00A94DB7"/>
    <w:rsid w:val="00A94EA3"/>
    <w:rsid w:val="00A953DB"/>
    <w:rsid w:val="00A95726"/>
    <w:rsid w:val="00A96756"/>
    <w:rsid w:val="00A97BF3"/>
    <w:rsid w:val="00A97C52"/>
    <w:rsid w:val="00A97D51"/>
    <w:rsid w:val="00AA03B8"/>
    <w:rsid w:val="00AA0917"/>
    <w:rsid w:val="00AA11CD"/>
    <w:rsid w:val="00AA1904"/>
    <w:rsid w:val="00AA1CA9"/>
    <w:rsid w:val="00AA1E6C"/>
    <w:rsid w:val="00AA21C2"/>
    <w:rsid w:val="00AA22AF"/>
    <w:rsid w:val="00AA240B"/>
    <w:rsid w:val="00AA2AEF"/>
    <w:rsid w:val="00AA3194"/>
    <w:rsid w:val="00AA325E"/>
    <w:rsid w:val="00AA3474"/>
    <w:rsid w:val="00AA41DA"/>
    <w:rsid w:val="00AA4303"/>
    <w:rsid w:val="00AA4362"/>
    <w:rsid w:val="00AA45BC"/>
    <w:rsid w:val="00AA4CE2"/>
    <w:rsid w:val="00AA4DBE"/>
    <w:rsid w:val="00AA4E97"/>
    <w:rsid w:val="00AA5463"/>
    <w:rsid w:val="00AA598C"/>
    <w:rsid w:val="00AA5BE5"/>
    <w:rsid w:val="00AA61DE"/>
    <w:rsid w:val="00AA6324"/>
    <w:rsid w:val="00AA6E72"/>
    <w:rsid w:val="00AA7196"/>
    <w:rsid w:val="00AA730B"/>
    <w:rsid w:val="00AA7E4B"/>
    <w:rsid w:val="00AB032F"/>
    <w:rsid w:val="00AB0B63"/>
    <w:rsid w:val="00AB1293"/>
    <w:rsid w:val="00AB140D"/>
    <w:rsid w:val="00AB1B18"/>
    <w:rsid w:val="00AB21AC"/>
    <w:rsid w:val="00AB229D"/>
    <w:rsid w:val="00AB2CD5"/>
    <w:rsid w:val="00AB2E24"/>
    <w:rsid w:val="00AB2E7F"/>
    <w:rsid w:val="00AB30C5"/>
    <w:rsid w:val="00AB34F5"/>
    <w:rsid w:val="00AB3821"/>
    <w:rsid w:val="00AB3A8C"/>
    <w:rsid w:val="00AB3BB6"/>
    <w:rsid w:val="00AB403F"/>
    <w:rsid w:val="00AB4231"/>
    <w:rsid w:val="00AB470B"/>
    <w:rsid w:val="00AB48A9"/>
    <w:rsid w:val="00AB4A91"/>
    <w:rsid w:val="00AB55B1"/>
    <w:rsid w:val="00AB5890"/>
    <w:rsid w:val="00AB5D65"/>
    <w:rsid w:val="00AB6098"/>
    <w:rsid w:val="00AB6192"/>
    <w:rsid w:val="00AB6CEC"/>
    <w:rsid w:val="00AB6D6E"/>
    <w:rsid w:val="00AB771A"/>
    <w:rsid w:val="00AB780B"/>
    <w:rsid w:val="00AB788A"/>
    <w:rsid w:val="00AC044B"/>
    <w:rsid w:val="00AC0577"/>
    <w:rsid w:val="00AC1379"/>
    <w:rsid w:val="00AC1632"/>
    <w:rsid w:val="00AC1640"/>
    <w:rsid w:val="00AC185B"/>
    <w:rsid w:val="00AC2012"/>
    <w:rsid w:val="00AC253E"/>
    <w:rsid w:val="00AC25E1"/>
    <w:rsid w:val="00AC2914"/>
    <w:rsid w:val="00AC2EB5"/>
    <w:rsid w:val="00AC32E8"/>
    <w:rsid w:val="00AC41CB"/>
    <w:rsid w:val="00AC430E"/>
    <w:rsid w:val="00AC49C9"/>
    <w:rsid w:val="00AC4BCD"/>
    <w:rsid w:val="00AC52B0"/>
    <w:rsid w:val="00AC52BA"/>
    <w:rsid w:val="00AC53D4"/>
    <w:rsid w:val="00AC5F90"/>
    <w:rsid w:val="00AC5FAF"/>
    <w:rsid w:val="00AC5FC8"/>
    <w:rsid w:val="00AC65F2"/>
    <w:rsid w:val="00AC6CDB"/>
    <w:rsid w:val="00AC6EA5"/>
    <w:rsid w:val="00AC739A"/>
    <w:rsid w:val="00AD0306"/>
    <w:rsid w:val="00AD049F"/>
    <w:rsid w:val="00AD08F7"/>
    <w:rsid w:val="00AD0DC2"/>
    <w:rsid w:val="00AD0FD4"/>
    <w:rsid w:val="00AD15D9"/>
    <w:rsid w:val="00AD163B"/>
    <w:rsid w:val="00AD16F8"/>
    <w:rsid w:val="00AD1CF4"/>
    <w:rsid w:val="00AD2139"/>
    <w:rsid w:val="00AD23E9"/>
    <w:rsid w:val="00AD2DD0"/>
    <w:rsid w:val="00AD2ECE"/>
    <w:rsid w:val="00AD2F82"/>
    <w:rsid w:val="00AD32E3"/>
    <w:rsid w:val="00AD3753"/>
    <w:rsid w:val="00AD3771"/>
    <w:rsid w:val="00AD3DA7"/>
    <w:rsid w:val="00AD3F54"/>
    <w:rsid w:val="00AD4225"/>
    <w:rsid w:val="00AD5330"/>
    <w:rsid w:val="00AD56E8"/>
    <w:rsid w:val="00AD619E"/>
    <w:rsid w:val="00AD668C"/>
    <w:rsid w:val="00AD69B6"/>
    <w:rsid w:val="00AD6DB4"/>
    <w:rsid w:val="00AD7675"/>
    <w:rsid w:val="00AD7B9B"/>
    <w:rsid w:val="00AD7BE5"/>
    <w:rsid w:val="00AE0956"/>
    <w:rsid w:val="00AE0972"/>
    <w:rsid w:val="00AE171B"/>
    <w:rsid w:val="00AE1977"/>
    <w:rsid w:val="00AE2A5B"/>
    <w:rsid w:val="00AE363B"/>
    <w:rsid w:val="00AE3A84"/>
    <w:rsid w:val="00AE40CE"/>
    <w:rsid w:val="00AE43B3"/>
    <w:rsid w:val="00AE4784"/>
    <w:rsid w:val="00AE4C46"/>
    <w:rsid w:val="00AE4D87"/>
    <w:rsid w:val="00AE4FEB"/>
    <w:rsid w:val="00AE5301"/>
    <w:rsid w:val="00AE53D9"/>
    <w:rsid w:val="00AE53E7"/>
    <w:rsid w:val="00AE5755"/>
    <w:rsid w:val="00AE59DE"/>
    <w:rsid w:val="00AE5AC5"/>
    <w:rsid w:val="00AE5DC0"/>
    <w:rsid w:val="00AE68DB"/>
    <w:rsid w:val="00AE70AE"/>
    <w:rsid w:val="00AE72D0"/>
    <w:rsid w:val="00AE75F6"/>
    <w:rsid w:val="00AF03E5"/>
    <w:rsid w:val="00AF0AB6"/>
    <w:rsid w:val="00AF0C07"/>
    <w:rsid w:val="00AF0FA5"/>
    <w:rsid w:val="00AF161D"/>
    <w:rsid w:val="00AF161F"/>
    <w:rsid w:val="00AF233D"/>
    <w:rsid w:val="00AF2485"/>
    <w:rsid w:val="00AF2511"/>
    <w:rsid w:val="00AF27F9"/>
    <w:rsid w:val="00AF2886"/>
    <w:rsid w:val="00AF2CA0"/>
    <w:rsid w:val="00AF322C"/>
    <w:rsid w:val="00AF37A2"/>
    <w:rsid w:val="00AF3A83"/>
    <w:rsid w:val="00AF460E"/>
    <w:rsid w:val="00AF4A86"/>
    <w:rsid w:val="00AF4D07"/>
    <w:rsid w:val="00AF527F"/>
    <w:rsid w:val="00AF52E3"/>
    <w:rsid w:val="00AF5348"/>
    <w:rsid w:val="00AF5801"/>
    <w:rsid w:val="00AF5895"/>
    <w:rsid w:val="00AF5D13"/>
    <w:rsid w:val="00AF61C7"/>
    <w:rsid w:val="00AF67C1"/>
    <w:rsid w:val="00AF703E"/>
    <w:rsid w:val="00AF7097"/>
    <w:rsid w:val="00AF7184"/>
    <w:rsid w:val="00AF7B1E"/>
    <w:rsid w:val="00B00013"/>
    <w:rsid w:val="00B0034C"/>
    <w:rsid w:val="00B00463"/>
    <w:rsid w:val="00B007D3"/>
    <w:rsid w:val="00B011E2"/>
    <w:rsid w:val="00B0194F"/>
    <w:rsid w:val="00B0227B"/>
    <w:rsid w:val="00B025B8"/>
    <w:rsid w:val="00B026CC"/>
    <w:rsid w:val="00B028E6"/>
    <w:rsid w:val="00B029C4"/>
    <w:rsid w:val="00B02A6E"/>
    <w:rsid w:val="00B0317C"/>
    <w:rsid w:val="00B031C2"/>
    <w:rsid w:val="00B031D9"/>
    <w:rsid w:val="00B034C1"/>
    <w:rsid w:val="00B034F8"/>
    <w:rsid w:val="00B03667"/>
    <w:rsid w:val="00B03F96"/>
    <w:rsid w:val="00B043CA"/>
    <w:rsid w:val="00B0446C"/>
    <w:rsid w:val="00B044A1"/>
    <w:rsid w:val="00B04896"/>
    <w:rsid w:val="00B05207"/>
    <w:rsid w:val="00B05822"/>
    <w:rsid w:val="00B05886"/>
    <w:rsid w:val="00B05CAD"/>
    <w:rsid w:val="00B06164"/>
    <w:rsid w:val="00B06CA1"/>
    <w:rsid w:val="00B07181"/>
    <w:rsid w:val="00B10591"/>
    <w:rsid w:val="00B10B56"/>
    <w:rsid w:val="00B1157C"/>
    <w:rsid w:val="00B11E54"/>
    <w:rsid w:val="00B120CD"/>
    <w:rsid w:val="00B129AE"/>
    <w:rsid w:val="00B12FBA"/>
    <w:rsid w:val="00B13050"/>
    <w:rsid w:val="00B13134"/>
    <w:rsid w:val="00B1386F"/>
    <w:rsid w:val="00B13893"/>
    <w:rsid w:val="00B1412C"/>
    <w:rsid w:val="00B148C7"/>
    <w:rsid w:val="00B14C2B"/>
    <w:rsid w:val="00B14ED5"/>
    <w:rsid w:val="00B151F0"/>
    <w:rsid w:val="00B153B3"/>
    <w:rsid w:val="00B158BD"/>
    <w:rsid w:val="00B1596B"/>
    <w:rsid w:val="00B15B19"/>
    <w:rsid w:val="00B15C7E"/>
    <w:rsid w:val="00B16075"/>
    <w:rsid w:val="00B162A6"/>
    <w:rsid w:val="00B16493"/>
    <w:rsid w:val="00B17037"/>
    <w:rsid w:val="00B1738D"/>
    <w:rsid w:val="00B17B0C"/>
    <w:rsid w:val="00B17F92"/>
    <w:rsid w:val="00B205BE"/>
    <w:rsid w:val="00B2094F"/>
    <w:rsid w:val="00B20B63"/>
    <w:rsid w:val="00B20D4E"/>
    <w:rsid w:val="00B213E9"/>
    <w:rsid w:val="00B21418"/>
    <w:rsid w:val="00B21680"/>
    <w:rsid w:val="00B21C30"/>
    <w:rsid w:val="00B22293"/>
    <w:rsid w:val="00B226D5"/>
    <w:rsid w:val="00B229CE"/>
    <w:rsid w:val="00B22E12"/>
    <w:rsid w:val="00B23093"/>
    <w:rsid w:val="00B23D3C"/>
    <w:rsid w:val="00B23E43"/>
    <w:rsid w:val="00B23EAF"/>
    <w:rsid w:val="00B23F38"/>
    <w:rsid w:val="00B23F47"/>
    <w:rsid w:val="00B2412F"/>
    <w:rsid w:val="00B242FC"/>
    <w:rsid w:val="00B24A52"/>
    <w:rsid w:val="00B24AFE"/>
    <w:rsid w:val="00B25259"/>
    <w:rsid w:val="00B2541D"/>
    <w:rsid w:val="00B268A5"/>
    <w:rsid w:val="00B26B24"/>
    <w:rsid w:val="00B27687"/>
    <w:rsid w:val="00B27D88"/>
    <w:rsid w:val="00B30270"/>
    <w:rsid w:val="00B3046F"/>
    <w:rsid w:val="00B311BA"/>
    <w:rsid w:val="00B3190F"/>
    <w:rsid w:val="00B319D9"/>
    <w:rsid w:val="00B31FB5"/>
    <w:rsid w:val="00B3224A"/>
    <w:rsid w:val="00B32463"/>
    <w:rsid w:val="00B324A5"/>
    <w:rsid w:val="00B33632"/>
    <w:rsid w:val="00B340C5"/>
    <w:rsid w:val="00B349CB"/>
    <w:rsid w:val="00B349FE"/>
    <w:rsid w:val="00B34E8C"/>
    <w:rsid w:val="00B359A5"/>
    <w:rsid w:val="00B36282"/>
    <w:rsid w:val="00B3662A"/>
    <w:rsid w:val="00B36DC8"/>
    <w:rsid w:val="00B36E3A"/>
    <w:rsid w:val="00B37011"/>
    <w:rsid w:val="00B37103"/>
    <w:rsid w:val="00B3720F"/>
    <w:rsid w:val="00B37666"/>
    <w:rsid w:val="00B37863"/>
    <w:rsid w:val="00B37B68"/>
    <w:rsid w:val="00B403E5"/>
    <w:rsid w:val="00B4061C"/>
    <w:rsid w:val="00B4133E"/>
    <w:rsid w:val="00B42E09"/>
    <w:rsid w:val="00B43D48"/>
    <w:rsid w:val="00B43FD9"/>
    <w:rsid w:val="00B44205"/>
    <w:rsid w:val="00B44511"/>
    <w:rsid w:val="00B44705"/>
    <w:rsid w:val="00B44843"/>
    <w:rsid w:val="00B44C3F"/>
    <w:rsid w:val="00B44FD1"/>
    <w:rsid w:val="00B45305"/>
    <w:rsid w:val="00B45543"/>
    <w:rsid w:val="00B45655"/>
    <w:rsid w:val="00B45EC6"/>
    <w:rsid w:val="00B47D2B"/>
    <w:rsid w:val="00B5020A"/>
    <w:rsid w:val="00B50281"/>
    <w:rsid w:val="00B5074C"/>
    <w:rsid w:val="00B50C56"/>
    <w:rsid w:val="00B50F1D"/>
    <w:rsid w:val="00B50FA3"/>
    <w:rsid w:val="00B519C7"/>
    <w:rsid w:val="00B51B85"/>
    <w:rsid w:val="00B52C29"/>
    <w:rsid w:val="00B52E85"/>
    <w:rsid w:val="00B531E1"/>
    <w:rsid w:val="00B533F2"/>
    <w:rsid w:val="00B539BF"/>
    <w:rsid w:val="00B53EB6"/>
    <w:rsid w:val="00B5402A"/>
    <w:rsid w:val="00B5455B"/>
    <w:rsid w:val="00B54BE9"/>
    <w:rsid w:val="00B54C32"/>
    <w:rsid w:val="00B5506B"/>
    <w:rsid w:val="00B5586D"/>
    <w:rsid w:val="00B55D90"/>
    <w:rsid w:val="00B55D9E"/>
    <w:rsid w:val="00B5602B"/>
    <w:rsid w:val="00B56E48"/>
    <w:rsid w:val="00B57133"/>
    <w:rsid w:val="00B5780C"/>
    <w:rsid w:val="00B578BF"/>
    <w:rsid w:val="00B57A6A"/>
    <w:rsid w:val="00B60383"/>
    <w:rsid w:val="00B6040B"/>
    <w:rsid w:val="00B607C0"/>
    <w:rsid w:val="00B60BD6"/>
    <w:rsid w:val="00B6124D"/>
    <w:rsid w:val="00B616E8"/>
    <w:rsid w:val="00B6239B"/>
    <w:rsid w:val="00B628A4"/>
    <w:rsid w:val="00B62D55"/>
    <w:rsid w:val="00B63562"/>
    <w:rsid w:val="00B637EE"/>
    <w:rsid w:val="00B63A1A"/>
    <w:rsid w:val="00B63F30"/>
    <w:rsid w:val="00B64B15"/>
    <w:rsid w:val="00B64D95"/>
    <w:rsid w:val="00B65838"/>
    <w:rsid w:val="00B658A4"/>
    <w:rsid w:val="00B65DBB"/>
    <w:rsid w:val="00B669D8"/>
    <w:rsid w:val="00B678CD"/>
    <w:rsid w:val="00B701F8"/>
    <w:rsid w:val="00B70459"/>
    <w:rsid w:val="00B7048E"/>
    <w:rsid w:val="00B706FC"/>
    <w:rsid w:val="00B70938"/>
    <w:rsid w:val="00B70A6F"/>
    <w:rsid w:val="00B70EE1"/>
    <w:rsid w:val="00B70EE8"/>
    <w:rsid w:val="00B70F28"/>
    <w:rsid w:val="00B71315"/>
    <w:rsid w:val="00B71A4B"/>
    <w:rsid w:val="00B71C4E"/>
    <w:rsid w:val="00B71EA0"/>
    <w:rsid w:val="00B7274A"/>
    <w:rsid w:val="00B7369A"/>
    <w:rsid w:val="00B7372B"/>
    <w:rsid w:val="00B73A1E"/>
    <w:rsid w:val="00B73BE9"/>
    <w:rsid w:val="00B740D4"/>
    <w:rsid w:val="00B745B3"/>
    <w:rsid w:val="00B74CA3"/>
    <w:rsid w:val="00B74EC1"/>
    <w:rsid w:val="00B75A05"/>
    <w:rsid w:val="00B75D8D"/>
    <w:rsid w:val="00B75DC5"/>
    <w:rsid w:val="00B76185"/>
    <w:rsid w:val="00B761AE"/>
    <w:rsid w:val="00B7690B"/>
    <w:rsid w:val="00B76B49"/>
    <w:rsid w:val="00B76BAA"/>
    <w:rsid w:val="00B77393"/>
    <w:rsid w:val="00B7745A"/>
    <w:rsid w:val="00B77493"/>
    <w:rsid w:val="00B77DBA"/>
    <w:rsid w:val="00B8072C"/>
    <w:rsid w:val="00B8108F"/>
    <w:rsid w:val="00B8163D"/>
    <w:rsid w:val="00B81DF5"/>
    <w:rsid w:val="00B824E3"/>
    <w:rsid w:val="00B824EE"/>
    <w:rsid w:val="00B82837"/>
    <w:rsid w:val="00B82844"/>
    <w:rsid w:val="00B82B0F"/>
    <w:rsid w:val="00B82F23"/>
    <w:rsid w:val="00B83CEF"/>
    <w:rsid w:val="00B83F7C"/>
    <w:rsid w:val="00B84924"/>
    <w:rsid w:val="00B849E1"/>
    <w:rsid w:val="00B85626"/>
    <w:rsid w:val="00B85C24"/>
    <w:rsid w:val="00B862B7"/>
    <w:rsid w:val="00B872FE"/>
    <w:rsid w:val="00B876C5"/>
    <w:rsid w:val="00B9066C"/>
    <w:rsid w:val="00B90DB7"/>
    <w:rsid w:val="00B918CD"/>
    <w:rsid w:val="00B91C70"/>
    <w:rsid w:val="00B920D4"/>
    <w:rsid w:val="00B92166"/>
    <w:rsid w:val="00B92970"/>
    <w:rsid w:val="00B929B9"/>
    <w:rsid w:val="00B92C00"/>
    <w:rsid w:val="00B92CF8"/>
    <w:rsid w:val="00B92DF6"/>
    <w:rsid w:val="00B92FB2"/>
    <w:rsid w:val="00B93413"/>
    <w:rsid w:val="00B934FE"/>
    <w:rsid w:val="00B936F3"/>
    <w:rsid w:val="00B9374A"/>
    <w:rsid w:val="00B94AF5"/>
    <w:rsid w:val="00B94D4B"/>
    <w:rsid w:val="00B94FA0"/>
    <w:rsid w:val="00B95305"/>
    <w:rsid w:val="00B95D81"/>
    <w:rsid w:val="00B96291"/>
    <w:rsid w:val="00B96C9F"/>
    <w:rsid w:val="00B97682"/>
    <w:rsid w:val="00B97748"/>
    <w:rsid w:val="00B97F5F"/>
    <w:rsid w:val="00BA0A6D"/>
    <w:rsid w:val="00BA0D58"/>
    <w:rsid w:val="00BA1314"/>
    <w:rsid w:val="00BA1357"/>
    <w:rsid w:val="00BA16AC"/>
    <w:rsid w:val="00BA1DD0"/>
    <w:rsid w:val="00BA2021"/>
    <w:rsid w:val="00BA2607"/>
    <w:rsid w:val="00BA2743"/>
    <w:rsid w:val="00BA2B8F"/>
    <w:rsid w:val="00BA33C9"/>
    <w:rsid w:val="00BA34E2"/>
    <w:rsid w:val="00BA3867"/>
    <w:rsid w:val="00BA3DD4"/>
    <w:rsid w:val="00BA45A0"/>
    <w:rsid w:val="00BA4CB0"/>
    <w:rsid w:val="00BA58AE"/>
    <w:rsid w:val="00BA67A9"/>
    <w:rsid w:val="00BA6BF7"/>
    <w:rsid w:val="00BA6D8F"/>
    <w:rsid w:val="00BA6FA2"/>
    <w:rsid w:val="00BA786C"/>
    <w:rsid w:val="00BA7AEF"/>
    <w:rsid w:val="00BA7E9F"/>
    <w:rsid w:val="00BB056E"/>
    <w:rsid w:val="00BB0749"/>
    <w:rsid w:val="00BB078B"/>
    <w:rsid w:val="00BB0EFB"/>
    <w:rsid w:val="00BB1126"/>
    <w:rsid w:val="00BB12DC"/>
    <w:rsid w:val="00BB1976"/>
    <w:rsid w:val="00BB2051"/>
    <w:rsid w:val="00BB231B"/>
    <w:rsid w:val="00BB2855"/>
    <w:rsid w:val="00BB36EA"/>
    <w:rsid w:val="00BB37C3"/>
    <w:rsid w:val="00BB3D0C"/>
    <w:rsid w:val="00BB416A"/>
    <w:rsid w:val="00BB43E6"/>
    <w:rsid w:val="00BB4A15"/>
    <w:rsid w:val="00BB4F65"/>
    <w:rsid w:val="00BB5063"/>
    <w:rsid w:val="00BB5D70"/>
    <w:rsid w:val="00BB603F"/>
    <w:rsid w:val="00BB656A"/>
    <w:rsid w:val="00BB685A"/>
    <w:rsid w:val="00BB693F"/>
    <w:rsid w:val="00BB6DB7"/>
    <w:rsid w:val="00BB6E11"/>
    <w:rsid w:val="00BB7E5D"/>
    <w:rsid w:val="00BC04B0"/>
    <w:rsid w:val="00BC0C21"/>
    <w:rsid w:val="00BC0D46"/>
    <w:rsid w:val="00BC0D58"/>
    <w:rsid w:val="00BC0F65"/>
    <w:rsid w:val="00BC25D5"/>
    <w:rsid w:val="00BC2E29"/>
    <w:rsid w:val="00BC31F3"/>
    <w:rsid w:val="00BC32CE"/>
    <w:rsid w:val="00BC3659"/>
    <w:rsid w:val="00BC46ED"/>
    <w:rsid w:val="00BC53B4"/>
    <w:rsid w:val="00BC56A4"/>
    <w:rsid w:val="00BC591B"/>
    <w:rsid w:val="00BC5C40"/>
    <w:rsid w:val="00BC627F"/>
    <w:rsid w:val="00BC63F6"/>
    <w:rsid w:val="00BC6581"/>
    <w:rsid w:val="00BC747D"/>
    <w:rsid w:val="00BC74B2"/>
    <w:rsid w:val="00BC74E8"/>
    <w:rsid w:val="00BC772E"/>
    <w:rsid w:val="00BC77F7"/>
    <w:rsid w:val="00BC7994"/>
    <w:rsid w:val="00BC7D2D"/>
    <w:rsid w:val="00BC7D6D"/>
    <w:rsid w:val="00BC7E07"/>
    <w:rsid w:val="00BD0023"/>
    <w:rsid w:val="00BD0182"/>
    <w:rsid w:val="00BD0761"/>
    <w:rsid w:val="00BD07CE"/>
    <w:rsid w:val="00BD1561"/>
    <w:rsid w:val="00BD1ADA"/>
    <w:rsid w:val="00BD1B86"/>
    <w:rsid w:val="00BD1F6C"/>
    <w:rsid w:val="00BD207A"/>
    <w:rsid w:val="00BD2877"/>
    <w:rsid w:val="00BD2BD3"/>
    <w:rsid w:val="00BD3ABF"/>
    <w:rsid w:val="00BD3B35"/>
    <w:rsid w:val="00BD3C02"/>
    <w:rsid w:val="00BD3C86"/>
    <w:rsid w:val="00BD3DDE"/>
    <w:rsid w:val="00BD3FD1"/>
    <w:rsid w:val="00BD500F"/>
    <w:rsid w:val="00BD528A"/>
    <w:rsid w:val="00BD52D6"/>
    <w:rsid w:val="00BD576A"/>
    <w:rsid w:val="00BD5BCB"/>
    <w:rsid w:val="00BD5C6A"/>
    <w:rsid w:val="00BD5DAF"/>
    <w:rsid w:val="00BD63F6"/>
    <w:rsid w:val="00BD6DED"/>
    <w:rsid w:val="00BD7603"/>
    <w:rsid w:val="00BE005B"/>
    <w:rsid w:val="00BE053F"/>
    <w:rsid w:val="00BE082D"/>
    <w:rsid w:val="00BE0FB8"/>
    <w:rsid w:val="00BE1124"/>
    <w:rsid w:val="00BE132A"/>
    <w:rsid w:val="00BE15F6"/>
    <w:rsid w:val="00BE1A90"/>
    <w:rsid w:val="00BE25A8"/>
    <w:rsid w:val="00BE2B7C"/>
    <w:rsid w:val="00BE2FBA"/>
    <w:rsid w:val="00BE3405"/>
    <w:rsid w:val="00BE3B6D"/>
    <w:rsid w:val="00BE420D"/>
    <w:rsid w:val="00BE42DC"/>
    <w:rsid w:val="00BE437D"/>
    <w:rsid w:val="00BE45E7"/>
    <w:rsid w:val="00BE511F"/>
    <w:rsid w:val="00BE54B0"/>
    <w:rsid w:val="00BE556C"/>
    <w:rsid w:val="00BE55EA"/>
    <w:rsid w:val="00BE5ABE"/>
    <w:rsid w:val="00BE5B2B"/>
    <w:rsid w:val="00BE5D0F"/>
    <w:rsid w:val="00BE6299"/>
    <w:rsid w:val="00BE65F3"/>
    <w:rsid w:val="00BE6619"/>
    <w:rsid w:val="00BE6B5A"/>
    <w:rsid w:val="00BE734F"/>
    <w:rsid w:val="00BE7619"/>
    <w:rsid w:val="00BE77FE"/>
    <w:rsid w:val="00BE7A77"/>
    <w:rsid w:val="00BE7CC6"/>
    <w:rsid w:val="00BE7DCD"/>
    <w:rsid w:val="00BF080E"/>
    <w:rsid w:val="00BF0E22"/>
    <w:rsid w:val="00BF143D"/>
    <w:rsid w:val="00BF154B"/>
    <w:rsid w:val="00BF160E"/>
    <w:rsid w:val="00BF16A8"/>
    <w:rsid w:val="00BF211E"/>
    <w:rsid w:val="00BF242B"/>
    <w:rsid w:val="00BF25BA"/>
    <w:rsid w:val="00BF2CD7"/>
    <w:rsid w:val="00BF2CFC"/>
    <w:rsid w:val="00BF2FAE"/>
    <w:rsid w:val="00BF3284"/>
    <w:rsid w:val="00BF3730"/>
    <w:rsid w:val="00BF3890"/>
    <w:rsid w:val="00BF3D69"/>
    <w:rsid w:val="00BF449B"/>
    <w:rsid w:val="00BF449F"/>
    <w:rsid w:val="00BF477C"/>
    <w:rsid w:val="00BF4978"/>
    <w:rsid w:val="00BF4A77"/>
    <w:rsid w:val="00BF4BA5"/>
    <w:rsid w:val="00BF4CBD"/>
    <w:rsid w:val="00BF5180"/>
    <w:rsid w:val="00BF548B"/>
    <w:rsid w:val="00BF5B38"/>
    <w:rsid w:val="00BF5BD1"/>
    <w:rsid w:val="00BF5E67"/>
    <w:rsid w:val="00BF616A"/>
    <w:rsid w:val="00BF6CBD"/>
    <w:rsid w:val="00BF7877"/>
    <w:rsid w:val="00BF7FA9"/>
    <w:rsid w:val="00C00020"/>
    <w:rsid w:val="00C002F0"/>
    <w:rsid w:val="00C00A8E"/>
    <w:rsid w:val="00C00CFB"/>
    <w:rsid w:val="00C0117B"/>
    <w:rsid w:val="00C019A3"/>
    <w:rsid w:val="00C028A0"/>
    <w:rsid w:val="00C02E02"/>
    <w:rsid w:val="00C030AC"/>
    <w:rsid w:val="00C03283"/>
    <w:rsid w:val="00C03C62"/>
    <w:rsid w:val="00C03CAC"/>
    <w:rsid w:val="00C03D29"/>
    <w:rsid w:val="00C04479"/>
    <w:rsid w:val="00C05159"/>
    <w:rsid w:val="00C05D3E"/>
    <w:rsid w:val="00C06562"/>
    <w:rsid w:val="00C06A22"/>
    <w:rsid w:val="00C06A38"/>
    <w:rsid w:val="00C06D65"/>
    <w:rsid w:val="00C06EE2"/>
    <w:rsid w:val="00C0711E"/>
    <w:rsid w:val="00C0718F"/>
    <w:rsid w:val="00C072F7"/>
    <w:rsid w:val="00C07434"/>
    <w:rsid w:val="00C07585"/>
    <w:rsid w:val="00C07BDF"/>
    <w:rsid w:val="00C10034"/>
    <w:rsid w:val="00C102FB"/>
    <w:rsid w:val="00C10B99"/>
    <w:rsid w:val="00C10E4E"/>
    <w:rsid w:val="00C12896"/>
    <w:rsid w:val="00C137F3"/>
    <w:rsid w:val="00C13B30"/>
    <w:rsid w:val="00C13E73"/>
    <w:rsid w:val="00C14907"/>
    <w:rsid w:val="00C14D3F"/>
    <w:rsid w:val="00C151F5"/>
    <w:rsid w:val="00C15516"/>
    <w:rsid w:val="00C15C6D"/>
    <w:rsid w:val="00C15EEB"/>
    <w:rsid w:val="00C1632E"/>
    <w:rsid w:val="00C16702"/>
    <w:rsid w:val="00C16DCD"/>
    <w:rsid w:val="00C16ECE"/>
    <w:rsid w:val="00C1726B"/>
    <w:rsid w:val="00C17289"/>
    <w:rsid w:val="00C17502"/>
    <w:rsid w:val="00C17B62"/>
    <w:rsid w:val="00C17FA3"/>
    <w:rsid w:val="00C20A2E"/>
    <w:rsid w:val="00C20C87"/>
    <w:rsid w:val="00C20CC5"/>
    <w:rsid w:val="00C20D73"/>
    <w:rsid w:val="00C20E21"/>
    <w:rsid w:val="00C21404"/>
    <w:rsid w:val="00C21830"/>
    <w:rsid w:val="00C21949"/>
    <w:rsid w:val="00C21BA5"/>
    <w:rsid w:val="00C21BF9"/>
    <w:rsid w:val="00C22022"/>
    <w:rsid w:val="00C22089"/>
    <w:rsid w:val="00C2220B"/>
    <w:rsid w:val="00C22352"/>
    <w:rsid w:val="00C224DA"/>
    <w:rsid w:val="00C2317E"/>
    <w:rsid w:val="00C2328F"/>
    <w:rsid w:val="00C238A3"/>
    <w:rsid w:val="00C24047"/>
    <w:rsid w:val="00C24626"/>
    <w:rsid w:val="00C24682"/>
    <w:rsid w:val="00C24684"/>
    <w:rsid w:val="00C258D8"/>
    <w:rsid w:val="00C258E4"/>
    <w:rsid w:val="00C2633F"/>
    <w:rsid w:val="00C26993"/>
    <w:rsid w:val="00C26EB1"/>
    <w:rsid w:val="00C27796"/>
    <w:rsid w:val="00C27E26"/>
    <w:rsid w:val="00C30011"/>
    <w:rsid w:val="00C3020B"/>
    <w:rsid w:val="00C303E7"/>
    <w:rsid w:val="00C31510"/>
    <w:rsid w:val="00C319B0"/>
    <w:rsid w:val="00C3229A"/>
    <w:rsid w:val="00C3245E"/>
    <w:rsid w:val="00C3262E"/>
    <w:rsid w:val="00C32ADB"/>
    <w:rsid w:val="00C32D53"/>
    <w:rsid w:val="00C3304A"/>
    <w:rsid w:val="00C33783"/>
    <w:rsid w:val="00C33E0E"/>
    <w:rsid w:val="00C33E6B"/>
    <w:rsid w:val="00C33FC0"/>
    <w:rsid w:val="00C340DC"/>
    <w:rsid w:val="00C345DA"/>
    <w:rsid w:val="00C349A2"/>
    <w:rsid w:val="00C34B94"/>
    <w:rsid w:val="00C3503C"/>
    <w:rsid w:val="00C350E6"/>
    <w:rsid w:val="00C35247"/>
    <w:rsid w:val="00C3559D"/>
    <w:rsid w:val="00C36092"/>
    <w:rsid w:val="00C36273"/>
    <w:rsid w:val="00C36425"/>
    <w:rsid w:val="00C36AF6"/>
    <w:rsid w:val="00C37237"/>
    <w:rsid w:val="00C373D8"/>
    <w:rsid w:val="00C37635"/>
    <w:rsid w:val="00C3784F"/>
    <w:rsid w:val="00C37C87"/>
    <w:rsid w:val="00C37D66"/>
    <w:rsid w:val="00C410C3"/>
    <w:rsid w:val="00C41EF7"/>
    <w:rsid w:val="00C422B6"/>
    <w:rsid w:val="00C43077"/>
    <w:rsid w:val="00C4324B"/>
    <w:rsid w:val="00C43257"/>
    <w:rsid w:val="00C435AB"/>
    <w:rsid w:val="00C442CD"/>
    <w:rsid w:val="00C445C4"/>
    <w:rsid w:val="00C4494A"/>
    <w:rsid w:val="00C45CE1"/>
    <w:rsid w:val="00C46846"/>
    <w:rsid w:val="00C46B89"/>
    <w:rsid w:val="00C47127"/>
    <w:rsid w:val="00C47910"/>
    <w:rsid w:val="00C47D35"/>
    <w:rsid w:val="00C5089F"/>
    <w:rsid w:val="00C50A7F"/>
    <w:rsid w:val="00C50BDA"/>
    <w:rsid w:val="00C50D3E"/>
    <w:rsid w:val="00C50D9A"/>
    <w:rsid w:val="00C50FEC"/>
    <w:rsid w:val="00C5144B"/>
    <w:rsid w:val="00C517D7"/>
    <w:rsid w:val="00C51BBE"/>
    <w:rsid w:val="00C51F2C"/>
    <w:rsid w:val="00C52073"/>
    <w:rsid w:val="00C521A2"/>
    <w:rsid w:val="00C52460"/>
    <w:rsid w:val="00C5258B"/>
    <w:rsid w:val="00C528F5"/>
    <w:rsid w:val="00C52918"/>
    <w:rsid w:val="00C53968"/>
    <w:rsid w:val="00C53A43"/>
    <w:rsid w:val="00C53A80"/>
    <w:rsid w:val="00C54165"/>
    <w:rsid w:val="00C54383"/>
    <w:rsid w:val="00C545A5"/>
    <w:rsid w:val="00C547CD"/>
    <w:rsid w:val="00C54D64"/>
    <w:rsid w:val="00C551FD"/>
    <w:rsid w:val="00C5566B"/>
    <w:rsid w:val="00C556F7"/>
    <w:rsid w:val="00C55BB2"/>
    <w:rsid w:val="00C55C1F"/>
    <w:rsid w:val="00C56737"/>
    <w:rsid w:val="00C56A17"/>
    <w:rsid w:val="00C57132"/>
    <w:rsid w:val="00C575EB"/>
    <w:rsid w:val="00C575F8"/>
    <w:rsid w:val="00C57630"/>
    <w:rsid w:val="00C608F9"/>
    <w:rsid w:val="00C60BA5"/>
    <w:rsid w:val="00C61356"/>
    <w:rsid w:val="00C614B1"/>
    <w:rsid w:val="00C614FC"/>
    <w:rsid w:val="00C620B6"/>
    <w:rsid w:val="00C62416"/>
    <w:rsid w:val="00C62437"/>
    <w:rsid w:val="00C62746"/>
    <w:rsid w:val="00C634DC"/>
    <w:rsid w:val="00C63894"/>
    <w:rsid w:val="00C63FF9"/>
    <w:rsid w:val="00C651AE"/>
    <w:rsid w:val="00C65795"/>
    <w:rsid w:val="00C663E2"/>
    <w:rsid w:val="00C66969"/>
    <w:rsid w:val="00C674CB"/>
    <w:rsid w:val="00C67962"/>
    <w:rsid w:val="00C70041"/>
    <w:rsid w:val="00C70048"/>
    <w:rsid w:val="00C700BF"/>
    <w:rsid w:val="00C701D6"/>
    <w:rsid w:val="00C702A5"/>
    <w:rsid w:val="00C703CF"/>
    <w:rsid w:val="00C70502"/>
    <w:rsid w:val="00C70A26"/>
    <w:rsid w:val="00C710C8"/>
    <w:rsid w:val="00C7119B"/>
    <w:rsid w:val="00C7161F"/>
    <w:rsid w:val="00C71AB1"/>
    <w:rsid w:val="00C724CA"/>
    <w:rsid w:val="00C728A5"/>
    <w:rsid w:val="00C7357F"/>
    <w:rsid w:val="00C7369B"/>
    <w:rsid w:val="00C736D3"/>
    <w:rsid w:val="00C73BAD"/>
    <w:rsid w:val="00C73DB7"/>
    <w:rsid w:val="00C74241"/>
    <w:rsid w:val="00C74BEB"/>
    <w:rsid w:val="00C74DA8"/>
    <w:rsid w:val="00C750AD"/>
    <w:rsid w:val="00C751CD"/>
    <w:rsid w:val="00C75960"/>
    <w:rsid w:val="00C75980"/>
    <w:rsid w:val="00C75A3A"/>
    <w:rsid w:val="00C75A77"/>
    <w:rsid w:val="00C75B89"/>
    <w:rsid w:val="00C75C65"/>
    <w:rsid w:val="00C75F67"/>
    <w:rsid w:val="00C760BB"/>
    <w:rsid w:val="00C760EB"/>
    <w:rsid w:val="00C76DF7"/>
    <w:rsid w:val="00C77500"/>
    <w:rsid w:val="00C80198"/>
    <w:rsid w:val="00C809D3"/>
    <w:rsid w:val="00C81165"/>
    <w:rsid w:val="00C813E9"/>
    <w:rsid w:val="00C82750"/>
    <w:rsid w:val="00C82A16"/>
    <w:rsid w:val="00C82C4A"/>
    <w:rsid w:val="00C83509"/>
    <w:rsid w:val="00C83537"/>
    <w:rsid w:val="00C83C6D"/>
    <w:rsid w:val="00C84782"/>
    <w:rsid w:val="00C84D31"/>
    <w:rsid w:val="00C85EE2"/>
    <w:rsid w:val="00C85EED"/>
    <w:rsid w:val="00C861B7"/>
    <w:rsid w:val="00C864C6"/>
    <w:rsid w:val="00C86987"/>
    <w:rsid w:val="00C87D5B"/>
    <w:rsid w:val="00C90F8B"/>
    <w:rsid w:val="00C9145F"/>
    <w:rsid w:val="00C915D6"/>
    <w:rsid w:val="00C91664"/>
    <w:rsid w:val="00C91699"/>
    <w:rsid w:val="00C91721"/>
    <w:rsid w:val="00C91B6B"/>
    <w:rsid w:val="00C91B6C"/>
    <w:rsid w:val="00C92257"/>
    <w:rsid w:val="00C9252C"/>
    <w:rsid w:val="00C92A5B"/>
    <w:rsid w:val="00C92BED"/>
    <w:rsid w:val="00C935AD"/>
    <w:rsid w:val="00C9473D"/>
    <w:rsid w:val="00C94DD2"/>
    <w:rsid w:val="00C94DDF"/>
    <w:rsid w:val="00C951A4"/>
    <w:rsid w:val="00C955EA"/>
    <w:rsid w:val="00C955EF"/>
    <w:rsid w:val="00C96427"/>
    <w:rsid w:val="00C9683A"/>
    <w:rsid w:val="00C97D34"/>
    <w:rsid w:val="00CA01EB"/>
    <w:rsid w:val="00CA0E50"/>
    <w:rsid w:val="00CA1A3E"/>
    <w:rsid w:val="00CA1CD0"/>
    <w:rsid w:val="00CA21B8"/>
    <w:rsid w:val="00CA251F"/>
    <w:rsid w:val="00CA2528"/>
    <w:rsid w:val="00CA2D2D"/>
    <w:rsid w:val="00CA316F"/>
    <w:rsid w:val="00CA32D1"/>
    <w:rsid w:val="00CA3481"/>
    <w:rsid w:val="00CA3935"/>
    <w:rsid w:val="00CA4518"/>
    <w:rsid w:val="00CA4F79"/>
    <w:rsid w:val="00CA55C5"/>
    <w:rsid w:val="00CA5702"/>
    <w:rsid w:val="00CA5841"/>
    <w:rsid w:val="00CA5854"/>
    <w:rsid w:val="00CA5E8E"/>
    <w:rsid w:val="00CA661D"/>
    <w:rsid w:val="00CA67DB"/>
    <w:rsid w:val="00CA6E7C"/>
    <w:rsid w:val="00CA6E85"/>
    <w:rsid w:val="00CA6FE8"/>
    <w:rsid w:val="00CA7F6C"/>
    <w:rsid w:val="00CB03D3"/>
    <w:rsid w:val="00CB08CF"/>
    <w:rsid w:val="00CB0BF1"/>
    <w:rsid w:val="00CB0E83"/>
    <w:rsid w:val="00CB0F1B"/>
    <w:rsid w:val="00CB111D"/>
    <w:rsid w:val="00CB166A"/>
    <w:rsid w:val="00CB169A"/>
    <w:rsid w:val="00CB208C"/>
    <w:rsid w:val="00CB2746"/>
    <w:rsid w:val="00CB2F7B"/>
    <w:rsid w:val="00CB3787"/>
    <w:rsid w:val="00CB3970"/>
    <w:rsid w:val="00CB40A4"/>
    <w:rsid w:val="00CB4712"/>
    <w:rsid w:val="00CB53D7"/>
    <w:rsid w:val="00CB57D8"/>
    <w:rsid w:val="00CB5B07"/>
    <w:rsid w:val="00CB68C6"/>
    <w:rsid w:val="00CB6CCE"/>
    <w:rsid w:val="00CB6CFF"/>
    <w:rsid w:val="00CB6EEC"/>
    <w:rsid w:val="00CB6FC7"/>
    <w:rsid w:val="00CB749F"/>
    <w:rsid w:val="00CB75F0"/>
    <w:rsid w:val="00CB76DE"/>
    <w:rsid w:val="00CB7F8F"/>
    <w:rsid w:val="00CB7F97"/>
    <w:rsid w:val="00CC00C9"/>
    <w:rsid w:val="00CC051D"/>
    <w:rsid w:val="00CC0586"/>
    <w:rsid w:val="00CC0C28"/>
    <w:rsid w:val="00CC0F3E"/>
    <w:rsid w:val="00CC1716"/>
    <w:rsid w:val="00CC1A6E"/>
    <w:rsid w:val="00CC1AC3"/>
    <w:rsid w:val="00CC1B5D"/>
    <w:rsid w:val="00CC1D2B"/>
    <w:rsid w:val="00CC1F29"/>
    <w:rsid w:val="00CC2004"/>
    <w:rsid w:val="00CC20AB"/>
    <w:rsid w:val="00CC251C"/>
    <w:rsid w:val="00CC2AAC"/>
    <w:rsid w:val="00CC326E"/>
    <w:rsid w:val="00CC3561"/>
    <w:rsid w:val="00CC36E2"/>
    <w:rsid w:val="00CC39B8"/>
    <w:rsid w:val="00CC3F50"/>
    <w:rsid w:val="00CC3FA7"/>
    <w:rsid w:val="00CC4A28"/>
    <w:rsid w:val="00CC4B99"/>
    <w:rsid w:val="00CC4C26"/>
    <w:rsid w:val="00CC521C"/>
    <w:rsid w:val="00CC57DC"/>
    <w:rsid w:val="00CC6D49"/>
    <w:rsid w:val="00CC6FF1"/>
    <w:rsid w:val="00CC78D3"/>
    <w:rsid w:val="00CC7BC5"/>
    <w:rsid w:val="00CD005A"/>
    <w:rsid w:val="00CD0521"/>
    <w:rsid w:val="00CD056E"/>
    <w:rsid w:val="00CD09C9"/>
    <w:rsid w:val="00CD0C6C"/>
    <w:rsid w:val="00CD17BA"/>
    <w:rsid w:val="00CD1916"/>
    <w:rsid w:val="00CD1A52"/>
    <w:rsid w:val="00CD1D20"/>
    <w:rsid w:val="00CD209A"/>
    <w:rsid w:val="00CD3319"/>
    <w:rsid w:val="00CD36BF"/>
    <w:rsid w:val="00CD3BBB"/>
    <w:rsid w:val="00CD40F6"/>
    <w:rsid w:val="00CD453B"/>
    <w:rsid w:val="00CD477C"/>
    <w:rsid w:val="00CD47DA"/>
    <w:rsid w:val="00CD48F8"/>
    <w:rsid w:val="00CD5116"/>
    <w:rsid w:val="00CD5A9F"/>
    <w:rsid w:val="00CD670F"/>
    <w:rsid w:val="00CD728D"/>
    <w:rsid w:val="00CD7A15"/>
    <w:rsid w:val="00CD7F12"/>
    <w:rsid w:val="00CE003B"/>
    <w:rsid w:val="00CE06DF"/>
    <w:rsid w:val="00CE09BE"/>
    <w:rsid w:val="00CE0B0D"/>
    <w:rsid w:val="00CE0B58"/>
    <w:rsid w:val="00CE1143"/>
    <w:rsid w:val="00CE11DC"/>
    <w:rsid w:val="00CE126B"/>
    <w:rsid w:val="00CE138E"/>
    <w:rsid w:val="00CE19D0"/>
    <w:rsid w:val="00CE211B"/>
    <w:rsid w:val="00CE242C"/>
    <w:rsid w:val="00CE2FA7"/>
    <w:rsid w:val="00CE377F"/>
    <w:rsid w:val="00CE41DC"/>
    <w:rsid w:val="00CE45FE"/>
    <w:rsid w:val="00CE49AB"/>
    <w:rsid w:val="00CE4B57"/>
    <w:rsid w:val="00CE5B5C"/>
    <w:rsid w:val="00CE5D35"/>
    <w:rsid w:val="00CE667F"/>
    <w:rsid w:val="00CE6DB8"/>
    <w:rsid w:val="00CE7956"/>
    <w:rsid w:val="00CF008C"/>
    <w:rsid w:val="00CF0919"/>
    <w:rsid w:val="00CF0C25"/>
    <w:rsid w:val="00CF1351"/>
    <w:rsid w:val="00CF1C16"/>
    <w:rsid w:val="00CF1EFF"/>
    <w:rsid w:val="00CF20E7"/>
    <w:rsid w:val="00CF2377"/>
    <w:rsid w:val="00CF38D5"/>
    <w:rsid w:val="00CF3B07"/>
    <w:rsid w:val="00CF3F8A"/>
    <w:rsid w:val="00CF40E7"/>
    <w:rsid w:val="00CF470E"/>
    <w:rsid w:val="00CF4893"/>
    <w:rsid w:val="00CF4A79"/>
    <w:rsid w:val="00CF5009"/>
    <w:rsid w:val="00CF507A"/>
    <w:rsid w:val="00CF5227"/>
    <w:rsid w:val="00CF55BB"/>
    <w:rsid w:val="00CF62AE"/>
    <w:rsid w:val="00CF63A7"/>
    <w:rsid w:val="00CF6432"/>
    <w:rsid w:val="00CF721F"/>
    <w:rsid w:val="00CF7321"/>
    <w:rsid w:val="00CF7857"/>
    <w:rsid w:val="00CF7D93"/>
    <w:rsid w:val="00D00251"/>
    <w:rsid w:val="00D01086"/>
    <w:rsid w:val="00D0119C"/>
    <w:rsid w:val="00D013B7"/>
    <w:rsid w:val="00D01E15"/>
    <w:rsid w:val="00D01FCE"/>
    <w:rsid w:val="00D02280"/>
    <w:rsid w:val="00D02526"/>
    <w:rsid w:val="00D02BA4"/>
    <w:rsid w:val="00D03A24"/>
    <w:rsid w:val="00D03BE4"/>
    <w:rsid w:val="00D03E18"/>
    <w:rsid w:val="00D041AB"/>
    <w:rsid w:val="00D043CF"/>
    <w:rsid w:val="00D044E7"/>
    <w:rsid w:val="00D0453A"/>
    <w:rsid w:val="00D0460D"/>
    <w:rsid w:val="00D048EA"/>
    <w:rsid w:val="00D04915"/>
    <w:rsid w:val="00D049BA"/>
    <w:rsid w:val="00D0530C"/>
    <w:rsid w:val="00D0550C"/>
    <w:rsid w:val="00D05517"/>
    <w:rsid w:val="00D05762"/>
    <w:rsid w:val="00D05ED6"/>
    <w:rsid w:val="00D06228"/>
    <w:rsid w:val="00D064F7"/>
    <w:rsid w:val="00D0675B"/>
    <w:rsid w:val="00D06CD7"/>
    <w:rsid w:val="00D06D5F"/>
    <w:rsid w:val="00D0726D"/>
    <w:rsid w:val="00D1014B"/>
    <w:rsid w:val="00D10AB4"/>
    <w:rsid w:val="00D10D1B"/>
    <w:rsid w:val="00D10D7F"/>
    <w:rsid w:val="00D10F79"/>
    <w:rsid w:val="00D1126D"/>
    <w:rsid w:val="00D117E2"/>
    <w:rsid w:val="00D11E12"/>
    <w:rsid w:val="00D12135"/>
    <w:rsid w:val="00D124AC"/>
    <w:rsid w:val="00D124FC"/>
    <w:rsid w:val="00D12513"/>
    <w:rsid w:val="00D1270E"/>
    <w:rsid w:val="00D12E5C"/>
    <w:rsid w:val="00D130CB"/>
    <w:rsid w:val="00D136C8"/>
    <w:rsid w:val="00D143EE"/>
    <w:rsid w:val="00D1446F"/>
    <w:rsid w:val="00D14561"/>
    <w:rsid w:val="00D14CED"/>
    <w:rsid w:val="00D15569"/>
    <w:rsid w:val="00D1563B"/>
    <w:rsid w:val="00D15AB8"/>
    <w:rsid w:val="00D15B4D"/>
    <w:rsid w:val="00D15DC6"/>
    <w:rsid w:val="00D1615B"/>
    <w:rsid w:val="00D162C9"/>
    <w:rsid w:val="00D178C3"/>
    <w:rsid w:val="00D17EFF"/>
    <w:rsid w:val="00D2020B"/>
    <w:rsid w:val="00D20512"/>
    <w:rsid w:val="00D20950"/>
    <w:rsid w:val="00D20AAF"/>
    <w:rsid w:val="00D2112B"/>
    <w:rsid w:val="00D215AB"/>
    <w:rsid w:val="00D2189F"/>
    <w:rsid w:val="00D21B4D"/>
    <w:rsid w:val="00D225C3"/>
    <w:rsid w:val="00D22E2A"/>
    <w:rsid w:val="00D23619"/>
    <w:rsid w:val="00D23992"/>
    <w:rsid w:val="00D23B84"/>
    <w:rsid w:val="00D24155"/>
    <w:rsid w:val="00D242E7"/>
    <w:rsid w:val="00D253CD"/>
    <w:rsid w:val="00D25705"/>
    <w:rsid w:val="00D26A64"/>
    <w:rsid w:val="00D270F5"/>
    <w:rsid w:val="00D2720D"/>
    <w:rsid w:val="00D2739D"/>
    <w:rsid w:val="00D2749F"/>
    <w:rsid w:val="00D27660"/>
    <w:rsid w:val="00D27D02"/>
    <w:rsid w:val="00D27DF4"/>
    <w:rsid w:val="00D27EF2"/>
    <w:rsid w:val="00D27FE2"/>
    <w:rsid w:val="00D30545"/>
    <w:rsid w:val="00D30695"/>
    <w:rsid w:val="00D3108A"/>
    <w:rsid w:val="00D31D73"/>
    <w:rsid w:val="00D323D5"/>
    <w:rsid w:val="00D329E1"/>
    <w:rsid w:val="00D33544"/>
    <w:rsid w:val="00D33A0D"/>
    <w:rsid w:val="00D33A59"/>
    <w:rsid w:val="00D33C93"/>
    <w:rsid w:val="00D34271"/>
    <w:rsid w:val="00D34908"/>
    <w:rsid w:val="00D3493C"/>
    <w:rsid w:val="00D34960"/>
    <w:rsid w:val="00D34EC1"/>
    <w:rsid w:val="00D34F18"/>
    <w:rsid w:val="00D353A7"/>
    <w:rsid w:val="00D353F3"/>
    <w:rsid w:val="00D358D8"/>
    <w:rsid w:val="00D35BD0"/>
    <w:rsid w:val="00D35D78"/>
    <w:rsid w:val="00D35E33"/>
    <w:rsid w:val="00D35E8C"/>
    <w:rsid w:val="00D3604D"/>
    <w:rsid w:val="00D362AF"/>
    <w:rsid w:val="00D3630A"/>
    <w:rsid w:val="00D3637E"/>
    <w:rsid w:val="00D364C0"/>
    <w:rsid w:val="00D3698D"/>
    <w:rsid w:val="00D36E80"/>
    <w:rsid w:val="00D37CC4"/>
    <w:rsid w:val="00D40027"/>
    <w:rsid w:val="00D40057"/>
    <w:rsid w:val="00D40444"/>
    <w:rsid w:val="00D4055D"/>
    <w:rsid w:val="00D406BB"/>
    <w:rsid w:val="00D40C5A"/>
    <w:rsid w:val="00D40CDD"/>
    <w:rsid w:val="00D40E5E"/>
    <w:rsid w:val="00D412AA"/>
    <w:rsid w:val="00D4131A"/>
    <w:rsid w:val="00D413F5"/>
    <w:rsid w:val="00D41899"/>
    <w:rsid w:val="00D418C1"/>
    <w:rsid w:val="00D41943"/>
    <w:rsid w:val="00D426B1"/>
    <w:rsid w:val="00D430BB"/>
    <w:rsid w:val="00D438AF"/>
    <w:rsid w:val="00D439D0"/>
    <w:rsid w:val="00D44015"/>
    <w:rsid w:val="00D44134"/>
    <w:rsid w:val="00D446C3"/>
    <w:rsid w:val="00D447AA"/>
    <w:rsid w:val="00D4505E"/>
    <w:rsid w:val="00D45061"/>
    <w:rsid w:val="00D457C8"/>
    <w:rsid w:val="00D45C2A"/>
    <w:rsid w:val="00D46253"/>
    <w:rsid w:val="00D46305"/>
    <w:rsid w:val="00D46309"/>
    <w:rsid w:val="00D464F0"/>
    <w:rsid w:val="00D46A80"/>
    <w:rsid w:val="00D47B9E"/>
    <w:rsid w:val="00D50330"/>
    <w:rsid w:val="00D50692"/>
    <w:rsid w:val="00D507DE"/>
    <w:rsid w:val="00D50999"/>
    <w:rsid w:val="00D515D1"/>
    <w:rsid w:val="00D51607"/>
    <w:rsid w:val="00D51B21"/>
    <w:rsid w:val="00D51B63"/>
    <w:rsid w:val="00D5234B"/>
    <w:rsid w:val="00D52648"/>
    <w:rsid w:val="00D5290C"/>
    <w:rsid w:val="00D52C20"/>
    <w:rsid w:val="00D52C77"/>
    <w:rsid w:val="00D53C52"/>
    <w:rsid w:val="00D54267"/>
    <w:rsid w:val="00D5448A"/>
    <w:rsid w:val="00D54C37"/>
    <w:rsid w:val="00D55D0C"/>
    <w:rsid w:val="00D56100"/>
    <w:rsid w:val="00D56B43"/>
    <w:rsid w:val="00D56C8F"/>
    <w:rsid w:val="00D57197"/>
    <w:rsid w:val="00D57E4C"/>
    <w:rsid w:val="00D57FD6"/>
    <w:rsid w:val="00D6005D"/>
    <w:rsid w:val="00D606B7"/>
    <w:rsid w:val="00D60ECE"/>
    <w:rsid w:val="00D61025"/>
    <w:rsid w:val="00D6186E"/>
    <w:rsid w:val="00D61FC9"/>
    <w:rsid w:val="00D62154"/>
    <w:rsid w:val="00D62C61"/>
    <w:rsid w:val="00D635CC"/>
    <w:rsid w:val="00D638ED"/>
    <w:rsid w:val="00D63BF9"/>
    <w:rsid w:val="00D643E0"/>
    <w:rsid w:val="00D6447F"/>
    <w:rsid w:val="00D64544"/>
    <w:rsid w:val="00D64660"/>
    <w:rsid w:val="00D649AB"/>
    <w:rsid w:val="00D64AB4"/>
    <w:rsid w:val="00D64D6F"/>
    <w:rsid w:val="00D6599A"/>
    <w:rsid w:val="00D65BA2"/>
    <w:rsid w:val="00D663A4"/>
    <w:rsid w:val="00D66A5A"/>
    <w:rsid w:val="00D66BDE"/>
    <w:rsid w:val="00D67FFB"/>
    <w:rsid w:val="00D7010A"/>
    <w:rsid w:val="00D70530"/>
    <w:rsid w:val="00D7063B"/>
    <w:rsid w:val="00D70B68"/>
    <w:rsid w:val="00D71A20"/>
    <w:rsid w:val="00D72260"/>
    <w:rsid w:val="00D723FD"/>
    <w:rsid w:val="00D729A7"/>
    <w:rsid w:val="00D734C9"/>
    <w:rsid w:val="00D73B04"/>
    <w:rsid w:val="00D741AF"/>
    <w:rsid w:val="00D744D3"/>
    <w:rsid w:val="00D7500E"/>
    <w:rsid w:val="00D753FD"/>
    <w:rsid w:val="00D754EF"/>
    <w:rsid w:val="00D7558E"/>
    <w:rsid w:val="00D756D1"/>
    <w:rsid w:val="00D75736"/>
    <w:rsid w:val="00D75CE2"/>
    <w:rsid w:val="00D75EC9"/>
    <w:rsid w:val="00D76022"/>
    <w:rsid w:val="00D76122"/>
    <w:rsid w:val="00D761D6"/>
    <w:rsid w:val="00D76513"/>
    <w:rsid w:val="00D76BB9"/>
    <w:rsid w:val="00D77199"/>
    <w:rsid w:val="00D7772F"/>
    <w:rsid w:val="00D77C58"/>
    <w:rsid w:val="00D77D84"/>
    <w:rsid w:val="00D77D95"/>
    <w:rsid w:val="00D77F0B"/>
    <w:rsid w:val="00D801CD"/>
    <w:rsid w:val="00D80247"/>
    <w:rsid w:val="00D8027A"/>
    <w:rsid w:val="00D806DB"/>
    <w:rsid w:val="00D80707"/>
    <w:rsid w:val="00D80A32"/>
    <w:rsid w:val="00D80E23"/>
    <w:rsid w:val="00D813FF"/>
    <w:rsid w:val="00D8187D"/>
    <w:rsid w:val="00D8236C"/>
    <w:rsid w:val="00D82904"/>
    <w:rsid w:val="00D82C38"/>
    <w:rsid w:val="00D82F8F"/>
    <w:rsid w:val="00D83155"/>
    <w:rsid w:val="00D83180"/>
    <w:rsid w:val="00D83672"/>
    <w:rsid w:val="00D8416B"/>
    <w:rsid w:val="00D841DF"/>
    <w:rsid w:val="00D84273"/>
    <w:rsid w:val="00D848A4"/>
    <w:rsid w:val="00D84D60"/>
    <w:rsid w:val="00D856BD"/>
    <w:rsid w:val="00D85D8B"/>
    <w:rsid w:val="00D85DE1"/>
    <w:rsid w:val="00D85E03"/>
    <w:rsid w:val="00D85FFB"/>
    <w:rsid w:val="00D866CE"/>
    <w:rsid w:val="00D866F3"/>
    <w:rsid w:val="00D86AEE"/>
    <w:rsid w:val="00D86B59"/>
    <w:rsid w:val="00D86C68"/>
    <w:rsid w:val="00D872B2"/>
    <w:rsid w:val="00D8761C"/>
    <w:rsid w:val="00D876DE"/>
    <w:rsid w:val="00D87832"/>
    <w:rsid w:val="00D87FB5"/>
    <w:rsid w:val="00D90599"/>
    <w:rsid w:val="00D906AE"/>
    <w:rsid w:val="00D906B0"/>
    <w:rsid w:val="00D908D3"/>
    <w:rsid w:val="00D90AD8"/>
    <w:rsid w:val="00D913F9"/>
    <w:rsid w:val="00D91409"/>
    <w:rsid w:val="00D91463"/>
    <w:rsid w:val="00D91A9C"/>
    <w:rsid w:val="00D928CE"/>
    <w:rsid w:val="00D92961"/>
    <w:rsid w:val="00D92986"/>
    <w:rsid w:val="00D929DB"/>
    <w:rsid w:val="00D92D8A"/>
    <w:rsid w:val="00D930A2"/>
    <w:rsid w:val="00D931E8"/>
    <w:rsid w:val="00D935A3"/>
    <w:rsid w:val="00D936BA"/>
    <w:rsid w:val="00D93CEE"/>
    <w:rsid w:val="00D94533"/>
    <w:rsid w:val="00D94F05"/>
    <w:rsid w:val="00D954C5"/>
    <w:rsid w:val="00D959A1"/>
    <w:rsid w:val="00D95B8F"/>
    <w:rsid w:val="00D95C7A"/>
    <w:rsid w:val="00D95F48"/>
    <w:rsid w:val="00D9600B"/>
    <w:rsid w:val="00D9605E"/>
    <w:rsid w:val="00D961F2"/>
    <w:rsid w:val="00D963B5"/>
    <w:rsid w:val="00D9681A"/>
    <w:rsid w:val="00D96CFA"/>
    <w:rsid w:val="00D9730F"/>
    <w:rsid w:val="00D97636"/>
    <w:rsid w:val="00D977C0"/>
    <w:rsid w:val="00D97F8C"/>
    <w:rsid w:val="00DA0378"/>
    <w:rsid w:val="00DA0A97"/>
    <w:rsid w:val="00DA0B53"/>
    <w:rsid w:val="00DA0EA2"/>
    <w:rsid w:val="00DA1343"/>
    <w:rsid w:val="00DA1372"/>
    <w:rsid w:val="00DA1918"/>
    <w:rsid w:val="00DA25D4"/>
    <w:rsid w:val="00DA25F8"/>
    <w:rsid w:val="00DA2CD5"/>
    <w:rsid w:val="00DA38D2"/>
    <w:rsid w:val="00DA3AFD"/>
    <w:rsid w:val="00DA3D8B"/>
    <w:rsid w:val="00DA4007"/>
    <w:rsid w:val="00DA40AD"/>
    <w:rsid w:val="00DA4E3F"/>
    <w:rsid w:val="00DA52E8"/>
    <w:rsid w:val="00DA53B5"/>
    <w:rsid w:val="00DA55ED"/>
    <w:rsid w:val="00DA5D6B"/>
    <w:rsid w:val="00DA5E6D"/>
    <w:rsid w:val="00DA6624"/>
    <w:rsid w:val="00DA68B2"/>
    <w:rsid w:val="00DA6C1A"/>
    <w:rsid w:val="00DA7902"/>
    <w:rsid w:val="00DA7A01"/>
    <w:rsid w:val="00DB023E"/>
    <w:rsid w:val="00DB0C6C"/>
    <w:rsid w:val="00DB1DB7"/>
    <w:rsid w:val="00DB1F98"/>
    <w:rsid w:val="00DB2098"/>
    <w:rsid w:val="00DB2C35"/>
    <w:rsid w:val="00DB3126"/>
    <w:rsid w:val="00DB35A8"/>
    <w:rsid w:val="00DB385C"/>
    <w:rsid w:val="00DB446A"/>
    <w:rsid w:val="00DB4542"/>
    <w:rsid w:val="00DB4633"/>
    <w:rsid w:val="00DB4885"/>
    <w:rsid w:val="00DB4920"/>
    <w:rsid w:val="00DB4C50"/>
    <w:rsid w:val="00DB4DB8"/>
    <w:rsid w:val="00DB4FF7"/>
    <w:rsid w:val="00DB5417"/>
    <w:rsid w:val="00DB5B7C"/>
    <w:rsid w:val="00DB610E"/>
    <w:rsid w:val="00DB610F"/>
    <w:rsid w:val="00DB62F0"/>
    <w:rsid w:val="00DB6BF4"/>
    <w:rsid w:val="00DB6C17"/>
    <w:rsid w:val="00DB6ECE"/>
    <w:rsid w:val="00DB72DC"/>
    <w:rsid w:val="00DB7A91"/>
    <w:rsid w:val="00DB7E2B"/>
    <w:rsid w:val="00DC006A"/>
    <w:rsid w:val="00DC01A9"/>
    <w:rsid w:val="00DC0338"/>
    <w:rsid w:val="00DC06F0"/>
    <w:rsid w:val="00DC093D"/>
    <w:rsid w:val="00DC1908"/>
    <w:rsid w:val="00DC20AE"/>
    <w:rsid w:val="00DC3381"/>
    <w:rsid w:val="00DC3695"/>
    <w:rsid w:val="00DC36DE"/>
    <w:rsid w:val="00DC3AF5"/>
    <w:rsid w:val="00DC3F86"/>
    <w:rsid w:val="00DC3FF7"/>
    <w:rsid w:val="00DC43E9"/>
    <w:rsid w:val="00DC4AAB"/>
    <w:rsid w:val="00DC53A9"/>
    <w:rsid w:val="00DC559B"/>
    <w:rsid w:val="00DC6256"/>
    <w:rsid w:val="00DC62EA"/>
    <w:rsid w:val="00DC6786"/>
    <w:rsid w:val="00DC7552"/>
    <w:rsid w:val="00DC7910"/>
    <w:rsid w:val="00DC7A1F"/>
    <w:rsid w:val="00DD0187"/>
    <w:rsid w:val="00DD03BF"/>
    <w:rsid w:val="00DD0A4A"/>
    <w:rsid w:val="00DD0B84"/>
    <w:rsid w:val="00DD0E1E"/>
    <w:rsid w:val="00DD1361"/>
    <w:rsid w:val="00DD13F9"/>
    <w:rsid w:val="00DD167D"/>
    <w:rsid w:val="00DD21B2"/>
    <w:rsid w:val="00DD2236"/>
    <w:rsid w:val="00DD2997"/>
    <w:rsid w:val="00DD326B"/>
    <w:rsid w:val="00DD41EF"/>
    <w:rsid w:val="00DD4429"/>
    <w:rsid w:val="00DD4BCC"/>
    <w:rsid w:val="00DD4DDA"/>
    <w:rsid w:val="00DD507D"/>
    <w:rsid w:val="00DD5485"/>
    <w:rsid w:val="00DD54BC"/>
    <w:rsid w:val="00DD5967"/>
    <w:rsid w:val="00DD5F45"/>
    <w:rsid w:val="00DD6051"/>
    <w:rsid w:val="00DD62CD"/>
    <w:rsid w:val="00DD67D0"/>
    <w:rsid w:val="00DD6BFF"/>
    <w:rsid w:val="00DD707E"/>
    <w:rsid w:val="00DD723F"/>
    <w:rsid w:val="00DD7406"/>
    <w:rsid w:val="00DD7524"/>
    <w:rsid w:val="00DD7839"/>
    <w:rsid w:val="00DD7A89"/>
    <w:rsid w:val="00DE0297"/>
    <w:rsid w:val="00DE0B89"/>
    <w:rsid w:val="00DE0D7D"/>
    <w:rsid w:val="00DE0E47"/>
    <w:rsid w:val="00DE1138"/>
    <w:rsid w:val="00DE14EE"/>
    <w:rsid w:val="00DE1506"/>
    <w:rsid w:val="00DE1612"/>
    <w:rsid w:val="00DE1698"/>
    <w:rsid w:val="00DE1D04"/>
    <w:rsid w:val="00DE233F"/>
    <w:rsid w:val="00DE3A10"/>
    <w:rsid w:val="00DE3A29"/>
    <w:rsid w:val="00DE3AFD"/>
    <w:rsid w:val="00DE4122"/>
    <w:rsid w:val="00DE4B9C"/>
    <w:rsid w:val="00DE4DA9"/>
    <w:rsid w:val="00DE5230"/>
    <w:rsid w:val="00DE597F"/>
    <w:rsid w:val="00DE5AF9"/>
    <w:rsid w:val="00DE63C7"/>
    <w:rsid w:val="00DE6813"/>
    <w:rsid w:val="00DE6A70"/>
    <w:rsid w:val="00DE6D57"/>
    <w:rsid w:val="00DE6FA1"/>
    <w:rsid w:val="00DE76E2"/>
    <w:rsid w:val="00DE7CEA"/>
    <w:rsid w:val="00DF025B"/>
    <w:rsid w:val="00DF0B6A"/>
    <w:rsid w:val="00DF0C06"/>
    <w:rsid w:val="00DF0C33"/>
    <w:rsid w:val="00DF0DAB"/>
    <w:rsid w:val="00DF13D9"/>
    <w:rsid w:val="00DF211E"/>
    <w:rsid w:val="00DF237C"/>
    <w:rsid w:val="00DF23AD"/>
    <w:rsid w:val="00DF315B"/>
    <w:rsid w:val="00DF3E82"/>
    <w:rsid w:val="00DF447C"/>
    <w:rsid w:val="00DF4C72"/>
    <w:rsid w:val="00DF52E1"/>
    <w:rsid w:val="00DF643D"/>
    <w:rsid w:val="00DF6A8D"/>
    <w:rsid w:val="00DF727F"/>
    <w:rsid w:val="00DF75F1"/>
    <w:rsid w:val="00DF770C"/>
    <w:rsid w:val="00DF774F"/>
    <w:rsid w:val="00DF7D24"/>
    <w:rsid w:val="00E00A32"/>
    <w:rsid w:val="00E00A87"/>
    <w:rsid w:val="00E00AFE"/>
    <w:rsid w:val="00E00BCF"/>
    <w:rsid w:val="00E00C3F"/>
    <w:rsid w:val="00E012CF"/>
    <w:rsid w:val="00E01E9E"/>
    <w:rsid w:val="00E03805"/>
    <w:rsid w:val="00E0413F"/>
    <w:rsid w:val="00E044B1"/>
    <w:rsid w:val="00E04590"/>
    <w:rsid w:val="00E05128"/>
    <w:rsid w:val="00E05410"/>
    <w:rsid w:val="00E06095"/>
    <w:rsid w:val="00E06336"/>
    <w:rsid w:val="00E0635E"/>
    <w:rsid w:val="00E066EA"/>
    <w:rsid w:val="00E06BC7"/>
    <w:rsid w:val="00E0715E"/>
    <w:rsid w:val="00E07726"/>
    <w:rsid w:val="00E077AB"/>
    <w:rsid w:val="00E0791F"/>
    <w:rsid w:val="00E07C95"/>
    <w:rsid w:val="00E10267"/>
    <w:rsid w:val="00E10389"/>
    <w:rsid w:val="00E10611"/>
    <w:rsid w:val="00E10A14"/>
    <w:rsid w:val="00E10D51"/>
    <w:rsid w:val="00E116C0"/>
    <w:rsid w:val="00E11E6B"/>
    <w:rsid w:val="00E122F9"/>
    <w:rsid w:val="00E12662"/>
    <w:rsid w:val="00E12763"/>
    <w:rsid w:val="00E12E96"/>
    <w:rsid w:val="00E131D9"/>
    <w:rsid w:val="00E13677"/>
    <w:rsid w:val="00E13782"/>
    <w:rsid w:val="00E13927"/>
    <w:rsid w:val="00E13D5A"/>
    <w:rsid w:val="00E14003"/>
    <w:rsid w:val="00E1414E"/>
    <w:rsid w:val="00E14D17"/>
    <w:rsid w:val="00E155C8"/>
    <w:rsid w:val="00E1573B"/>
    <w:rsid w:val="00E15955"/>
    <w:rsid w:val="00E15D23"/>
    <w:rsid w:val="00E1627D"/>
    <w:rsid w:val="00E167BE"/>
    <w:rsid w:val="00E16AF1"/>
    <w:rsid w:val="00E17568"/>
    <w:rsid w:val="00E17633"/>
    <w:rsid w:val="00E20928"/>
    <w:rsid w:val="00E211FD"/>
    <w:rsid w:val="00E212F0"/>
    <w:rsid w:val="00E21960"/>
    <w:rsid w:val="00E21DEA"/>
    <w:rsid w:val="00E2220C"/>
    <w:rsid w:val="00E22557"/>
    <w:rsid w:val="00E22A6B"/>
    <w:rsid w:val="00E22AF3"/>
    <w:rsid w:val="00E22D96"/>
    <w:rsid w:val="00E2363E"/>
    <w:rsid w:val="00E23E81"/>
    <w:rsid w:val="00E24051"/>
    <w:rsid w:val="00E24210"/>
    <w:rsid w:val="00E246ED"/>
    <w:rsid w:val="00E25014"/>
    <w:rsid w:val="00E253F4"/>
    <w:rsid w:val="00E255E4"/>
    <w:rsid w:val="00E257B8"/>
    <w:rsid w:val="00E258E1"/>
    <w:rsid w:val="00E25D65"/>
    <w:rsid w:val="00E25DE4"/>
    <w:rsid w:val="00E26264"/>
    <w:rsid w:val="00E26D93"/>
    <w:rsid w:val="00E271D6"/>
    <w:rsid w:val="00E2765E"/>
    <w:rsid w:val="00E278B5"/>
    <w:rsid w:val="00E30454"/>
    <w:rsid w:val="00E305EE"/>
    <w:rsid w:val="00E30B82"/>
    <w:rsid w:val="00E30B9F"/>
    <w:rsid w:val="00E31C56"/>
    <w:rsid w:val="00E31EEC"/>
    <w:rsid w:val="00E320E6"/>
    <w:rsid w:val="00E32418"/>
    <w:rsid w:val="00E332C2"/>
    <w:rsid w:val="00E33610"/>
    <w:rsid w:val="00E33CF6"/>
    <w:rsid w:val="00E33E16"/>
    <w:rsid w:val="00E34265"/>
    <w:rsid w:val="00E34939"/>
    <w:rsid w:val="00E34AF5"/>
    <w:rsid w:val="00E34DE2"/>
    <w:rsid w:val="00E34F4D"/>
    <w:rsid w:val="00E358A7"/>
    <w:rsid w:val="00E36A08"/>
    <w:rsid w:val="00E36C12"/>
    <w:rsid w:val="00E36EB6"/>
    <w:rsid w:val="00E4028A"/>
    <w:rsid w:val="00E403BA"/>
    <w:rsid w:val="00E403C7"/>
    <w:rsid w:val="00E40C9A"/>
    <w:rsid w:val="00E4107D"/>
    <w:rsid w:val="00E4186F"/>
    <w:rsid w:val="00E41A51"/>
    <w:rsid w:val="00E41E58"/>
    <w:rsid w:val="00E41EFD"/>
    <w:rsid w:val="00E427E1"/>
    <w:rsid w:val="00E4285B"/>
    <w:rsid w:val="00E428C7"/>
    <w:rsid w:val="00E4298C"/>
    <w:rsid w:val="00E42D2A"/>
    <w:rsid w:val="00E43096"/>
    <w:rsid w:val="00E43750"/>
    <w:rsid w:val="00E43DF4"/>
    <w:rsid w:val="00E4400C"/>
    <w:rsid w:val="00E4445E"/>
    <w:rsid w:val="00E44566"/>
    <w:rsid w:val="00E445D3"/>
    <w:rsid w:val="00E4480B"/>
    <w:rsid w:val="00E45A4E"/>
    <w:rsid w:val="00E45BF0"/>
    <w:rsid w:val="00E46132"/>
    <w:rsid w:val="00E46388"/>
    <w:rsid w:val="00E46A2A"/>
    <w:rsid w:val="00E47ED9"/>
    <w:rsid w:val="00E50112"/>
    <w:rsid w:val="00E503DA"/>
    <w:rsid w:val="00E504BD"/>
    <w:rsid w:val="00E506D1"/>
    <w:rsid w:val="00E50D40"/>
    <w:rsid w:val="00E51562"/>
    <w:rsid w:val="00E51596"/>
    <w:rsid w:val="00E52130"/>
    <w:rsid w:val="00E52519"/>
    <w:rsid w:val="00E525DD"/>
    <w:rsid w:val="00E527D8"/>
    <w:rsid w:val="00E5286D"/>
    <w:rsid w:val="00E52EE5"/>
    <w:rsid w:val="00E52F89"/>
    <w:rsid w:val="00E53418"/>
    <w:rsid w:val="00E53707"/>
    <w:rsid w:val="00E54304"/>
    <w:rsid w:val="00E54C4A"/>
    <w:rsid w:val="00E54FFC"/>
    <w:rsid w:val="00E55626"/>
    <w:rsid w:val="00E55805"/>
    <w:rsid w:val="00E55846"/>
    <w:rsid w:val="00E558DF"/>
    <w:rsid w:val="00E55E6C"/>
    <w:rsid w:val="00E562D9"/>
    <w:rsid w:val="00E5642C"/>
    <w:rsid w:val="00E56ADB"/>
    <w:rsid w:val="00E57517"/>
    <w:rsid w:val="00E57877"/>
    <w:rsid w:val="00E578EF"/>
    <w:rsid w:val="00E57BB7"/>
    <w:rsid w:val="00E600FE"/>
    <w:rsid w:val="00E60645"/>
    <w:rsid w:val="00E60A67"/>
    <w:rsid w:val="00E60F71"/>
    <w:rsid w:val="00E61766"/>
    <w:rsid w:val="00E621B6"/>
    <w:rsid w:val="00E62903"/>
    <w:rsid w:val="00E6292A"/>
    <w:rsid w:val="00E63014"/>
    <w:rsid w:val="00E630DA"/>
    <w:rsid w:val="00E634C9"/>
    <w:rsid w:val="00E6352A"/>
    <w:rsid w:val="00E643E2"/>
    <w:rsid w:val="00E652EC"/>
    <w:rsid w:val="00E6560B"/>
    <w:rsid w:val="00E6584F"/>
    <w:rsid w:val="00E660CA"/>
    <w:rsid w:val="00E66264"/>
    <w:rsid w:val="00E66CCF"/>
    <w:rsid w:val="00E677BE"/>
    <w:rsid w:val="00E70075"/>
    <w:rsid w:val="00E7082A"/>
    <w:rsid w:val="00E70C09"/>
    <w:rsid w:val="00E71162"/>
    <w:rsid w:val="00E71BDC"/>
    <w:rsid w:val="00E71FCC"/>
    <w:rsid w:val="00E72193"/>
    <w:rsid w:val="00E7298B"/>
    <w:rsid w:val="00E72C66"/>
    <w:rsid w:val="00E72DC2"/>
    <w:rsid w:val="00E72E7B"/>
    <w:rsid w:val="00E730DC"/>
    <w:rsid w:val="00E73A8D"/>
    <w:rsid w:val="00E73BF7"/>
    <w:rsid w:val="00E73CC3"/>
    <w:rsid w:val="00E747CC"/>
    <w:rsid w:val="00E74EDE"/>
    <w:rsid w:val="00E761E8"/>
    <w:rsid w:val="00E762A8"/>
    <w:rsid w:val="00E7636B"/>
    <w:rsid w:val="00E7636C"/>
    <w:rsid w:val="00E76CDA"/>
    <w:rsid w:val="00E77F52"/>
    <w:rsid w:val="00E80ABB"/>
    <w:rsid w:val="00E80DB5"/>
    <w:rsid w:val="00E8115C"/>
    <w:rsid w:val="00E81731"/>
    <w:rsid w:val="00E82023"/>
    <w:rsid w:val="00E823E5"/>
    <w:rsid w:val="00E82488"/>
    <w:rsid w:val="00E82738"/>
    <w:rsid w:val="00E827E9"/>
    <w:rsid w:val="00E82E02"/>
    <w:rsid w:val="00E83421"/>
    <w:rsid w:val="00E8357A"/>
    <w:rsid w:val="00E83C3A"/>
    <w:rsid w:val="00E83E3E"/>
    <w:rsid w:val="00E8453C"/>
    <w:rsid w:val="00E848BC"/>
    <w:rsid w:val="00E85139"/>
    <w:rsid w:val="00E852A5"/>
    <w:rsid w:val="00E853F1"/>
    <w:rsid w:val="00E86042"/>
    <w:rsid w:val="00E860AC"/>
    <w:rsid w:val="00E866D5"/>
    <w:rsid w:val="00E86E59"/>
    <w:rsid w:val="00E86E78"/>
    <w:rsid w:val="00E8700F"/>
    <w:rsid w:val="00E8728C"/>
    <w:rsid w:val="00E87607"/>
    <w:rsid w:val="00E87859"/>
    <w:rsid w:val="00E87BB0"/>
    <w:rsid w:val="00E87D03"/>
    <w:rsid w:val="00E87FE7"/>
    <w:rsid w:val="00E900A2"/>
    <w:rsid w:val="00E91054"/>
    <w:rsid w:val="00E92499"/>
    <w:rsid w:val="00E925B1"/>
    <w:rsid w:val="00E9326E"/>
    <w:rsid w:val="00E94068"/>
    <w:rsid w:val="00E94253"/>
    <w:rsid w:val="00E952BC"/>
    <w:rsid w:val="00E9563B"/>
    <w:rsid w:val="00E95855"/>
    <w:rsid w:val="00E95A98"/>
    <w:rsid w:val="00E95E40"/>
    <w:rsid w:val="00E95F31"/>
    <w:rsid w:val="00E9642C"/>
    <w:rsid w:val="00E96A4D"/>
    <w:rsid w:val="00E96B41"/>
    <w:rsid w:val="00E96F06"/>
    <w:rsid w:val="00E97010"/>
    <w:rsid w:val="00E970B6"/>
    <w:rsid w:val="00E97637"/>
    <w:rsid w:val="00E97676"/>
    <w:rsid w:val="00E979BE"/>
    <w:rsid w:val="00EA0802"/>
    <w:rsid w:val="00EA0F58"/>
    <w:rsid w:val="00EA1065"/>
    <w:rsid w:val="00EA1760"/>
    <w:rsid w:val="00EA1D52"/>
    <w:rsid w:val="00EA206E"/>
    <w:rsid w:val="00EA2254"/>
    <w:rsid w:val="00EA243D"/>
    <w:rsid w:val="00EA2E16"/>
    <w:rsid w:val="00EA2E71"/>
    <w:rsid w:val="00EA2FD7"/>
    <w:rsid w:val="00EA310D"/>
    <w:rsid w:val="00EA37BF"/>
    <w:rsid w:val="00EA3B98"/>
    <w:rsid w:val="00EA4072"/>
    <w:rsid w:val="00EA4837"/>
    <w:rsid w:val="00EA4ABA"/>
    <w:rsid w:val="00EA4ED7"/>
    <w:rsid w:val="00EA5A39"/>
    <w:rsid w:val="00EA6201"/>
    <w:rsid w:val="00EA6AD2"/>
    <w:rsid w:val="00EA6BF1"/>
    <w:rsid w:val="00EA6DA3"/>
    <w:rsid w:val="00EA6E3E"/>
    <w:rsid w:val="00EA7A43"/>
    <w:rsid w:val="00EB00FB"/>
    <w:rsid w:val="00EB064F"/>
    <w:rsid w:val="00EB0833"/>
    <w:rsid w:val="00EB132C"/>
    <w:rsid w:val="00EB1B45"/>
    <w:rsid w:val="00EB2243"/>
    <w:rsid w:val="00EB26B8"/>
    <w:rsid w:val="00EB273B"/>
    <w:rsid w:val="00EB282F"/>
    <w:rsid w:val="00EB3231"/>
    <w:rsid w:val="00EB3A71"/>
    <w:rsid w:val="00EB3CA6"/>
    <w:rsid w:val="00EB4131"/>
    <w:rsid w:val="00EB4971"/>
    <w:rsid w:val="00EB58A1"/>
    <w:rsid w:val="00EB5F3C"/>
    <w:rsid w:val="00EB62C0"/>
    <w:rsid w:val="00EB67CD"/>
    <w:rsid w:val="00EB6FA3"/>
    <w:rsid w:val="00EB700E"/>
    <w:rsid w:val="00EB7478"/>
    <w:rsid w:val="00EB74B0"/>
    <w:rsid w:val="00EB78D9"/>
    <w:rsid w:val="00EC063E"/>
    <w:rsid w:val="00EC0777"/>
    <w:rsid w:val="00EC0FA0"/>
    <w:rsid w:val="00EC10E1"/>
    <w:rsid w:val="00EC12D8"/>
    <w:rsid w:val="00EC13FF"/>
    <w:rsid w:val="00EC188C"/>
    <w:rsid w:val="00EC1C7F"/>
    <w:rsid w:val="00EC2101"/>
    <w:rsid w:val="00EC24FC"/>
    <w:rsid w:val="00EC251B"/>
    <w:rsid w:val="00EC3479"/>
    <w:rsid w:val="00EC349D"/>
    <w:rsid w:val="00EC3921"/>
    <w:rsid w:val="00EC5D4E"/>
    <w:rsid w:val="00EC5E26"/>
    <w:rsid w:val="00EC6015"/>
    <w:rsid w:val="00EC6111"/>
    <w:rsid w:val="00EC673C"/>
    <w:rsid w:val="00EC6A82"/>
    <w:rsid w:val="00EC7083"/>
    <w:rsid w:val="00EC74D9"/>
    <w:rsid w:val="00ED08E8"/>
    <w:rsid w:val="00ED0BF5"/>
    <w:rsid w:val="00ED0CC9"/>
    <w:rsid w:val="00ED17EC"/>
    <w:rsid w:val="00ED1A78"/>
    <w:rsid w:val="00ED1AAB"/>
    <w:rsid w:val="00ED1E1D"/>
    <w:rsid w:val="00ED2364"/>
    <w:rsid w:val="00ED238C"/>
    <w:rsid w:val="00ED2A3F"/>
    <w:rsid w:val="00ED2A74"/>
    <w:rsid w:val="00ED2BE8"/>
    <w:rsid w:val="00ED35D5"/>
    <w:rsid w:val="00ED396E"/>
    <w:rsid w:val="00ED41D2"/>
    <w:rsid w:val="00ED4B06"/>
    <w:rsid w:val="00ED4C35"/>
    <w:rsid w:val="00ED4C8C"/>
    <w:rsid w:val="00ED4CCD"/>
    <w:rsid w:val="00ED5290"/>
    <w:rsid w:val="00ED5EC2"/>
    <w:rsid w:val="00ED6A32"/>
    <w:rsid w:val="00ED6A98"/>
    <w:rsid w:val="00ED74F3"/>
    <w:rsid w:val="00ED75D0"/>
    <w:rsid w:val="00ED79A0"/>
    <w:rsid w:val="00ED7DF3"/>
    <w:rsid w:val="00EE0152"/>
    <w:rsid w:val="00EE0795"/>
    <w:rsid w:val="00EE0F6C"/>
    <w:rsid w:val="00EE1908"/>
    <w:rsid w:val="00EE203C"/>
    <w:rsid w:val="00EE24F8"/>
    <w:rsid w:val="00EE2D2F"/>
    <w:rsid w:val="00EE3498"/>
    <w:rsid w:val="00EE39B6"/>
    <w:rsid w:val="00EE3EEC"/>
    <w:rsid w:val="00EE4271"/>
    <w:rsid w:val="00EE4418"/>
    <w:rsid w:val="00EE478B"/>
    <w:rsid w:val="00EE4FB3"/>
    <w:rsid w:val="00EE586B"/>
    <w:rsid w:val="00EE638F"/>
    <w:rsid w:val="00EE6610"/>
    <w:rsid w:val="00EE664C"/>
    <w:rsid w:val="00EE6653"/>
    <w:rsid w:val="00EE670A"/>
    <w:rsid w:val="00EE6820"/>
    <w:rsid w:val="00EE7CDD"/>
    <w:rsid w:val="00EF0389"/>
    <w:rsid w:val="00EF0746"/>
    <w:rsid w:val="00EF09E2"/>
    <w:rsid w:val="00EF0CEF"/>
    <w:rsid w:val="00EF1694"/>
    <w:rsid w:val="00EF172D"/>
    <w:rsid w:val="00EF1AEF"/>
    <w:rsid w:val="00EF2366"/>
    <w:rsid w:val="00EF2606"/>
    <w:rsid w:val="00EF2835"/>
    <w:rsid w:val="00EF32FF"/>
    <w:rsid w:val="00EF34BB"/>
    <w:rsid w:val="00EF358E"/>
    <w:rsid w:val="00EF3734"/>
    <w:rsid w:val="00EF4526"/>
    <w:rsid w:val="00EF4659"/>
    <w:rsid w:val="00EF46A6"/>
    <w:rsid w:val="00EF4B20"/>
    <w:rsid w:val="00EF4DCC"/>
    <w:rsid w:val="00EF534A"/>
    <w:rsid w:val="00EF5469"/>
    <w:rsid w:val="00EF6F0C"/>
    <w:rsid w:val="00EF720E"/>
    <w:rsid w:val="00EF73AC"/>
    <w:rsid w:val="00EF785F"/>
    <w:rsid w:val="00EF78E4"/>
    <w:rsid w:val="00EF7BD5"/>
    <w:rsid w:val="00EF7F20"/>
    <w:rsid w:val="00F00103"/>
    <w:rsid w:val="00F00D37"/>
    <w:rsid w:val="00F00EA1"/>
    <w:rsid w:val="00F019FB"/>
    <w:rsid w:val="00F01F95"/>
    <w:rsid w:val="00F021D5"/>
    <w:rsid w:val="00F0277C"/>
    <w:rsid w:val="00F02A73"/>
    <w:rsid w:val="00F02F7E"/>
    <w:rsid w:val="00F0363D"/>
    <w:rsid w:val="00F03ADE"/>
    <w:rsid w:val="00F04BBA"/>
    <w:rsid w:val="00F04C78"/>
    <w:rsid w:val="00F05226"/>
    <w:rsid w:val="00F05314"/>
    <w:rsid w:val="00F05336"/>
    <w:rsid w:val="00F05A64"/>
    <w:rsid w:val="00F064B7"/>
    <w:rsid w:val="00F06F89"/>
    <w:rsid w:val="00F07082"/>
    <w:rsid w:val="00F0741E"/>
    <w:rsid w:val="00F07F9E"/>
    <w:rsid w:val="00F106F3"/>
    <w:rsid w:val="00F10A6F"/>
    <w:rsid w:val="00F112B4"/>
    <w:rsid w:val="00F112BC"/>
    <w:rsid w:val="00F114A6"/>
    <w:rsid w:val="00F11515"/>
    <w:rsid w:val="00F119E4"/>
    <w:rsid w:val="00F11BED"/>
    <w:rsid w:val="00F11C86"/>
    <w:rsid w:val="00F11E57"/>
    <w:rsid w:val="00F11E88"/>
    <w:rsid w:val="00F11F00"/>
    <w:rsid w:val="00F1411D"/>
    <w:rsid w:val="00F14E8A"/>
    <w:rsid w:val="00F1518C"/>
    <w:rsid w:val="00F1535E"/>
    <w:rsid w:val="00F15584"/>
    <w:rsid w:val="00F15936"/>
    <w:rsid w:val="00F15971"/>
    <w:rsid w:val="00F15A5B"/>
    <w:rsid w:val="00F160EF"/>
    <w:rsid w:val="00F16164"/>
    <w:rsid w:val="00F167C9"/>
    <w:rsid w:val="00F167E3"/>
    <w:rsid w:val="00F16883"/>
    <w:rsid w:val="00F16903"/>
    <w:rsid w:val="00F16EC0"/>
    <w:rsid w:val="00F16F61"/>
    <w:rsid w:val="00F171BB"/>
    <w:rsid w:val="00F171C1"/>
    <w:rsid w:val="00F17A2E"/>
    <w:rsid w:val="00F17F41"/>
    <w:rsid w:val="00F17FDC"/>
    <w:rsid w:val="00F20332"/>
    <w:rsid w:val="00F20C7D"/>
    <w:rsid w:val="00F2181A"/>
    <w:rsid w:val="00F21B67"/>
    <w:rsid w:val="00F21CCE"/>
    <w:rsid w:val="00F21E32"/>
    <w:rsid w:val="00F224BA"/>
    <w:rsid w:val="00F224E8"/>
    <w:rsid w:val="00F2287B"/>
    <w:rsid w:val="00F23494"/>
    <w:rsid w:val="00F241FA"/>
    <w:rsid w:val="00F244E6"/>
    <w:rsid w:val="00F2467F"/>
    <w:rsid w:val="00F24DCF"/>
    <w:rsid w:val="00F25956"/>
    <w:rsid w:val="00F25DE9"/>
    <w:rsid w:val="00F25F62"/>
    <w:rsid w:val="00F262E5"/>
    <w:rsid w:val="00F2702E"/>
    <w:rsid w:val="00F272AC"/>
    <w:rsid w:val="00F275D9"/>
    <w:rsid w:val="00F300D5"/>
    <w:rsid w:val="00F303FF"/>
    <w:rsid w:val="00F30812"/>
    <w:rsid w:val="00F30A70"/>
    <w:rsid w:val="00F30B59"/>
    <w:rsid w:val="00F3136B"/>
    <w:rsid w:val="00F316E1"/>
    <w:rsid w:val="00F3184B"/>
    <w:rsid w:val="00F31D2B"/>
    <w:rsid w:val="00F31E49"/>
    <w:rsid w:val="00F32534"/>
    <w:rsid w:val="00F326E9"/>
    <w:rsid w:val="00F32AA5"/>
    <w:rsid w:val="00F334BF"/>
    <w:rsid w:val="00F33B5C"/>
    <w:rsid w:val="00F33B82"/>
    <w:rsid w:val="00F33DEA"/>
    <w:rsid w:val="00F34045"/>
    <w:rsid w:val="00F3463C"/>
    <w:rsid w:val="00F347C6"/>
    <w:rsid w:val="00F348BC"/>
    <w:rsid w:val="00F3496B"/>
    <w:rsid w:val="00F34F87"/>
    <w:rsid w:val="00F3503B"/>
    <w:rsid w:val="00F3616E"/>
    <w:rsid w:val="00F361D2"/>
    <w:rsid w:val="00F365E9"/>
    <w:rsid w:val="00F3747C"/>
    <w:rsid w:val="00F37484"/>
    <w:rsid w:val="00F37D29"/>
    <w:rsid w:val="00F37D3C"/>
    <w:rsid w:val="00F400F0"/>
    <w:rsid w:val="00F4011B"/>
    <w:rsid w:val="00F40245"/>
    <w:rsid w:val="00F4053B"/>
    <w:rsid w:val="00F40AAD"/>
    <w:rsid w:val="00F41555"/>
    <w:rsid w:val="00F41907"/>
    <w:rsid w:val="00F42082"/>
    <w:rsid w:val="00F429DB"/>
    <w:rsid w:val="00F42EF1"/>
    <w:rsid w:val="00F4345A"/>
    <w:rsid w:val="00F447E1"/>
    <w:rsid w:val="00F44C90"/>
    <w:rsid w:val="00F44DD8"/>
    <w:rsid w:val="00F45C1C"/>
    <w:rsid w:val="00F461AC"/>
    <w:rsid w:val="00F4626A"/>
    <w:rsid w:val="00F46A89"/>
    <w:rsid w:val="00F47291"/>
    <w:rsid w:val="00F4738B"/>
    <w:rsid w:val="00F4745F"/>
    <w:rsid w:val="00F47E33"/>
    <w:rsid w:val="00F47F50"/>
    <w:rsid w:val="00F502D7"/>
    <w:rsid w:val="00F5065F"/>
    <w:rsid w:val="00F50695"/>
    <w:rsid w:val="00F507C0"/>
    <w:rsid w:val="00F51A01"/>
    <w:rsid w:val="00F521AD"/>
    <w:rsid w:val="00F52A00"/>
    <w:rsid w:val="00F531AB"/>
    <w:rsid w:val="00F5329C"/>
    <w:rsid w:val="00F533B9"/>
    <w:rsid w:val="00F5359F"/>
    <w:rsid w:val="00F53782"/>
    <w:rsid w:val="00F545E2"/>
    <w:rsid w:val="00F5494C"/>
    <w:rsid w:val="00F54E9F"/>
    <w:rsid w:val="00F551F2"/>
    <w:rsid w:val="00F552C3"/>
    <w:rsid w:val="00F55585"/>
    <w:rsid w:val="00F55657"/>
    <w:rsid w:val="00F5581E"/>
    <w:rsid w:val="00F558AD"/>
    <w:rsid w:val="00F558B4"/>
    <w:rsid w:val="00F55D79"/>
    <w:rsid w:val="00F55DEE"/>
    <w:rsid w:val="00F56730"/>
    <w:rsid w:val="00F56A16"/>
    <w:rsid w:val="00F56B35"/>
    <w:rsid w:val="00F56B5C"/>
    <w:rsid w:val="00F56FAA"/>
    <w:rsid w:val="00F575A9"/>
    <w:rsid w:val="00F6023D"/>
    <w:rsid w:val="00F602FD"/>
    <w:rsid w:val="00F6111D"/>
    <w:rsid w:val="00F61408"/>
    <w:rsid w:val="00F61A4F"/>
    <w:rsid w:val="00F61F80"/>
    <w:rsid w:val="00F625DD"/>
    <w:rsid w:val="00F62F1F"/>
    <w:rsid w:val="00F636DD"/>
    <w:rsid w:val="00F643F3"/>
    <w:rsid w:val="00F647B0"/>
    <w:rsid w:val="00F64A88"/>
    <w:rsid w:val="00F64B72"/>
    <w:rsid w:val="00F6514A"/>
    <w:rsid w:val="00F65D9B"/>
    <w:rsid w:val="00F665A5"/>
    <w:rsid w:val="00F66BB4"/>
    <w:rsid w:val="00F670B1"/>
    <w:rsid w:val="00F670EB"/>
    <w:rsid w:val="00F67281"/>
    <w:rsid w:val="00F673CA"/>
    <w:rsid w:val="00F67649"/>
    <w:rsid w:val="00F71112"/>
    <w:rsid w:val="00F71370"/>
    <w:rsid w:val="00F71685"/>
    <w:rsid w:val="00F7190A"/>
    <w:rsid w:val="00F71A2D"/>
    <w:rsid w:val="00F71A55"/>
    <w:rsid w:val="00F71C03"/>
    <w:rsid w:val="00F71D7A"/>
    <w:rsid w:val="00F71F5A"/>
    <w:rsid w:val="00F72424"/>
    <w:rsid w:val="00F73176"/>
    <w:rsid w:val="00F73665"/>
    <w:rsid w:val="00F73759"/>
    <w:rsid w:val="00F73B75"/>
    <w:rsid w:val="00F73D52"/>
    <w:rsid w:val="00F74289"/>
    <w:rsid w:val="00F748C3"/>
    <w:rsid w:val="00F74C87"/>
    <w:rsid w:val="00F74F21"/>
    <w:rsid w:val="00F758DA"/>
    <w:rsid w:val="00F75AFA"/>
    <w:rsid w:val="00F767AB"/>
    <w:rsid w:val="00F76E2D"/>
    <w:rsid w:val="00F77458"/>
    <w:rsid w:val="00F808C8"/>
    <w:rsid w:val="00F809A5"/>
    <w:rsid w:val="00F80AD7"/>
    <w:rsid w:val="00F80D6D"/>
    <w:rsid w:val="00F81059"/>
    <w:rsid w:val="00F816D1"/>
    <w:rsid w:val="00F81724"/>
    <w:rsid w:val="00F81CF8"/>
    <w:rsid w:val="00F82EEE"/>
    <w:rsid w:val="00F8303D"/>
    <w:rsid w:val="00F84837"/>
    <w:rsid w:val="00F8490B"/>
    <w:rsid w:val="00F84C2C"/>
    <w:rsid w:val="00F84D4C"/>
    <w:rsid w:val="00F84FA7"/>
    <w:rsid w:val="00F85917"/>
    <w:rsid w:val="00F85FC2"/>
    <w:rsid w:val="00F862E4"/>
    <w:rsid w:val="00F86BD1"/>
    <w:rsid w:val="00F8739B"/>
    <w:rsid w:val="00F874E3"/>
    <w:rsid w:val="00F87790"/>
    <w:rsid w:val="00F87E79"/>
    <w:rsid w:val="00F9043C"/>
    <w:rsid w:val="00F90E3D"/>
    <w:rsid w:val="00F923E9"/>
    <w:rsid w:val="00F92593"/>
    <w:rsid w:val="00F9274B"/>
    <w:rsid w:val="00F928BC"/>
    <w:rsid w:val="00F92AC2"/>
    <w:rsid w:val="00F92D3E"/>
    <w:rsid w:val="00F92DAA"/>
    <w:rsid w:val="00F92E63"/>
    <w:rsid w:val="00F93632"/>
    <w:rsid w:val="00F93743"/>
    <w:rsid w:val="00F93801"/>
    <w:rsid w:val="00F93C83"/>
    <w:rsid w:val="00F94200"/>
    <w:rsid w:val="00F944CA"/>
    <w:rsid w:val="00F946D3"/>
    <w:rsid w:val="00F9478B"/>
    <w:rsid w:val="00F94E67"/>
    <w:rsid w:val="00F94EA0"/>
    <w:rsid w:val="00F95336"/>
    <w:rsid w:val="00F95632"/>
    <w:rsid w:val="00F95A3F"/>
    <w:rsid w:val="00F95BF9"/>
    <w:rsid w:val="00F96710"/>
    <w:rsid w:val="00F967C1"/>
    <w:rsid w:val="00F96B24"/>
    <w:rsid w:val="00F96CC9"/>
    <w:rsid w:val="00F970A3"/>
    <w:rsid w:val="00F97C99"/>
    <w:rsid w:val="00F97E4B"/>
    <w:rsid w:val="00FA03B7"/>
    <w:rsid w:val="00FA0527"/>
    <w:rsid w:val="00FA071E"/>
    <w:rsid w:val="00FA07BF"/>
    <w:rsid w:val="00FA0C6D"/>
    <w:rsid w:val="00FA0CAB"/>
    <w:rsid w:val="00FA0F4E"/>
    <w:rsid w:val="00FA0FED"/>
    <w:rsid w:val="00FA1480"/>
    <w:rsid w:val="00FA1967"/>
    <w:rsid w:val="00FA1BBC"/>
    <w:rsid w:val="00FA232F"/>
    <w:rsid w:val="00FA26A6"/>
    <w:rsid w:val="00FA28ED"/>
    <w:rsid w:val="00FA29B7"/>
    <w:rsid w:val="00FA2AA6"/>
    <w:rsid w:val="00FA3272"/>
    <w:rsid w:val="00FA391B"/>
    <w:rsid w:val="00FA3CEC"/>
    <w:rsid w:val="00FA4056"/>
    <w:rsid w:val="00FA42AF"/>
    <w:rsid w:val="00FA44CE"/>
    <w:rsid w:val="00FA54B3"/>
    <w:rsid w:val="00FA557A"/>
    <w:rsid w:val="00FA5B41"/>
    <w:rsid w:val="00FA5CE2"/>
    <w:rsid w:val="00FA73D2"/>
    <w:rsid w:val="00FA79EC"/>
    <w:rsid w:val="00FA7D22"/>
    <w:rsid w:val="00FB000F"/>
    <w:rsid w:val="00FB03AB"/>
    <w:rsid w:val="00FB04A6"/>
    <w:rsid w:val="00FB0CAF"/>
    <w:rsid w:val="00FB130F"/>
    <w:rsid w:val="00FB1368"/>
    <w:rsid w:val="00FB1EED"/>
    <w:rsid w:val="00FB208C"/>
    <w:rsid w:val="00FB2148"/>
    <w:rsid w:val="00FB2C8D"/>
    <w:rsid w:val="00FB2DCA"/>
    <w:rsid w:val="00FB4096"/>
    <w:rsid w:val="00FB4146"/>
    <w:rsid w:val="00FB4543"/>
    <w:rsid w:val="00FB48CD"/>
    <w:rsid w:val="00FB52FC"/>
    <w:rsid w:val="00FB57AB"/>
    <w:rsid w:val="00FB66D6"/>
    <w:rsid w:val="00FB693E"/>
    <w:rsid w:val="00FB6CC0"/>
    <w:rsid w:val="00FB72D1"/>
    <w:rsid w:val="00FB7458"/>
    <w:rsid w:val="00FB7A13"/>
    <w:rsid w:val="00FB7C39"/>
    <w:rsid w:val="00FB7C86"/>
    <w:rsid w:val="00FC0220"/>
    <w:rsid w:val="00FC0833"/>
    <w:rsid w:val="00FC0A14"/>
    <w:rsid w:val="00FC0A99"/>
    <w:rsid w:val="00FC0BC4"/>
    <w:rsid w:val="00FC0E9A"/>
    <w:rsid w:val="00FC12ED"/>
    <w:rsid w:val="00FC13A4"/>
    <w:rsid w:val="00FC19F7"/>
    <w:rsid w:val="00FC216A"/>
    <w:rsid w:val="00FC21C4"/>
    <w:rsid w:val="00FC3E94"/>
    <w:rsid w:val="00FC3F38"/>
    <w:rsid w:val="00FC54B1"/>
    <w:rsid w:val="00FC570B"/>
    <w:rsid w:val="00FC573B"/>
    <w:rsid w:val="00FC5A91"/>
    <w:rsid w:val="00FC626E"/>
    <w:rsid w:val="00FC62F5"/>
    <w:rsid w:val="00FC65CF"/>
    <w:rsid w:val="00FC7066"/>
    <w:rsid w:val="00FC75F7"/>
    <w:rsid w:val="00FC78C6"/>
    <w:rsid w:val="00FD003C"/>
    <w:rsid w:val="00FD038F"/>
    <w:rsid w:val="00FD1F15"/>
    <w:rsid w:val="00FD1FFE"/>
    <w:rsid w:val="00FD305D"/>
    <w:rsid w:val="00FD3D25"/>
    <w:rsid w:val="00FD3D95"/>
    <w:rsid w:val="00FD3DD4"/>
    <w:rsid w:val="00FD40C5"/>
    <w:rsid w:val="00FD48C8"/>
    <w:rsid w:val="00FD5030"/>
    <w:rsid w:val="00FD50C4"/>
    <w:rsid w:val="00FD5983"/>
    <w:rsid w:val="00FD5987"/>
    <w:rsid w:val="00FD598D"/>
    <w:rsid w:val="00FD63B2"/>
    <w:rsid w:val="00FD6815"/>
    <w:rsid w:val="00FD6D5C"/>
    <w:rsid w:val="00FD76A6"/>
    <w:rsid w:val="00FD7A70"/>
    <w:rsid w:val="00FE053D"/>
    <w:rsid w:val="00FE0621"/>
    <w:rsid w:val="00FE074B"/>
    <w:rsid w:val="00FE0F06"/>
    <w:rsid w:val="00FE11FB"/>
    <w:rsid w:val="00FE1484"/>
    <w:rsid w:val="00FE1554"/>
    <w:rsid w:val="00FE1804"/>
    <w:rsid w:val="00FE1869"/>
    <w:rsid w:val="00FE1CFB"/>
    <w:rsid w:val="00FE1DA6"/>
    <w:rsid w:val="00FE1F4C"/>
    <w:rsid w:val="00FE1FB5"/>
    <w:rsid w:val="00FE2698"/>
    <w:rsid w:val="00FE2D0A"/>
    <w:rsid w:val="00FE2D6C"/>
    <w:rsid w:val="00FE3117"/>
    <w:rsid w:val="00FE353D"/>
    <w:rsid w:val="00FE36B5"/>
    <w:rsid w:val="00FE39B7"/>
    <w:rsid w:val="00FE3ABE"/>
    <w:rsid w:val="00FE430E"/>
    <w:rsid w:val="00FE4835"/>
    <w:rsid w:val="00FE48AC"/>
    <w:rsid w:val="00FE4B65"/>
    <w:rsid w:val="00FE4CCE"/>
    <w:rsid w:val="00FE5673"/>
    <w:rsid w:val="00FE56C3"/>
    <w:rsid w:val="00FE589B"/>
    <w:rsid w:val="00FE6258"/>
    <w:rsid w:val="00FE69CA"/>
    <w:rsid w:val="00FE6C89"/>
    <w:rsid w:val="00FE75A3"/>
    <w:rsid w:val="00FE798A"/>
    <w:rsid w:val="00FE7E88"/>
    <w:rsid w:val="00FF01FE"/>
    <w:rsid w:val="00FF0797"/>
    <w:rsid w:val="00FF0C4C"/>
    <w:rsid w:val="00FF0E69"/>
    <w:rsid w:val="00FF14EA"/>
    <w:rsid w:val="00FF157A"/>
    <w:rsid w:val="00FF18EC"/>
    <w:rsid w:val="00FF1A29"/>
    <w:rsid w:val="00FF1BC1"/>
    <w:rsid w:val="00FF201A"/>
    <w:rsid w:val="00FF2F71"/>
    <w:rsid w:val="00FF2FDE"/>
    <w:rsid w:val="00FF3058"/>
    <w:rsid w:val="00FF3353"/>
    <w:rsid w:val="00FF34D4"/>
    <w:rsid w:val="00FF39AA"/>
    <w:rsid w:val="00FF3FEA"/>
    <w:rsid w:val="00FF40BA"/>
    <w:rsid w:val="00FF40C8"/>
    <w:rsid w:val="00FF42D3"/>
    <w:rsid w:val="00FF5082"/>
    <w:rsid w:val="00FF530E"/>
    <w:rsid w:val="00FF53C5"/>
    <w:rsid w:val="00FF579E"/>
    <w:rsid w:val="00FF5EEF"/>
    <w:rsid w:val="00FF6395"/>
    <w:rsid w:val="00FF6512"/>
    <w:rsid w:val="00FF6D90"/>
    <w:rsid w:val="00FF788C"/>
    <w:rsid w:val="00FF7B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36BF6"/>
  <w15:docId w15:val="{FBDA6BBE-912A-4BEE-85C7-B73FCF2C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479D"/>
    <w:pPr>
      <w:widowControl w:val="0"/>
      <w:autoSpaceDE w:val="0"/>
      <w:autoSpaceDN w:val="0"/>
      <w:adjustRightInd w:val="0"/>
    </w:pPr>
    <w:rPr>
      <w:sz w:val="24"/>
      <w:szCs w:val="24"/>
    </w:rPr>
  </w:style>
  <w:style w:type="paragraph" w:styleId="Heading1">
    <w:name w:val="heading 1"/>
    <w:basedOn w:val="Normal"/>
    <w:next w:val="Normal"/>
    <w:qFormat/>
    <w:rsid w:val="00C350E6"/>
    <w:pPr>
      <w:outlineLvl w:val="0"/>
    </w:pPr>
  </w:style>
  <w:style w:type="paragraph" w:styleId="Heading5">
    <w:name w:val="heading 5"/>
    <w:basedOn w:val="Normal"/>
    <w:next w:val="Normal"/>
    <w:qFormat/>
    <w:rsid w:val="00FF788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17BA"/>
    <w:pPr>
      <w:tabs>
        <w:tab w:val="center" w:pos="4320"/>
        <w:tab w:val="right" w:pos="8640"/>
      </w:tabs>
    </w:pPr>
  </w:style>
  <w:style w:type="character" w:styleId="PageNumber">
    <w:name w:val="page number"/>
    <w:basedOn w:val="DefaultParagraphFont"/>
    <w:rsid w:val="00CD17BA"/>
  </w:style>
  <w:style w:type="paragraph" w:styleId="BodyTextIndent2">
    <w:name w:val="Body Text Indent 2"/>
    <w:basedOn w:val="Normal"/>
    <w:rsid w:val="00852F00"/>
    <w:pPr>
      <w:spacing w:after="120"/>
      <w:ind w:firstLine="567"/>
      <w:jc w:val="both"/>
    </w:pPr>
    <w:rPr>
      <w:color w:val="FF0000"/>
      <w:lang w:val="es-BO"/>
    </w:rPr>
  </w:style>
  <w:style w:type="paragraph" w:styleId="NormalWeb">
    <w:name w:val="Normal (Web)"/>
    <w:basedOn w:val="Normal"/>
    <w:rsid w:val="009B1915"/>
    <w:pPr>
      <w:widowControl/>
      <w:autoSpaceDE/>
      <w:autoSpaceDN/>
      <w:adjustRightInd/>
      <w:spacing w:before="100" w:beforeAutospacing="1" w:after="100" w:afterAutospacing="1"/>
    </w:pPr>
    <w:rPr>
      <w:rFonts w:ascii="Arial Unicode MS" w:cs="Arial Unicode MS"/>
    </w:rPr>
  </w:style>
  <w:style w:type="character" w:customStyle="1" w:styleId="normal-h">
    <w:name w:val="normal-h"/>
    <w:rsid w:val="009B1915"/>
    <w:rPr>
      <w:rFonts w:cs="Times New Roman"/>
    </w:rPr>
  </w:style>
  <w:style w:type="table" w:styleId="TableGrid">
    <w:name w:val="Table Grid"/>
    <w:basedOn w:val="TableNormal"/>
    <w:rsid w:val="006F699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FA07BF"/>
    <w:pPr>
      <w:widowControl/>
      <w:autoSpaceDE/>
      <w:autoSpaceDN/>
      <w:adjustRightInd/>
      <w:ind w:left="720"/>
    </w:pPr>
    <w:rPr>
      <w:rFonts w:ascii=".VnTime" w:hAnsi=".VnTime" w:cs=".VnTime"/>
      <w:sz w:val="28"/>
      <w:szCs w:val="28"/>
    </w:rPr>
  </w:style>
  <w:style w:type="paragraph" w:customStyle="1" w:styleId="abc">
    <w:name w:val="abc"/>
    <w:basedOn w:val="Normal"/>
    <w:rsid w:val="00FB4096"/>
    <w:pPr>
      <w:widowControl/>
      <w:autoSpaceDE/>
      <w:autoSpaceDN/>
      <w:adjustRightInd/>
      <w:spacing w:before="100" w:beforeAutospacing="1" w:after="100" w:afterAutospacing="1"/>
    </w:pPr>
  </w:style>
  <w:style w:type="paragraph" w:customStyle="1" w:styleId="n-dieund">
    <w:name w:val="n-dieund"/>
    <w:basedOn w:val="Normal"/>
    <w:rsid w:val="00FB4096"/>
    <w:pPr>
      <w:widowControl/>
      <w:autoSpaceDE/>
      <w:autoSpaceDN/>
      <w:adjustRightInd/>
      <w:spacing w:before="100" w:beforeAutospacing="1" w:after="100" w:afterAutospacing="1"/>
    </w:pPr>
  </w:style>
  <w:style w:type="paragraph" w:styleId="BalloonText">
    <w:name w:val="Balloon Text"/>
    <w:basedOn w:val="Normal"/>
    <w:link w:val="BalloonTextChar"/>
    <w:uiPriority w:val="99"/>
    <w:semiHidden/>
    <w:rsid w:val="007C13DB"/>
    <w:rPr>
      <w:rFonts w:ascii="Tahoma" w:hAnsi="Tahoma" w:cs="Tahoma"/>
      <w:sz w:val="16"/>
      <w:szCs w:val="16"/>
    </w:rPr>
  </w:style>
  <w:style w:type="paragraph" w:styleId="Header">
    <w:name w:val="header"/>
    <w:basedOn w:val="Normal"/>
    <w:rsid w:val="00326EBE"/>
    <w:pPr>
      <w:tabs>
        <w:tab w:val="center" w:pos="4320"/>
        <w:tab w:val="right" w:pos="8640"/>
      </w:tabs>
    </w:pPr>
  </w:style>
  <w:style w:type="character" w:styleId="CommentReference">
    <w:name w:val="annotation reference"/>
    <w:uiPriority w:val="99"/>
    <w:semiHidden/>
    <w:rsid w:val="00DA5E6D"/>
    <w:rPr>
      <w:sz w:val="16"/>
      <w:szCs w:val="16"/>
    </w:rPr>
  </w:style>
  <w:style w:type="paragraph" w:styleId="CommentText">
    <w:name w:val="annotation text"/>
    <w:basedOn w:val="Normal"/>
    <w:link w:val="CommentTextChar"/>
    <w:uiPriority w:val="99"/>
    <w:semiHidden/>
    <w:rsid w:val="00DA5E6D"/>
    <w:rPr>
      <w:sz w:val="20"/>
      <w:szCs w:val="20"/>
    </w:rPr>
  </w:style>
  <w:style w:type="paragraph" w:styleId="CommentSubject">
    <w:name w:val="annotation subject"/>
    <w:basedOn w:val="CommentText"/>
    <w:next w:val="CommentText"/>
    <w:semiHidden/>
    <w:rsid w:val="00DA5E6D"/>
    <w:rPr>
      <w:b/>
      <w:bCs/>
    </w:rPr>
  </w:style>
  <w:style w:type="character" w:styleId="Hyperlink">
    <w:name w:val="Hyperlink"/>
    <w:rsid w:val="00600BE9"/>
    <w:rPr>
      <w:color w:val="0000FF"/>
      <w:u w:val="single"/>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autoRedefine/>
    <w:semiHidden/>
    <w:rsid w:val="00BC46ED"/>
    <w:pPr>
      <w:pageBreakBefore/>
      <w:widowControl/>
      <w:tabs>
        <w:tab w:val="left" w:pos="850"/>
        <w:tab w:val="left" w:pos="1191"/>
        <w:tab w:val="left" w:pos="1531"/>
      </w:tabs>
      <w:autoSpaceDE/>
      <w:autoSpaceDN/>
      <w:adjustRightInd/>
      <w:spacing w:after="120"/>
      <w:jc w:val="center"/>
    </w:pPr>
    <w:rPr>
      <w:rFonts w:ascii="Tahoma" w:hAnsi="Tahoma" w:cs="Tahoma"/>
      <w:bCs/>
      <w:iCs/>
      <w:color w:val="FFFFFF"/>
      <w:spacing w:val="20"/>
      <w:sz w:val="22"/>
      <w:szCs w:val="22"/>
      <w:lang w:val="en-GB" w:eastAsia="zh-CN"/>
    </w:rPr>
  </w:style>
  <w:style w:type="paragraph" w:styleId="BodyTextIndent">
    <w:name w:val="Body Text Indent"/>
    <w:basedOn w:val="Normal"/>
    <w:rsid w:val="00BC46ED"/>
    <w:pPr>
      <w:widowControl/>
      <w:autoSpaceDE/>
      <w:autoSpaceDN/>
      <w:adjustRightInd/>
      <w:ind w:firstLine="720"/>
      <w:jc w:val="both"/>
    </w:pPr>
    <w:rPr>
      <w:rFonts w:ascii=".VnTime" w:hAnsi=".VnTime" w:cs="Arial"/>
      <w:bCs/>
      <w:sz w:val="28"/>
      <w:szCs w:val="28"/>
    </w:rPr>
  </w:style>
  <w:style w:type="paragraph" w:customStyle="1" w:styleId="Char">
    <w:name w:val="Char"/>
    <w:basedOn w:val="Normal"/>
    <w:rsid w:val="006258F4"/>
    <w:pPr>
      <w:widowControl/>
      <w:autoSpaceDE/>
      <w:autoSpaceDN/>
      <w:adjustRightInd/>
      <w:spacing w:after="160" w:line="240" w:lineRule="exact"/>
    </w:pPr>
    <w:rPr>
      <w:rFonts w:ascii="Verdana" w:hAnsi="Verdana"/>
      <w:sz w:val="20"/>
      <w:szCs w:val="20"/>
    </w:rPr>
  </w:style>
  <w:style w:type="paragraph" w:styleId="DocumentMap">
    <w:name w:val="Document Map"/>
    <w:basedOn w:val="Normal"/>
    <w:semiHidden/>
    <w:rsid w:val="00392038"/>
    <w:pPr>
      <w:shd w:val="clear" w:color="auto" w:fill="000080"/>
    </w:pPr>
    <w:rPr>
      <w:rFonts w:ascii="Tahoma" w:hAnsi="Tahoma" w:cs="Tahoma"/>
      <w:sz w:val="20"/>
      <w:szCs w:val="20"/>
    </w:rPr>
  </w:style>
  <w:style w:type="paragraph" w:styleId="BodyText">
    <w:name w:val="Body Text"/>
    <w:basedOn w:val="Normal"/>
    <w:rsid w:val="00EA310D"/>
    <w:pPr>
      <w:widowControl/>
      <w:autoSpaceDE/>
      <w:autoSpaceDN/>
      <w:adjustRightInd/>
      <w:jc w:val="both"/>
    </w:pPr>
    <w:rPr>
      <w:sz w:val="28"/>
    </w:rPr>
  </w:style>
  <w:style w:type="character" w:customStyle="1" w:styleId="CommentTextChar">
    <w:name w:val="Comment Text Char"/>
    <w:basedOn w:val="DefaultParagraphFont"/>
    <w:link w:val="CommentText"/>
    <w:uiPriority w:val="99"/>
    <w:semiHidden/>
    <w:rsid w:val="003B2E53"/>
  </w:style>
  <w:style w:type="paragraph" w:styleId="ListParagraph">
    <w:name w:val="List Paragraph"/>
    <w:basedOn w:val="Normal"/>
    <w:uiPriority w:val="72"/>
    <w:rsid w:val="00BE005B"/>
    <w:pPr>
      <w:ind w:left="720"/>
      <w:contextualSpacing/>
    </w:pPr>
  </w:style>
  <w:style w:type="character" w:customStyle="1" w:styleId="BalloonTextChar">
    <w:name w:val="Balloon Text Char"/>
    <w:link w:val="BalloonText"/>
    <w:uiPriority w:val="99"/>
    <w:semiHidden/>
    <w:rsid w:val="004F0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741">
      <w:bodyDiv w:val="1"/>
      <w:marLeft w:val="0"/>
      <w:marRight w:val="0"/>
      <w:marTop w:val="0"/>
      <w:marBottom w:val="0"/>
      <w:divBdr>
        <w:top w:val="none" w:sz="0" w:space="0" w:color="auto"/>
        <w:left w:val="none" w:sz="0" w:space="0" w:color="auto"/>
        <w:bottom w:val="none" w:sz="0" w:space="0" w:color="auto"/>
        <w:right w:val="none" w:sz="0" w:space="0" w:color="auto"/>
      </w:divBdr>
    </w:div>
    <w:div w:id="752749420">
      <w:bodyDiv w:val="1"/>
      <w:marLeft w:val="0"/>
      <w:marRight w:val="0"/>
      <w:marTop w:val="0"/>
      <w:marBottom w:val="0"/>
      <w:divBdr>
        <w:top w:val="none" w:sz="0" w:space="0" w:color="auto"/>
        <w:left w:val="none" w:sz="0" w:space="0" w:color="auto"/>
        <w:bottom w:val="none" w:sz="0" w:space="0" w:color="auto"/>
        <w:right w:val="none" w:sz="0" w:space="0" w:color="auto"/>
      </w:divBdr>
      <w:divsChild>
        <w:div w:id="1648827292">
          <w:marLeft w:val="0"/>
          <w:marRight w:val="0"/>
          <w:marTop w:val="0"/>
          <w:marBottom w:val="0"/>
          <w:divBdr>
            <w:top w:val="none" w:sz="0" w:space="0" w:color="auto"/>
            <w:left w:val="none" w:sz="0" w:space="0" w:color="auto"/>
            <w:bottom w:val="none" w:sz="0" w:space="0" w:color="auto"/>
            <w:right w:val="none" w:sz="0" w:space="0" w:color="auto"/>
          </w:divBdr>
        </w:div>
      </w:divsChild>
    </w:div>
    <w:div w:id="1151218316">
      <w:bodyDiv w:val="1"/>
      <w:marLeft w:val="0"/>
      <w:marRight w:val="0"/>
      <w:marTop w:val="0"/>
      <w:marBottom w:val="0"/>
      <w:divBdr>
        <w:top w:val="none" w:sz="0" w:space="0" w:color="auto"/>
        <w:left w:val="none" w:sz="0" w:space="0" w:color="auto"/>
        <w:bottom w:val="none" w:sz="0" w:space="0" w:color="auto"/>
        <w:right w:val="none" w:sz="0" w:space="0" w:color="auto"/>
      </w:divBdr>
      <w:divsChild>
        <w:div w:id="432827916">
          <w:marLeft w:val="0"/>
          <w:marRight w:val="0"/>
          <w:marTop w:val="0"/>
          <w:marBottom w:val="0"/>
          <w:divBdr>
            <w:top w:val="none" w:sz="0" w:space="0" w:color="auto"/>
            <w:left w:val="none" w:sz="0" w:space="0" w:color="auto"/>
            <w:bottom w:val="none" w:sz="0" w:space="0" w:color="auto"/>
            <w:right w:val="none" w:sz="0" w:space="0" w:color="auto"/>
          </w:divBdr>
          <w:divsChild>
            <w:div w:id="1135442433">
              <w:marLeft w:val="0"/>
              <w:marRight w:val="0"/>
              <w:marTop w:val="0"/>
              <w:marBottom w:val="0"/>
              <w:divBdr>
                <w:top w:val="none" w:sz="0" w:space="0" w:color="auto"/>
                <w:left w:val="none" w:sz="0" w:space="0" w:color="auto"/>
                <w:bottom w:val="none" w:sz="0" w:space="0" w:color="auto"/>
                <w:right w:val="none" w:sz="0" w:space="0" w:color="auto"/>
              </w:divBdr>
            </w:div>
          </w:divsChild>
        </w:div>
        <w:div w:id="1880894412">
          <w:marLeft w:val="0"/>
          <w:marRight w:val="0"/>
          <w:marTop w:val="0"/>
          <w:marBottom w:val="0"/>
          <w:divBdr>
            <w:top w:val="none" w:sz="0" w:space="0" w:color="auto"/>
            <w:left w:val="none" w:sz="0" w:space="0" w:color="auto"/>
            <w:bottom w:val="none" w:sz="0" w:space="0" w:color="auto"/>
            <w:right w:val="none" w:sz="0" w:space="0" w:color="auto"/>
          </w:divBdr>
        </w:div>
      </w:divsChild>
    </w:div>
    <w:div w:id="1246766248">
      <w:bodyDiv w:val="1"/>
      <w:marLeft w:val="0"/>
      <w:marRight w:val="0"/>
      <w:marTop w:val="0"/>
      <w:marBottom w:val="0"/>
      <w:divBdr>
        <w:top w:val="none" w:sz="0" w:space="0" w:color="auto"/>
        <w:left w:val="none" w:sz="0" w:space="0" w:color="auto"/>
        <w:bottom w:val="none" w:sz="0" w:space="0" w:color="auto"/>
        <w:right w:val="none" w:sz="0" w:space="0" w:color="auto"/>
      </w:divBdr>
      <w:divsChild>
        <w:div w:id="234357789">
          <w:marLeft w:val="0"/>
          <w:marRight w:val="0"/>
          <w:marTop w:val="0"/>
          <w:marBottom w:val="0"/>
          <w:divBdr>
            <w:top w:val="none" w:sz="0" w:space="0" w:color="auto"/>
            <w:left w:val="none" w:sz="0" w:space="0" w:color="auto"/>
            <w:bottom w:val="none" w:sz="0" w:space="0" w:color="auto"/>
            <w:right w:val="none" w:sz="0" w:space="0" w:color="auto"/>
          </w:divBdr>
          <w:divsChild>
            <w:div w:id="202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75461">
      <w:bodyDiv w:val="1"/>
      <w:marLeft w:val="0"/>
      <w:marRight w:val="0"/>
      <w:marTop w:val="0"/>
      <w:marBottom w:val="0"/>
      <w:divBdr>
        <w:top w:val="none" w:sz="0" w:space="0" w:color="auto"/>
        <w:left w:val="none" w:sz="0" w:space="0" w:color="auto"/>
        <w:bottom w:val="none" w:sz="0" w:space="0" w:color="auto"/>
        <w:right w:val="none" w:sz="0" w:space="0" w:color="auto"/>
      </w:divBdr>
      <w:divsChild>
        <w:div w:id="68768016">
          <w:marLeft w:val="0"/>
          <w:marRight w:val="0"/>
          <w:marTop w:val="0"/>
          <w:marBottom w:val="0"/>
          <w:divBdr>
            <w:top w:val="none" w:sz="0" w:space="0" w:color="auto"/>
            <w:left w:val="none" w:sz="0" w:space="0" w:color="auto"/>
            <w:bottom w:val="none" w:sz="0" w:space="0" w:color="auto"/>
            <w:right w:val="none" w:sz="0" w:space="0" w:color="auto"/>
          </w:divBdr>
        </w:div>
      </w:divsChild>
    </w:div>
    <w:div w:id="1802962764">
      <w:bodyDiv w:val="1"/>
      <w:marLeft w:val="0"/>
      <w:marRight w:val="0"/>
      <w:marTop w:val="0"/>
      <w:marBottom w:val="0"/>
      <w:divBdr>
        <w:top w:val="none" w:sz="0" w:space="0" w:color="auto"/>
        <w:left w:val="none" w:sz="0" w:space="0" w:color="auto"/>
        <w:bottom w:val="none" w:sz="0" w:space="0" w:color="auto"/>
        <w:right w:val="none" w:sz="0" w:space="0" w:color="auto"/>
      </w:divBdr>
      <w:divsChild>
        <w:div w:id="988830089">
          <w:marLeft w:val="0"/>
          <w:marRight w:val="0"/>
          <w:marTop w:val="0"/>
          <w:marBottom w:val="0"/>
          <w:divBdr>
            <w:top w:val="none" w:sz="0" w:space="0" w:color="auto"/>
            <w:left w:val="none" w:sz="0" w:space="0" w:color="auto"/>
            <w:bottom w:val="none" w:sz="0" w:space="0" w:color="auto"/>
            <w:right w:val="none" w:sz="0" w:space="0" w:color="auto"/>
          </w:divBdr>
          <w:divsChild>
            <w:div w:id="78412310">
              <w:marLeft w:val="0"/>
              <w:marRight w:val="0"/>
              <w:marTop w:val="0"/>
              <w:marBottom w:val="0"/>
              <w:divBdr>
                <w:top w:val="none" w:sz="0" w:space="0" w:color="auto"/>
                <w:left w:val="none" w:sz="0" w:space="0" w:color="auto"/>
                <w:bottom w:val="none" w:sz="0" w:space="0" w:color="auto"/>
                <w:right w:val="none" w:sz="0" w:space="0" w:color="auto"/>
              </w:divBdr>
            </w:div>
          </w:divsChild>
        </w:div>
        <w:div w:id="18383009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117</Pages>
  <Words>30627</Words>
  <Characters>174578</Characters>
  <Application>Microsoft Office Word</Application>
  <DocSecurity>0</DocSecurity>
  <Lines>1454</Lines>
  <Paragraphs>409</Paragraphs>
  <ScaleCrop>false</ScaleCrop>
  <HeadingPairs>
    <vt:vector size="2" baseType="variant">
      <vt:variant>
        <vt:lpstr>Title</vt:lpstr>
      </vt:variant>
      <vt:variant>
        <vt:i4>1</vt:i4>
      </vt:variant>
    </vt:vector>
  </HeadingPairs>
  <TitlesOfParts>
    <vt:vector size="1" baseType="lpstr">
      <vt:lpstr>CHÍNH PHỦ</vt:lpstr>
    </vt:vector>
  </TitlesOfParts>
  <Company>ruoianh</Company>
  <LinksUpToDate>false</LinksUpToDate>
  <CharactersWithSpaces>204796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erica</dc:creator>
  <cp:lastModifiedBy>Tien Zung</cp:lastModifiedBy>
  <cp:revision>6</cp:revision>
  <cp:lastPrinted>2012-08-28T04:09:00Z</cp:lastPrinted>
  <dcterms:created xsi:type="dcterms:W3CDTF">2017-01-25T07:55:00Z</dcterms:created>
  <dcterms:modified xsi:type="dcterms:W3CDTF">2017-02-20T04:27:00Z</dcterms:modified>
</cp:coreProperties>
</file>