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64" w:rsidRPr="00407925" w:rsidRDefault="00A85464" w:rsidP="00A85464">
      <w:pPr>
        <w:spacing w:line="256" w:lineRule="auto"/>
        <w:jc w:val="center"/>
      </w:pPr>
      <w:r>
        <w:rPr>
          <w:b/>
          <w:szCs w:val="28"/>
          <w:lang w:val="da-DK"/>
        </w:rPr>
        <w:t>Phụ lục</w:t>
      </w:r>
    </w:p>
    <w:p w:rsidR="00A85464" w:rsidRDefault="00A85464" w:rsidP="00A85464">
      <w:pPr>
        <w:spacing w:after="0" w:line="240" w:lineRule="auto"/>
        <w:jc w:val="center"/>
        <w:rPr>
          <w:b/>
          <w:szCs w:val="28"/>
          <w:lang w:val="da-DK"/>
        </w:rPr>
      </w:pPr>
      <w:r>
        <w:rPr>
          <w:b/>
          <w:szCs w:val="28"/>
          <w:lang w:val="da-DK"/>
        </w:rPr>
        <w:t>BIỂU MẪU NỘI DUNG GÓP Ý DỰ THẢO THÔNG TƯ</w:t>
      </w:r>
    </w:p>
    <w:p w:rsidR="00A85464" w:rsidRDefault="00A85464" w:rsidP="00A85464">
      <w:pPr>
        <w:spacing w:after="0" w:line="240" w:lineRule="auto"/>
        <w:jc w:val="center"/>
        <w:rPr>
          <w:i/>
          <w:szCs w:val="28"/>
          <w:lang w:val="da-DK"/>
        </w:rPr>
      </w:pPr>
      <w:r>
        <w:rPr>
          <w:i/>
          <w:szCs w:val="28"/>
          <w:lang w:val="da-DK"/>
        </w:rPr>
        <w:t>(Kèm theo công văn số           /BKHĐT-PC ngày      tháng      năm 2022</w:t>
      </w:r>
    </w:p>
    <w:p w:rsidR="00A85464" w:rsidRDefault="00A85464" w:rsidP="00A85464">
      <w:pPr>
        <w:spacing w:after="0" w:line="240" w:lineRule="auto"/>
        <w:jc w:val="center"/>
        <w:rPr>
          <w:i/>
          <w:szCs w:val="28"/>
          <w:lang w:val="da-DK"/>
        </w:rPr>
      </w:pPr>
      <w:r>
        <w:rPr>
          <w:i/>
          <w:szCs w:val="28"/>
          <w:lang w:val="da-DK"/>
        </w:rPr>
        <w:t xml:space="preserve"> của Bộ Kế hoạch và Đầu tư)</w:t>
      </w:r>
    </w:p>
    <w:p w:rsidR="00A85464" w:rsidRDefault="00A85464" w:rsidP="00A85464">
      <w:pPr>
        <w:spacing w:after="0" w:line="240" w:lineRule="auto"/>
        <w:jc w:val="center"/>
        <w:rPr>
          <w:szCs w:val="28"/>
          <w:lang w:val="da-D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BDC0B4" wp14:editId="1596606E">
                <wp:simplePos x="0" y="0"/>
                <wp:positionH relativeFrom="column">
                  <wp:posOffset>2068830</wp:posOffset>
                </wp:positionH>
                <wp:positionV relativeFrom="paragraph">
                  <wp:posOffset>38099</wp:posOffset>
                </wp:positionV>
                <wp:extent cx="1833245" cy="0"/>
                <wp:effectExtent l="0" t="0" r="0" b="0"/>
                <wp:wrapNone/>
                <wp:docPr id="3" name="Đường kết nối Mũi tên Thẳ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1C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3" o:spid="_x0000_s1026" type="#_x0000_t32" style="position:absolute;margin-left:162.9pt;margin-top:3pt;width:144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jfVQIAAF4EAAAOAAAAZHJzL2Uyb0RvYy54bWysVL1u2zAQ3gv0HQjujixbTh0hclBIdpek&#10;DZD0AWiSkohIJEHSlo2iQINM3foKXTN16BskyOSH6pH+QdIuRVEN1FF39/G7u486PVu1DVpyY4WS&#10;GY6P+hhxSRUTssrwx+tZb4yRdUQy0ijJM7zmFp9NXr867XTKB6pWDeMGAYi0aaczXDun0yiytOYt&#10;sUdKcwnOUpmWONiaKmKGdIDeNtGg3z+OOmWYNopya+FrsXXiScAvS07dh7K03KEmw8DNhdWEde7X&#10;aHJK0soQXQu6o0H+gUVLhIRDD1AFcQQtjPgDqhXUKKtKd0RVG6myFJSHGqCauP9bNVc10TzUAs2x&#10;+tAm+/9g6fvlpUGCZXiIkSQtjOjx29OPp++bL7JCNw/3m1uH5MPPza1AF4vNnUDu4V6i6/rxbvMV&#10;Ioa+g522KQDl8tL4HtCVvNLnit5YJFVeE1nxUMn1WgN87DOiFyl+YzXwmHcXikEMWTgV2rkqTesh&#10;oVFoFaa2PkyNrxyi8DEeD4eDZIQR3fsiku4TtbHuHVct8kaGrTNEVLXLlZSgDWXicAxZnlvnaZF0&#10;n+BPlWommiZIpJGoy/DJaDAKCVY1gnmnD7OmmueNQUviRRaeUCN4nocZtZAsgNWcsOnOdkQ0WxsO&#10;b6THg8KAzs7aqujTSf9kOp6Ok14yOJ72kn5R9N7O8qR3PIvfjIphkedF/NlTi5O0Foxx6dntFR0n&#10;f6eY3d3aavGg6UMbopfooV9Adv8OpMNk/TC3spgrtr40+4mDiEPw7sL5W/J8D/bz38LkFwAAAP//&#10;AwBQSwMEFAAGAAgAAAAhAL/1LxbcAAAABwEAAA8AAABkcnMvZG93bnJldi54bWxMj0FPg0AUhO8m&#10;/ofNa+LF2AUsRJGlaUw8eLRt4nXLPgHLviXsUrC/3mcv9TiZycw3xXq2nTjh4FtHCuJlBAKpcqal&#10;WsF+9/bwBMIHTUZ3jlDBD3pYl7c3hc6Nm+gDT9tQCy4hn2sFTQh9LqWvGrTaL12PxN6XG6wOLIda&#10;mkFPXG47mURRJq1uiRca3eNrg9VxO1oF6Mc0jjbPtt6/n6f7z+T8PfU7pe4W8+YFRMA5XMPwh8/o&#10;UDLTwY1kvOgUPCYpowcFGV9iP4tXKYjDRcuykP/5y18AAAD//wMAUEsBAi0AFAAGAAgAAAAhALaD&#10;OJL+AAAA4QEAABMAAAAAAAAAAAAAAAAAAAAAAFtDb250ZW50X1R5cGVzXS54bWxQSwECLQAUAAYA&#10;CAAAACEAOP0h/9YAAACUAQAACwAAAAAAAAAAAAAAAAAvAQAAX3JlbHMvLnJlbHNQSwECLQAUAAYA&#10;CAAAACEAwnvY31UCAABeBAAADgAAAAAAAAAAAAAAAAAuAgAAZHJzL2Uyb0RvYy54bWxQSwECLQAU&#10;AAYACAAAACEAv/UvFtwAAAAHAQAADwAAAAAAAAAAAAAAAACvBAAAZHJzL2Rvd25yZXYueG1sUEsF&#10;BgAAAAAEAAQA8wAAALgFAAAAAA==&#10;"/>
            </w:pict>
          </mc:Fallback>
        </mc:AlternateContent>
      </w:r>
    </w:p>
    <w:p w:rsidR="00A85464" w:rsidRDefault="00A85464" w:rsidP="00A85464">
      <w:pPr>
        <w:jc w:val="center"/>
        <w:rPr>
          <w:sz w:val="2"/>
          <w:szCs w:val="28"/>
          <w:lang w:val="da-DK"/>
        </w:rPr>
      </w:pPr>
    </w:p>
    <w:p w:rsidR="00A85464" w:rsidRDefault="00A85464" w:rsidP="00A85464">
      <w:pPr>
        <w:jc w:val="center"/>
        <w:rPr>
          <w:szCs w:val="28"/>
          <w:lang w:val="da-D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920"/>
        <w:gridCol w:w="2322"/>
        <w:gridCol w:w="2923"/>
      </w:tblGrid>
      <w:tr w:rsidR="00A85464" w:rsidTr="00BB7861">
        <w:trPr>
          <w:trHeight w:val="8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64" w:rsidRDefault="00A85464" w:rsidP="00BB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64" w:rsidRDefault="00A85464" w:rsidP="00BB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trong dự thảo </w:t>
            </w:r>
            <w:r>
              <w:rPr>
                <w:sz w:val="26"/>
                <w:szCs w:val="26"/>
              </w:rPr>
              <w:t>(ghi rõ điều, khoản,điểm)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64" w:rsidRDefault="00A85464" w:rsidP="00BB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nghị sửa đổi, bổ sung thành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64" w:rsidRDefault="00A85464" w:rsidP="00BB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Căn cứ, lý do đề xuất sửa đổi, bổ sung</w:t>
            </w:r>
          </w:p>
        </w:tc>
      </w:tr>
      <w:tr w:rsidR="00A85464" w:rsidTr="00BB786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5464" w:rsidTr="00BB786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5464" w:rsidTr="00BB786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5464" w:rsidTr="00BB786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5464" w:rsidTr="00BB786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4" w:rsidRDefault="00A85464" w:rsidP="00BB7861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A85464" w:rsidRDefault="00A85464" w:rsidP="00A85464">
      <w:pPr>
        <w:jc w:val="center"/>
        <w:rPr>
          <w:szCs w:val="28"/>
        </w:rPr>
      </w:pPr>
      <w:r>
        <w:rPr>
          <w:szCs w:val="28"/>
        </w:rPr>
        <w:br w:type="textWrapping" w:clear="all"/>
      </w:r>
    </w:p>
    <w:p w:rsidR="00A85464" w:rsidRDefault="00A85464" w:rsidP="00A85464"/>
    <w:p w:rsidR="00A85464" w:rsidRDefault="00A85464" w:rsidP="00A85464"/>
    <w:p w:rsidR="00A85464" w:rsidRDefault="00A85464" w:rsidP="00A85464"/>
    <w:p w:rsidR="00A85464" w:rsidRDefault="00A85464" w:rsidP="00A85464"/>
    <w:p w:rsidR="00A85464" w:rsidRDefault="00A85464" w:rsidP="00A85464"/>
    <w:p w:rsidR="00A85464" w:rsidRDefault="00A85464" w:rsidP="00A85464"/>
    <w:p w:rsidR="00A85464" w:rsidRDefault="00A85464" w:rsidP="00A85464"/>
    <w:p w:rsidR="00A85464" w:rsidRDefault="00A85464" w:rsidP="00A85464"/>
    <w:p w:rsidR="00A85464" w:rsidRDefault="00A85464" w:rsidP="00A85464"/>
    <w:p w:rsidR="00A85464" w:rsidRDefault="00A85464" w:rsidP="00A85464"/>
    <w:p w:rsidR="00C9635F" w:rsidRDefault="00C9635F">
      <w:bookmarkStart w:id="0" w:name="_GoBack"/>
      <w:bookmarkEnd w:id="0"/>
    </w:p>
    <w:sectPr w:rsidR="00C9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64"/>
    <w:rsid w:val="00A85464"/>
    <w:rsid w:val="00C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640F"/>
  <w15:chartTrackingRefBased/>
  <w15:docId w15:val="{5E6E9F06-B45C-4828-9112-80B34D3D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64"/>
    <w:pPr>
      <w:spacing w:line="254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HP Inc.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2022-09-08T02:36:00Z</dcterms:created>
  <dcterms:modified xsi:type="dcterms:W3CDTF">2022-09-08T02:38:00Z</dcterms:modified>
</cp:coreProperties>
</file>