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000" w:firstRow="0" w:lastRow="0" w:firstColumn="0" w:lastColumn="0" w:noHBand="0" w:noVBand="0"/>
      </w:tblPr>
      <w:tblGrid>
        <w:gridCol w:w="3119"/>
        <w:gridCol w:w="6095"/>
      </w:tblGrid>
      <w:tr w:rsidR="008270CC" w:rsidRPr="00521C14" w14:paraId="3B098F89" w14:textId="77777777" w:rsidTr="0070521C">
        <w:trPr>
          <w:trHeight w:val="840"/>
        </w:trPr>
        <w:tc>
          <w:tcPr>
            <w:tcW w:w="3119" w:type="dxa"/>
          </w:tcPr>
          <w:p w14:paraId="770850C7" w14:textId="77777777" w:rsidR="008270CC" w:rsidRPr="00521C14" w:rsidRDefault="008270CC" w:rsidP="0070521C">
            <w:pPr>
              <w:spacing w:after="0" w:line="240" w:lineRule="auto"/>
              <w:jc w:val="center"/>
              <w:rPr>
                <w:rFonts w:eastAsia="Times New Roman"/>
                <w:b/>
                <w:spacing w:val="-4"/>
                <w:sz w:val="26"/>
                <w:szCs w:val="26"/>
                <w:lang w:val="vi-VN"/>
              </w:rPr>
            </w:pPr>
            <w:r>
              <w:rPr>
                <w:rFonts w:eastAsia="Times New Roman"/>
                <w:noProof/>
                <w:spacing w:val="-4"/>
              </w:rPr>
              <mc:AlternateContent>
                <mc:Choice Requires="wps">
                  <w:drawing>
                    <wp:anchor distT="4294967291" distB="4294967291" distL="114300" distR="114300" simplePos="0" relativeHeight="251665408" behindDoc="0" locked="0" layoutInCell="1" allowOverlap="1" wp14:anchorId="02A37B2C" wp14:editId="54B8FFDB">
                      <wp:simplePos x="0" y="0"/>
                      <wp:positionH relativeFrom="column">
                        <wp:posOffset>687070</wp:posOffset>
                      </wp:positionH>
                      <wp:positionV relativeFrom="paragraph">
                        <wp:posOffset>273049</wp:posOffset>
                      </wp:positionV>
                      <wp:extent cx="4508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881174" id="Straight Connector 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1pt,21.5pt" to="89.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crgEAAEcDAAAOAAAAZHJzL2Uyb0RvYy54bWysUsFuGyEQvVfqPyDu9a6tuk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"/>
                  </w:pict>
                </mc:Fallback>
              </mc:AlternateContent>
            </w:r>
            <w:r w:rsidRPr="00521C14">
              <w:rPr>
                <w:rFonts w:eastAsia="Times New Roman"/>
                <w:b/>
                <w:spacing w:val="-4"/>
                <w:sz w:val="26"/>
                <w:szCs w:val="26"/>
                <w:lang w:val="vi-VN"/>
              </w:rPr>
              <w:t xml:space="preserve">  </w:t>
            </w:r>
            <w:bookmarkStart w:id="0" w:name="_GoBack"/>
            <w:r w:rsidRPr="00521C14">
              <w:rPr>
                <w:rFonts w:eastAsia="Times New Roman"/>
                <w:b/>
                <w:spacing w:val="-4"/>
                <w:sz w:val="26"/>
                <w:szCs w:val="26"/>
                <w:lang w:val="vi-VN"/>
              </w:rPr>
              <w:t>BỘ TÀI CHÍNH</w:t>
            </w:r>
            <w:bookmarkEnd w:id="0"/>
          </w:p>
        </w:tc>
        <w:tc>
          <w:tcPr>
            <w:tcW w:w="6095" w:type="dxa"/>
          </w:tcPr>
          <w:p w14:paraId="150FD217" w14:textId="77777777" w:rsidR="008270CC" w:rsidRPr="00521C14" w:rsidRDefault="008270CC" w:rsidP="0070521C">
            <w:pPr>
              <w:spacing w:after="0" w:line="240" w:lineRule="auto"/>
              <w:jc w:val="center"/>
              <w:rPr>
                <w:rFonts w:eastAsia="Times New Roman"/>
                <w:b/>
                <w:spacing w:val="-4"/>
                <w:sz w:val="26"/>
                <w:szCs w:val="26"/>
                <w:lang w:val="vi-VN"/>
              </w:rPr>
            </w:pPr>
            <w:r w:rsidRPr="00521C14">
              <w:rPr>
                <w:rFonts w:eastAsia="Times New Roman"/>
                <w:b/>
                <w:spacing w:val="-4"/>
                <w:sz w:val="26"/>
                <w:szCs w:val="26"/>
                <w:lang w:val="vi-VN"/>
              </w:rPr>
              <w:t xml:space="preserve">     CỘNG HÒA XÃ HỘI CHỦ NGHĨA VIỆT NAM</w:t>
            </w:r>
          </w:p>
          <w:p w14:paraId="1AFB7022" w14:textId="77777777" w:rsidR="008270CC" w:rsidRPr="00521C14" w:rsidRDefault="008270CC" w:rsidP="0070521C">
            <w:pPr>
              <w:spacing w:after="0" w:line="240" w:lineRule="auto"/>
              <w:jc w:val="center"/>
              <w:rPr>
                <w:rFonts w:eastAsia="Times New Roman"/>
                <w:b/>
                <w:spacing w:val="-4"/>
                <w:sz w:val="26"/>
                <w:szCs w:val="26"/>
                <w:lang w:val="vi-VN"/>
              </w:rPr>
            </w:pPr>
            <w:r>
              <w:rPr>
                <w:rFonts w:eastAsia="Times New Roman"/>
                <w:noProof/>
                <w:spacing w:val="-4"/>
                <w:sz w:val="26"/>
                <w:szCs w:val="26"/>
              </w:rPr>
              <mc:AlternateContent>
                <mc:Choice Requires="wps">
                  <w:drawing>
                    <wp:anchor distT="4294967291" distB="4294967291" distL="114300" distR="114300" simplePos="0" relativeHeight="251666432" behindDoc="0" locked="0" layoutInCell="1" allowOverlap="1" wp14:anchorId="583C493B" wp14:editId="1BD230A8">
                      <wp:simplePos x="0" y="0"/>
                      <wp:positionH relativeFrom="column">
                        <wp:posOffset>895985</wp:posOffset>
                      </wp:positionH>
                      <wp:positionV relativeFrom="paragraph">
                        <wp:posOffset>284479</wp:posOffset>
                      </wp:positionV>
                      <wp:extent cx="20707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4E2118" id="Straight Connector 1"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55pt,22.4pt" to="233.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"/>
                  </w:pict>
                </mc:Fallback>
              </mc:AlternateContent>
            </w:r>
            <w:r w:rsidRPr="00521C14">
              <w:rPr>
                <w:rFonts w:eastAsia="Times New Roman"/>
                <w:b/>
                <w:spacing w:val="-4"/>
                <w:szCs w:val="26"/>
                <w:lang w:val="vi-VN"/>
              </w:rPr>
              <w:t xml:space="preserve">   Độc lập - Tự do - Hạnh phúc</w:t>
            </w:r>
          </w:p>
        </w:tc>
      </w:tr>
      <w:tr w:rsidR="008270CC" w:rsidRPr="0067312A" w14:paraId="493CAC11" w14:textId="77777777" w:rsidTr="0070521C">
        <w:trPr>
          <w:trHeight w:val="426"/>
        </w:trPr>
        <w:tc>
          <w:tcPr>
            <w:tcW w:w="3119" w:type="dxa"/>
          </w:tcPr>
          <w:p w14:paraId="78D443AC" w14:textId="77777777" w:rsidR="008270CC" w:rsidRPr="00521C14" w:rsidRDefault="008270CC" w:rsidP="0070521C">
            <w:pPr>
              <w:spacing w:after="0" w:line="240" w:lineRule="auto"/>
              <w:jc w:val="center"/>
              <w:rPr>
                <w:rFonts w:eastAsia="Times New Roman"/>
                <w:spacing w:val="-4"/>
                <w:sz w:val="26"/>
                <w:szCs w:val="26"/>
                <w:lang w:val="vi-VN"/>
              </w:rPr>
            </w:pPr>
            <w:r w:rsidRPr="00521C14">
              <w:rPr>
                <w:rFonts w:eastAsia="Times New Roman"/>
                <w:spacing w:val="-4"/>
                <w:sz w:val="26"/>
                <w:szCs w:val="26"/>
                <w:lang w:val="vi-VN"/>
              </w:rPr>
              <w:t xml:space="preserve">Số:  </w:t>
            </w:r>
            <w:r>
              <w:rPr>
                <w:rFonts w:eastAsia="Times New Roman"/>
                <w:spacing w:val="-4"/>
                <w:sz w:val="26"/>
                <w:szCs w:val="26"/>
              </w:rPr>
              <w:t xml:space="preserve">               </w:t>
            </w:r>
            <w:r w:rsidRPr="00521C14">
              <w:rPr>
                <w:rFonts w:eastAsia="Times New Roman"/>
                <w:spacing w:val="-4"/>
                <w:sz w:val="26"/>
                <w:szCs w:val="26"/>
                <w:lang w:val="vi-VN"/>
              </w:rPr>
              <w:t>/TT-BTC</w:t>
            </w:r>
          </w:p>
        </w:tc>
        <w:tc>
          <w:tcPr>
            <w:tcW w:w="6095" w:type="dxa"/>
          </w:tcPr>
          <w:p w14:paraId="02351393" w14:textId="77777777" w:rsidR="008270CC" w:rsidRPr="0067312A" w:rsidRDefault="008270CC" w:rsidP="0070521C">
            <w:pPr>
              <w:spacing w:after="0" w:line="240" w:lineRule="auto"/>
              <w:jc w:val="center"/>
              <w:rPr>
                <w:rFonts w:eastAsia="Times New Roman"/>
                <w:i/>
                <w:spacing w:val="-4"/>
                <w:sz w:val="26"/>
                <w:szCs w:val="26"/>
                <w:lang w:val="vi-VN"/>
              </w:rPr>
            </w:pPr>
            <w:r w:rsidRPr="00521C14">
              <w:rPr>
                <w:rFonts w:eastAsia="Times New Roman"/>
                <w:i/>
                <w:spacing w:val="-4"/>
                <w:szCs w:val="26"/>
                <w:lang w:val="vi-VN"/>
              </w:rPr>
              <w:t xml:space="preserve">Hà Nội, ngày   </w:t>
            </w:r>
            <w:r w:rsidRPr="0067312A">
              <w:rPr>
                <w:rFonts w:eastAsia="Times New Roman"/>
                <w:i/>
                <w:spacing w:val="-4"/>
                <w:szCs w:val="26"/>
                <w:lang w:val="vi-VN"/>
              </w:rPr>
              <w:t xml:space="preserve">    </w:t>
            </w:r>
            <w:r w:rsidRPr="00521C14">
              <w:rPr>
                <w:rFonts w:eastAsia="Times New Roman"/>
                <w:i/>
                <w:spacing w:val="-4"/>
                <w:szCs w:val="26"/>
                <w:lang w:val="vi-VN"/>
              </w:rPr>
              <w:t xml:space="preserve"> tháng   </w:t>
            </w:r>
            <w:r w:rsidRPr="0067312A">
              <w:rPr>
                <w:rFonts w:eastAsia="Times New Roman"/>
                <w:i/>
                <w:spacing w:val="-4"/>
                <w:szCs w:val="26"/>
                <w:lang w:val="vi-VN"/>
              </w:rPr>
              <w:t xml:space="preserve">   </w:t>
            </w:r>
            <w:r w:rsidRPr="00521C14">
              <w:rPr>
                <w:rFonts w:eastAsia="Times New Roman"/>
                <w:i/>
                <w:spacing w:val="-4"/>
                <w:szCs w:val="26"/>
                <w:lang w:val="vi-VN"/>
              </w:rPr>
              <w:t xml:space="preserve">   năm 20</w:t>
            </w:r>
            <w:r w:rsidRPr="0067312A">
              <w:rPr>
                <w:rFonts w:eastAsia="Times New Roman"/>
                <w:i/>
                <w:spacing w:val="-4"/>
                <w:szCs w:val="26"/>
                <w:lang w:val="vi-VN"/>
              </w:rPr>
              <w:t>22</w:t>
            </w:r>
          </w:p>
        </w:tc>
      </w:tr>
    </w:tbl>
    <w:p w14:paraId="178FE228" w14:textId="77777777" w:rsidR="007224FD" w:rsidRDefault="008270CC" w:rsidP="007224FD">
      <w:pPr>
        <w:spacing w:after="0" w:line="240" w:lineRule="atLeast"/>
        <w:outlineLvl w:val="0"/>
        <w:rPr>
          <w:rFonts w:eastAsia="Times New Roman"/>
          <w:b/>
        </w:rPr>
      </w:pPr>
      <w:r w:rsidRPr="00C90C2A">
        <w:rPr>
          <w:rFonts w:eastAsia="Times New Roman"/>
          <w:b/>
          <w:lang w:val="vi-VN"/>
        </w:rPr>
        <w:t xml:space="preserve">      </w:t>
      </w:r>
    </w:p>
    <w:p w14:paraId="250C7D8E" w14:textId="0A34C8AD" w:rsidR="0036537E" w:rsidRDefault="008270CC" w:rsidP="00552C87">
      <w:pPr>
        <w:spacing w:after="0" w:line="240" w:lineRule="atLeast"/>
        <w:outlineLvl w:val="0"/>
        <w:rPr>
          <w:rFonts w:eastAsia="Times New Roman"/>
          <w:b/>
        </w:rPr>
      </w:pPr>
      <w:r w:rsidRPr="00C90C2A">
        <w:rPr>
          <w:rFonts w:eastAsia="Times New Roman"/>
          <w:b/>
          <w:lang w:val="vi-VN"/>
        </w:rPr>
        <w:t xml:space="preserve"> </w:t>
      </w:r>
    </w:p>
    <w:p w14:paraId="5B3A1BAA" w14:textId="77777777" w:rsidR="008270CC" w:rsidRPr="00F72F59" w:rsidRDefault="008270CC" w:rsidP="008270CC">
      <w:pPr>
        <w:spacing w:before="120" w:after="120" w:line="240" w:lineRule="auto"/>
        <w:jc w:val="center"/>
        <w:outlineLvl w:val="0"/>
        <w:rPr>
          <w:rFonts w:eastAsia="Times New Roman"/>
          <w:b/>
          <w:lang w:val="vi-VN"/>
        </w:rPr>
      </w:pPr>
      <w:r w:rsidRPr="00F72F59">
        <w:rPr>
          <w:rFonts w:eastAsia="Times New Roman"/>
          <w:b/>
          <w:lang w:val="vi-VN"/>
        </w:rPr>
        <w:t>THÔNG TƯ</w:t>
      </w:r>
    </w:p>
    <w:p w14:paraId="1A8518C1" w14:textId="42417D26" w:rsidR="00E20CCA" w:rsidRDefault="008270CC" w:rsidP="00E20CCA">
      <w:pPr>
        <w:spacing w:before="120" w:after="0" w:line="240" w:lineRule="auto"/>
        <w:jc w:val="center"/>
        <w:rPr>
          <w:b/>
          <w:lang w:val="vi-VN"/>
        </w:rPr>
      </w:pPr>
      <w:r w:rsidRPr="00521C14">
        <w:rPr>
          <w:b/>
          <w:noProof/>
          <w:lang w:val="vi-VN"/>
        </w:rPr>
        <w:t>Hướng dẫn</w:t>
      </w:r>
      <w:r w:rsidR="00561947">
        <w:rPr>
          <w:b/>
          <w:noProof/>
        </w:rPr>
        <w:t xml:space="preserve"> thi hành</w:t>
      </w:r>
      <w:r w:rsidRPr="00521C14">
        <w:rPr>
          <w:b/>
          <w:noProof/>
          <w:lang w:val="vi-VN"/>
        </w:rPr>
        <w:t xml:space="preserve"> </w:t>
      </w:r>
      <w:r w:rsidRPr="0067312A">
        <w:rPr>
          <w:b/>
          <w:noProof/>
          <w:lang w:val="vi-VN"/>
        </w:rPr>
        <w:t xml:space="preserve">Nghị định số……./2022/NĐ-CP  </w:t>
      </w:r>
      <w:r w:rsidRPr="00521C14">
        <w:rPr>
          <w:b/>
          <w:noProof/>
          <w:lang w:val="vi-VN"/>
        </w:rPr>
        <w:t xml:space="preserve">ngày </w:t>
      </w:r>
      <w:r w:rsidRPr="0067312A">
        <w:rPr>
          <w:b/>
          <w:noProof/>
          <w:lang w:val="vi-VN"/>
        </w:rPr>
        <w:t>….tháng …. năm 2022</w:t>
      </w:r>
      <w:r w:rsidRPr="00521C14">
        <w:rPr>
          <w:b/>
          <w:noProof/>
          <w:lang w:val="vi-VN"/>
        </w:rPr>
        <w:t xml:space="preserve"> của Chính phủ </w:t>
      </w:r>
      <w:r w:rsidRPr="0067312A">
        <w:rPr>
          <w:b/>
          <w:noProof/>
          <w:lang w:val="vi-VN"/>
        </w:rPr>
        <w:t>s</w:t>
      </w:r>
      <w:r w:rsidRPr="00521C14">
        <w:rPr>
          <w:b/>
          <w:noProof/>
          <w:lang w:val="nl-NL"/>
        </w:rPr>
        <w:t>ửa đổi, bổ sung một số điều của Nghị định số 209/2013/NĐ-CP ngày 18 tháng 12 năm 2013 của Chính phủ quy định chi tiết và hướng dẫn thi hành một số điều của Luật thuế giá trị gia tăng đã được sửa đổi, bổ sung một số điều theo Nghị định số 12/2015/NĐ-CP, Nghị định số 100/2016/NĐ-CP và Nghị định số 146/2017/NĐ-CP</w:t>
      </w:r>
      <w:r w:rsidR="00080712">
        <w:rPr>
          <w:b/>
          <w:noProof/>
          <w:lang w:val="nl-NL"/>
        </w:rPr>
        <w:t xml:space="preserve"> và sửa đổi bổ sung Thông tư 80/2021/TT-BTC ngày 29 tháng 9 năm 2021 của Bộ Tài chính</w:t>
      </w:r>
    </w:p>
    <w:p w14:paraId="58796501" w14:textId="7340DDAD" w:rsidR="008270CC" w:rsidRPr="0067312A" w:rsidRDefault="008270CC" w:rsidP="00E20CCA">
      <w:pPr>
        <w:spacing w:before="120" w:after="0" w:line="240" w:lineRule="auto"/>
        <w:jc w:val="center"/>
        <w:rPr>
          <w:spacing w:val="-4"/>
          <w:sz w:val="16"/>
          <w:szCs w:val="16"/>
          <w:lang w:val="nl-NL"/>
        </w:rPr>
      </w:pPr>
      <w:r w:rsidRPr="006A21EF">
        <w:rPr>
          <w:spacing w:val="-4"/>
          <w:sz w:val="16"/>
          <w:szCs w:val="16"/>
          <w:lang w:val="vi-VN"/>
        </w:rPr>
        <w:t>_______________________________</w:t>
      </w:r>
    </w:p>
    <w:p w14:paraId="4424C7D5" w14:textId="77777777" w:rsidR="008270CC" w:rsidRPr="00F72F59" w:rsidRDefault="008270CC" w:rsidP="008270CC">
      <w:pPr>
        <w:spacing w:after="120"/>
        <w:jc w:val="center"/>
        <w:rPr>
          <w:lang w:val="vi-VN"/>
        </w:rPr>
      </w:pPr>
    </w:p>
    <w:p w14:paraId="7F135E10" w14:textId="77777777" w:rsidR="0036537E" w:rsidRDefault="0036537E" w:rsidP="008270CC">
      <w:pPr>
        <w:tabs>
          <w:tab w:val="left" w:pos="2580"/>
        </w:tabs>
        <w:spacing w:before="120" w:after="120" w:line="240" w:lineRule="auto"/>
        <w:ind w:firstLine="720"/>
        <w:jc w:val="both"/>
        <w:rPr>
          <w:i/>
        </w:rPr>
      </w:pPr>
    </w:p>
    <w:p w14:paraId="52130281" w14:textId="77777777" w:rsidR="008270CC" w:rsidRPr="00F72F59" w:rsidRDefault="008270CC" w:rsidP="00743FDA">
      <w:pPr>
        <w:tabs>
          <w:tab w:val="left" w:pos="2580"/>
        </w:tabs>
        <w:spacing w:before="120" w:after="120" w:line="240" w:lineRule="auto"/>
        <w:ind w:firstLine="720"/>
        <w:jc w:val="both"/>
        <w:rPr>
          <w:i/>
          <w:lang w:val="vi-VN"/>
        </w:rPr>
      </w:pPr>
      <w:r w:rsidRPr="00F72F59">
        <w:rPr>
          <w:i/>
          <w:lang w:val="vi-VN"/>
        </w:rPr>
        <w:t>Căn cứ Luật Thuế giá trị gia tăng số 13/2008/QH12 ngày 03 tháng 6 năm 2008 và Luật sửa đổi, bổ sung một số điều của Luật Thuế giá trị gia tăng số 31/2013/QH13 ngày 19 tháng 6 năm 2013;</w:t>
      </w:r>
    </w:p>
    <w:p w14:paraId="3E53FDAF" w14:textId="77777777" w:rsidR="008270CC" w:rsidRPr="00617159" w:rsidRDefault="008270CC" w:rsidP="00743FDA">
      <w:pPr>
        <w:spacing w:before="120" w:after="120" w:line="240" w:lineRule="auto"/>
        <w:ind w:firstLine="720"/>
        <w:jc w:val="both"/>
        <w:rPr>
          <w:rFonts w:eastAsia="SimSun"/>
          <w:i/>
          <w:spacing w:val="-4"/>
          <w:lang w:val="nl-NL"/>
        </w:rPr>
      </w:pPr>
      <w:r w:rsidRPr="00617159">
        <w:rPr>
          <w:rFonts w:eastAsia="SimSun"/>
          <w:i/>
          <w:spacing w:val="-4"/>
          <w:lang w:val="nl-NL"/>
        </w:rPr>
        <w:t>Căn cứ Luật số 71/2014/QH13 sửa đổi, bổ sung một số điều của các Luật về thuế và Luật số 106/2016/QH13 sửa đổi, bổ sung một số điều của Luật Thuế giá trị gia tăng, Luật Thuế tiêu thụ đặc biệt và Luật Quản lý thuế;</w:t>
      </w:r>
    </w:p>
    <w:p w14:paraId="3737EEDA" w14:textId="77777777" w:rsidR="008270CC" w:rsidRPr="00CC5660" w:rsidRDefault="008270CC" w:rsidP="00743FDA">
      <w:pPr>
        <w:spacing w:before="120" w:after="120" w:line="240" w:lineRule="auto"/>
        <w:ind w:firstLine="720"/>
        <w:jc w:val="both"/>
        <w:rPr>
          <w:rFonts w:eastAsia="SimSun"/>
          <w:i/>
          <w:spacing w:val="-4"/>
          <w:lang w:val="nl-NL"/>
        </w:rPr>
      </w:pPr>
      <w:r w:rsidRPr="00CC5660">
        <w:rPr>
          <w:i/>
          <w:lang w:val="nl-NL"/>
        </w:rPr>
        <w:t>Căn cứ Luật Quản lý thuế số</w:t>
      </w:r>
      <w:r w:rsidRPr="00CC5660">
        <w:rPr>
          <w:i/>
          <w:lang w:val="vi-VN"/>
        </w:rPr>
        <w:t xml:space="preserve"> </w:t>
      </w:r>
      <w:r w:rsidRPr="00CC5660">
        <w:rPr>
          <w:i/>
          <w:lang w:val="nl-NL"/>
        </w:rPr>
        <w:t>38/2019/QH14</w:t>
      </w:r>
      <w:r w:rsidRPr="00CC5660">
        <w:rPr>
          <w:i/>
          <w:lang w:val="vi-VN"/>
        </w:rPr>
        <w:t xml:space="preserve"> ngày 13 tháng 6 năm 2019;</w:t>
      </w:r>
      <w:r w:rsidRPr="00CC5660">
        <w:rPr>
          <w:i/>
          <w:lang w:val="nl-NL"/>
        </w:rPr>
        <w:t xml:space="preserve"> </w:t>
      </w:r>
    </w:p>
    <w:p w14:paraId="77D2F796" w14:textId="77777777" w:rsidR="008270CC" w:rsidRPr="00617159" w:rsidRDefault="008270CC" w:rsidP="00743FDA">
      <w:pPr>
        <w:spacing w:before="120" w:after="120" w:line="240" w:lineRule="auto"/>
        <w:ind w:firstLine="720"/>
        <w:jc w:val="both"/>
        <w:rPr>
          <w:rFonts w:eastAsia="SimSun"/>
          <w:i/>
          <w:spacing w:val="-4"/>
          <w:lang w:val="nl-NL"/>
        </w:rPr>
      </w:pPr>
      <w:r w:rsidRPr="00617159">
        <w:rPr>
          <w:rFonts w:eastAsia="SimSun"/>
          <w:i/>
          <w:spacing w:val="-4"/>
          <w:lang w:val="nl-NL"/>
        </w:rPr>
        <w:t>Căn cứ Nghị định số 209/2013/NĐ-CP ngày 18/12/2013 của Chính phủ quy định chi tiết và hướng dẫn thi hành một số điều của Luật thuế giá trị gia tăng;</w:t>
      </w:r>
    </w:p>
    <w:p w14:paraId="73711FE3" w14:textId="77777777" w:rsidR="008270CC" w:rsidRPr="00617159" w:rsidRDefault="008270CC" w:rsidP="00743FDA">
      <w:pPr>
        <w:spacing w:before="120" w:after="120" w:line="240" w:lineRule="auto"/>
        <w:ind w:firstLine="720"/>
        <w:jc w:val="both"/>
        <w:rPr>
          <w:rFonts w:eastAsia="SimSun"/>
          <w:bCs/>
          <w:i/>
          <w:spacing w:val="-4"/>
          <w:lang w:val="nl-NL"/>
        </w:rPr>
      </w:pPr>
      <w:r w:rsidRPr="00617159">
        <w:rPr>
          <w:rFonts w:eastAsia="SimSun"/>
          <w:i/>
          <w:spacing w:val="-4"/>
          <w:lang w:val="nl-NL"/>
        </w:rPr>
        <w:t xml:space="preserve">Căn cứ </w:t>
      </w:r>
      <w:r w:rsidRPr="00617159">
        <w:rPr>
          <w:rFonts w:eastAsia="SimSun"/>
          <w:bCs/>
          <w:i/>
          <w:spacing w:val="-4"/>
          <w:lang w:val="nl-NL"/>
        </w:rPr>
        <w:t>Nghị định số 12/2015/NĐ-CP ngày 12/2/2015 của Chính phủ quy định chi tiết thi hành Luật sửa đổi, bổ sung một số điều của các Luật về thuế và sửa đổi, bổ sung một số điều của các Nghị định về thuế;</w:t>
      </w:r>
    </w:p>
    <w:p w14:paraId="55E144F8" w14:textId="77777777" w:rsidR="008270CC" w:rsidRDefault="008270CC" w:rsidP="00743FDA">
      <w:pPr>
        <w:spacing w:before="120" w:after="120" w:line="240" w:lineRule="auto"/>
        <w:ind w:firstLine="720"/>
        <w:jc w:val="both"/>
        <w:rPr>
          <w:rFonts w:eastAsia="SimSun"/>
          <w:i/>
          <w:spacing w:val="-4"/>
          <w:lang w:val="nl-NL"/>
        </w:rPr>
      </w:pPr>
      <w:r w:rsidRPr="00617159">
        <w:rPr>
          <w:rFonts w:eastAsia="SimSun"/>
          <w:i/>
          <w:spacing w:val="-4"/>
          <w:lang w:val="nl-NL"/>
        </w:rPr>
        <w:t xml:space="preserve">Căn cứ Nghị định số 100/2016/NĐ-CP ngày 01 tháng 7 năm 2016  của Chính phủ </w:t>
      </w:r>
      <w:r w:rsidRPr="00455A0D">
        <w:rPr>
          <w:rFonts w:eastAsia="SimSun"/>
          <w:i/>
          <w:spacing w:val="-4"/>
          <w:lang w:val="nl-NL"/>
        </w:rPr>
        <w:t>quy định chi tiết và hướng dẫn thi hành một số điều của Luật sửa đổi, bổ sung một số điều của Luật Thuế giá trị gia tăng, Luật Thuế tiêu thụ đặc biệt và Luật Quản lý thuế;</w:t>
      </w:r>
    </w:p>
    <w:p w14:paraId="3E1FC186" w14:textId="77777777" w:rsidR="008270CC" w:rsidRPr="0067312A" w:rsidRDefault="008270CC" w:rsidP="00743FDA">
      <w:pPr>
        <w:spacing w:before="120" w:after="120" w:line="240" w:lineRule="auto"/>
        <w:ind w:firstLine="720"/>
        <w:jc w:val="both"/>
        <w:rPr>
          <w:i/>
          <w:lang w:val="nl-NL"/>
        </w:rPr>
      </w:pPr>
      <w:r w:rsidRPr="006A21EF">
        <w:rPr>
          <w:rFonts w:eastAsia="SimSun"/>
          <w:i/>
          <w:spacing w:val="-4"/>
          <w:lang w:val="vi-VN"/>
        </w:rPr>
        <w:t xml:space="preserve">Căn cứ Nghị định số </w:t>
      </w:r>
      <w:r w:rsidRPr="0067312A">
        <w:rPr>
          <w:rFonts w:eastAsia="SimSun"/>
          <w:i/>
          <w:spacing w:val="-4"/>
          <w:lang w:val="nl-NL"/>
        </w:rPr>
        <w:t>146</w:t>
      </w:r>
      <w:r w:rsidRPr="006A21EF">
        <w:rPr>
          <w:rFonts w:eastAsia="SimSun"/>
          <w:i/>
          <w:spacing w:val="-4"/>
          <w:lang w:val="vi-VN"/>
        </w:rPr>
        <w:t xml:space="preserve">/2017/NĐ-CP ngày </w:t>
      </w:r>
      <w:r w:rsidRPr="0067312A">
        <w:rPr>
          <w:rFonts w:eastAsia="SimSun"/>
          <w:i/>
          <w:spacing w:val="-4"/>
          <w:lang w:val="nl-NL"/>
        </w:rPr>
        <w:t xml:space="preserve">15 </w:t>
      </w:r>
      <w:r w:rsidRPr="006A21EF">
        <w:rPr>
          <w:rFonts w:eastAsia="SimSun"/>
          <w:i/>
          <w:spacing w:val="-4"/>
          <w:lang w:val="vi-VN"/>
        </w:rPr>
        <w:t>tháng</w:t>
      </w:r>
      <w:r w:rsidRPr="0067312A">
        <w:rPr>
          <w:rFonts w:eastAsia="SimSun"/>
          <w:i/>
          <w:spacing w:val="-4"/>
          <w:lang w:val="nl-NL"/>
        </w:rPr>
        <w:t xml:space="preserve"> 12 </w:t>
      </w:r>
      <w:r w:rsidRPr="006A21EF">
        <w:rPr>
          <w:rFonts w:eastAsia="SimSun"/>
          <w:i/>
          <w:spacing w:val="-4"/>
          <w:lang w:val="vi-VN"/>
        </w:rPr>
        <w:t xml:space="preserve">năm 2017  của Chính phủ </w:t>
      </w:r>
      <w:r w:rsidRPr="006A21EF">
        <w:rPr>
          <w:i/>
          <w:lang w:val="vi-VN"/>
        </w:rPr>
        <w:t>sửa đổi, bổ sung một số điều của Nghị định số 100/2016/NĐ-CP ngày 01 tháng 7 năm 2016 và Nghị định số 12/2015/NĐ-CP ngày 12 tháng 02 năm 2015 của Chính phủ</w:t>
      </w:r>
      <w:r>
        <w:rPr>
          <w:i/>
          <w:iCs/>
          <w:color w:val="000000"/>
          <w:spacing w:val="-4"/>
          <w:lang w:val="nl-NL"/>
        </w:rPr>
        <w:t>;</w:t>
      </w:r>
    </w:p>
    <w:p w14:paraId="63500CF1" w14:textId="77777777" w:rsidR="008270CC" w:rsidRPr="003D75E1" w:rsidRDefault="008270CC" w:rsidP="00743FDA">
      <w:pPr>
        <w:spacing w:before="120" w:after="120" w:line="240" w:lineRule="auto"/>
        <w:ind w:firstLine="720"/>
        <w:jc w:val="both"/>
        <w:rPr>
          <w:rFonts w:eastAsia="SimSun"/>
          <w:i/>
          <w:spacing w:val="-4"/>
          <w:lang w:val="nl-NL"/>
        </w:rPr>
      </w:pPr>
      <w:r w:rsidRPr="003D75E1">
        <w:rPr>
          <w:rFonts w:eastAsia="SimSun"/>
          <w:i/>
          <w:spacing w:val="-4"/>
          <w:lang w:val="nl-NL"/>
        </w:rPr>
        <w:t xml:space="preserve">Căn cứ </w:t>
      </w:r>
      <w:r w:rsidRPr="003D75E1">
        <w:rPr>
          <w:rFonts w:eastAsia="SimSun"/>
          <w:i/>
          <w:spacing w:val="-4"/>
          <w:lang w:val="vi-VN"/>
        </w:rPr>
        <w:t xml:space="preserve">Nghị định số </w:t>
      </w:r>
      <w:r w:rsidRPr="003D75E1">
        <w:rPr>
          <w:rFonts w:eastAsia="SimSun"/>
          <w:i/>
          <w:spacing w:val="-4"/>
          <w:lang w:val="nl-NL"/>
        </w:rPr>
        <w:t>…..</w:t>
      </w:r>
      <w:r w:rsidRPr="003D75E1">
        <w:rPr>
          <w:rFonts w:eastAsia="SimSun"/>
          <w:i/>
          <w:spacing w:val="-4"/>
          <w:lang w:val="vi-VN"/>
        </w:rPr>
        <w:t xml:space="preserve"> ngày </w:t>
      </w:r>
      <w:r w:rsidRPr="003D75E1">
        <w:rPr>
          <w:rFonts w:eastAsia="SimSun"/>
          <w:i/>
          <w:spacing w:val="-4"/>
          <w:lang w:val="nl-NL"/>
        </w:rPr>
        <w:t>….tháng …. năm 2022</w:t>
      </w:r>
      <w:r w:rsidRPr="003D75E1">
        <w:rPr>
          <w:rFonts w:eastAsia="SimSun"/>
          <w:i/>
          <w:spacing w:val="-4"/>
          <w:lang w:val="vi-VN"/>
        </w:rPr>
        <w:t xml:space="preserve"> của Chính phủ </w:t>
      </w:r>
      <w:r w:rsidRPr="003D75E1">
        <w:rPr>
          <w:rFonts w:eastAsia="SimSun"/>
          <w:i/>
          <w:spacing w:val="-4"/>
          <w:lang w:val="nl-NL"/>
        </w:rPr>
        <w:t xml:space="preserve">sửa đổi, bổ sung một số điều của Nghị định số 209/2013/NĐ-CP ngày 18 tháng 12 năm 2013 của Chính phủ quy định chi tiết và hướng dẫn thi hành một số điều của Luật thuế giá </w:t>
      </w:r>
      <w:r w:rsidRPr="003D75E1">
        <w:rPr>
          <w:rFonts w:eastAsia="SimSun"/>
          <w:i/>
          <w:spacing w:val="-4"/>
          <w:lang w:val="nl-NL"/>
        </w:rPr>
        <w:lastRenderedPageBreak/>
        <w:t>trị gia tăng đã được sửa đổi, bổ sung một số điều theo Nghị định số 12/2015/NĐ-CP, Nghị định số 100/2016/NĐ-CP và Nghị định số 146/2017/NĐ-CP;</w:t>
      </w:r>
    </w:p>
    <w:p w14:paraId="110D5C89" w14:textId="77777777" w:rsidR="008270CC" w:rsidRPr="00CC5660" w:rsidRDefault="008270CC" w:rsidP="00743FDA">
      <w:pPr>
        <w:spacing w:before="120" w:after="120" w:line="20" w:lineRule="atLeast"/>
        <w:jc w:val="both"/>
        <w:rPr>
          <w:rFonts w:eastAsia="SimSun"/>
          <w:i/>
          <w:spacing w:val="-4"/>
          <w:lang w:val="nl-NL"/>
        </w:rPr>
      </w:pPr>
      <w:r w:rsidRPr="00617159">
        <w:rPr>
          <w:rFonts w:eastAsia="SimSun"/>
          <w:i/>
          <w:spacing w:val="-4"/>
          <w:lang w:val="nl-NL"/>
        </w:rPr>
        <w:tab/>
      </w:r>
      <w:r w:rsidRPr="00CC5660">
        <w:rPr>
          <w:rFonts w:eastAsia="SimSun"/>
          <w:i/>
          <w:spacing w:val="-4"/>
          <w:lang w:val="nl-NL"/>
        </w:rPr>
        <w:t xml:space="preserve">Căn cứ Nghị định số </w:t>
      </w:r>
      <w:r w:rsidRPr="0067312A">
        <w:rPr>
          <w:rFonts w:eastAsia="SimSun"/>
          <w:i/>
          <w:spacing w:val="-4"/>
          <w:lang w:val="nl-NL"/>
        </w:rPr>
        <w:t>126</w:t>
      </w:r>
      <w:r w:rsidRPr="00CC5660">
        <w:rPr>
          <w:rFonts w:eastAsia="SimSun"/>
          <w:i/>
          <w:spacing w:val="-4"/>
          <w:lang w:val="nl-NL"/>
        </w:rPr>
        <w:t>/20</w:t>
      </w:r>
      <w:r w:rsidRPr="00CC5660">
        <w:rPr>
          <w:rFonts w:eastAsia="SimSun"/>
          <w:i/>
          <w:spacing w:val="-4"/>
          <w:lang w:val="vi-VN"/>
        </w:rPr>
        <w:t>20</w:t>
      </w:r>
      <w:r w:rsidRPr="00CC5660">
        <w:rPr>
          <w:rFonts w:eastAsia="SimSun"/>
          <w:i/>
          <w:spacing w:val="-4"/>
          <w:lang w:val="nl-NL"/>
        </w:rPr>
        <w:t>/NĐ-CP ngày 19 tháng 10 năm 20</w:t>
      </w:r>
      <w:r w:rsidRPr="00CC5660">
        <w:rPr>
          <w:rFonts w:eastAsia="SimSun"/>
          <w:i/>
          <w:spacing w:val="-4"/>
          <w:lang w:val="vi-VN"/>
        </w:rPr>
        <w:t>20</w:t>
      </w:r>
      <w:r w:rsidRPr="00CC5660">
        <w:rPr>
          <w:rFonts w:eastAsia="SimSun"/>
          <w:i/>
          <w:spacing w:val="-4"/>
          <w:lang w:val="nl-NL"/>
        </w:rPr>
        <w:t xml:space="preserve"> của Chính phủ quy định chi tiết thi hành một số điều của Luật Quản lý thuế;</w:t>
      </w:r>
    </w:p>
    <w:p w14:paraId="48A3A539" w14:textId="77777777" w:rsidR="008270CC" w:rsidRPr="00617159" w:rsidRDefault="008270CC" w:rsidP="00743FDA">
      <w:pPr>
        <w:spacing w:before="120" w:after="120" w:line="20" w:lineRule="atLeast"/>
        <w:ind w:firstLine="720"/>
        <w:jc w:val="both"/>
        <w:rPr>
          <w:rFonts w:eastAsia="SimSun"/>
          <w:i/>
          <w:spacing w:val="-4"/>
          <w:lang w:val="vi-VN"/>
        </w:rPr>
      </w:pPr>
      <w:r w:rsidRPr="00617159">
        <w:rPr>
          <w:rFonts w:eastAsia="SimSun"/>
          <w:i/>
          <w:spacing w:val="-4"/>
          <w:lang w:val="vi-VN"/>
        </w:rPr>
        <w:t>Căn cứ Nghị định số 87/2017/NĐ-CP ngày 26 tháng 7 năm 2017 của Chính phủ quy định chức năng, nhiệm vụ, quyền hạn và cơ cấu tổ chức của Bộ Tài chính;</w:t>
      </w:r>
    </w:p>
    <w:p w14:paraId="4906510D" w14:textId="77777777" w:rsidR="008270CC" w:rsidRPr="00617159" w:rsidRDefault="008270CC" w:rsidP="00743FDA">
      <w:pPr>
        <w:spacing w:before="120" w:after="120" w:line="20" w:lineRule="atLeast"/>
        <w:ind w:right="-43" w:firstLine="720"/>
        <w:jc w:val="both"/>
        <w:rPr>
          <w:rFonts w:eastAsia="SimSun"/>
          <w:i/>
          <w:spacing w:val="-4"/>
          <w:lang w:val="vi-VN"/>
        </w:rPr>
      </w:pPr>
      <w:r w:rsidRPr="00617159">
        <w:rPr>
          <w:rFonts w:eastAsia="SimSun"/>
          <w:i/>
          <w:spacing w:val="-4"/>
          <w:lang w:val="vi-VN"/>
        </w:rPr>
        <w:t>Theo đề nghị của Tổng cục trưởng Tổng cục Thuế,</w:t>
      </w:r>
    </w:p>
    <w:p w14:paraId="1260354B" w14:textId="18C9296A" w:rsidR="008270CC" w:rsidRPr="0067312A" w:rsidRDefault="008270CC" w:rsidP="00743FDA">
      <w:pPr>
        <w:spacing w:before="120" w:after="120" w:line="20" w:lineRule="atLeast"/>
        <w:jc w:val="both"/>
        <w:rPr>
          <w:i/>
          <w:lang w:val="vi-VN"/>
        </w:rPr>
      </w:pPr>
      <w:r w:rsidRPr="00617159">
        <w:rPr>
          <w:i/>
          <w:lang w:val="vi-VN"/>
        </w:rPr>
        <w:tab/>
      </w:r>
      <w:r w:rsidRPr="003C152A">
        <w:rPr>
          <w:i/>
          <w:lang w:val="vi-VN"/>
        </w:rPr>
        <w:t>Bộ trưởng Bộ Tài chính</w:t>
      </w:r>
      <w:r w:rsidRPr="0067312A">
        <w:rPr>
          <w:i/>
          <w:lang w:val="vi-VN"/>
        </w:rPr>
        <w:t xml:space="preserve"> ban hành Thông tư h</w:t>
      </w:r>
      <w:r w:rsidRPr="003C152A">
        <w:rPr>
          <w:i/>
          <w:noProof/>
          <w:lang w:val="vi-VN"/>
        </w:rPr>
        <w:t xml:space="preserve">ướng dẫn </w:t>
      </w:r>
      <w:r w:rsidRPr="0067312A">
        <w:rPr>
          <w:i/>
          <w:noProof/>
          <w:lang w:val="vi-VN"/>
        </w:rPr>
        <w:t xml:space="preserve">Nghị định số……./2022/NĐ-CP  </w:t>
      </w:r>
      <w:r w:rsidRPr="003C152A">
        <w:rPr>
          <w:i/>
          <w:noProof/>
          <w:lang w:val="vi-VN"/>
        </w:rPr>
        <w:t xml:space="preserve">ngày </w:t>
      </w:r>
      <w:r w:rsidRPr="0067312A">
        <w:rPr>
          <w:i/>
          <w:noProof/>
          <w:lang w:val="vi-VN"/>
        </w:rPr>
        <w:t>….tháng …. năm 2022</w:t>
      </w:r>
      <w:r w:rsidRPr="003C152A">
        <w:rPr>
          <w:i/>
          <w:noProof/>
          <w:lang w:val="vi-VN"/>
        </w:rPr>
        <w:t xml:space="preserve"> của Chính phủ </w:t>
      </w:r>
      <w:r w:rsidRPr="0067312A">
        <w:rPr>
          <w:i/>
          <w:noProof/>
          <w:lang w:val="vi-VN"/>
        </w:rPr>
        <w:t>s</w:t>
      </w:r>
      <w:r w:rsidRPr="003C152A">
        <w:rPr>
          <w:i/>
          <w:noProof/>
          <w:lang w:val="nl-NL"/>
        </w:rPr>
        <w:t>ửa đổi, bổ sung một số điều của Nghị định số 209/2013/NĐ-CP ngày 18 tháng 12 năm 2013 của Chính phủ quy định chi tiết và hướng dẫn thi hành một số điều của Luật thuế giá trị gia tăng đã được sửa đổi, bổ sung một số điều theo Nghị định số 12/2015/NĐ-CP, Nghị định số 100/2016/NĐ-CP và Nghị định số 146/2017/NĐ-CP</w:t>
      </w:r>
      <w:r w:rsidR="00C00C38" w:rsidRPr="00080712">
        <w:rPr>
          <w:i/>
          <w:noProof/>
          <w:lang w:val="nl-NL"/>
        </w:rPr>
        <w:t xml:space="preserve"> </w:t>
      </w:r>
      <w:r w:rsidR="00080712" w:rsidRPr="00080712">
        <w:rPr>
          <w:i/>
          <w:noProof/>
          <w:lang w:val="nl-NL"/>
        </w:rPr>
        <w:t>và sửa đổi bổ sung Thông tư 80/2021/TT-BTC ngày 29 tháng 9 năm 2021 của Bộ Tài chính</w:t>
      </w:r>
      <w:r w:rsidR="00080712">
        <w:rPr>
          <w:b/>
          <w:noProof/>
          <w:lang w:val="nl-NL"/>
        </w:rPr>
        <w:t xml:space="preserve"> </w:t>
      </w:r>
      <w:r w:rsidRPr="0067312A">
        <w:rPr>
          <w:i/>
          <w:lang w:val="vi-VN"/>
        </w:rPr>
        <w:t>như sau</w:t>
      </w:r>
      <w:r w:rsidRPr="003C152A">
        <w:rPr>
          <w:i/>
          <w:lang w:val="vi-VN"/>
        </w:rPr>
        <w:t>:</w:t>
      </w:r>
    </w:p>
    <w:p w14:paraId="0FE9425C" w14:textId="172B3A8A" w:rsidR="008270CC" w:rsidRPr="00C13A30" w:rsidRDefault="008270CC" w:rsidP="00743FDA">
      <w:pPr>
        <w:spacing w:before="120" w:after="120" w:line="20" w:lineRule="atLeast"/>
        <w:ind w:firstLine="720"/>
        <w:jc w:val="both"/>
        <w:rPr>
          <w:b/>
          <w:bCs/>
          <w:lang w:val="vi-VN"/>
        </w:rPr>
      </w:pPr>
      <w:r w:rsidRPr="00C13A30">
        <w:rPr>
          <w:b/>
          <w:bCs/>
          <w:lang w:val="vi-VN"/>
        </w:rPr>
        <w:t xml:space="preserve">Điều 1: </w:t>
      </w:r>
      <w:r w:rsidRPr="00C13A30">
        <w:rPr>
          <w:b/>
          <w:lang w:val="vi-VN"/>
        </w:rPr>
        <w:t xml:space="preserve">Sửa đổi, bổ sung một số điều của </w:t>
      </w:r>
      <w:r w:rsidRPr="00C13A30">
        <w:rPr>
          <w:b/>
          <w:lang w:val="nl-NL"/>
        </w:rPr>
        <w:t xml:space="preserve">Thông tư số 219/2013/TT-BTC </w:t>
      </w:r>
      <w:r w:rsidRPr="00C13A30">
        <w:rPr>
          <w:b/>
          <w:lang w:val="vi-VN"/>
        </w:rPr>
        <w:t xml:space="preserve">ngày 31 tháng 12 năm 2013 của Bộ Tài chính </w:t>
      </w:r>
      <w:r w:rsidRPr="00C13A30">
        <w:rPr>
          <w:b/>
          <w:bCs/>
          <w:iCs/>
          <w:lang w:val="vi-VN"/>
        </w:rPr>
        <w:t xml:space="preserve">(đã được sửa đổi, bổ sung tại </w:t>
      </w:r>
      <w:r w:rsidR="00907FE9">
        <w:rPr>
          <w:b/>
          <w:bCs/>
          <w:iCs/>
        </w:rPr>
        <w:t>T</w:t>
      </w:r>
      <w:r w:rsidRPr="00C13A30">
        <w:rPr>
          <w:b/>
          <w:lang w:val="vi-VN"/>
        </w:rPr>
        <w:t>hông tư số 26/2015/TT-BTC ngày 27/2/2015, Thông tư số 130/2016/TT-BTC ngày 12/8/2016</w:t>
      </w:r>
      <w:r w:rsidR="00907FE9">
        <w:rPr>
          <w:b/>
        </w:rPr>
        <w:t xml:space="preserve"> </w:t>
      </w:r>
      <w:r w:rsidRPr="00C13A30">
        <w:rPr>
          <w:b/>
          <w:lang w:val="vi-VN"/>
        </w:rPr>
        <w:t>của Bộ Tài chính) như sau:</w:t>
      </w:r>
    </w:p>
    <w:p w14:paraId="41C38CA0" w14:textId="5534DF21" w:rsidR="00A122A8" w:rsidRPr="0067312A" w:rsidRDefault="00C00C38" w:rsidP="00743FDA">
      <w:pPr>
        <w:spacing w:before="120" w:after="120" w:line="20" w:lineRule="atLeast"/>
        <w:ind w:firstLine="720"/>
        <w:jc w:val="both"/>
        <w:rPr>
          <w:lang w:val="am-ET"/>
        </w:rPr>
      </w:pPr>
      <w:r>
        <w:rPr>
          <w:b/>
          <w:bCs/>
        </w:rPr>
        <w:t xml:space="preserve">1. </w:t>
      </w:r>
      <w:r w:rsidR="00E04B75">
        <w:rPr>
          <w:b/>
          <w:bCs/>
        </w:rPr>
        <w:t>Thay thế</w:t>
      </w:r>
      <w:r w:rsidR="00A122A8" w:rsidRPr="0067312A">
        <w:rPr>
          <w:b/>
          <w:bCs/>
          <w:lang w:val="am-ET"/>
        </w:rPr>
        <w:t xml:space="preserve"> khoản 10 Điều 7</w:t>
      </w:r>
      <w:r w:rsidR="00E04B75">
        <w:rPr>
          <w:b/>
          <w:bCs/>
        </w:rPr>
        <w:t xml:space="preserve"> bằng khoản 10 mới</w:t>
      </w:r>
      <w:r w:rsidR="00A122A8" w:rsidRPr="0067312A">
        <w:rPr>
          <w:b/>
          <w:bCs/>
          <w:lang w:val="am-ET"/>
        </w:rPr>
        <w:t xml:space="preserve"> như sau:</w:t>
      </w:r>
    </w:p>
    <w:p w14:paraId="28CF3EA3" w14:textId="792F3C07" w:rsidR="00A122A8" w:rsidRPr="00BB3076" w:rsidRDefault="00A122A8" w:rsidP="00743FDA">
      <w:pPr>
        <w:spacing w:before="120" w:after="120" w:line="20" w:lineRule="atLeast"/>
        <w:ind w:firstLine="720"/>
        <w:jc w:val="both"/>
        <w:rPr>
          <w:bCs/>
          <w:iCs/>
        </w:rPr>
      </w:pPr>
      <w:bookmarkStart w:id="1" w:name="_Hlk106204295"/>
      <w:r w:rsidRPr="00BB3076">
        <w:rPr>
          <w:bCs/>
          <w:lang w:val="am-ET"/>
        </w:rPr>
        <w:t>“</w:t>
      </w:r>
      <w:r w:rsidRPr="00BB3076">
        <w:rPr>
          <w:bCs/>
          <w:lang w:val="x-none"/>
        </w:rPr>
        <w:t>10. Đối với hoạt động chuyển nhượng bất động sản, giá tính thuế</w:t>
      </w:r>
      <w:r w:rsidRPr="00BB3076">
        <w:rPr>
          <w:bCs/>
          <w:lang w:val="am-ET"/>
        </w:rPr>
        <w:t xml:space="preserve"> </w:t>
      </w:r>
      <w:r w:rsidRPr="00BB3076">
        <w:rPr>
          <w:bCs/>
          <w:iCs/>
          <w:lang w:val="am-ET"/>
        </w:rPr>
        <w:t>GTGT</w:t>
      </w:r>
      <w:r w:rsidRPr="00BB3076">
        <w:rPr>
          <w:bCs/>
          <w:iCs/>
          <w:lang w:val="x-none"/>
        </w:rPr>
        <w:t xml:space="preserve"> </w:t>
      </w:r>
      <w:r w:rsidR="00C64BB5" w:rsidRPr="00BB3076">
        <w:rPr>
          <w:bCs/>
          <w:iCs/>
          <w:lang w:val="am-ET"/>
        </w:rPr>
        <w:t>thực hiện theo quy định tại khoản 1 Điều 1 Nghị định số……./2022/NĐ-CP ngày …tháng……năm 2022 của Chính phủ.</w:t>
      </w:r>
    </w:p>
    <w:p w14:paraId="63F4B000" w14:textId="0AE791E7" w:rsidR="000C4B18" w:rsidRPr="00BB3076" w:rsidRDefault="000C4B18" w:rsidP="00743FDA">
      <w:pPr>
        <w:widowControl w:val="0"/>
        <w:shd w:val="clear" w:color="auto" w:fill="FFFFFF"/>
        <w:autoSpaceDE w:val="0"/>
        <w:autoSpaceDN w:val="0"/>
        <w:adjustRightInd w:val="0"/>
        <w:spacing w:before="120" w:after="120" w:line="20" w:lineRule="atLeast"/>
        <w:ind w:firstLine="720"/>
        <w:jc w:val="both"/>
        <w:rPr>
          <w:rFonts w:asciiTheme="majorHAnsi" w:eastAsia="Times New Roman" w:hAnsiTheme="majorHAnsi" w:cs="Cambria"/>
          <w:lang w:eastAsia="vi-VN"/>
        </w:rPr>
      </w:pPr>
      <w:r w:rsidRPr="00BB3076">
        <w:rPr>
          <w:rFonts w:eastAsia="Times New Roman"/>
          <w:lang w:val="vi-VN" w:eastAsia="vi-VN"/>
        </w:rPr>
        <w:t>Trường hợp xây dựng nhà nhiều tầng nhiều hộ ở, nhà chung cư để bán thì giá đất được trừ tính cho 1m</w:t>
      </w:r>
      <w:r w:rsidRPr="00BB3076">
        <w:rPr>
          <w:rFonts w:eastAsia="Times New Roman"/>
          <w:vertAlign w:val="superscript"/>
          <w:lang w:val="vi-VN" w:eastAsia="vi-VN"/>
        </w:rPr>
        <w:t>2</w:t>
      </w:r>
      <w:r w:rsidRPr="00BB3076">
        <w:rPr>
          <w:rFonts w:eastAsia="Times New Roman"/>
          <w:lang w:val="vi-VN" w:eastAsia="vi-VN"/>
        </w:rPr>
        <w:t xml:space="preserve"> nhà để bán được xác định bằng giá đất được trừ theo quy định </w:t>
      </w:r>
      <w:r w:rsidR="00414931" w:rsidRPr="00BB3076">
        <w:rPr>
          <w:bCs/>
          <w:iCs/>
          <w:lang w:val="am-ET"/>
        </w:rPr>
        <w:t xml:space="preserve">tại khoản 1 Điều 1 Nghị định số……./2022/NĐ-CP ngày …tháng……năm 2022 </w:t>
      </w:r>
      <w:r w:rsidRPr="00BB3076">
        <w:rPr>
          <w:rFonts w:eastAsia="Times New Roman"/>
          <w:lang w:val="vi-VN" w:eastAsia="vi-VN"/>
        </w:rPr>
        <w:t>nêu trên chia (:) số m</w:t>
      </w:r>
      <w:r w:rsidRPr="00BB3076">
        <w:rPr>
          <w:rFonts w:eastAsia="Times New Roman"/>
          <w:vertAlign w:val="superscript"/>
          <w:lang w:val="vi-VN" w:eastAsia="vi-VN"/>
        </w:rPr>
        <w:t>2</w:t>
      </w:r>
      <w:r w:rsidRPr="00BB3076">
        <w:rPr>
          <w:rFonts w:eastAsia="Times New Roman"/>
          <w:lang w:val="vi-VN" w:eastAsia="vi-VN"/>
        </w:rPr>
        <w:t xml:space="preserve"> sàn xây dựng không bao gồm diện tích dùng chung như hành lang, cầu thang, tầng hầm, công trình xây dựng dưới mặt đất.</w:t>
      </w:r>
      <w:r w:rsidRPr="00BB3076">
        <w:rPr>
          <w:rFonts w:asciiTheme="majorHAnsi" w:eastAsia="Times New Roman" w:hAnsiTheme="majorHAnsi" w:cs="Cambria"/>
          <w:lang w:eastAsia="vi-VN"/>
        </w:rPr>
        <w:t>”</w:t>
      </w:r>
    </w:p>
    <w:bookmarkEnd w:id="1"/>
    <w:p w14:paraId="08733EB2" w14:textId="5EC6FFD3" w:rsidR="00A122A8" w:rsidRPr="00C64BB5" w:rsidRDefault="004C0D32" w:rsidP="00743FDA">
      <w:pPr>
        <w:shd w:val="clear" w:color="auto" w:fill="FFFFFF"/>
        <w:spacing w:before="120" w:after="120" w:line="20" w:lineRule="atLeast"/>
        <w:ind w:firstLine="720"/>
        <w:jc w:val="both"/>
        <w:rPr>
          <w:rFonts w:eastAsia="Times New Roman"/>
          <w:b/>
          <w:lang w:val="am-ET"/>
        </w:rPr>
      </w:pPr>
      <w:r>
        <w:rPr>
          <w:rFonts w:eastAsia="Times New Roman"/>
          <w:b/>
          <w:lang w:val="am-ET"/>
        </w:rPr>
        <w:t>2.</w:t>
      </w:r>
      <w:r>
        <w:rPr>
          <w:rFonts w:eastAsia="Times New Roman"/>
          <w:b/>
        </w:rPr>
        <w:t xml:space="preserve"> </w:t>
      </w:r>
      <w:r w:rsidR="00A122A8" w:rsidRPr="00C64BB5">
        <w:rPr>
          <w:rFonts w:eastAsia="Times New Roman"/>
          <w:b/>
          <w:lang w:val="am-ET"/>
        </w:rPr>
        <w:t>Sửa đổi, bổ sung khoản 13 Điều 7 như sau:</w:t>
      </w:r>
    </w:p>
    <w:p w14:paraId="1DC667D2" w14:textId="14262D35" w:rsidR="00A122A8" w:rsidRPr="00BB3076" w:rsidRDefault="003D75E1" w:rsidP="00743FDA">
      <w:pPr>
        <w:tabs>
          <w:tab w:val="left" w:pos="374"/>
        </w:tabs>
        <w:spacing w:before="120" w:after="120" w:line="20" w:lineRule="atLeast"/>
        <w:ind w:firstLine="720"/>
        <w:jc w:val="both"/>
        <w:rPr>
          <w:bCs/>
          <w:iCs/>
        </w:rPr>
      </w:pPr>
      <w:bookmarkStart w:id="2" w:name="_Hlk106204394"/>
      <w:r w:rsidRPr="00BB3076">
        <w:rPr>
          <w:bCs/>
          <w:lang w:val="nl-NL"/>
        </w:rPr>
        <w:t>“</w:t>
      </w:r>
      <w:r w:rsidR="00A122A8" w:rsidRPr="00BB3076">
        <w:rPr>
          <w:bCs/>
          <w:lang w:val="nl-NL"/>
        </w:rPr>
        <w:t xml:space="preserve">13. Giá tính thuế đối với hoạt động sản xuất điện của Tập đoàn điện lực Việt Nam </w:t>
      </w:r>
      <w:bookmarkStart w:id="3" w:name="_Hlk91350197"/>
      <w:r w:rsidR="00E50CC8" w:rsidRPr="00BB3076">
        <w:rPr>
          <w:bCs/>
          <w:iCs/>
          <w:lang w:val="am-ET"/>
        </w:rPr>
        <w:t>thực hiện theo quy định tại khoản 1 Điều 1 Nghị định số……./2022/NĐ-CP ngày …tháng……năm 2022 của Chính phủ.</w:t>
      </w:r>
      <w:r w:rsidRPr="00BB3076">
        <w:rPr>
          <w:bCs/>
          <w:iCs/>
        </w:rPr>
        <w:t>”</w:t>
      </w:r>
    </w:p>
    <w:bookmarkEnd w:id="2"/>
    <w:bookmarkEnd w:id="3"/>
    <w:p w14:paraId="196C701B" w14:textId="6860EA8C" w:rsidR="00A122A8" w:rsidRPr="005D2082" w:rsidRDefault="004C0D32" w:rsidP="00743FDA">
      <w:pPr>
        <w:tabs>
          <w:tab w:val="left" w:pos="374"/>
        </w:tabs>
        <w:spacing w:before="120" w:after="120" w:line="20" w:lineRule="atLeast"/>
        <w:ind w:firstLine="720"/>
        <w:jc w:val="both"/>
        <w:rPr>
          <w:b/>
          <w:bCs/>
          <w:lang w:val="nl-NL"/>
        </w:rPr>
      </w:pPr>
      <w:r>
        <w:rPr>
          <w:b/>
        </w:rPr>
        <w:t>3</w:t>
      </w:r>
      <w:r w:rsidR="00A122A8" w:rsidRPr="0067312A">
        <w:rPr>
          <w:b/>
          <w:lang w:val="vi-VN"/>
        </w:rPr>
        <w:t xml:space="preserve">. </w:t>
      </w:r>
      <w:r w:rsidR="00E04B75">
        <w:rPr>
          <w:b/>
          <w:bCs/>
          <w:lang w:val="nl-NL"/>
        </w:rPr>
        <w:t>Thay thế</w:t>
      </w:r>
      <w:r w:rsidR="00A122A8" w:rsidRPr="005D2082">
        <w:rPr>
          <w:b/>
          <w:bCs/>
          <w:lang w:val="nl-NL"/>
        </w:rPr>
        <w:t xml:space="preserve"> khoản 2, khoản 3 Điều 18</w:t>
      </w:r>
      <w:r w:rsidR="00E04B75">
        <w:rPr>
          <w:b/>
          <w:bCs/>
          <w:lang w:val="nl-NL"/>
        </w:rPr>
        <w:t xml:space="preserve"> bằng khoản 2, khoản 3 mới</w:t>
      </w:r>
      <w:r w:rsidR="00A122A8" w:rsidRPr="005D2082">
        <w:rPr>
          <w:b/>
          <w:bCs/>
          <w:lang w:val="nl-NL"/>
        </w:rPr>
        <w:t xml:space="preserve"> như sau:</w:t>
      </w:r>
    </w:p>
    <w:p w14:paraId="7AAE6631" w14:textId="78C6389D" w:rsidR="00C84D37" w:rsidRPr="00F74E19" w:rsidRDefault="00B43A6B" w:rsidP="00743FDA">
      <w:pPr>
        <w:tabs>
          <w:tab w:val="left" w:pos="374"/>
        </w:tabs>
        <w:spacing w:before="120" w:after="120" w:line="20" w:lineRule="atLeast"/>
        <w:ind w:firstLine="720"/>
        <w:jc w:val="both"/>
        <w:rPr>
          <w:bCs/>
          <w:iCs/>
          <w:lang w:val="nl-NL"/>
        </w:rPr>
      </w:pPr>
      <w:bookmarkStart w:id="4" w:name="_Hlk106218577"/>
      <w:r w:rsidRPr="00F74E19">
        <w:rPr>
          <w:bCs/>
          <w:iCs/>
          <w:lang w:val="nl-NL"/>
        </w:rPr>
        <w:t>“</w:t>
      </w:r>
      <w:r w:rsidR="00C84D37" w:rsidRPr="00F74E19">
        <w:rPr>
          <w:bCs/>
          <w:iCs/>
          <w:lang w:val="nl-NL"/>
        </w:rPr>
        <w:t xml:space="preserve">2. Cơ sở kinh doanh được hoàn thuế </w:t>
      </w:r>
      <w:r w:rsidR="00C13A30">
        <w:rPr>
          <w:bCs/>
          <w:iCs/>
          <w:lang w:val="nl-NL"/>
        </w:rPr>
        <w:t xml:space="preserve">giá trị gia tăng </w:t>
      </w:r>
      <w:r w:rsidR="00C84D37" w:rsidRPr="00F74E19">
        <w:rPr>
          <w:bCs/>
          <w:iCs/>
          <w:lang w:val="nl-NL"/>
        </w:rPr>
        <w:t>đối với dự án đầu tư</w:t>
      </w:r>
      <w:r w:rsidR="00C84D37" w:rsidRPr="00F74E19">
        <w:rPr>
          <w:bCs/>
          <w:iCs/>
          <w:lang w:val="am-ET"/>
        </w:rPr>
        <w:t xml:space="preserve"> theo quy định tại khoản </w:t>
      </w:r>
      <w:r w:rsidR="00C84D37" w:rsidRPr="00F74E19">
        <w:rPr>
          <w:bCs/>
          <w:iCs/>
          <w:lang w:val="nl-NL"/>
        </w:rPr>
        <w:t>3</w:t>
      </w:r>
      <w:r w:rsidR="00C84D37" w:rsidRPr="00F74E19">
        <w:rPr>
          <w:bCs/>
          <w:iCs/>
          <w:lang w:val="am-ET"/>
        </w:rPr>
        <w:t xml:space="preserve"> Điều 1 Nghị định số……./2022/NĐ-CP ngày …tháng……năm 2022 của Chính phủ.</w:t>
      </w:r>
    </w:p>
    <w:p w14:paraId="782D965B" w14:textId="4028FAEF" w:rsidR="00CF4B1A" w:rsidRPr="009C563E" w:rsidRDefault="00B43A6B" w:rsidP="001B6C5F">
      <w:pPr>
        <w:tabs>
          <w:tab w:val="left" w:pos="374"/>
        </w:tabs>
        <w:spacing w:before="120" w:after="120" w:line="240" w:lineRule="auto"/>
        <w:ind w:firstLine="720"/>
        <w:jc w:val="both"/>
        <w:rPr>
          <w:color w:val="000000"/>
          <w:lang w:val="nl-NL"/>
        </w:rPr>
      </w:pPr>
      <w:r w:rsidRPr="00F74E19">
        <w:rPr>
          <w:color w:val="000000"/>
          <w:lang w:val="nl-NL"/>
        </w:rPr>
        <w:lastRenderedPageBreak/>
        <w:t>T</w:t>
      </w:r>
      <w:r w:rsidR="00C84D37" w:rsidRPr="00F74E19">
        <w:rPr>
          <w:color w:val="000000"/>
          <w:lang w:val="nl-NL"/>
        </w:rPr>
        <w:t>rường hợp cơ sở kinh doanh có dự án đầu tư</w:t>
      </w:r>
      <w:r w:rsidR="003609B1">
        <w:rPr>
          <w:color w:val="000000"/>
          <w:lang w:val="nl-NL"/>
        </w:rPr>
        <w:t xml:space="preserve"> mới</w:t>
      </w:r>
      <w:r w:rsidR="0079564B" w:rsidRPr="00F74E19">
        <w:rPr>
          <w:color w:val="000000"/>
          <w:lang w:val="nl-NL"/>
        </w:rPr>
        <w:t xml:space="preserve"> đang trong giai đoạn đầu tư</w:t>
      </w:r>
      <w:r w:rsidR="00C84D37" w:rsidRPr="00F74E19">
        <w:rPr>
          <w:color w:val="000000"/>
          <w:lang w:val="nl-NL"/>
        </w:rPr>
        <w:t xml:space="preserve"> được chia thành nhiều giai đoạn</w:t>
      </w:r>
      <w:r w:rsidR="002615B1">
        <w:rPr>
          <w:color w:val="000000"/>
          <w:lang w:val="nl-NL"/>
        </w:rPr>
        <w:t xml:space="preserve"> đầu tư hoặc nhiều </w:t>
      </w:r>
      <w:r w:rsidR="00C84D37" w:rsidRPr="00F74E19">
        <w:rPr>
          <w:color w:val="000000"/>
          <w:lang w:val="nl-NL"/>
        </w:rPr>
        <w:t>hạng mục đầu tư mà trong đó có giai đoạn, hạng mục</w:t>
      </w:r>
      <w:r w:rsidR="00690317" w:rsidRPr="00F74E19">
        <w:rPr>
          <w:color w:val="000000"/>
          <w:lang w:val="nl-NL"/>
        </w:rPr>
        <w:t xml:space="preserve"> đầu tư</w:t>
      </w:r>
      <w:r w:rsidR="00C84D37" w:rsidRPr="00F74E19">
        <w:rPr>
          <w:color w:val="000000"/>
          <w:lang w:val="nl-NL"/>
        </w:rPr>
        <w:t xml:space="preserve"> đã hoàn thành</w:t>
      </w:r>
      <w:r w:rsidR="0079564B" w:rsidRPr="00F74E19">
        <w:rPr>
          <w:color w:val="000000"/>
          <w:lang w:val="nl-NL"/>
        </w:rPr>
        <w:t xml:space="preserve"> và giai đoạn, hạng mục </w:t>
      </w:r>
      <w:r w:rsidR="00690317" w:rsidRPr="00F74E19">
        <w:rPr>
          <w:color w:val="000000"/>
          <w:lang w:val="nl-NL"/>
        </w:rPr>
        <w:t xml:space="preserve">đầu tư </w:t>
      </w:r>
      <w:r w:rsidR="0079564B" w:rsidRPr="00F74E19">
        <w:rPr>
          <w:color w:val="000000"/>
          <w:lang w:val="nl-NL"/>
        </w:rPr>
        <w:t>chưa hoàn thành</w:t>
      </w:r>
      <w:r w:rsidR="00C84D37" w:rsidRPr="00F74E19">
        <w:rPr>
          <w:color w:val="000000"/>
          <w:lang w:val="nl-NL"/>
        </w:rPr>
        <w:t xml:space="preserve"> thì cơ sở kinh doanh được hoàn thuế giá trị gia tăng đầu vào</w:t>
      </w:r>
      <w:r w:rsidR="00690317" w:rsidRPr="00F74E19">
        <w:rPr>
          <w:color w:val="000000"/>
          <w:lang w:val="nl-NL"/>
        </w:rPr>
        <w:t xml:space="preserve"> của hàng hóa, dịch vụ</w:t>
      </w:r>
      <w:r w:rsidR="00C84D37" w:rsidRPr="00F74E19">
        <w:rPr>
          <w:color w:val="000000"/>
          <w:lang w:val="nl-NL"/>
        </w:rPr>
        <w:t xml:space="preserve"> </w:t>
      </w:r>
      <w:r w:rsidR="00690317" w:rsidRPr="00F74E19">
        <w:rPr>
          <w:color w:val="000000"/>
          <w:lang w:val="nl-NL"/>
        </w:rPr>
        <w:t>phát sinh trong</w:t>
      </w:r>
      <w:r w:rsidR="00C84D37" w:rsidRPr="00F74E19">
        <w:rPr>
          <w:color w:val="000000"/>
          <w:lang w:val="nl-NL"/>
        </w:rPr>
        <w:t xml:space="preserve"> giai đoạn đầu tư của </w:t>
      </w:r>
      <w:r w:rsidR="00690317" w:rsidRPr="00F74E19">
        <w:rPr>
          <w:color w:val="000000"/>
          <w:lang w:val="nl-NL"/>
        </w:rPr>
        <w:t xml:space="preserve">dự án đầu tư (bao gồm </w:t>
      </w:r>
      <w:r w:rsidR="00C84D37" w:rsidRPr="00F74E19">
        <w:rPr>
          <w:color w:val="000000"/>
          <w:lang w:val="nl-NL"/>
        </w:rPr>
        <w:t>các giai đoạn, hạng mục đầu tư</w:t>
      </w:r>
      <w:r w:rsidR="00690317" w:rsidRPr="00F74E19">
        <w:rPr>
          <w:color w:val="000000"/>
          <w:lang w:val="nl-NL"/>
        </w:rPr>
        <w:t>)</w:t>
      </w:r>
      <w:r w:rsidR="00C84D37" w:rsidRPr="00F74E19">
        <w:rPr>
          <w:color w:val="000000"/>
          <w:lang w:val="nl-NL"/>
        </w:rPr>
        <w:t xml:space="preserve">. Cơ sở kinh doanh phải </w:t>
      </w:r>
      <w:r w:rsidR="00C84D37" w:rsidRPr="00F74E19">
        <w:rPr>
          <w:rFonts w:eastAsia="Times New Roman"/>
          <w:iCs/>
          <w:lang w:val="nl-NL"/>
        </w:rPr>
        <w:t xml:space="preserve">bù trừ số </w:t>
      </w:r>
      <w:r w:rsidR="00C84D37" w:rsidRPr="00F74E19">
        <w:rPr>
          <w:rFonts w:eastAsia="Times New Roman"/>
          <w:iCs/>
          <w:lang w:val="x-none"/>
        </w:rPr>
        <w:t xml:space="preserve">thuế GTGT đầu vào của dự án đầu tư với </w:t>
      </w:r>
      <w:r w:rsidR="00C84D37" w:rsidRPr="00F74E19">
        <w:rPr>
          <w:rFonts w:eastAsia="Times New Roman"/>
          <w:iCs/>
          <w:lang w:val="nl-NL"/>
        </w:rPr>
        <w:t xml:space="preserve">số </w:t>
      </w:r>
      <w:r w:rsidR="00C84D37" w:rsidRPr="00F74E19">
        <w:rPr>
          <w:rFonts w:eastAsia="Times New Roman"/>
          <w:iCs/>
          <w:lang w:val="x-none"/>
        </w:rPr>
        <w:t xml:space="preserve">thuế GTGT </w:t>
      </w:r>
      <w:r w:rsidR="00C84D37" w:rsidRPr="00F74E19">
        <w:rPr>
          <w:rFonts w:eastAsia="Times New Roman"/>
          <w:iCs/>
          <w:lang w:val="nl-NL"/>
        </w:rPr>
        <w:t xml:space="preserve">phải nộp </w:t>
      </w:r>
      <w:r w:rsidR="00C84D37" w:rsidRPr="00F74E19">
        <w:rPr>
          <w:rFonts w:eastAsia="Times New Roman"/>
          <w:iCs/>
          <w:lang w:val="x-none"/>
        </w:rPr>
        <w:t>của hoạt động sản xuất kinh doanh đang thực hiện</w:t>
      </w:r>
      <w:r w:rsidR="00C84D37" w:rsidRPr="00F74E19">
        <w:rPr>
          <w:rFonts w:eastAsia="Times New Roman"/>
          <w:iCs/>
          <w:lang w:val="nl-NL"/>
        </w:rPr>
        <w:t xml:space="preserve">. </w:t>
      </w:r>
      <w:r w:rsidR="00C84D37" w:rsidRPr="00F74E19">
        <w:rPr>
          <w:rFonts w:eastAsia="Times New Roman"/>
          <w:iCs/>
          <w:lang w:val="x-none"/>
        </w:rPr>
        <w:t xml:space="preserve">Sau khi bù trừ nếu số thuế GTGT đầu vào </w:t>
      </w:r>
      <w:r w:rsidR="00C84D37" w:rsidRPr="00F74E19">
        <w:rPr>
          <w:rFonts w:eastAsia="Times New Roman"/>
          <w:iCs/>
          <w:lang w:val="nl-NL"/>
        </w:rPr>
        <w:t xml:space="preserve">lũy kế </w:t>
      </w:r>
      <w:r w:rsidR="00C84D37" w:rsidRPr="00F74E19">
        <w:rPr>
          <w:rFonts w:eastAsia="Times New Roman"/>
          <w:iCs/>
          <w:lang w:val="x-none"/>
        </w:rPr>
        <w:t>của dự án đầu tư chưa được khấu trừ hết từ 300 triệu đồng trở lên thì được hoàn thuế GTGT cho dự án đầu tư.</w:t>
      </w:r>
    </w:p>
    <w:p w14:paraId="214EF974" w14:textId="52B8DEA4" w:rsidR="00C84D37" w:rsidRPr="00F74E19" w:rsidRDefault="00CF4B1A" w:rsidP="001B6C5F">
      <w:pPr>
        <w:tabs>
          <w:tab w:val="left" w:pos="374"/>
        </w:tabs>
        <w:spacing w:before="120" w:after="120" w:line="240" w:lineRule="auto"/>
        <w:ind w:firstLine="720"/>
        <w:jc w:val="both"/>
        <w:rPr>
          <w:rFonts w:eastAsia="Times New Roman"/>
          <w:lang w:val="nl-NL"/>
        </w:rPr>
      </w:pPr>
      <w:r w:rsidRPr="00F74E19">
        <w:rPr>
          <w:rFonts w:eastAsia="Times New Roman"/>
          <w:iCs/>
        </w:rPr>
        <w:t>3.</w:t>
      </w:r>
      <w:r w:rsidR="00BB3076">
        <w:rPr>
          <w:rFonts w:eastAsia="Times New Roman"/>
          <w:iCs/>
        </w:rPr>
        <w:t xml:space="preserve"> </w:t>
      </w:r>
      <w:r w:rsidRPr="00F74E19">
        <w:rPr>
          <w:rFonts w:eastAsia="Times New Roman"/>
          <w:iCs/>
        </w:rPr>
        <w:t>Cơ sở kinh doanh không được hoàn thuế giá trị gia tăng mà được kết chuyển số thuế chưa được khấu trừ của dự án đầu tư theo pháp luật về</w:t>
      </w:r>
      <w:r w:rsidR="009B2977" w:rsidRPr="00F74E19">
        <w:rPr>
          <w:rFonts w:eastAsia="Times New Roman"/>
          <w:iCs/>
        </w:rPr>
        <w:t xml:space="preserve"> đầu tư sang kỳ tiếp theo đối với trường hợp dự án đầu tư của cơ sở kinh doanh không góp đủ số vốn điều lệ như đã đăng ký</w:t>
      </w:r>
      <w:r w:rsidR="008F52BD" w:rsidRPr="00F74E19">
        <w:rPr>
          <w:rFonts w:eastAsia="Times New Roman"/>
          <w:iCs/>
        </w:rPr>
        <w:t xml:space="preserve"> theo quy định của pháp luật. Các hồ sơ đề nghị hoàn thuế</w:t>
      </w:r>
      <w:r w:rsidR="00923E40" w:rsidRPr="00F74E19">
        <w:rPr>
          <w:rFonts w:eastAsia="Times New Roman"/>
          <w:iCs/>
        </w:rPr>
        <w:t xml:space="preserve"> dự án đầu tư nộp từ ngày 1/7/2016 của cơ sở kinh doanh nhưng t</w:t>
      </w:r>
      <w:r w:rsidR="00F67648" w:rsidRPr="00F74E19">
        <w:rPr>
          <w:rFonts w:eastAsia="Times New Roman"/>
          <w:iCs/>
        </w:rPr>
        <w:t xml:space="preserve">ính đến ngày nộp hồ sơ không góp đủ số vốn điều lệ như đăng ký </w:t>
      </w:r>
      <w:proofErr w:type="gramStart"/>
      <w:r w:rsidR="00F67648" w:rsidRPr="00F74E19">
        <w:rPr>
          <w:rFonts w:eastAsia="Times New Roman"/>
          <w:iCs/>
        </w:rPr>
        <w:t>theo</w:t>
      </w:r>
      <w:proofErr w:type="gramEnd"/>
      <w:r w:rsidR="00F67648" w:rsidRPr="00F74E19">
        <w:rPr>
          <w:rFonts w:eastAsia="Times New Roman"/>
          <w:iCs/>
        </w:rPr>
        <w:t xml:space="preserve"> quy định của pháp luật thì không được hoàn thuế.</w:t>
      </w:r>
      <w:r w:rsidR="00B43A6B" w:rsidRPr="00F74E19">
        <w:rPr>
          <w:rFonts w:eastAsia="Times New Roman"/>
          <w:iCs/>
          <w:lang w:val="nl-NL"/>
        </w:rPr>
        <w:t>”</w:t>
      </w:r>
    </w:p>
    <w:p w14:paraId="17D14472" w14:textId="7A3256D4" w:rsidR="00080712" w:rsidRDefault="00080712" w:rsidP="001B6C5F">
      <w:pPr>
        <w:shd w:val="clear" w:color="auto" w:fill="FFFFFF"/>
        <w:spacing w:before="120" w:after="120" w:line="240" w:lineRule="auto"/>
        <w:ind w:firstLine="720"/>
        <w:jc w:val="both"/>
        <w:rPr>
          <w:b/>
          <w:bCs/>
        </w:rPr>
      </w:pPr>
      <w:bookmarkStart w:id="5" w:name="dieu_5"/>
      <w:bookmarkEnd w:id="4"/>
      <w:proofErr w:type="gramStart"/>
      <w:r>
        <w:rPr>
          <w:b/>
          <w:bCs/>
        </w:rPr>
        <w:t>Điều 2.</w:t>
      </w:r>
      <w:proofErr w:type="gramEnd"/>
      <w:r>
        <w:rPr>
          <w:b/>
          <w:bCs/>
        </w:rPr>
        <w:t xml:space="preserve"> Sửa đổi, bổ sung điểm a.4 khoản 2 Điều 28 Thông tư số 80/2021/TT-BTC ngày 29 tháng 9 năm 2021 của Bộ Tài chính như sau:</w:t>
      </w:r>
    </w:p>
    <w:p w14:paraId="34E96E1E" w14:textId="56A3F227" w:rsidR="00080712" w:rsidRPr="006E10DA" w:rsidRDefault="00080712" w:rsidP="001B6C5F">
      <w:pPr>
        <w:shd w:val="clear" w:color="auto" w:fill="FFFFFF"/>
        <w:spacing w:before="120" w:after="120" w:line="240" w:lineRule="auto"/>
        <w:ind w:firstLine="720"/>
        <w:jc w:val="both"/>
      </w:pPr>
      <w:r w:rsidRPr="00080712">
        <w:rPr>
          <w:lang w:val="nl-NL"/>
        </w:rPr>
        <w:t xml:space="preserve">“a.4) </w:t>
      </w:r>
      <w:r w:rsidR="006F33FC" w:rsidRPr="006F33FC">
        <w:rPr>
          <w:lang w:val="nl-NL"/>
        </w:rPr>
        <w:t>Đối với dự án đầu tư của cơ sở kinh doanh ngành, nghề đầu tư kinh doanh có điều kiệ</w:t>
      </w:r>
      <w:r w:rsidR="006F33FC">
        <w:rPr>
          <w:lang w:val="nl-NL"/>
        </w:rPr>
        <w:t xml:space="preserve">n </w:t>
      </w:r>
      <w:r w:rsidR="006F33FC" w:rsidRPr="006F33FC">
        <w:rPr>
          <w:lang w:val="nl-NL"/>
        </w:rPr>
        <w:t>trong giai đoạn đầu tư, theo quy định của pháp luật đầu tư, pháp luật chuyên ngành đã được cơ quan nhà nước có thẩm quyền cấp giấy kinh doanh ngành, nghề đầu tư kinh doanh có điều kiện</w:t>
      </w:r>
      <w:r w:rsidR="00A07274">
        <w:rPr>
          <w:lang w:val="nl-NL"/>
        </w:rPr>
        <w:t xml:space="preserve">: </w:t>
      </w:r>
      <w:r w:rsidR="006F33FC">
        <w:rPr>
          <w:lang w:val="nl-NL"/>
        </w:rPr>
        <w:t xml:space="preserve">Bản sao </w:t>
      </w:r>
      <w:r w:rsidR="006F33FC" w:rsidRPr="006F33FC">
        <w:rPr>
          <w:lang w:val="nl-NL"/>
        </w:rPr>
        <w:t>giấy kinh doanh ngành, nghề đầu tư kinh doanh có điều kiện</w:t>
      </w:r>
      <w:r w:rsidR="006F33FC">
        <w:rPr>
          <w:lang w:val="nl-NL"/>
        </w:rPr>
        <w:t xml:space="preserve"> </w:t>
      </w:r>
      <w:r w:rsidR="006F33FC" w:rsidRPr="006F33FC">
        <w:rPr>
          <w:lang w:val="nl-NL"/>
        </w:rPr>
        <w:t>theo một trong các hình thứ</w:t>
      </w:r>
      <w:r w:rsidR="006F33FC">
        <w:rPr>
          <w:lang w:val="nl-NL"/>
        </w:rPr>
        <w:t>c</w:t>
      </w:r>
      <w:r w:rsidR="00A07274">
        <w:rPr>
          <w:lang w:val="nl-NL"/>
        </w:rPr>
        <w:t xml:space="preserve"> </w:t>
      </w:r>
      <w:r w:rsidR="006F33FC" w:rsidRPr="006F33FC">
        <w:rPr>
          <w:bCs/>
          <w:lang w:val="nl-NL"/>
        </w:rPr>
        <w:t>Giấy phép hoặc giấy chứng nhận hoặc văn bản</w:t>
      </w:r>
      <w:r w:rsidR="006F33FC" w:rsidRPr="006F33FC">
        <w:rPr>
          <w:lang w:val="vi-VN"/>
        </w:rPr>
        <w:t xml:space="preserve"> xác nhận, chấp thuận</w:t>
      </w:r>
      <w:r w:rsidRPr="006E10DA">
        <w:t>”</w:t>
      </w:r>
    </w:p>
    <w:p w14:paraId="26195040" w14:textId="520F6D85" w:rsidR="00C25DDB" w:rsidRPr="008A4BBE" w:rsidRDefault="00C25DDB" w:rsidP="001B6C5F">
      <w:pPr>
        <w:shd w:val="clear" w:color="auto" w:fill="FFFFFF"/>
        <w:spacing w:before="120" w:after="120" w:line="240" w:lineRule="auto"/>
        <w:ind w:firstLine="720"/>
        <w:jc w:val="both"/>
        <w:rPr>
          <w:b/>
          <w:lang w:val="am-ET"/>
        </w:rPr>
      </w:pPr>
      <w:r w:rsidRPr="008A4BBE">
        <w:rPr>
          <w:b/>
          <w:bCs/>
          <w:lang w:val="vi-VN"/>
        </w:rPr>
        <w:t xml:space="preserve">Điều </w:t>
      </w:r>
      <w:r w:rsidR="00080712">
        <w:rPr>
          <w:b/>
          <w:bCs/>
        </w:rPr>
        <w:t>3</w:t>
      </w:r>
      <w:r w:rsidRPr="008A4BBE">
        <w:rPr>
          <w:b/>
          <w:bCs/>
          <w:lang w:val="vi-VN"/>
        </w:rPr>
        <w:t>. Hiệu lực thi hành</w:t>
      </w:r>
    </w:p>
    <w:p w14:paraId="315513C4" w14:textId="195C9888" w:rsidR="00F67648" w:rsidRPr="00F74E19" w:rsidRDefault="00C25DDB" w:rsidP="001B6C5F">
      <w:pPr>
        <w:spacing w:before="120" w:after="120" w:line="240" w:lineRule="auto"/>
        <w:ind w:firstLine="720"/>
        <w:jc w:val="both"/>
      </w:pPr>
      <w:r w:rsidRPr="00F74E19">
        <w:rPr>
          <w:lang w:val="vi-VN"/>
        </w:rPr>
        <w:t>1.</w:t>
      </w:r>
      <w:r w:rsidRPr="00F74E19">
        <w:rPr>
          <w:lang w:val="am-ET"/>
        </w:rPr>
        <w:t xml:space="preserve"> </w:t>
      </w:r>
      <w:proofErr w:type="gramStart"/>
      <w:r w:rsidR="00F67648" w:rsidRPr="00F74E19">
        <w:t>Thông tư này có hiệu lực sau 45 ngày kể từ ngày ký.</w:t>
      </w:r>
      <w:proofErr w:type="gramEnd"/>
    </w:p>
    <w:p w14:paraId="218FAB17" w14:textId="1FA34D9A" w:rsidR="00985DD4" w:rsidRDefault="00743FDA" w:rsidP="00985DD4">
      <w:pPr>
        <w:widowControl w:val="0"/>
        <w:tabs>
          <w:tab w:val="left" w:pos="700"/>
        </w:tabs>
        <w:spacing w:before="120" w:after="120" w:line="240" w:lineRule="auto"/>
        <w:ind w:firstLine="720"/>
        <w:jc w:val="both"/>
      </w:pPr>
      <w:r w:rsidRPr="00743FDA">
        <w:t>2. C</w:t>
      </w:r>
      <w:r w:rsidRPr="00743FDA">
        <w:rPr>
          <w:lang w:val="nl-NL"/>
        </w:rPr>
        <w:t xml:space="preserve">ơ sở kinh doanh thuộc đối tượng điều chỉnh tiền thuế giá trị gia tăng, tiền chậm nộp, tiền phạt </w:t>
      </w:r>
      <w:proofErr w:type="gramStart"/>
      <w:r w:rsidRPr="00743FDA">
        <w:rPr>
          <w:lang w:val="nl-NL"/>
        </w:rPr>
        <w:t>vi</w:t>
      </w:r>
      <w:proofErr w:type="gramEnd"/>
      <w:r w:rsidRPr="00743FDA">
        <w:rPr>
          <w:lang w:val="nl-NL"/>
        </w:rPr>
        <w:t xml:space="preserve"> phạm hành chính về thuế (nếu có) theo quy định tại khoản 2 Điều 2 Nghị định số</w:t>
      </w:r>
      <w:r w:rsidR="00B00E57">
        <w:rPr>
          <w:lang w:val="nl-NL"/>
        </w:rPr>
        <w:t xml:space="preserve">...../2022/NĐ-CP thì </w:t>
      </w:r>
      <w:r w:rsidR="00985DD4">
        <w:t>việc điều chỉnh thực hiện như sau:</w:t>
      </w:r>
    </w:p>
    <w:p w14:paraId="085D739C" w14:textId="29F3A1C4" w:rsidR="00743FDA" w:rsidRPr="00743FDA" w:rsidRDefault="00743FDA" w:rsidP="001B6C5F">
      <w:pPr>
        <w:widowControl w:val="0"/>
        <w:tabs>
          <w:tab w:val="left" w:pos="700"/>
        </w:tabs>
        <w:spacing w:before="120" w:after="120" w:line="240" w:lineRule="auto"/>
        <w:ind w:firstLine="720"/>
        <w:jc w:val="both"/>
      </w:pPr>
      <w:r w:rsidRPr="00743FDA">
        <w:t xml:space="preserve">a) Đối với số tiền thuế giá trị gia tăng </w:t>
      </w:r>
      <w:r w:rsidR="00985DD4">
        <w:t xml:space="preserve">đã bị </w:t>
      </w:r>
      <w:proofErr w:type="gramStart"/>
      <w:r w:rsidRPr="00743FDA">
        <w:t>thu</w:t>
      </w:r>
      <w:proofErr w:type="gramEnd"/>
      <w:r w:rsidRPr="00743FDA">
        <w:t xml:space="preserve"> hồ</w:t>
      </w:r>
      <w:r w:rsidR="00985DD4">
        <w:t>i hoàn</w:t>
      </w:r>
      <w:r w:rsidRPr="00743FDA">
        <w:t>:</w:t>
      </w:r>
    </w:p>
    <w:p w14:paraId="577EFAD2" w14:textId="1E7FBAAF" w:rsidR="00347824" w:rsidRDefault="00743FDA" w:rsidP="001B6C5F">
      <w:pPr>
        <w:widowControl w:val="0"/>
        <w:tabs>
          <w:tab w:val="left" w:pos="700"/>
        </w:tabs>
        <w:spacing w:before="120" w:after="120" w:line="240" w:lineRule="auto"/>
        <w:ind w:firstLine="720"/>
        <w:jc w:val="both"/>
      </w:pPr>
      <w:r w:rsidRPr="00743FDA">
        <w:t xml:space="preserve">a.1) Trường hợp cơ sở kinh doanh đã nộp số tiền thuế giá trị gia tăng bị </w:t>
      </w:r>
      <w:proofErr w:type="gramStart"/>
      <w:r w:rsidRPr="00743FDA">
        <w:t>thu</w:t>
      </w:r>
      <w:proofErr w:type="gramEnd"/>
      <w:r w:rsidRPr="00743FDA">
        <w:t xml:space="preserve"> hồi hoàn vào ngân sách nhà nướ</w:t>
      </w:r>
      <w:r w:rsidR="00985DD4">
        <w:t>c</w:t>
      </w:r>
      <w:r w:rsidR="006F33FC">
        <w:t xml:space="preserve"> thì được hoàn trả như sau</w:t>
      </w:r>
      <w:r w:rsidR="003D197D">
        <w:t>:</w:t>
      </w:r>
    </w:p>
    <w:p w14:paraId="66360534" w14:textId="1EBA21E4" w:rsidR="00347824" w:rsidRDefault="00347824" w:rsidP="001B6C5F">
      <w:pPr>
        <w:widowControl w:val="0"/>
        <w:tabs>
          <w:tab w:val="left" w:pos="700"/>
        </w:tabs>
        <w:spacing w:before="120" w:after="120" w:line="240" w:lineRule="auto"/>
        <w:ind w:firstLine="720"/>
        <w:jc w:val="both"/>
      </w:pPr>
      <w:r>
        <w:t>a.1.1) Trường hợp cơ sở kinh doanh chưa bù trừ số thuế GTGT bị thu hồi hoàn</w:t>
      </w:r>
      <w:r w:rsidRPr="00743FDA">
        <w:t xml:space="preserve"> với số thuế giá trị gia tăng phải nộp phát sinh của hoạt động sản xuất kinh doanh thì cơ quan thuế hoàn</w:t>
      </w:r>
      <w:r w:rsidR="00B00E57">
        <w:t xml:space="preserve"> số thuế</w:t>
      </w:r>
      <w:r w:rsidRPr="00743FDA">
        <w:t xml:space="preserve"> nộp thừa theo quy định</w:t>
      </w:r>
      <w:r>
        <w:t>;</w:t>
      </w:r>
    </w:p>
    <w:p w14:paraId="79E85AB2" w14:textId="55B41B2F" w:rsidR="0008290C" w:rsidRDefault="00347824" w:rsidP="001B6C5F">
      <w:pPr>
        <w:widowControl w:val="0"/>
        <w:tabs>
          <w:tab w:val="left" w:pos="700"/>
        </w:tabs>
        <w:spacing w:before="120" w:after="120" w:line="240" w:lineRule="auto"/>
        <w:ind w:firstLine="720"/>
        <w:jc w:val="both"/>
      </w:pPr>
      <w:r>
        <w:t>a.1.2) Trường hợp cơ sở kinh doanh đã bù trừ số thuế GTGT bị thu hồi hoàn</w:t>
      </w:r>
      <w:r w:rsidRPr="00743FDA">
        <w:t xml:space="preserve"> với số thuế giá trị gia tăng phải nộp phát sinh của hoạt động sản xuất kinh doanh</w:t>
      </w:r>
      <w:r w:rsidR="0008290C">
        <w:t xml:space="preserve"> thì </w:t>
      </w:r>
      <w:r w:rsidR="00B00E57">
        <w:t xml:space="preserve">cơ quan thuế hoàn số thuế nộp thừa </w:t>
      </w:r>
      <w:r w:rsidR="0008290C">
        <w:t>đối với số thuế GTGT chưa bù trừ hết</w:t>
      </w:r>
      <w:r w:rsidR="00B00E57">
        <w:t xml:space="preserve"> (nếu có) </w:t>
      </w:r>
      <w:r w:rsidR="0008290C">
        <w:t>theo quy định.</w:t>
      </w:r>
    </w:p>
    <w:p w14:paraId="2DF357E9" w14:textId="7983C79E" w:rsidR="00743FDA" w:rsidRPr="00743FDA" w:rsidRDefault="00743FDA" w:rsidP="001B6C5F">
      <w:pPr>
        <w:widowControl w:val="0"/>
        <w:tabs>
          <w:tab w:val="left" w:pos="700"/>
        </w:tabs>
        <w:spacing w:before="120" w:after="120" w:line="240" w:lineRule="auto"/>
        <w:ind w:firstLine="720"/>
        <w:jc w:val="both"/>
      </w:pPr>
      <w:r w:rsidRPr="00743FDA">
        <w:lastRenderedPageBreak/>
        <w:t xml:space="preserve">a.2) Trường hợp cơ sở kinh doanh chưa nộp số tiền thuế GTGT bị </w:t>
      </w:r>
      <w:proofErr w:type="gramStart"/>
      <w:r w:rsidRPr="00743FDA">
        <w:t>thu</w:t>
      </w:r>
      <w:proofErr w:type="gramEnd"/>
      <w:r w:rsidRPr="00743FDA">
        <w:t xml:space="preserve"> hồi hoàn vào ngân sách nhà nước thì cơ quan thuế điều chỉnh giảm số thuế GTGT thu hồi hoàn.</w:t>
      </w:r>
    </w:p>
    <w:p w14:paraId="6B804C4D" w14:textId="11FD5AEC" w:rsidR="00743FDA" w:rsidRPr="00743FDA" w:rsidRDefault="00743FDA" w:rsidP="001B6C5F">
      <w:pPr>
        <w:widowControl w:val="0"/>
        <w:tabs>
          <w:tab w:val="left" w:pos="700"/>
        </w:tabs>
        <w:spacing w:before="120" w:after="120" w:line="240" w:lineRule="auto"/>
        <w:ind w:firstLine="720"/>
        <w:jc w:val="both"/>
      </w:pPr>
      <w:r w:rsidRPr="00743FDA">
        <w:t xml:space="preserve">b) Đối với số tiền chậm nộp, tiền phạt </w:t>
      </w:r>
      <w:proofErr w:type="gramStart"/>
      <w:r w:rsidRPr="00743FDA">
        <w:t>vi</w:t>
      </w:r>
      <w:proofErr w:type="gramEnd"/>
      <w:r w:rsidRPr="00743FDA">
        <w:t xml:space="preserve"> phạm hành chính về thuế (nếu có) thì xử lý như sau:</w:t>
      </w:r>
    </w:p>
    <w:p w14:paraId="33FC0AD4" w14:textId="714EE3BA" w:rsidR="00743FDA" w:rsidRPr="00743FDA" w:rsidRDefault="00743FDA" w:rsidP="001B6C5F">
      <w:pPr>
        <w:widowControl w:val="0"/>
        <w:tabs>
          <w:tab w:val="left" w:pos="700"/>
        </w:tabs>
        <w:spacing w:before="120" w:after="120" w:line="240" w:lineRule="auto"/>
        <w:ind w:firstLine="720"/>
        <w:jc w:val="both"/>
      </w:pPr>
      <w:r w:rsidRPr="00743FDA">
        <w:t xml:space="preserve">b.1) Trường hợp cơ sở kinh doanh đã nộp số tiền chậm nộp, tiền phạt </w:t>
      </w:r>
      <w:proofErr w:type="gramStart"/>
      <w:r w:rsidRPr="00743FDA">
        <w:t>vi</w:t>
      </w:r>
      <w:proofErr w:type="gramEnd"/>
      <w:r w:rsidRPr="00743FDA">
        <w:t xml:space="preserve"> phạm hành chính về thuế vào ngân sách nhà nướ</w:t>
      </w:r>
      <w:r w:rsidR="00B00E57">
        <w:t xml:space="preserve">c thì </w:t>
      </w:r>
      <w:r w:rsidRPr="00743FDA">
        <w:t>cơ quan thuế hoàn</w:t>
      </w:r>
      <w:r w:rsidR="00985DD4">
        <w:t xml:space="preserve"> số tiền</w:t>
      </w:r>
      <w:r w:rsidRPr="00743FDA">
        <w:t xml:space="preserve"> nộp thừa theo quy định;</w:t>
      </w:r>
    </w:p>
    <w:p w14:paraId="67382D5F" w14:textId="77777777" w:rsidR="00743FDA" w:rsidRPr="00743FDA" w:rsidRDefault="00743FDA" w:rsidP="001B6C5F">
      <w:pPr>
        <w:widowControl w:val="0"/>
        <w:tabs>
          <w:tab w:val="left" w:pos="700"/>
        </w:tabs>
        <w:spacing w:before="120" w:after="120" w:line="240" w:lineRule="auto"/>
        <w:ind w:firstLine="720"/>
        <w:jc w:val="both"/>
      </w:pPr>
      <w:r w:rsidRPr="00743FDA">
        <w:t>b.2) Trường hợp cơ sở kinh doanh chưa nộp số tiền chậm nộp, tiền phạt vi phạm hành chính về thuế vào ngân sách nhà nước thì cơ quan thuế điều chỉnh giảm số tiền chậm nộp, tiền phạt vi phạm hành chính về thuế.</w:t>
      </w:r>
    </w:p>
    <w:p w14:paraId="22370CFD" w14:textId="77777777" w:rsidR="00743FDA" w:rsidRPr="00743FDA" w:rsidRDefault="00743FDA" w:rsidP="001B6C5F">
      <w:pPr>
        <w:widowControl w:val="0"/>
        <w:tabs>
          <w:tab w:val="left" w:pos="700"/>
        </w:tabs>
        <w:spacing w:before="120" w:after="120" w:line="240" w:lineRule="auto"/>
        <w:ind w:firstLine="720"/>
        <w:jc w:val="both"/>
      </w:pPr>
      <w:r w:rsidRPr="00743FDA">
        <w:t>c) Trường hợp cơ quan thuế đã ban hành quyết định thu hồi tiền hoàn thuế, tính tiền chậm nộp và xử phạt vi phạm hành chính về thuế thì cơ quan thuế ra quyết định điều chỉnh theo Mẫu quyết định số 38 ban hành kèm theo Nghị định số 118/2021/NĐ-CP ngày 23/12/2021 của Chính phủ. Trường hợp cơ sở kinh doanh đã khai bổ sung số thuế giá trị gia tăng thu hồi hoàn thì cơ sở kinh doanh và cơ quan thuế thực hiện theo Mẫu số 02/KTT ban hành kèm theo Thông tư số 80/2021/TT-BTC ngày 29/9/2021 của Bộ Tài chính để điều chỉnh lại số tiền thuế giá trị gia tăng thu hồi hoàn, tiền chậm nộp.</w:t>
      </w:r>
    </w:p>
    <w:p w14:paraId="6E71E827" w14:textId="34FA1350" w:rsidR="00634B47" w:rsidRDefault="00634B47" w:rsidP="00743FDA">
      <w:pPr>
        <w:widowControl w:val="0"/>
        <w:tabs>
          <w:tab w:val="left" w:pos="700"/>
        </w:tabs>
        <w:spacing w:before="120" w:after="120" w:line="245" w:lineRule="auto"/>
        <w:ind w:firstLine="720"/>
        <w:jc w:val="both"/>
        <w:rPr>
          <w:lang w:val="vi-VN"/>
        </w:rPr>
      </w:pPr>
      <w:r w:rsidRPr="00617159">
        <w:rPr>
          <w:lang w:val="vi-VN"/>
        </w:rPr>
        <w:t>Trong quá trình thực hiện, nếu có khó khăn, vướng mắc, đề nghị các đơn vị, cơ sở kinh doanh phản ánh kịp thời về Bộ Tài chính để được giải quyết kịp thời./.</w:t>
      </w:r>
    </w:p>
    <w:p w14:paraId="5722D064" w14:textId="77777777" w:rsidR="004C0D32" w:rsidRPr="00617159" w:rsidRDefault="004C0D32" w:rsidP="00DB026B">
      <w:pPr>
        <w:spacing w:before="60" w:after="60" w:line="240" w:lineRule="auto"/>
        <w:ind w:firstLine="720"/>
        <w:jc w:val="both"/>
        <w:rPr>
          <w:lang w:val="vi-VN"/>
        </w:rPr>
      </w:pPr>
    </w:p>
    <w:tbl>
      <w:tblPr>
        <w:tblW w:w="9628" w:type="dxa"/>
        <w:tblCellMar>
          <w:left w:w="28" w:type="dxa"/>
          <w:right w:w="28" w:type="dxa"/>
        </w:tblCellMar>
        <w:tblLook w:val="01E0" w:firstRow="1" w:lastRow="1" w:firstColumn="1" w:lastColumn="1" w:noHBand="0" w:noVBand="0"/>
      </w:tblPr>
      <w:tblGrid>
        <w:gridCol w:w="5788"/>
        <w:gridCol w:w="3840"/>
      </w:tblGrid>
      <w:tr w:rsidR="00634B47" w:rsidRPr="00617159" w14:paraId="739217E0" w14:textId="77777777" w:rsidTr="00A059A4">
        <w:tc>
          <w:tcPr>
            <w:tcW w:w="5788" w:type="dxa"/>
          </w:tcPr>
          <w:p w14:paraId="22E42099" w14:textId="77777777" w:rsidR="00634B47" w:rsidRPr="00617159" w:rsidRDefault="00634B47" w:rsidP="00A059A4">
            <w:pPr>
              <w:widowControl w:val="0"/>
              <w:spacing w:after="0" w:line="240" w:lineRule="auto"/>
              <w:ind w:right="646"/>
              <w:rPr>
                <w:b/>
                <w:i/>
                <w:color w:val="000000"/>
                <w:spacing w:val="-4"/>
                <w:sz w:val="24"/>
                <w:szCs w:val="24"/>
                <w:lang w:val="nl-NL"/>
              </w:rPr>
            </w:pPr>
            <w:r w:rsidRPr="00617159">
              <w:rPr>
                <w:b/>
                <w:i/>
                <w:color w:val="000000"/>
                <w:spacing w:val="-4"/>
                <w:sz w:val="24"/>
                <w:szCs w:val="24"/>
                <w:lang w:val="nl-NL"/>
              </w:rPr>
              <w:t>Nơi nhận:</w:t>
            </w:r>
          </w:p>
        </w:tc>
        <w:tc>
          <w:tcPr>
            <w:tcW w:w="3840" w:type="dxa"/>
          </w:tcPr>
          <w:p w14:paraId="24C34DF3" w14:textId="77777777" w:rsidR="00634B47" w:rsidRPr="00617159" w:rsidRDefault="00634B47" w:rsidP="00A059A4">
            <w:pPr>
              <w:widowControl w:val="0"/>
              <w:spacing w:after="0" w:line="240" w:lineRule="auto"/>
              <w:ind w:right="646"/>
              <w:jc w:val="center"/>
              <w:rPr>
                <w:b/>
                <w:color w:val="000000"/>
                <w:spacing w:val="-4"/>
                <w:sz w:val="26"/>
                <w:szCs w:val="26"/>
                <w:lang w:val="nl-NL"/>
              </w:rPr>
            </w:pPr>
            <w:r w:rsidRPr="00617159">
              <w:rPr>
                <w:b/>
                <w:color w:val="000000"/>
                <w:spacing w:val="-4"/>
                <w:sz w:val="26"/>
                <w:szCs w:val="26"/>
                <w:lang w:val="nl-NL"/>
              </w:rPr>
              <w:t xml:space="preserve"> BỘ TRƯỞNG</w:t>
            </w:r>
          </w:p>
        </w:tc>
      </w:tr>
      <w:tr w:rsidR="00634B47" w:rsidRPr="00617159" w14:paraId="2A767385" w14:textId="77777777" w:rsidTr="00A059A4">
        <w:tc>
          <w:tcPr>
            <w:tcW w:w="5788" w:type="dxa"/>
            <w:vMerge w:val="restart"/>
          </w:tcPr>
          <w:p w14:paraId="46AAD9D8" w14:textId="77777777" w:rsidR="00634B47" w:rsidRPr="00617159" w:rsidRDefault="00634B47" w:rsidP="00A059A4">
            <w:pPr>
              <w:pStyle w:val="BodyTextIndent"/>
              <w:spacing w:after="0" w:line="240" w:lineRule="auto"/>
              <w:ind w:left="0"/>
              <w:rPr>
                <w:color w:val="000000"/>
                <w:spacing w:val="-4"/>
                <w:sz w:val="22"/>
                <w:szCs w:val="22"/>
                <w:lang w:val="nl-NL"/>
              </w:rPr>
            </w:pPr>
            <w:r w:rsidRPr="00617159">
              <w:rPr>
                <w:color w:val="000000"/>
                <w:spacing w:val="-4"/>
                <w:sz w:val="22"/>
                <w:szCs w:val="22"/>
                <w:lang w:val="nl-NL"/>
              </w:rPr>
              <w:t>- Văn phòng Trung ương và các Ban của Đảng;</w:t>
            </w:r>
          </w:p>
          <w:p w14:paraId="23741BD9" w14:textId="77777777" w:rsidR="00634B47" w:rsidRPr="00617159" w:rsidRDefault="00634B47" w:rsidP="00A059A4">
            <w:pPr>
              <w:pStyle w:val="BodyTextIndent"/>
              <w:spacing w:after="0" w:line="240" w:lineRule="auto"/>
              <w:ind w:left="0"/>
              <w:rPr>
                <w:color w:val="000000"/>
                <w:spacing w:val="-4"/>
                <w:sz w:val="22"/>
                <w:szCs w:val="22"/>
                <w:lang w:val="nl-NL"/>
              </w:rPr>
            </w:pPr>
            <w:r w:rsidRPr="00617159">
              <w:rPr>
                <w:color w:val="000000"/>
                <w:spacing w:val="-4"/>
                <w:sz w:val="22"/>
                <w:szCs w:val="22"/>
                <w:lang w:val="nl-NL"/>
              </w:rPr>
              <w:t>- Văn phòng Quốc hội;</w:t>
            </w:r>
          </w:p>
          <w:p w14:paraId="385D0848" w14:textId="77777777" w:rsidR="00634B47" w:rsidRPr="00617159" w:rsidRDefault="00634B47" w:rsidP="00A059A4">
            <w:pPr>
              <w:pStyle w:val="BodyTextIndent"/>
              <w:spacing w:after="0" w:line="240" w:lineRule="auto"/>
              <w:ind w:left="0"/>
              <w:rPr>
                <w:color w:val="000000"/>
                <w:spacing w:val="-4"/>
                <w:sz w:val="22"/>
                <w:szCs w:val="22"/>
                <w:lang w:val="nl-NL"/>
              </w:rPr>
            </w:pPr>
            <w:r w:rsidRPr="00617159">
              <w:rPr>
                <w:color w:val="000000"/>
                <w:spacing w:val="-4"/>
                <w:sz w:val="22"/>
                <w:szCs w:val="22"/>
                <w:lang w:val="nl-NL"/>
              </w:rPr>
              <w:t>- Văn phòng Chủ tịch nước;</w:t>
            </w:r>
          </w:p>
          <w:p w14:paraId="641391B0" w14:textId="77777777" w:rsidR="00634B47" w:rsidRPr="00617159" w:rsidRDefault="00634B47" w:rsidP="00A059A4">
            <w:pPr>
              <w:pStyle w:val="BodyTextIndent"/>
              <w:spacing w:after="0" w:line="240" w:lineRule="auto"/>
              <w:ind w:left="0"/>
              <w:rPr>
                <w:color w:val="000000"/>
                <w:spacing w:val="-4"/>
                <w:sz w:val="22"/>
                <w:szCs w:val="22"/>
                <w:lang w:val="nl-NL"/>
              </w:rPr>
            </w:pPr>
            <w:r w:rsidRPr="00617159">
              <w:rPr>
                <w:color w:val="000000"/>
                <w:spacing w:val="-4"/>
                <w:sz w:val="22"/>
                <w:szCs w:val="22"/>
                <w:lang w:val="nl-NL"/>
              </w:rPr>
              <w:t>- Văn phòng Tổng Bí thư;</w:t>
            </w:r>
          </w:p>
          <w:p w14:paraId="5DC8FD7A" w14:textId="77777777" w:rsidR="00634B47" w:rsidRPr="0067312A" w:rsidRDefault="00634B47" w:rsidP="00A059A4">
            <w:pPr>
              <w:pStyle w:val="BodyTextIndent"/>
              <w:spacing w:after="0" w:line="240" w:lineRule="auto"/>
              <w:ind w:left="0"/>
              <w:rPr>
                <w:color w:val="000000"/>
                <w:spacing w:val="-4"/>
                <w:sz w:val="22"/>
                <w:szCs w:val="22"/>
                <w:lang w:val="nl-NL"/>
              </w:rPr>
            </w:pPr>
            <w:r w:rsidRPr="00617159">
              <w:rPr>
                <w:color w:val="000000"/>
                <w:spacing w:val="-4"/>
                <w:sz w:val="22"/>
                <w:szCs w:val="22"/>
                <w:lang w:val="nl-NL"/>
              </w:rPr>
              <w:t>- Viện Kiểm sát nhân dân tối cao;</w:t>
            </w:r>
          </w:p>
          <w:p w14:paraId="02B12AC8" w14:textId="77777777" w:rsidR="00634B47" w:rsidRPr="00617159" w:rsidRDefault="00634B47" w:rsidP="00A059A4">
            <w:pPr>
              <w:pStyle w:val="BodyTextIndent"/>
              <w:spacing w:after="0" w:line="240" w:lineRule="auto"/>
              <w:ind w:left="0"/>
              <w:rPr>
                <w:color w:val="000000"/>
                <w:spacing w:val="-4"/>
                <w:sz w:val="22"/>
                <w:szCs w:val="22"/>
                <w:lang w:val="nl-NL"/>
              </w:rPr>
            </w:pPr>
            <w:r w:rsidRPr="00617159">
              <w:rPr>
                <w:color w:val="000000"/>
                <w:spacing w:val="-4"/>
                <w:sz w:val="22"/>
                <w:szCs w:val="22"/>
                <w:lang w:val="nl-NL"/>
              </w:rPr>
              <w:t>- Toà án nhân dân tối cao;</w:t>
            </w:r>
          </w:p>
          <w:p w14:paraId="61C2FEFD" w14:textId="77777777" w:rsidR="00634B47" w:rsidRPr="00617159" w:rsidRDefault="00634B47" w:rsidP="00A059A4">
            <w:pPr>
              <w:pStyle w:val="BodyTextIndent"/>
              <w:spacing w:after="0" w:line="240" w:lineRule="auto"/>
              <w:ind w:left="0"/>
              <w:rPr>
                <w:color w:val="000000"/>
                <w:spacing w:val="-4"/>
                <w:sz w:val="22"/>
                <w:szCs w:val="22"/>
                <w:lang w:val="nl-NL"/>
              </w:rPr>
            </w:pPr>
            <w:r w:rsidRPr="00617159">
              <w:rPr>
                <w:color w:val="000000"/>
                <w:spacing w:val="-4"/>
                <w:sz w:val="22"/>
                <w:szCs w:val="22"/>
                <w:lang w:val="nl-NL"/>
              </w:rPr>
              <w:t>- Kiểm toán nhà nước;</w:t>
            </w:r>
            <w:r w:rsidR="0099567F">
              <w:rPr>
                <w:color w:val="000000"/>
                <w:spacing w:val="-4"/>
                <w:sz w:val="22"/>
                <w:szCs w:val="22"/>
                <w:lang w:val="nl-NL"/>
              </w:rPr>
              <w:t xml:space="preserve"> </w:t>
            </w:r>
            <w:r w:rsidRPr="00617159">
              <w:rPr>
                <w:color w:val="000000"/>
                <w:spacing w:val="-4"/>
                <w:sz w:val="22"/>
                <w:szCs w:val="22"/>
                <w:lang w:val="nl-NL"/>
              </w:rPr>
              <w:t>Các Bộ, cơ quan ngang Bộ,  cơ quan thuộc Chính phủ,</w:t>
            </w:r>
          </w:p>
          <w:p w14:paraId="10BD22EE" w14:textId="77777777" w:rsidR="00634B47" w:rsidRPr="00617159" w:rsidRDefault="00634B47" w:rsidP="00A059A4">
            <w:pPr>
              <w:pStyle w:val="BodyTextIndent"/>
              <w:spacing w:after="0" w:line="240" w:lineRule="auto"/>
              <w:ind w:left="0"/>
              <w:rPr>
                <w:color w:val="000000"/>
                <w:spacing w:val="-4"/>
                <w:sz w:val="22"/>
                <w:szCs w:val="22"/>
                <w:lang w:val="nl-NL"/>
              </w:rPr>
            </w:pPr>
            <w:r w:rsidRPr="00617159">
              <w:rPr>
                <w:color w:val="000000"/>
                <w:spacing w:val="-4"/>
                <w:sz w:val="22"/>
                <w:szCs w:val="22"/>
                <w:lang w:val="nl-NL"/>
              </w:rPr>
              <w:t>- Cơ quan Trung ương của các đoàn thể;</w:t>
            </w:r>
          </w:p>
          <w:p w14:paraId="42F1C7F9" w14:textId="77777777" w:rsidR="00634B47" w:rsidRPr="00617159" w:rsidRDefault="00634B47" w:rsidP="00A059A4">
            <w:pPr>
              <w:pStyle w:val="BodyTextIndent"/>
              <w:spacing w:after="0" w:line="240" w:lineRule="auto"/>
              <w:ind w:left="0"/>
              <w:rPr>
                <w:color w:val="000000"/>
                <w:spacing w:val="-4"/>
                <w:sz w:val="22"/>
                <w:szCs w:val="22"/>
                <w:lang w:val="nl-NL"/>
              </w:rPr>
            </w:pPr>
            <w:r w:rsidRPr="00617159">
              <w:rPr>
                <w:color w:val="000000"/>
                <w:spacing w:val="-4"/>
                <w:sz w:val="22"/>
                <w:szCs w:val="22"/>
                <w:lang w:val="nl-NL"/>
              </w:rPr>
              <w:t>- Hội đồng nhân dân, Uỷ ban nhân dân, Sở Tài chính, Cục Thuế, Kho bạc nhà nước  các tỉnh, thành phố trực thuộc Trung ương;</w:t>
            </w:r>
          </w:p>
          <w:p w14:paraId="5091682F" w14:textId="77777777" w:rsidR="00634B47" w:rsidRPr="00617159" w:rsidRDefault="00634B47" w:rsidP="00A059A4">
            <w:pPr>
              <w:pStyle w:val="BodyTextIndent"/>
              <w:spacing w:after="0" w:line="240" w:lineRule="auto"/>
              <w:ind w:left="0"/>
              <w:rPr>
                <w:color w:val="000000"/>
                <w:spacing w:val="-4"/>
                <w:sz w:val="22"/>
                <w:szCs w:val="22"/>
                <w:lang w:val="nl-NL"/>
              </w:rPr>
            </w:pPr>
            <w:r w:rsidRPr="00617159">
              <w:rPr>
                <w:color w:val="000000"/>
                <w:spacing w:val="-4"/>
                <w:sz w:val="22"/>
                <w:szCs w:val="22"/>
                <w:lang w:val="nl-NL"/>
              </w:rPr>
              <w:t>- Công báo; Cục Kiểm tra văn bản (Bộ Tư pháp);</w:t>
            </w:r>
          </w:p>
          <w:p w14:paraId="7556ACE9" w14:textId="77777777" w:rsidR="00634B47" w:rsidRPr="00617159" w:rsidRDefault="00634B47" w:rsidP="00A059A4">
            <w:pPr>
              <w:pStyle w:val="BodyTextIndent"/>
              <w:spacing w:after="0" w:line="240" w:lineRule="auto"/>
              <w:ind w:left="0"/>
              <w:rPr>
                <w:color w:val="000000"/>
                <w:spacing w:val="-4"/>
                <w:sz w:val="22"/>
                <w:lang w:val="nl-NL"/>
              </w:rPr>
            </w:pPr>
            <w:r w:rsidRPr="00617159">
              <w:rPr>
                <w:color w:val="000000"/>
                <w:spacing w:val="-4"/>
                <w:sz w:val="22"/>
                <w:szCs w:val="22"/>
                <w:lang w:val="nl-NL"/>
              </w:rPr>
              <w:t>- Website</w:t>
            </w:r>
            <w:r w:rsidR="0099567F">
              <w:rPr>
                <w:color w:val="000000"/>
                <w:spacing w:val="-4"/>
                <w:sz w:val="22"/>
                <w:szCs w:val="22"/>
                <w:lang w:val="vi-VN"/>
              </w:rPr>
              <w:t xml:space="preserve">: </w:t>
            </w:r>
            <w:r w:rsidRPr="00617159">
              <w:rPr>
                <w:color w:val="000000"/>
                <w:spacing w:val="-4"/>
                <w:sz w:val="22"/>
                <w:szCs w:val="22"/>
                <w:lang w:val="nl-NL"/>
              </w:rPr>
              <w:t>Chính phủ</w:t>
            </w:r>
            <w:r w:rsidR="0099567F">
              <w:rPr>
                <w:color w:val="000000"/>
                <w:spacing w:val="-4"/>
                <w:sz w:val="22"/>
                <w:szCs w:val="22"/>
                <w:lang w:val="vi-VN"/>
              </w:rPr>
              <w:t xml:space="preserve">, </w:t>
            </w:r>
            <w:r w:rsidRPr="00617159">
              <w:rPr>
                <w:color w:val="000000"/>
                <w:spacing w:val="-4"/>
                <w:sz w:val="22"/>
                <w:lang w:val="nl-NL"/>
              </w:rPr>
              <w:t xml:space="preserve"> Bộ Tài chính</w:t>
            </w:r>
            <w:r w:rsidR="0099567F">
              <w:rPr>
                <w:color w:val="000000"/>
                <w:spacing w:val="-4"/>
                <w:sz w:val="22"/>
                <w:lang w:val="vi-VN"/>
              </w:rPr>
              <w:t xml:space="preserve">, </w:t>
            </w:r>
            <w:r w:rsidRPr="00617159">
              <w:rPr>
                <w:color w:val="000000"/>
                <w:spacing w:val="-4"/>
                <w:sz w:val="22"/>
                <w:lang w:val="nl-NL"/>
              </w:rPr>
              <w:t>Tổng cục Thuế;</w:t>
            </w:r>
          </w:p>
          <w:p w14:paraId="19345EAF" w14:textId="77777777" w:rsidR="00634B47" w:rsidRPr="00617159" w:rsidRDefault="00634B47" w:rsidP="00A059A4">
            <w:pPr>
              <w:pStyle w:val="BodyTextIndent"/>
              <w:spacing w:after="0" w:line="240" w:lineRule="auto"/>
              <w:ind w:left="0"/>
              <w:rPr>
                <w:color w:val="000000"/>
                <w:spacing w:val="-4"/>
                <w:sz w:val="22"/>
                <w:szCs w:val="22"/>
                <w:lang w:val="nl-NL"/>
              </w:rPr>
            </w:pPr>
            <w:r w:rsidRPr="00617159">
              <w:rPr>
                <w:color w:val="000000"/>
                <w:spacing w:val="-4"/>
                <w:sz w:val="22"/>
                <w:szCs w:val="22"/>
                <w:lang w:val="nl-NL"/>
              </w:rPr>
              <w:t>- Các đơn vị thuộc Bộ Tài chính;</w:t>
            </w:r>
          </w:p>
          <w:p w14:paraId="092112C1" w14:textId="77777777" w:rsidR="00634B47" w:rsidRPr="00617159" w:rsidRDefault="00634B47" w:rsidP="00A059A4">
            <w:pPr>
              <w:widowControl w:val="0"/>
              <w:spacing w:after="0" w:line="240" w:lineRule="auto"/>
              <w:rPr>
                <w:color w:val="000000"/>
                <w:spacing w:val="-4"/>
                <w:sz w:val="22"/>
                <w:lang w:val="nl-NL"/>
              </w:rPr>
            </w:pPr>
            <w:r w:rsidRPr="00617159">
              <w:rPr>
                <w:color w:val="000000"/>
                <w:spacing w:val="-4"/>
                <w:sz w:val="22"/>
                <w:lang w:val="nl-NL"/>
              </w:rPr>
              <w:t>- Lưu: VT, TCT (VT, CS).</w:t>
            </w:r>
          </w:p>
        </w:tc>
        <w:tc>
          <w:tcPr>
            <w:tcW w:w="3840" w:type="dxa"/>
          </w:tcPr>
          <w:p w14:paraId="54D92BE9" w14:textId="77777777" w:rsidR="00634B47" w:rsidRPr="00617159" w:rsidRDefault="00634B47" w:rsidP="00A059A4">
            <w:pPr>
              <w:widowControl w:val="0"/>
              <w:spacing w:after="0" w:line="240" w:lineRule="auto"/>
              <w:ind w:right="646"/>
              <w:jc w:val="center"/>
              <w:rPr>
                <w:b/>
                <w:color w:val="000000"/>
                <w:spacing w:val="-4"/>
                <w:sz w:val="26"/>
                <w:szCs w:val="26"/>
                <w:lang w:val="nl-NL"/>
              </w:rPr>
            </w:pPr>
          </w:p>
        </w:tc>
      </w:tr>
      <w:tr w:rsidR="00634B47" w:rsidRPr="00617159" w14:paraId="66F8A59C" w14:textId="77777777" w:rsidTr="00A059A4">
        <w:tc>
          <w:tcPr>
            <w:tcW w:w="5788" w:type="dxa"/>
            <w:vMerge/>
          </w:tcPr>
          <w:p w14:paraId="1D3A820C" w14:textId="77777777" w:rsidR="00634B47" w:rsidRPr="00617159" w:rsidRDefault="00634B47" w:rsidP="00A059A4">
            <w:pPr>
              <w:widowControl w:val="0"/>
              <w:spacing w:after="0" w:line="240" w:lineRule="auto"/>
              <w:ind w:right="646"/>
              <w:jc w:val="both"/>
              <w:rPr>
                <w:color w:val="000000"/>
                <w:lang w:val="nl-NL"/>
              </w:rPr>
            </w:pPr>
          </w:p>
        </w:tc>
        <w:tc>
          <w:tcPr>
            <w:tcW w:w="3840" w:type="dxa"/>
          </w:tcPr>
          <w:p w14:paraId="689BB9D5" w14:textId="77777777" w:rsidR="00634B47" w:rsidRPr="00617159" w:rsidRDefault="00634B47" w:rsidP="00A059A4">
            <w:pPr>
              <w:widowControl w:val="0"/>
              <w:spacing w:after="0" w:line="240" w:lineRule="auto"/>
              <w:ind w:right="646"/>
              <w:jc w:val="center"/>
              <w:rPr>
                <w:b/>
                <w:color w:val="000000"/>
                <w:lang w:val="nl-NL"/>
              </w:rPr>
            </w:pPr>
          </w:p>
          <w:p w14:paraId="3935186A" w14:textId="77777777" w:rsidR="00634B47" w:rsidRPr="00617159" w:rsidRDefault="00634B47" w:rsidP="00A059A4">
            <w:pPr>
              <w:widowControl w:val="0"/>
              <w:spacing w:after="0" w:line="240" w:lineRule="auto"/>
              <w:ind w:right="646"/>
              <w:jc w:val="center"/>
              <w:rPr>
                <w:b/>
                <w:color w:val="000000"/>
                <w:lang w:val="vi-VN"/>
              </w:rPr>
            </w:pPr>
          </w:p>
          <w:p w14:paraId="44F673E6" w14:textId="77777777" w:rsidR="00634B47" w:rsidRPr="00617159" w:rsidRDefault="00634B47" w:rsidP="00A059A4">
            <w:pPr>
              <w:widowControl w:val="0"/>
              <w:spacing w:after="0" w:line="240" w:lineRule="auto"/>
              <w:ind w:right="646"/>
              <w:jc w:val="center"/>
              <w:rPr>
                <w:b/>
                <w:color w:val="000000"/>
                <w:lang w:val="vi-VN"/>
              </w:rPr>
            </w:pPr>
          </w:p>
          <w:p w14:paraId="3DC90CC8" w14:textId="77777777" w:rsidR="00634B47" w:rsidRPr="00617159" w:rsidRDefault="00634B47" w:rsidP="00A059A4">
            <w:pPr>
              <w:widowControl w:val="0"/>
              <w:spacing w:after="0" w:line="240" w:lineRule="auto"/>
              <w:ind w:right="646"/>
              <w:jc w:val="center"/>
              <w:rPr>
                <w:b/>
                <w:color w:val="000000"/>
                <w:lang w:val="nl-NL"/>
              </w:rPr>
            </w:pPr>
          </w:p>
          <w:p w14:paraId="64FC2068" w14:textId="77777777" w:rsidR="00634B47" w:rsidRPr="00617159" w:rsidRDefault="00634B47" w:rsidP="00A059A4">
            <w:pPr>
              <w:widowControl w:val="0"/>
              <w:spacing w:after="0" w:line="240" w:lineRule="auto"/>
              <w:ind w:right="646"/>
              <w:jc w:val="center"/>
              <w:rPr>
                <w:b/>
                <w:color w:val="000000"/>
                <w:lang w:val="nl-NL"/>
              </w:rPr>
            </w:pPr>
          </w:p>
          <w:p w14:paraId="3774281F" w14:textId="77777777" w:rsidR="00634B47" w:rsidRPr="00E93941" w:rsidRDefault="00E93941" w:rsidP="00A059A4">
            <w:pPr>
              <w:widowControl w:val="0"/>
              <w:spacing w:after="0" w:line="240" w:lineRule="auto"/>
              <w:ind w:right="646"/>
              <w:jc w:val="center"/>
              <w:rPr>
                <w:b/>
                <w:color w:val="000000"/>
                <w:lang w:val="vi-VN"/>
              </w:rPr>
            </w:pPr>
            <w:r>
              <w:rPr>
                <w:b/>
                <w:color w:val="000000"/>
                <w:lang w:val="vi-VN"/>
              </w:rPr>
              <w:t>Hồ Đức Phớc</w:t>
            </w:r>
          </w:p>
          <w:p w14:paraId="7E340E24" w14:textId="77777777" w:rsidR="00634B47" w:rsidRPr="00617159" w:rsidRDefault="00634B47" w:rsidP="00A059A4">
            <w:pPr>
              <w:widowControl w:val="0"/>
              <w:spacing w:after="0" w:line="240" w:lineRule="auto"/>
              <w:ind w:right="646"/>
              <w:jc w:val="center"/>
              <w:rPr>
                <w:b/>
                <w:color w:val="000000"/>
                <w:lang w:val="nl-NL"/>
              </w:rPr>
            </w:pPr>
          </w:p>
          <w:p w14:paraId="2E0F75F6" w14:textId="77777777" w:rsidR="00634B47" w:rsidRPr="00617159" w:rsidRDefault="00634B47" w:rsidP="00A059A4">
            <w:pPr>
              <w:widowControl w:val="0"/>
              <w:spacing w:after="0" w:line="240" w:lineRule="auto"/>
              <w:ind w:right="646"/>
              <w:jc w:val="center"/>
              <w:rPr>
                <w:b/>
                <w:color w:val="000000"/>
                <w:lang w:val="nl-NL"/>
              </w:rPr>
            </w:pPr>
          </w:p>
          <w:p w14:paraId="222D3403" w14:textId="77777777" w:rsidR="00634B47" w:rsidRPr="00617159" w:rsidRDefault="00634B47" w:rsidP="00A059A4">
            <w:pPr>
              <w:widowControl w:val="0"/>
              <w:spacing w:after="0" w:line="240" w:lineRule="auto"/>
              <w:ind w:right="646"/>
              <w:jc w:val="center"/>
              <w:rPr>
                <w:b/>
                <w:color w:val="000000"/>
                <w:lang w:val="nl-NL"/>
              </w:rPr>
            </w:pPr>
          </w:p>
          <w:p w14:paraId="3B31222B" w14:textId="77777777" w:rsidR="00634B47" w:rsidRPr="00617159" w:rsidRDefault="00634B47" w:rsidP="00A059A4">
            <w:pPr>
              <w:widowControl w:val="0"/>
              <w:spacing w:after="0" w:line="240" w:lineRule="auto"/>
              <w:ind w:right="646"/>
              <w:jc w:val="center"/>
              <w:rPr>
                <w:b/>
                <w:color w:val="000000"/>
                <w:lang w:val="nl-NL"/>
              </w:rPr>
            </w:pPr>
          </w:p>
        </w:tc>
      </w:tr>
    </w:tbl>
    <w:p w14:paraId="6BF63147" w14:textId="77777777" w:rsidR="00621D67" w:rsidRDefault="00621D67">
      <w:pPr>
        <w:spacing w:after="0" w:line="240" w:lineRule="auto"/>
        <w:rPr>
          <w:rFonts w:eastAsia="Times New Roman"/>
          <w:b/>
          <w:color w:val="000000"/>
        </w:rPr>
      </w:pPr>
      <w:r>
        <w:rPr>
          <w:b/>
          <w:i/>
          <w:color w:val="000000"/>
        </w:rPr>
        <w:br w:type="page"/>
      </w:r>
    </w:p>
    <w:p w14:paraId="10FFED85" w14:textId="77777777" w:rsidR="00634B47" w:rsidRPr="00634B47" w:rsidRDefault="00634B47" w:rsidP="00966973">
      <w:pPr>
        <w:spacing w:before="120" w:after="120" w:line="240" w:lineRule="auto"/>
        <w:ind w:firstLine="720"/>
        <w:jc w:val="both"/>
        <w:rPr>
          <w:lang w:val="vi-VN"/>
        </w:rPr>
        <w:sectPr w:rsidR="00634B47" w:rsidRPr="00634B47" w:rsidSect="00621D67">
          <w:headerReference w:type="default" r:id="rId9"/>
          <w:headerReference w:type="first" r:id="rId10"/>
          <w:pgSz w:w="11909" w:h="16834" w:code="9"/>
          <w:pgMar w:top="1134" w:right="1134" w:bottom="1134" w:left="1531" w:header="720" w:footer="50" w:gutter="0"/>
          <w:cols w:space="720"/>
          <w:titlePg/>
          <w:docGrid w:linePitch="381"/>
        </w:sectPr>
      </w:pPr>
    </w:p>
    <w:bookmarkEnd w:id="5"/>
    <w:p w14:paraId="4547C462" w14:textId="77777777" w:rsidR="00617159" w:rsidRPr="00D12E69" w:rsidRDefault="00617159" w:rsidP="008B2D7B">
      <w:pPr>
        <w:spacing w:before="120" w:after="120" w:line="240" w:lineRule="auto"/>
        <w:ind w:firstLine="720"/>
        <w:jc w:val="both"/>
        <w:rPr>
          <w:i/>
          <w:color w:val="000000"/>
          <w:lang w:val="vi-VN"/>
        </w:rPr>
      </w:pPr>
    </w:p>
    <w:sectPr w:rsidR="00617159" w:rsidRPr="00D12E69" w:rsidSect="005E71EB">
      <w:pgSz w:w="11909" w:h="16834" w:code="9"/>
      <w:pgMar w:top="1134" w:right="1134" w:bottom="1134" w:left="1531" w:header="720" w:footer="5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01056" w14:textId="77777777" w:rsidR="00C44A8B" w:rsidRDefault="00C44A8B" w:rsidP="0097677E">
      <w:pPr>
        <w:spacing w:after="0" w:line="240" w:lineRule="auto"/>
      </w:pPr>
      <w:r>
        <w:separator/>
      </w:r>
    </w:p>
  </w:endnote>
  <w:endnote w:type="continuationSeparator" w:id="0">
    <w:p w14:paraId="209D71A7" w14:textId="77777777" w:rsidR="00C44A8B" w:rsidRDefault="00C44A8B" w:rsidP="0097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PdTimeH">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F7D3F" w14:textId="77777777" w:rsidR="00C44A8B" w:rsidRDefault="00C44A8B" w:rsidP="0097677E">
      <w:pPr>
        <w:spacing w:after="0" w:line="240" w:lineRule="auto"/>
      </w:pPr>
      <w:r>
        <w:separator/>
      </w:r>
    </w:p>
  </w:footnote>
  <w:footnote w:type="continuationSeparator" w:id="0">
    <w:p w14:paraId="52CE87D2" w14:textId="77777777" w:rsidR="00C44A8B" w:rsidRDefault="00C44A8B" w:rsidP="00976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6596"/>
      <w:docPartObj>
        <w:docPartGallery w:val="Page Numbers (Top of Page)"/>
        <w:docPartUnique/>
      </w:docPartObj>
    </w:sdtPr>
    <w:sdtEndPr/>
    <w:sdtContent>
      <w:p w14:paraId="2BE784AF" w14:textId="21FB6823" w:rsidR="00C36BB9" w:rsidRDefault="00C36BB9">
        <w:pPr>
          <w:pStyle w:val="Header"/>
          <w:jc w:val="center"/>
        </w:pPr>
        <w:r>
          <w:fldChar w:fldCharType="begin"/>
        </w:r>
        <w:r>
          <w:instrText xml:space="preserve"> PAGE   \* MERGEFORMAT </w:instrText>
        </w:r>
        <w:r>
          <w:fldChar w:fldCharType="separate"/>
        </w:r>
        <w:r w:rsidR="00856DEC">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2BAF" w14:textId="1CBFB533" w:rsidR="00552C87" w:rsidRDefault="00552C87" w:rsidP="00552C87">
    <w:pPr>
      <w:spacing w:after="0" w:line="240" w:lineRule="atLeast"/>
      <w:outlineLvl w:val="0"/>
    </w:pPr>
    <w:r>
      <w:rPr>
        <w:rFonts w:eastAsia="Times New Roman"/>
        <w:b/>
        <w:noProof/>
      </w:rPr>
      <mc:AlternateContent>
        <mc:Choice Requires="wps">
          <w:drawing>
            <wp:anchor distT="0" distB="0" distL="114300" distR="114300" simplePos="0" relativeHeight="251659264" behindDoc="0" locked="0" layoutInCell="1" allowOverlap="1" wp14:anchorId="01971988" wp14:editId="2DC48791">
              <wp:simplePos x="0" y="0"/>
              <wp:positionH relativeFrom="column">
                <wp:posOffset>3428365</wp:posOffset>
              </wp:positionH>
              <wp:positionV relativeFrom="paragraph">
                <wp:posOffset>-352425</wp:posOffset>
              </wp:positionV>
              <wp:extent cx="2638425" cy="495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6384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7E3F49" w14:textId="11DDD6FD" w:rsidR="00552C87" w:rsidRPr="00552C87" w:rsidRDefault="00552C87">
                          <w:pPr>
                            <w:rPr>
                              <w:sz w:val="24"/>
                              <w:szCs w:val="24"/>
                            </w:rPr>
                          </w:pPr>
                          <w:r w:rsidRPr="00552C87">
                            <w:rPr>
                              <w:sz w:val="24"/>
                              <w:szCs w:val="24"/>
                            </w:rPr>
                            <w:t xml:space="preserve">Dự thảo Thông tư kèm </w:t>
                          </w:r>
                          <w:proofErr w:type="gramStart"/>
                          <w:r w:rsidRPr="00552C87">
                            <w:rPr>
                              <w:sz w:val="24"/>
                              <w:szCs w:val="24"/>
                            </w:rPr>
                            <w:t>theo</w:t>
                          </w:r>
                          <w:proofErr w:type="gramEnd"/>
                          <w:r w:rsidRPr="00552C87">
                            <w:rPr>
                              <w:sz w:val="24"/>
                              <w:szCs w:val="24"/>
                            </w:rPr>
                            <w:t xml:space="preserve"> công văn số…….</w:t>
                          </w:r>
                          <w:r>
                            <w:rPr>
                              <w:sz w:val="24"/>
                              <w:szCs w:val="24"/>
                            </w:rPr>
                            <w:t xml:space="preserve">  </w:t>
                          </w:r>
                          <w:r w:rsidRPr="00552C87">
                            <w:rPr>
                              <w:sz w:val="24"/>
                              <w:szCs w:val="24"/>
                            </w:rPr>
                            <w:t>./BTC-TCT ngày</w:t>
                          </w:r>
                          <w:r>
                            <w:t>…./…/</w:t>
                          </w:r>
                          <w:r>
                            <w:rPr>
                              <w:sz w:val="24"/>
                              <w:szCs w:val="24"/>
                            </w:rPr>
                            <w:t xml:space="preserve"> </w:t>
                          </w:r>
                          <w:r w:rsidRPr="00552C87">
                            <w:rPr>
                              <w:sz w:val="24"/>
                              <w:szCs w:val="24"/>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9.95pt;margin-top:-27.75pt;width:207.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" fillcolor="white [3201]" strokeweight=".5pt">
              <v:textbox>
                <w:txbxContent>
                  <w:p w14:paraId="207E3F49" w14:textId="11DDD6FD" w:rsidR="00552C87" w:rsidRPr="00552C87" w:rsidRDefault="00552C87">
                    <w:pPr>
                      <w:rPr>
                        <w:sz w:val="24"/>
                        <w:szCs w:val="24"/>
                      </w:rPr>
                    </w:pPr>
                    <w:r w:rsidRPr="00552C87">
                      <w:rPr>
                        <w:sz w:val="24"/>
                        <w:szCs w:val="24"/>
                      </w:rPr>
                      <w:t xml:space="preserve">Dự thảo Thông tư kèm </w:t>
                    </w:r>
                    <w:proofErr w:type="gramStart"/>
                    <w:r w:rsidRPr="00552C87">
                      <w:rPr>
                        <w:sz w:val="24"/>
                        <w:szCs w:val="24"/>
                      </w:rPr>
                      <w:t>theo</w:t>
                    </w:r>
                    <w:proofErr w:type="gramEnd"/>
                    <w:r w:rsidRPr="00552C87">
                      <w:rPr>
                        <w:sz w:val="24"/>
                        <w:szCs w:val="24"/>
                      </w:rPr>
                      <w:t xml:space="preserve"> công văn số…….</w:t>
                    </w:r>
                    <w:r>
                      <w:rPr>
                        <w:sz w:val="24"/>
                        <w:szCs w:val="24"/>
                      </w:rPr>
                      <w:t xml:space="preserve">  </w:t>
                    </w:r>
                    <w:r w:rsidRPr="00552C87">
                      <w:rPr>
                        <w:sz w:val="24"/>
                        <w:szCs w:val="24"/>
                      </w:rPr>
                      <w:t>./BTC-TCT ngày</w:t>
                    </w:r>
                    <w:r>
                      <w:t>…./…/</w:t>
                    </w:r>
                    <w:r>
                      <w:rPr>
                        <w:sz w:val="24"/>
                        <w:szCs w:val="24"/>
                      </w:rPr>
                      <w:t xml:space="preserve"> </w:t>
                    </w:r>
                    <w:r w:rsidRPr="00552C87">
                      <w:rPr>
                        <w:sz w:val="24"/>
                        <w:szCs w:val="24"/>
                      </w:rPr>
                      <w:t>2022</w:t>
                    </w:r>
                  </w:p>
                </w:txbxContent>
              </v:textbox>
            </v:shape>
          </w:pict>
        </mc:Fallback>
      </mc:AlternateContent>
    </w:r>
    <w:r w:rsidRPr="00552C87">
      <w:rPr>
        <w:rFonts w:eastAsia="Times New Roman"/>
        <w:b/>
      </w:rPr>
      <w:t xml:space="preserve">                                                            </w:t>
    </w:r>
    <w:r>
      <w:rPr>
        <w:rFonts w:eastAsia="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75E0"/>
    <w:multiLevelType w:val="hybridMultilevel"/>
    <w:tmpl w:val="1F06AB18"/>
    <w:lvl w:ilvl="0" w:tplc="6C1AB1A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11AFA"/>
    <w:multiLevelType w:val="hybridMultilevel"/>
    <w:tmpl w:val="078E1048"/>
    <w:lvl w:ilvl="0" w:tplc="18D058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62190"/>
    <w:multiLevelType w:val="hybridMultilevel"/>
    <w:tmpl w:val="D79640B4"/>
    <w:lvl w:ilvl="0" w:tplc="E8582DFE">
      <w:start w:val="2"/>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1722F8"/>
    <w:multiLevelType w:val="hybridMultilevel"/>
    <w:tmpl w:val="263E65F4"/>
    <w:lvl w:ilvl="0" w:tplc="8EA013BA">
      <w:start w:val="1"/>
      <w:numFmt w:val="decimal"/>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4">
    <w:nsid w:val="646E1AED"/>
    <w:multiLevelType w:val="hybridMultilevel"/>
    <w:tmpl w:val="D688C682"/>
    <w:lvl w:ilvl="0" w:tplc="CEB0F3E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312CBE"/>
    <w:multiLevelType w:val="hybridMultilevel"/>
    <w:tmpl w:val="4B2A1818"/>
    <w:lvl w:ilvl="0" w:tplc="8AF0A62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00072"/>
    <w:multiLevelType w:val="hybridMultilevel"/>
    <w:tmpl w:val="0E54FDDC"/>
    <w:lvl w:ilvl="0" w:tplc="34DA00CC">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04"/>
    <w:rsid w:val="00005965"/>
    <w:rsid w:val="00010A2C"/>
    <w:rsid w:val="00013FE5"/>
    <w:rsid w:val="0002303D"/>
    <w:rsid w:val="0003127E"/>
    <w:rsid w:val="000332B5"/>
    <w:rsid w:val="00034A4B"/>
    <w:rsid w:val="00041D5B"/>
    <w:rsid w:val="00042711"/>
    <w:rsid w:val="000539C0"/>
    <w:rsid w:val="00053DD3"/>
    <w:rsid w:val="00055A54"/>
    <w:rsid w:val="000560E7"/>
    <w:rsid w:val="00060C1B"/>
    <w:rsid w:val="00062329"/>
    <w:rsid w:val="000652C0"/>
    <w:rsid w:val="000679E6"/>
    <w:rsid w:val="000712BF"/>
    <w:rsid w:val="00071552"/>
    <w:rsid w:val="000716BF"/>
    <w:rsid w:val="00071FD8"/>
    <w:rsid w:val="00073C19"/>
    <w:rsid w:val="000756F7"/>
    <w:rsid w:val="00077063"/>
    <w:rsid w:val="00077E3B"/>
    <w:rsid w:val="00077F3A"/>
    <w:rsid w:val="00080447"/>
    <w:rsid w:val="00080712"/>
    <w:rsid w:val="00082670"/>
    <w:rsid w:val="0008290C"/>
    <w:rsid w:val="00085A90"/>
    <w:rsid w:val="00085E0F"/>
    <w:rsid w:val="00096DF7"/>
    <w:rsid w:val="000A1D49"/>
    <w:rsid w:val="000A7F0B"/>
    <w:rsid w:val="000B0DDC"/>
    <w:rsid w:val="000B2C20"/>
    <w:rsid w:val="000B45AD"/>
    <w:rsid w:val="000B4E85"/>
    <w:rsid w:val="000B5754"/>
    <w:rsid w:val="000B6F74"/>
    <w:rsid w:val="000C1E6C"/>
    <w:rsid w:val="000C2B99"/>
    <w:rsid w:val="000C43E7"/>
    <w:rsid w:val="000C4B18"/>
    <w:rsid w:val="000C6E55"/>
    <w:rsid w:val="000D0B33"/>
    <w:rsid w:val="000D631F"/>
    <w:rsid w:val="000E0A90"/>
    <w:rsid w:val="000E2758"/>
    <w:rsid w:val="000E34FA"/>
    <w:rsid w:val="000E5CE6"/>
    <w:rsid w:val="000E610A"/>
    <w:rsid w:val="000E6864"/>
    <w:rsid w:val="000F093E"/>
    <w:rsid w:val="000F28AB"/>
    <w:rsid w:val="000F5CD0"/>
    <w:rsid w:val="000F6084"/>
    <w:rsid w:val="001009A2"/>
    <w:rsid w:val="001012EF"/>
    <w:rsid w:val="0010142D"/>
    <w:rsid w:val="00101D42"/>
    <w:rsid w:val="00102D67"/>
    <w:rsid w:val="00106759"/>
    <w:rsid w:val="00111E6E"/>
    <w:rsid w:val="00111F0F"/>
    <w:rsid w:val="00112DEC"/>
    <w:rsid w:val="00113A8B"/>
    <w:rsid w:val="00114A0A"/>
    <w:rsid w:val="00120D75"/>
    <w:rsid w:val="00123D12"/>
    <w:rsid w:val="0012426E"/>
    <w:rsid w:val="00126B23"/>
    <w:rsid w:val="00127F0A"/>
    <w:rsid w:val="001305E3"/>
    <w:rsid w:val="00131C9E"/>
    <w:rsid w:val="0013510B"/>
    <w:rsid w:val="00135933"/>
    <w:rsid w:val="00135D5B"/>
    <w:rsid w:val="0013786C"/>
    <w:rsid w:val="001379E7"/>
    <w:rsid w:val="0014022D"/>
    <w:rsid w:val="00140926"/>
    <w:rsid w:val="00141E37"/>
    <w:rsid w:val="0014651F"/>
    <w:rsid w:val="001465D1"/>
    <w:rsid w:val="001478BB"/>
    <w:rsid w:val="00147A3C"/>
    <w:rsid w:val="00153436"/>
    <w:rsid w:val="00155264"/>
    <w:rsid w:val="00155320"/>
    <w:rsid w:val="00156675"/>
    <w:rsid w:val="00160D09"/>
    <w:rsid w:val="001613BD"/>
    <w:rsid w:val="00162931"/>
    <w:rsid w:val="001655F9"/>
    <w:rsid w:val="0016733B"/>
    <w:rsid w:val="001707A3"/>
    <w:rsid w:val="00172A56"/>
    <w:rsid w:val="001730D6"/>
    <w:rsid w:val="00176D57"/>
    <w:rsid w:val="00176E28"/>
    <w:rsid w:val="001775E2"/>
    <w:rsid w:val="0018260A"/>
    <w:rsid w:val="00182A3E"/>
    <w:rsid w:val="0018551C"/>
    <w:rsid w:val="001878D5"/>
    <w:rsid w:val="00187BDC"/>
    <w:rsid w:val="001935C6"/>
    <w:rsid w:val="00193FB2"/>
    <w:rsid w:val="001946FA"/>
    <w:rsid w:val="00196841"/>
    <w:rsid w:val="001A2013"/>
    <w:rsid w:val="001A3E8C"/>
    <w:rsid w:val="001A3E92"/>
    <w:rsid w:val="001A4FF2"/>
    <w:rsid w:val="001A53AF"/>
    <w:rsid w:val="001A5DD0"/>
    <w:rsid w:val="001B02A8"/>
    <w:rsid w:val="001B19BD"/>
    <w:rsid w:val="001B2ACB"/>
    <w:rsid w:val="001B5448"/>
    <w:rsid w:val="001B6C5F"/>
    <w:rsid w:val="001B6D1E"/>
    <w:rsid w:val="001B7FF1"/>
    <w:rsid w:val="001C26FE"/>
    <w:rsid w:val="001C3F99"/>
    <w:rsid w:val="001C441D"/>
    <w:rsid w:val="001C77DC"/>
    <w:rsid w:val="001D0879"/>
    <w:rsid w:val="001D46AE"/>
    <w:rsid w:val="001D4990"/>
    <w:rsid w:val="001D6A7D"/>
    <w:rsid w:val="001D71D0"/>
    <w:rsid w:val="001E3440"/>
    <w:rsid w:val="001E3B1F"/>
    <w:rsid w:val="001E3C90"/>
    <w:rsid w:val="001E541E"/>
    <w:rsid w:val="001E5E9B"/>
    <w:rsid w:val="001E7E72"/>
    <w:rsid w:val="001F4322"/>
    <w:rsid w:val="001F7DC6"/>
    <w:rsid w:val="00201B03"/>
    <w:rsid w:val="00203E9F"/>
    <w:rsid w:val="00205A10"/>
    <w:rsid w:val="002115C1"/>
    <w:rsid w:val="0021506E"/>
    <w:rsid w:val="0022017A"/>
    <w:rsid w:val="002375D4"/>
    <w:rsid w:val="00237FBE"/>
    <w:rsid w:val="002400A9"/>
    <w:rsid w:val="002461C8"/>
    <w:rsid w:val="00253A34"/>
    <w:rsid w:val="0025486F"/>
    <w:rsid w:val="00256C6F"/>
    <w:rsid w:val="002615B1"/>
    <w:rsid w:val="0026160B"/>
    <w:rsid w:val="002628C1"/>
    <w:rsid w:val="00263CC3"/>
    <w:rsid w:val="00263CC7"/>
    <w:rsid w:val="002662C8"/>
    <w:rsid w:val="00266406"/>
    <w:rsid w:val="00274109"/>
    <w:rsid w:val="00274CA9"/>
    <w:rsid w:val="0027600B"/>
    <w:rsid w:val="00277B02"/>
    <w:rsid w:val="002828B9"/>
    <w:rsid w:val="00282F12"/>
    <w:rsid w:val="00283324"/>
    <w:rsid w:val="00284936"/>
    <w:rsid w:val="002860A4"/>
    <w:rsid w:val="00291FE4"/>
    <w:rsid w:val="00293D73"/>
    <w:rsid w:val="002963D9"/>
    <w:rsid w:val="002A3481"/>
    <w:rsid w:val="002A47E6"/>
    <w:rsid w:val="002A5C55"/>
    <w:rsid w:val="002A7B70"/>
    <w:rsid w:val="002C087B"/>
    <w:rsid w:val="002C47E8"/>
    <w:rsid w:val="002C5D38"/>
    <w:rsid w:val="002D1968"/>
    <w:rsid w:val="002D3BEA"/>
    <w:rsid w:val="002E2498"/>
    <w:rsid w:val="002E50E2"/>
    <w:rsid w:val="002E6192"/>
    <w:rsid w:val="002E7276"/>
    <w:rsid w:val="002F1E03"/>
    <w:rsid w:val="002F33CA"/>
    <w:rsid w:val="002F56DA"/>
    <w:rsid w:val="003008CB"/>
    <w:rsid w:val="003013A2"/>
    <w:rsid w:val="00301F7C"/>
    <w:rsid w:val="00302076"/>
    <w:rsid w:val="00303483"/>
    <w:rsid w:val="00312612"/>
    <w:rsid w:val="00316294"/>
    <w:rsid w:val="003167A1"/>
    <w:rsid w:val="00320312"/>
    <w:rsid w:val="003219B4"/>
    <w:rsid w:val="00323BBF"/>
    <w:rsid w:val="00324753"/>
    <w:rsid w:val="00324B4A"/>
    <w:rsid w:val="00325B58"/>
    <w:rsid w:val="00330BF8"/>
    <w:rsid w:val="00330FC8"/>
    <w:rsid w:val="00331202"/>
    <w:rsid w:val="0033412E"/>
    <w:rsid w:val="00334FCE"/>
    <w:rsid w:val="003401F5"/>
    <w:rsid w:val="00340950"/>
    <w:rsid w:val="0034106A"/>
    <w:rsid w:val="00341827"/>
    <w:rsid w:val="003455E9"/>
    <w:rsid w:val="00347824"/>
    <w:rsid w:val="00353EFE"/>
    <w:rsid w:val="00355767"/>
    <w:rsid w:val="00356207"/>
    <w:rsid w:val="00356CE3"/>
    <w:rsid w:val="00356F1A"/>
    <w:rsid w:val="003609B1"/>
    <w:rsid w:val="003644B2"/>
    <w:rsid w:val="00364CB3"/>
    <w:rsid w:val="0036537E"/>
    <w:rsid w:val="00367F1E"/>
    <w:rsid w:val="00370688"/>
    <w:rsid w:val="00373F58"/>
    <w:rsid w:val="003779DC"/>
    <w:rsid w:val="00384175"/>
    <w:rsid w:val="003848B1"/>
    <w:rsid w:val="00385785"/>
    <w:rsid w:val="00387476"/>
    <w:rsid w:val="003903E0"/>
    <w:rsid w:val="00395942"/>
    <w:rsid w:val="0039657D"/>
    <w:rsid w:val="00397009"/>
    <w:rsid w:val="003A08FD"/>
    <w:rsid w:val="003A4D09"/>
    <w:rsid w:val="003A4D38"/>
    <w:rsid w:val="003A6504"/>
    <w:rsid w:val="003A65A9"/>
    <w:rsid w:val="003A6C22"/>
    <w:rsid w:val="003A6FD5"/>
    <w:rsid w:val="003B11D3"/>
    <w:rsid w:val="003B286C"/>
    <w:rsid w:val="003B45D2"/>
    <w:rsid w:val="003B4F2F"/>
    <w:rsid w:val="003C1864"/>
    <w:rsid w:val="003C19A3"/>
    <w:rsid w:val="003C3502"/>
    <w:rsid w:val="003D141F"/>
    <w:rsid w:val="003D197D"/>
    <w:rsid w:val="003D23A1"/>
    <w:rsid w:val="003D2D7D"/>
    <w:rsid w:val="003D75E1"/>
    <w:rsid w:val="003E5FFC"/>
    <w:rsid w:val="003F7A07"/>
    <w:rsid w:val="00401CFF"/>
    <w:rsid w:val="004034AC"/>
    <w:rsid w:val="004059C5"/>
    <w:rsid w:val="00410144"/>
    <w:rsid w:val="00414931"/>
    <w:rsid w:val="00414DC2"/>
    <w:rsid w:val="00416823"/>
    <w:rsid w:val="00420E65"/>
    <w:rsid w:val="0042119C"/>
    <w:rsid w:val="00422A9A"/>
    <w:rsid w:val="00422DE9"/>
    <w:rsid w:val="00424CB2"/>
    <w:rsid w:val="00426EE1"/>
    <w:rsid w:val="00427E3F"/>
    <w:rsid w:val="0043218B"/>
    <w:rsid w:val="00432B56"/>
    <w:rsid w:val="00435F1A"/>
    <w:rsid w:val="00436D7A"/>
    <w:rsid w:val="00440025"/>
    <w:rsid w:val="004406B1"/>
    <w:rsid w:val="00441A3A"/>
    <w:rsid w:val="0044202F"/>
    <w:rsid w:val="00445DD1"/>
    <w:rsid w:val="004462D5"/>
    <w:rsid w:val="004619BA"/>
    <w:rsid w:val="00462B97"/>
    <w:rsid w:val="00463371"/>
    <w:rsid w:val="00463B15"/>
    <w:rsid w:val="0046497A"/>
    <w:rsid w:val="00464B61"/>
    <w:rsid w:val="00466108"/>
    <w:rsid w:val="00471848"/>
    <w:rsid w:val="00472C88"/>
    <w:rsid w:val="00473520"/>
    <w:rsid w:val="00474DF7"/>
    <w:rsid w:val="0047649E"/>
    <w:rsid w:val="00480AC0"/>
    <w:rsid w:val="00482A51"/>
    <w:rsid w:val="00483B55"/>
    <w:rsid w:val="00483C49"/>
    <w:rsid w:val="004868F6"/>
    <w:rsid w:val="00494BA2"/>
    <w:rsid w:val="00495133"/>
    <w:rsid w:val="004975AC"/>
    <w:rsid w:val="00497CE9"/>
    <w:rsid w:val="004A05A5"/>
    <w:rsid w:val="004A0D42"/>
    <w:rsid w:val="004A167F"/>
    <w:rsid w:val="004A1FCC"/>
    <w:rsid w:val="004A2C7B"/>
    <w:rsid w:val="004A55DC"/>
    <w:rsid w:val="004A7D3D"/>
    <w:rsid w:val="004B1BCC"/>
    <w:rsid w:val="004B377C"/>
    <w:rsid w:val="004B57C8"/>
    <w:rsid w:val="004B798D"/>
    <w:rsid w:val="004C0304"/>
    <w:rsid w:val="004C0D32"/>
    <w:rsid w:val="004C39F1"/>
    <w:rsid w:val="004C6446"/>
    <w:rsid w:val="004D1701"/>
    <w:rsid w:val="004D35E6"/>
    <w:rsid w:val="004D3AD9"/>
    <w:rsid w:val="004D3C20"/>
    <w:rsid w:val="004D61C3"/>
    <w:rsid w:val="004D7543"/>
    <w:rsid w:val="004D7A6A"/>
    <w:rsid w:val="004E016E"/>
    <w:rsid w:val="004E130B"/>
    <w:rsid w:val="004E5EC7"/>
    <w:rsid w:val="004F1D31"/>
    <w:rsid w:val="004F22F2"/>
    <w:rsid w:val="004F29A5"/>
    <w:rsid w:val="004F2F66"/>
    <w:rsid w:val="00510DF7"/>
    <w:rsid w:val="00511366"/>
    <w:rsid w:val="00513C93"/>
    <w:rsid w:val="005158B5"/>
    <w:rsid w:val="005170F4"/>
    <w:rsid w:val="005223F4"/>
    <w:rsid w:val="00523BDC"/>
    <w:rsid w:val="00523FEA"/>
    <w:rsid w:val="005270E1"/>
    <w:rsid w:val="00531206"/>
    <w:rsid w:val="0053227B"/>
    <w:rsid w:val="00532917"/>
    <w:rsid w:val="00532E4B"/>
    <w:rsid w:val="0053337D"/>
    <w:rsid w:val="0053363C"/>
    <w:rsid w:val="005346C4"/>
    <w:rsid w:val="00534985"/>
    <w:rsid w:val="005406FC"/>
    <w:rsid w:val="00541CAC"/>
    <w:rsid w:val="00541E71"/>
    <w:rsid w:val="00542E1D"/>
    <w:rsid w:val="00543C7F"/>
    <w:rsid w:val="0054720B"/>
    <w:rsid w:val="00552C87"/>
    <w:rsid w:val="00556EF8"/>
    <w:rsid w:val="00560421"/>
    <w:rsid w:val="00560667"/>
    <w:rsid w:val="00561947"/>
    <w:rsid w:val="00567414"/>
    <w:rsid w:val="00572726"/>
    <w:rsid w:val="00572DB2"/>
    <w:rsid w:val="00573C6C"/>
    <w:rsid w:val="00581B20"/>
    <w:rsid w:val="00590926"/>
    <w:rsid w:val="0059126B"/>
    <w:rsid w:val="005918EF"/>
    <w:rsid w:val="00595A72"/>
    <w:rsid w:val="005A1EEE"/>
    <w:rsid w:val="005A1F49"/>
    <w:rsid w:val="005A6A7A"/>
    <w:rsid w:val="005B609A"/>
    <w:rsid w:val="005B72FE"/>
    <w:rsid w:val="005D033D"/>
    <w:rsid w:val="005D16AA"/>
    <w:rsid w:val="005D690B"/>
    <w:rsid w:val="005D7987"/>
    <w:rsid w:val="005D7B2F"/>
    <w:rsid w:val="005E110F"/>
    <w:rsid w:val="005E1D4D"/>
    <w:rsid w:val="005E21CC"/>
    <w:rsid w:val="005E62FD"/>
    <w:rsid w:val="005E6C12"/>
    <w:rsid w:val="005E71EB"/>
    <w:rsid w:val="005E75EB"/>
    <w:rsid w:val="005F1333"/>
    <w:rsid w:val="005F3C04"/>
    <w:rsid w:val="005F4E7E"/>
    <w:rsid w:val="005F603F"/>
    <w:rsid w:val="006005F4"/>
    <w:rsid w:val="00601814"/>
    <w:rsid w:val="00605843"/>
    <w:rsid w:val="00610184"/>
    <w:rsid w:val="006159D2"/>
    <w:rsid w:val="00615BF7"/>
    <w:rsid w:val="00615F3E"/>
    <w:rsid w:val="00617159"/>
    <w:rsid w:val="00617A20"/>
    <w:rsid w:val="00621D67"/>
    <w:rsid w:val="00624DA4"/>
    <w:rsid w:val="00626D29"/>
    <w:rsid w:val="0063409B"/>
    <w:rsid w:val="00634B47"/>
    <w:rsid w:val="0063668A"/>
    <w:rsid w:val="00637E63"/>
    <w:rsid w:val="00641EA2"/>
    <w:rsid w:val="00642BB9"/>
    <w:rsid w:val="006444A0"/>
    <w:rsid w:val="00645108"/>
    <w:rsid w:val="0064762E"/>
    <w:rsid w:val="006514A5"/>
    <w:rsid w:val="00652D0F"/>
    <w:rsid w:val="00654B67"/>
    <w:rsid w:val="00655C1F"/>
    <w:rsid w:val="00657663"/>
    <w:rsid w:val="00661548"/>
    <w:rsid w:val="00662326"/>
    <w:rsid w:val="00665671"/>
    <w:rsid w:val="00667DD1"/>
    <w:rsid w:val="0067312A"/>
    <w:rsid w:val="00675609"/>
    <w:rsid w:val="00675DED"/>
    <w:rsid w:val="0067756E"/>
    <w:rsid w:val="0068086B"/>
    <w:rsid w:val="00690317"/>
    <w:rsid w:val="00692695"/>
    <w:rsid w:val="006927B9"/>
    <w:rsid w:val="00697B43"/>
    <w:rsid w:val="006A2184"/>
    <w:rsid w:val="006A2DAE"/>
    <w:rsid w:val="006A2DEE"/>
    <w:rsid w:val="006A3048"/>
    <w:rsid w:val="006A512A"/>
    <w:rsid w:val="006A5DFC"/>
    <w:rsid w:val="006B011F"/>
    <w:rsid w:val="006B3C83"/>
    <w:rsid w:val="006B5646"/>
    <w:rsid w:val="006B5B1D"/>
    <w:rsid w:val="006B649B"/>
    <w:rsid w:val="006B6B24"/>
    <w:rsid w:val="006B740F"/>
    <w:rsid w:val="006B795C"/>
    <w:rsid w:val="006C34FE"/>
    <w:rsid w:val="006C41BC"/>
    <w:rsid w:val="006C4F71"/>
    <w:rsid w:val="006D57CC"/>
    <w:rsid w:val="006D5DC9"/>
    <w:rsid w:val="006E0C44"/>
    <w:rsid w:val="006E0DA8"/>
    <w:rsid w:val="006E10DA"/>
    <w:rsid w:val="006E2F09"/>
    <w:rsid w:val="006E3451"/>
    <w:rsid w:val="006E5C31"/>
    <w:rsid w:val="006E714B"/>
    <w:rsid w:val="006E7417"/>
    <w:rsid w:val="006F0444"/>
    <w:rsid w:val="006F277B"/>
    <w:rsid w:val="006F33FC"/>
    <w:rsid w:val="006F47F7"/>
    <w:rsid w:val="006F4B58"/>
    <w:rsid w:val="006F54A8"/>
    <w:rsid w:val="006F5F6C"/>
    <w:rsid w:val="006F721B"/>
    <w:rsid w:val="006F72DE"/>
    <w:rsid w:val="00700FE9"/>
    <w:rsid w:val="00701026"/>
    <w:rsid w:val="007035EE"/>
    <w:rsid w:val="00703FBC"/>
    <w:rsid w:val="0071292F"/>
    <w:rsid w:val="00713607"/>
    <w:rsid w:val="0071368B"/>
    <w:rsid w:val="0071434D"/>
    <w:rsid w:val="00715D03"/>
    <w:rsid w:val="007224FD"/>
    <w:rsid w:val="00723640"/>
    <w:rsid w:val="00724451"/>
    <w:rsid w:val="00725117"/>
    <w:rsid w:val="00725CD0"/>
    <w:rsid w:val="0072632C"/>
    <w:rsid w:val="00727D79"/>
    <w:rsid w:val="007307E2"/>
    <w:rsid w:val="00732D25"/>
    <w:rsid w:val="00735120"/>
    <w:rsid w:val="0073642E"/>
    <w:rsid w:val="00737581"/>
    <w:rsid w:val="0073762D"/>
    <w:rsid w:val="00740F2D"/>
    <w:rsid w:val="00742644"/>
    <w:rsid w:val="00743FDA"/>
    <w:rsid w:val="007467C6"/>
    <w:rsid w:val="007474B8"/>
    <w:rsid w:val="00747F3D"/>
    <w:rsid w:val="007503B2"/>
    <w:rsid w:val="00750C64"/>
    <w:rsid w:val="00751B82"/>
    <w:rsid w:val="00754D35"/>
    <w:rsid w:val="007568CE"/>
    <w:rsid w:val="00760F4B"/>
    <w:rsid w:val="00762695"/>
    <w:rsid w:val="00765062"/>
    <w:rsid w:val="00767062"/>
    <w:rsid w:val="0076794C"/>
    <w:rsid w:val="007726D5"/>
    <w:rsid w:val="0077580D"/>
    <w:rsid w:val="0077671C"/>
    <w:rsid w:val="00777F12"/>
    <w:rsid w:val="007802F9"/>
    <w:rsid w:val="00780458"/>
    <w:rsid w:val="0078226D"/>
    <w:rsid w:val="007828AC"/>
    <w:rsid w:val="0078417B"/>
    <w:rsid w:val="00785579"/>
    <w:rsid w:val="00786604"/>
    <w:rsid w:val="007876EF"/>
    <w:rsid w:val="007933B6"/>
    <w:rsid w:val="0079564B"/>
    <w:rsid w:val="007A0909"/>
    <w:rsid w:val="007A4053"/>
    <w:rsid w:val="007A45EE"/>
    <w:rsid w:val="007A5A02"/>
    <w:rsid w:val="007A61D0"/>
    <w:rsid w:val="007A7195"/>
    <w:rsid w:val="007B261E"/>
    <w:rsid w:val="007B282F"/>
    <w:rsid w:val="007B40B4"/>
    <w:rsid w:val="007B4391"/>
    <w:rsid w:val="007B5CE4"/>
    <w:rsid w:val="007B5FED"/>
    <w:rsid w:val="007B66C0"/>
    <w:rsid w:val="007C0246"/>
    <w:rsid w:val="007C3723"/>
    <w:rsid w:val="007C3F73"/>
    <w:rsid w:val="007C43A5"/>
    <w:rsid w:val="007C455A"/>
    <w:rsid w:val="007C7215"/>
    <w:rsid w:val="007C73EC"/>
    <w:rsid w:val="007D1342"/>
    <w:rsid w:val="007D18BC"/>
    <w:rsid w:val="007D3EC2"/>
    <w:rsid w:val="007E003F"/>
    <w:rsid w:val="007E0131"/>
    <w:rsid w:val="007E1372"/>
    <w:rsid w:val="007E1F45"/>
    <w:rsid w:val="007E5731"/>
    <w:rsid w:val="007E7408"/>
    <w:rsid w:val="007E76FD"/>
    <w:rsid w:val="007F6CC5"/>
    <w:rsid w:val="00802616"/>
    <w:rsid w:val="00802AA2"/>
    <w:rsid w:val="0080523F"/>
    <w:rsid w:val="0080646B"/>
    <w:rsid w:val="00810D56"/>
    <w:rsid w:val="0081320A"/>
    <w:rsid w:val="00813442"/>
    <w:rsid w:val="00813A2C"/>
    <w:rsid w:val="008160EA"/>
    <w:rsid w:val="00817FEB"/>
    <w:rsid w:val="00820A9C"/>
    <w:rsid w:val="00824DE1"/>
    <w:rsid w:val="008250C3"/>
    <w:rsid w:val="00825127"/>
    <w:rsid w:val="00826699"/>
    <w:rsid w:val="00826D9E"/>
    <w:rsid w:val="008270CC"/>
    <w:rsid w:val="00827213"/>
    <w:rsid w:val="00827643"/>
    <w:rsid w:val="0083503F"/>
    <w:rsid w:val="00840279"/>
    <w:rsid w:val="00843C79"/>
    <w:rsid w:val="008455E2"/>
    <w:rsid w:val="00850C81"/>
    <w:rsid w:val="00853284"/>
    <w:rsid w:val="00856DB5"/>
    <w:rsid w:val="00856DEC"/>
    <w:rsid w:val="008616E7"/>
    <w:rsid w:val="008627E9"/>
    <w:rsid w:val="008630C3"/>
    <w:rsid w:val="00866445"/>
    <w:rsid w:val="008665ED"/>
    <w:rsid w:val="00870F05"/>
    <w:rsid w:val="00872804"/>
    <w:rsid w:val="00872CA2"/>
    <w:rsid w:val="0087313A"/>
    <w:rsid w:val="008770B7"/>
    <w:rsid w:val="00877165"/>
    <w:rsid w:val="00877AD8"/>
    <w:rsid w:val="00877C73"/>
    <w:rsid w:val="00881044"/>
    <w:rsid w:val="008812E6"/>
    <w:rsid w:val="00882E8B"/>
    <w:rsid w:val="008867E7"/>
    <w:rsid w:val="00891276"/>
    <w:rsid w:val="008921F9"/>
    <w:rsid w:val="008A469A"/>
    <w:rsid w:val="008A4BBE"/>
    <w:rsid w:val="008A7EE2"/>
    <w:rsid w:val="008B2D7B"/>
    <w:rsid w:val="008B4F1B"/>
    <w:rsid w:val="008B7C1F"/>
    <w:rsid w:val="008C2526"/>
    <w:rsid w:val="008C319F"/>
    <w:rsid w:val="008C70CD"/>
    <w:rsid w:val="008D2A3C"/>
    <w:rsid w:val="008D5010"/>
    <w:rsid w:val="008D51DD"/>
    <w:rsid w:val="008D5DDA"/>
    <w:rsid w:val="008E1603"/>
    <w:rsid w:val="008E2136"/>
    <w:rsid w:val="008E343C"/>
    <w:rsid w:val="008E4FF1"/>
    <w:rsid w:val="008E577B"/>
    <w:rsid w:val="008E7890"/>
    <w:rsid w:val="008E7DB5"/>
    <w:rsid w:val="008F21CA"/>
    <w:rsid w:val="008F52BD"/>
    <w:rsid w:val="008F6ABB"/>
    <w:rsid w:val="008F6CC2"/>
    <w:rsid w:val="0090221D"/>
    <w:rsid w:val="00906AC9"/>
    <w:rsid w:val="00907FE9"/>
    <w:rsid w:val="00922854"/>
    <w:rsid w:val="00923E40"/>
    <w:rsid w:val="00925B0C"/>
    <w:rsid w:val="00925F94"/>
    <w:rsid w:val="00932044"/>
    <w:rsid w:val="0093215B"/>
    <w:rsid w:val="00943500"/>
    <w:rsid w:val="00945436"/>
    <w:rsid w:val="009459F1"/>
    <w:rsid w:val="009468C3"/>
    <w:rsid w:val="0095282E"/>
    <w:rsid w:val="0095370A"/>
    <w:rsid w:val="00955468"/>
    <w:rsid w:val="00955B0C"/>
    <w:rsid w:val="00960532"/>
    <w:rsid w:val="00966973"/>
    <w:rsid w:val="009678A9"/>
    <w:rsid w:val="009703E2"/>
    <w:rsid w:val="009708DD"/>
    <w:rsid w:val="0097677E"/>
    <w:rsid w:val="00977E59"/>
    <w:rsid w:val="00980ACA"/>
    <w:rsid w:val="00980F1F"/>
    <w:rsid w:val="009832F9"/>
    <w:rsid w:val="00983ED5"/>
    <w:rsid w:val="009858F2"/>
    <w:rsid w:val="00985DD4"/>
    <w:rsid w:val="00987B72"/>
    <w:rsid w:val="00987CBD"/>
    <w:rsid w:val="009919AF"/>
    <w:rsid w:val="00991DA9"/>
    <w:rsid w:val="00991EA2"/>
    <w:rsid w:val="0099424A"/>
    <w:rsid w:val="009951C9"/>
    <w:rsid w:val="0099567F"/>
    <w:rsid w:val="00995AC7"/>
    <w:rsid w:val="00996F51"/>
    <w:rsid w:val="009A12A2"/>
    <w:rsid w:val="009A40A4"/>
    <w:rsid w:val="009A42FB"/>
    <w:rsid w:val="009A7213"/>
    <w:rsid w:val="009A7F53"/>
    <w:rsid w:val="009B1D0D"/>
    <w:rsid w:val="009B2977"/>
    <w:rsid w:val="009B39C7"/>
    <w:rsid w:val="009C2B6F"/>
    <w:rsid w:val="009C563E"/>
    <w:rsid w:val="009C5DE2"/>
    <w:rsid w:val="009D1FF2"/>
    <w:rsid w:val="009D249F"/>
    <w:rsid w:val="009D628F"/>
    <w:rsid w:val="009D649D"/>
    <w:rsid w:val="009D78BC"/>
    <w:rsid w:val="009D7A9B"/>
    <w:rsid w:val="009E0F28"/>
    <w:rsid w:val="009E137F"/>
    <w:rsid w:val="009E5D74"/>
    <w:rsid w:val="009F37CF"/>
    <w:rsid w:val="009F5685"/>
    <w:rsid w:val="00A01492"/>
    <w:rsid w:val="00A02817"/>
    <w:rsid w:val="00A04604"/>
    <w:rsid w:val="00A046CB"/>
    <w:rsid w:val="00A059A4"/>
    <w:rsid w:val="00A05FEB"/>
    <w:rsid w:val="00A07274"/>
    <w:rsid w:val="00A07649"/>
    <w:rsid w:val="00A10036"/>
    <w:rsid w:val="00A106AD"/>
    <w:rsid w:val="00A1133B"/>
    <w:rsid w:val="00A11A61"/>
    <w:rsid w:val="00A12184"/>
    <w:rsid w:val="00A122A8"/>
    <w:rsid w:val="00A17341"/>
    <w:rsid w:val="00A2109B"/>
    <w:rsid w:val="00A21F21"/>
    <w:rsid w:val="00A2237D"/>
    <w:rsid w:val="00A22DA6"/>
    <w:rsid w:val="00A25A74"/>
    <w:rsid w:val="00A27536"/>
    <w:rsid w:val="00A326D8"/>
    <w:rsid w:val="00A32DAF"/>
    <w:rsid w:val="00A332E3"/>
    <w:rsid w:val="00A3444A"/>
    <w:rsid w:val="00A37A83"/>
    <w:rsid w:val="00A44862"/>
    <w:rsid w:val="00A472C8"/>
    <w:rsid w:val="00A51ACE"/>
    <w:rsid w:val="00A536C5"/>
    <w:rsid w:val="00A5506D"/>
    <w:rsid w:val="00A56D27"/>
    <w:rsid w:val="00A5740B"/>
    <w:rsid w:val="00A574F4"/>
    <w:rsid w:val="00A57C1B"/>
    <w:rsid w:val="00A6174D"/>
    <w:rsid w:val="00A61D34"/>
    <w:rsid w:val="00A66A24"/>
    <w:rsid w:val="00A73302"/>
    <w:rsid w:val="00A7405D"/>
    <w:rsid w:val="00A75307"/>
    <w:rsid w:val="00A76C51"/>
    <w:rsid w:val="00A76DBF"/>
    <w:rsid w:val="00A90935"/>
    <w:rsid w:val="00AA055C"/>
    <w:rsid w:val="00AA649C"/>
    <w:rsid w:val="00AA6E11"/>
    <w:rsid w:val="00AA747D"/>
    <w:rsid w:val="00AB08B3"/>
    <w:rsid w:val="00AB0F99"/>
    <w:rsid w:val="00AB209D"/>
    <w:rsid w:val="00AB6E28"/>
    <w:rsid w:val="00AC0760"/>
    <w:rsid w:val="00AC1575"/>
    <w:rsid w:val="00AC3FC0"/>
    <w:rsid w:val="00AC479A"/>
    <w:rsid w:val="00AD001C"/>
    <w:rsid w:val="00AD0BCF"/>
    <w:rsid w:val="00AD5EE9"/>
    <w:rsid w:val="00AE2291"/>
    <w:rsid w:val="00AE3868"/>
    <w:rsid w:val="00AE3F06"/>
    <w:rsid w:val="00AE591D"/>
    <w:rsid w:val="00AE673C"/>
    <w:rsid w:val="00AF6C3A"/>
    <w:rsid w:val="00AF7976"/>
    <w:rsid w:val="00AF7D70"/>
    <w:rsid w:val="00AF7FC5"/>
    <w:rsid w:val="00B00E57"/>
    <w:rsid w:val="00B11702"/>
    <w:rsid w:val="00B131D3"/>
    <w:rsid w:val="00B14031"/>
    <w:rsid w:val="00B14FB0"/>
    <w:rsid w:val="00B17275"/>
    <w:rsid w:val="00B21BA4"/>
    <w:rsid w:val="00B22069"/>
    <w:rsid w:val="00B22785"/>
    <w:rsid w:val="00B22DEE"/>
    <w:rsid w:val="00B23107"/>
    <w:rsid w:val="00B23271"/>
    <w:rsid w:val="00B25AFA"/>
    <w:rsid w:val="00B26A9C"/>
    <w:rsid w:val="00B3203B"/>
    <w:rsid w:val="00B34D50"/>
    <w:rsid w:val="00B351F0"/>
    <w:rsid w:val="00B402C2"/>
    <w:rsid w:val="00B419A1"/>
    <w:rsid w:val="00B43521"/>
    <w:rsid w:val="00B43A6B"/>
    <w:rsid w:val="00B4609A"/>
    <w:rsid w:val="00B46EB1"/>
    <w:rsid w:val="00B61C44"/>
    <w:rsid w:val="00B62DF5"/>
    <w:rsid w:val="00B63F32"/>
    <w:rsid w:val="00B64774"/>
    <w:rsid w:val="00B66A00"/>
    <w:rsid w:val="00B727C5"/>
    <w:rsid w:val="00B73CF9"/>
    <w:rsid w:val="00B87511"/>
    <w:rsid w:val="00B904DC"/>
    <w:rsid w:val="00B91D59"/>
    <w:rsid w:val="00B9459C"/>
    <w:rsid w:val="00B949B2"/>
    <w:rsid w:val="00B94D98"/>
    <w:rsid w:val="00BA3A7C"/>
    <w:rsid w:val="00BA4A40"/>
    <w:rsid w:val="00BA63D8"/>
    <w:rsid w:val="00BA649A"/>
    <w:rsid w:val="00BB26C1"/>
    <w:rsid w:val="00BB2FED"/>
    <w:rsid w:val="00BB3076"/>
    <w:rsid w:val="00BC084F"/>
    <w:rsid w:val="00BC1A80"/>
    <w:rsid w:val="00BC36E3"/>
    <w:rsid w:val="00BC76C4"/>
    <w:rsid w:val="00BC7911"/>
    <w:rsid w:val="00BD0415"/>
    <w:rsid w:val="00BD3756"/>
    <w:rsid w:val="00BE0B17"/>
    <w:rsid w:val="00BE3265"/>
    <w:rsid w:val="00BE4EAD"/>
    <w:rsid w:val="00BE6CAD"/>
    <w:rsid w:val="00BF1CC8"/>
    <w:rsid w:val="00BF3B7E"/>
    <w:rsid w:val="00BF49A2"/>
    <w:rsid w:val="00BF4B1D"/>
    <w:rsid w:val="00BF545E"/>
    <w:rsid w:val="00BF5DC9"/>
    <w:rsid w:val="00BF5F1A"/>
    <w:rsid w:val="00BF6840"/>
    <w:rsid w:val="00BF7355"/>
    <w:rsid w:val="00C003C6"/>
    <w:rsid w:val="00C00C38"/>
    <w:rsid w:val="00C01A74"/>
    <w:rsid w:val="00C048B6"/>
    <w:rsid w:val="00C04B0B"/>
    <w:rsid w:val="00C0596B"/>
    <w:rsid w:val="00C071EA"/>
    <w:rsid w:val="00C079E9"/>
    <w:rsid w:val="00C07D09"/>
    <w:rsid w:val="00C11255"/>
    <w:rsid w:val="00C11EC5"/>
    <w:rsid w:val="00C124EB"/>
    <w:rsid w:val="00C12D03"/>
    <w:rsid w:val="00C13A30"/>
    <w:rsid w:val="00C20AF5"/>
    <w:rsid w:val="00C24C99"/>
    <w:rsid w:val="00C25717"/>
    <w:rsid w:val="00C25CA8"/>
    <w:rsid w:val="00C25DDB"/>
    <w:rsid w:val="00C25E8C"/>
    <w:rsid w:val="00C27056"/>
    <w:rsid w:val="00C32877"/>
    <w:rsid w:val="00C34B39"/>
    <w:rsid w:val="00C36A0B"/>
    <w:rsid w:val="00C36A6A"/>
    <w:rsid w:val="00C36BB9"/>
    <w:rsid w:val="00C36DA2"/>
    <w:rsid w:val="00C37173"/>
    <w:rsid w:val="00C41151"/>
    <w:rsid w:val="00C42229"/>
    <w:rsid w:val="00C4325E"/>
    <w:rsid w:val="00C4427C"/>
    <w:rsid w:val="00C44A8B"/>
    <w:rsid w:val="00C50BB7"/>
    <w:rsid w:val="00C51235"/>
    <w:rsid w:val="00C5777B"/>
    <w:rsid w:val="00C64689"/>
    <w:rsid w:val="00C64881"/>
    <w:rsid w:val="00C64BB5"/>
    <w:rsid w:val="00C65271"/>
    <w:rsid w:val="00C67D8C"/>
    <w:rsid w:val="00C74544"/>
    <w:rsid w:val="00C75736"/>
    <w:rsid w:val="00C83190"/>
    <w:rsid w:val="00C84D37"/>
    <w:rsid w:val="00C8687C"/>
    <w:rsid w:val="00C90C2A"/>
    <w:rsid w:val="00C934FA"/>
    <w:rsid w:val="00C935FD"/>
    <w:rsid w:val="00C939B3"/>
    <w:rsid w:val="00CA05A5"/>
    <w:rsid w:val="00CA0689"/>
    <w:rsid w:val="00CA1CE8"/>
    <w:rsid w:val="00CA32F6"/>
    <w:rsid w:val="00CA56CE"/>
    <w:rsid w:val="00CB3610"/>
    <w:rsid w:val="00CC0D02"/>
    <w:rsid w:val="00CC10AE"/>
    <w:rsid w:val="00CC177F"/>
    <w:rsid w:val="00CC5660"/>
    <w:rsid w:val="00CC6C49"/>
    <w:rsid w:val="00CD1F80"/>
    <w:rsid w:val="00CD77CF"/>
    <w:rsid w:val="00CE1594"/>
    <w:rsid w:val="00CE3822"/>
    <w:rsid w:val="00CE57E8"/>
    <w:rsid w:val="00CE5B89"/>
    <w:rsid w:val="00CF3004"/>
    <w:rsid w:val="00CF3723"/>
    <w:rsid w:val="00CF4B1A"/>
    <w:rsid w:val="00CF70F2"/>
    <w:rsid w:val="00D110AE"/>
    <w:rsid w:val="00D11CA7"/>
    <w:rsid w:val="00D1233A"/>
    <w:rsid w:val="00D129DD"/>
    <w:rsid w:val="00D12E69"/>
    <w:rsid w:val="00D1339D"/>
    <w:rsid w:val="00D17930"/>
    <w:rsid w:val="00D223B4"/>
    <w:rsid w:val="00D269D3"/>
    <w:rsid w:val="00D302A4"/>
    <w:rsid w:val="00D30597"/>
    <w:rsid w:val="00D325A8"/>
    <w:rsid w:val="00D409FD"/>
    <w:rsid w:val="00D42A46"/>
    <w:rsid w:val="00D446C5"/>
    <w:rsid w:val="00D506DE"/>
    <w:rsid w:val="00D51012"/>
    <w:rsid w:val="00D52D26"/>
    <w:rsid w:val="00D57620"/>
    <w:rsid w:val="00D60A94"/>
    <w:rsid w:val="00D65B1E"/>
    <w:rsid w:val="00D666E4"/>
    <w:rsid w:val="00D76FB4"/>
    <w:rsid w:val="00D80070"/>
    <w:rsid w:val="00D82EA1"/>
    <w:rsid w:val="00D84F98"/>
    <w:rsid w:val="00D8501C"/>
    <w:rsid w:val="00D90969"/>
    <w:rsid w:val="00D9115B"/>
    <w:rsid w:val="00D91916"/>
    <w:rsid w:val="00D91917"/>
    <w:rsid w:val="00D93B2E"/>
    <w:rsid w:val="00D94B62"/>
    <w:rsid w:val="00D951EF"/>
    <w:rsid w:val="00D96BE7"/>
    <w:rsid w:val="00DA0C25"/>
    <w:rsid w:val="00DA14C1"/>
    <w:rsid w:val="00DA159A"/>
    <w:rsid w:val="00DA1627"/>
    <w:rsid w:val="00DA3739"/>
    <w:rsid w:val="00DA396A"/>
    <w:rsid w:val="00DA3A23"/>
    <w:rsid w:val="00DA3D3D"/>
    <w:rsid w:val="00DA4A7B"/>
    <w:rsid w:val="00DA7DB7"/>
    <w:rsid w:val="00DB026B"/>
    <w:rsid w:val="00DB0CEC"/>
    <w:rsid w:val="00DB0F82"/>
    <w:rsid w:val="00DB4413"/>
    <w:rsid w:val="00DC048F"/>
    <w:rsid w:val="00DC19D6"/>
    <w:rsid w:val="00DC66A3"/>
    <w:rsid w:val="00DC74C4"/>
    <w:rsid w:val="00DD04CB"/>
    <w:rsid w:val="00DD7597"/>
    <w:rsid w:val="00DE29F6"/>
    <w:rsid w:val="00DE5E9F"/>
    <w:rsid w:val="00DE76B7"/>
    <w:rsid w:val="00DF3FC6"/>
    <w:rsid w:val="00DF4F23"/>
    <w:rsid w:val="00E0046E"/>
    <w:rsid w:val="00E01CA8"/>
    <w:rsid w:val="00E029E4"/>
    <w:rsid w:val="00E03A34"/>
    <w:rsid w:val="00E04B75"/>
    <w:rsid w:val="00E05CED"/>
    <w:rsid w:val="00E11F16"/>
    <w:rsid w:val="00E130CA"/>
    <w:rsid w:val="00E167F1"/>
    <w:rsid w:val="00E20CCA"/>
    <w:rsid w:val="00E24D8C"/>
    <w:rsid w:val="00E30E9C"/>
    <w:rsid w:val="00E311D9"/>
    <w:rsid w:val="00E33940"/>
    <w:rsid w:val="00E341C5"/>
    <w:rsid w:val="00E35E11"/>
    <w:rsid w:val="00E416A3"/>
    <w:rsid w:val="00E466B5"/>
    <w:rsid w:val="00E47CCE"/>
    <w:rsid w:val="00E50CC8"/>
    <w:rsid w:val="00E54067"/>
    <w:rsid w:val="00E5589B"/>
    <w:rsid w:val="00E560CD"/>
    <w:rsid w:val="00E5662B"/>
    <w:rsid w:val="00E6307A"/>
    <w:rsid w:val="00E645A3"/>
    <w:rsid w:val="00E71E0F"/>
    <w:rsid w:val="00E748B9"/>
    <w:rsid w:val="00E7682F"/>
    <w:rsid w:val="00E81099"/>
    <w:rsid w:val="00E81BF1"/>
    <w:rsid w:val="00E8346F"/>
    <w:rsid w:val="00E83E39"/>
    <w:rsid w:val="00E84B0B"/>
    <w:rsid w:val="00E856C4"/>
    <w:rsid w:val="00E85788"/>
    <w:rsid w:val="00E900B7"/>
    <w:rsid w:val="00E90286"/>
    <w:rsid w:val="00E93941"/>
    <w:rsid w:val="00E93BBC"/>
    <w:rsid w:val="00E94FAE"/>
    <w:rsid w:val="00E9610D"/>
    <w:rsid w:val="00EA07F2"/>
    <w:rsid w:val="00EA40E4"/>
    <w:rsid w:val="00EA4CB4"/>
    <w:rsid w:val="00EA591A"/>
    <w:rsid w:val="00EA5C74"/>
    <w:rsid w:val="00EB18BC"/>
    <w:rsid w:val="00EB411F"/>
    <w:rsid w:val="00EB51B7"/>
    <w:rsid w:val="00EB7473"/>
    <w:rsid w:val="00EB7D6A"/>
    <w:rsid w:val="00EC42C6"/>
    <w:rsid w:val="00EC469D"/>
    <w:rsid w:val="00EC4B0E"/>
    <w:rsid w:val="00EC7E92"/>
    <w:rsid w:val="00ED0974"/>
    <w:rsid w:val="00ED6A80"/>
    <w:rsid w:val="00EE27AA"/>
    <w:rsid w:val="00EE3E00"/>
    <w:rsid w:val="00EE5521"/>
    <w:rsid w:val="00EE6E6F"/>
    <w:rsid w:val="00EE73E5"/>
    <w:rsid w:val="00EF03D6"/>
    <w:rsid w:val="00EF04F8"/>
    <w:rsid w:val="00EF2A29"/>
    <w:rsid w:val="00EF38EF"/>
    <w:rsid w:val="00EF552C"/>
    <w:rsid w:val="00EF636E"/>
    <w:rsid w:val="00EF6D18"/>
    <w:rsid w:val="00EF7048"/>
    <w:rsid w:val="00F00BF5"/>
    <w:rsid w:val="00F010FB"/>
    <w:rsid w:val="00F01208"/>
    <w:rsid w:val="00F01CBA"/>
    <w:rsid w:val="00F02C1B"/>
    <w:rsid w:val="00F038F6"/>
    <w:rsid w:val="00F070A9"/>
    <w:rsid w:val="00F14289"/>
    <w:rsid w:val="00F1601F"/>
    <w:rsid w:val="00F17C8F"/>
    <w:rsid w:val="00F17D3A"/>
    <w:rsid w:val="00F300B3"/>
    <w:rsid w:val="00F30E50"/>
    <w:rsid w:val="00F36483"/>
    <w:rsid w:val="00F36750"/>
    <w:rsid w:val="00F37303"/>
    <w:rsid w:val="00F40D86"/>
    <w:rsid w:val="00F413B5"/>
    <w:rsid w:val="00F47E4B"/>
    <w:rsid w:val="00F510D7"/>
    <w:rsid w:val="00F529A9"/>
    <w:rsid w:val="00F54464"/>
    <w:rsid w:val="00F549F9"/>
    <w:rsid w:val="00F552A8"/>
    <w:rsid w:val="00F5542A"/>
    <w:rsid w:val="00F64D61"/>
    <w:rsid w:val="00F65F53"/>
    <w:rsid w:val="00F66060"/>
    <w:rsid w:val="00F67648"/>
    <w:rsid w:val="00F72F59"/>
    <w:rsid w:val="00F740B5"/>
    <w:rsid w:val="00F74E19"/>
    <w:rsid w:val="00F75A21"/>
    <w:rsid w:val="00F75A8B"/>
    <w:rsid w:val="00F76439"/>
    <w:rsid w:val="00F76690"/>
    <w:rsid w:val="00F811B0"/>
    <w:rsid w:val="00F819C7"/>
    <w:rsid w:val="00F82113"/>
    <w:rsid w:val="00F8276B"/>
    <w:rsid w:val="00F82DD5"/>
    <w:rsid w:val="00F830FB"/>
    <w:rsid w:val="00F83E93"/>
    <w:rsid w:val="00F84F1B"/>
    <w:rsid w:val="00F85BF4"/>
    <w:rsid w:val="00F87666"/>
    <w:rsid w:val="00F938FA"/>
    <w:rsid w:val="00F96947"/>
    <w:rsid w:val="00FA0CDD"/>
    <w:rsid w:val="00FA144B"/>
    <w:rsid w:val="00FA1C03"/>
    <w:rsid w:val="00FA4025"/>
    <w:rsid w:val="00FA68AF"/>
    <w:rsid w:val="00FB2B7C"/>
    <w:rsid w:val="00FB4100"/>
    <w:rsid w:val="00FC0393"/>
    <w:rsid w:val="00FC4052"/>
    <w:rsid w:val="00FD2566"/>
    <w:rsid w:val="00FD29EE"/>
    <w:rsid w:val="00FE0E2A"/>
    <w:rsid w:val="00FE2D2E"/>
    <w:rsid w:val="00FE3FD7"/>
    <w:rsid w:val="00FE54A1"/>
    <w:rsid w:val="00FE6684"/>
    <w:rsid w:val="00FE7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37"/>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F3004"/>
    <w:pPr>
      <w:spacing w:after="0" w:line="240" w:lineRule="auto"/>
      <w:jc w:val="both"/>
    </w:pPr>
    <w:rPr>
      <w:rFonts w:ascii=".VnTime" w:eastAsia="Times New Roman" w:hAnsi=".VnTime"/>
      <w:sz w:val="26"/>
      <w:szCs w:val="20"/>
      <w:lang w:val="en-GB"/>
    </w:rPr>
  </w:style>
  <w:style w:type="character" w:customStyle="1" w:styleId="BodyText2Char">
    <w:name w:val="Body Text 2 Char"/>
    <w:link w:val="BodyText2"/>
    <w:rsid w:val="00CF3004"/>
    <w:rPr>
      <w:rFonts w:ascii=".VnTime" w:eastAsia="Times New Roman" w:hAnsi=".VnTime"/>
      <w:sz w:val="26"/>
      <w:szCs w:val="20"/>
      <w:lang w:val="en-GB"/>
    </w:rPr>
  </w:style>
  <w:style w:type="paragraph" w:styleId="ListParagraph">
    <w:name w:val="List Paragraph"/>
    <w:basedOn w:val="Normal"/>
    <w:uiPriority w:val="34"/>
    <w:qFormat/>
    <w:rsid w:val="00CF3004"/>
    <w:pPr>
      <w:ind w:left="720"/>
      <w:contextualSpacing/>
    </w:pPr>
  </w:style>
  <w:style w:type="paragraph" w:customStyle="1" w:styleId="msonormalcxspmiddle">
    <w:name w:val="msonormalcxspmiddle"/>
    <w:basedOn w:val="Normal"/>
    <w:rsid w:val="00541E71"/>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E311D9"/>
  </w:style>
  <w:style w:type="character" w:styleId="Hyperlink">
    <w:name w:val="Hyperlink"/>
    <w:uiPriority w:val="99"/>
    <w:unhideWhenUsed/>
    <w:rsid w:val="00E311D9"/>
    <w:rPr>
      <w:color w:val="0000FF"/>
      <w:u w:val="single"/>
    </w:rPr>
  </w:style>
  <w:style w:type="paragraph" w:customStyle="1" w:styleId="Char">
    <w:name w:val="Char"/>
    <w:basedOn w:val="Normal"/>
    <w:autoRedefine/>
    <w:rsid w:val="00FE54A1"/>
    <w:pPr>
      <w:spacing w:after="160" w:line="240" w:lineRule="exact"/>
    </w:pPr>
    <w:rPr>
      <w:rFonts w:ascii="Verdana" w:eastAsia="Times New Roman" w:hAnsi="Verdana" w:cs="Verdana"/>
      <w:sz w:val="20"/>
      <w:szCs w:val="20"/>
    </w:rPr>
  </w:style>
  <w:style w:type="paragraph" w:customStyle="1" w:styleId="HaNoingay">
    <w:name w:val="Ha Noi ngay"/>
    <w:basedOn w:val="Normal"/>
    <w:rsid w:val="00FE54A1"/>
    <w:pPr>
      <w:spacing w:after="120" w:line="240" w:lineRule="auto"/>
      <w:jc w:val="right"/>
    </w:pPr>
    <w:rPr>
      <w:rFonts w:ascii="PdTime" w:eastAsia="Times New Roman" w:hAnsi="PdTime"/>
      <w:i/>
      <w:sz w:val="24"/>
      <w:szCs w:val="20"/>
      <w:lang w:val="en-GB"/>
    </w:rPr>
  </w:style>
  <w:style w:type="paragraph" w:customStyle="1" w:styleId="Tieudechinh">
    <w:name w:val="Tieu de chinh"/>
    <w:basedOn w:val="Normal"/>
    <w:next w:val="Tieudephu"/>
    <w:rsid w:val="00FE54A1"/>
    <w:pPr>
      <w:spacing w:before="480" w:after="120" w:line="240" w:lineRule="auto"/>
      <w:jc w:val="center"/>
    </w:pPr>
    <w:rPr>
      <w:rFonts w:ascii="PdTimeH" w:eastAsia="Times New Roman" w:hAnsi="PdTimeH"/>
      <w:b/>
      <w:sz w:val="22"/>
      <w:szCs w:val="20"/>
      <w:lang w:val="en-GB"/>
    </w:rPr>
  </w:style>
  <w:style w:type="paragraph" w:customStyle="1" w:styleId="Tieudephu">
    <w:name w:val="Tieu de phu"/>
    <w:basedOn w:val="Normal"/>
    <w:link w:val="TieudephuChar"/>
    <w:rsid w:val="00FE54A1"/>
    <w:pPr>
      <w:spacing w:after="120" w:line="240" w:lineRule="auto"/>
      <w:jc w:val="center"/>
    </w:pPr>
    <w:rPr>
      <w:rFonts w:ascii="PdTime" w:eastAsia="Times New Roman" w:hAnsi="PdTime"/>
      <w:b/>
      <w:spacing w:val="4"/>
      <w:sz w:val="26"/>
      <w:szCs w:val="20"/>
      <w:lang w:val="en-GB"/>
    </w:rPr>
  </w:style>
  <w:style w:type="character" w:customStyle="1" w:styleId="TieudephuChar">
    <w:name w:val="Tieu de phu Char"/>
    <w:link w:val="Tieudephu"/>
    <w:rsid w:val="00FE54A1"/>
    <w:rPr>
      <w:rFonts w:ascii="PdTime" w:eastAsia="Times New Roman" w:hAnsi="PdTime"/>
      <w:b/>
      <w:spacing w:val="4"/>
      <w:sz w:val="26"/>
      <w:lang w:val="en-GB"/>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unhideWhenUsed/>
    <w:rsid w:val="00FE54A1"/>
    <w:pPr>
      <w:spacing w:after="120"/>
      <w:ind w:left="360"/>
    </w:p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FE54A1"/>
    <w:rPr>
      <w:sz w:val="28"/>
      <w:szCs w:val="28"/>
    </w:rPr>
  </w:style>
  <w:style w:type="paragraph" w:styleId="NormalWeb">
    <w:name w:val="Normal (Web)"/>
    <w:basedOn w:val="Normal"/>
    <w:link w:val="NormalWebChar"/>
    <w:uiPriority w:val="99"/>
    <w:unhideWhenUsed/>
    <w:rsid w:val="00A25A74"/>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97677E"/>
    <w:pPr>
      <w:tabs>
        <w:tab w:val="center" w:pos="4680"/>
        <w:tab w:val="right" w:pos="9360"/>
      </w:tabs>
    </w:pPr>
  </w:style>
  <w:style w:type="character" w:customStyle="1" w:styleId="HeaderChar">
    <w:name w:val="Header Char"/>
    <w:link w:val="Header"/>
    <w:uiPriority w:val="99"/>
    <w:rsid w:val="0097677E"/>
    <w:rPr>
      <w:sz w:val="28"/>
      <w:szCs w:val="28"/>
    </w:rPr>
  </w:style>
  <w:style w:type="paragraph" w:styleId="Footer">
    <w:name w:val="footer"/>
    <w:basedOn w:val="Normal"/>
    <w:link w:val="FooterChar"/>
    <w:uiPriority w:val="99"/>
    <w:unhideWhenUsed/>
    <w:rsid w:val="0097677E"/>
    <w:pPr>
      <w:tabs>
        <w:tab w:val="center" w:pos="4680"/>
        <w:tab w:val="right" w:pos="9360"/>
      </w:tabs>
    </w:pPr>
  </w:style>
  <w:style w:type="character" w:customStyle="1" w:styleId="FooterChar">
    <w:name w:val="Footer Char"/>
    <w:link w:val="Footer"/>
    <w:uiPriority w:val="99"/>
    <w:rsid w:val="0097677E"/>
    <w:rPr>
      <w:sz w:val="28"/>
      <w:szCs w:val="28"/>
    </w:rPr>
  </w:style>
  <w:style w:type="paragraph" w:customStyle="1" w:styleId="Char4">
    <w:name w:val="Char4"/>
    <w:basedOn w:val="Normal"/>
    <w:semiHidden/>
    <w:rsid w:val="00E93BBC"/>
    <w:pPr>
      <w:spacing w:after="160" w:line="240" w:lineRule="exact"/>
    </w:pPr>
    <w:rPr>
      <w:rFonts w:ascii="Arial" w:eastAsia="Times New Roman" w:hAnsi="Arial" w:cs="Arial"/>
      <w:sz w:val="22"/>
      <w:szCs w:val="22"/>
    </w:rPr>
  </w:style>
  <w:style w:type="character" w:customStyle="1" w:styleId="NormalWebChar">
    <w:name w:val="Normal (Web) Char"/>
    <w:link w:val="NormalWeb"/>
    <w:uiPriority w:val="99"/>
    <w:locked/>
    <w:rsid w:val="00EE27AA"/>
    <w:rPr>
      <w:rFonts w:eastAsia="Times New Roman"/>
      <w:sz w:val="24"/>
      <w:szCs w:val="24"/>
    </w:rPr>
  </w:style>
  <w:style w:type="paragraph" w:styleId="BalloonText">
    <w:name w:val="Balloon Text"/>
    <w:basedOn w:val="Normal"/>
    <w:link w:val="BalloonTextChar"/>
    <w:uiPriority w:val="99"/>
    <w:semiHidden/>
    <w:unhideWhenUsed/>
    <w:rsid w:val="00CA56C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A56CE"/>
    <w:rPr>
      <w:rFonts w:ascii="Tahoma" w:hAnsi="Tahoma" w:cs="Tahoma"/>
      <w:sz w:val="16"/>
      <w:szCs w:val="16"/>
    </w:rPr>
  </w:style>
  <w:style w:type="character" w:styleId="CommentReference">
    <w:name w:val="annotation reference"/>
    <w:uiPriority w:val="99"/>
    <w:semiHidden/>
    <w:unhideWhenUsed/>
    <w:rsid w:val="008D5010"/>
    <w:rPr>
      <w:sz w:val="16"/>
      <w:szCs w:val="16"/>
    </w:rPr>
  </w:style>
  <w:style w:type="paragraph" w:styleId="CommentText">
    <w:name w:val="annotation text"/>
    <w:basedOn w:val="Normal"/>
    <w:link w:val="CommentTextChar"/>
    <w:uiPriority w:val="99"/>
    <w:semiHidden/>
    <w:unhideWhenUsed/>
    <w:rsid w:val="008D5010"/>
    <w:rPr>
      <w:sz w:val="20"/>
      <w:szCs w:val="20"/>
    </w:rPr>
  </w:style>
  <w:style w:type="character" w:customStyle="1" w:styleId="CommentTextChar">
    <w:name w:val="Comment Text Char"/>
    <w:link w:val="CommentText"/>
    <w:uiPriority w:val="99"/>
    <w:semiHidden/>
    <w:rsid w:val="008D5010"/>
    <w:rPr>
      <w:lang w:val="en-US" w:eastAsia="en-US"/>
    </w:rPr>
  </w:style>
  <w:style w:type="paragraph" w:styleId="CommentSubject">
    <w:name w:val="annotation subject"/>
    <w:basedOn w:val="CommentText"/>
    <w:next w:val="CommentText"/>
    <w:link w:val="CommentSubjectChar"/>
    <w:uiPriority w:val="99"/>
    <w:semiHidden/>
    <w:unhideWhenUsed/>
    <w:rsid w:val="008D5010"/>
    <w:rPr>
      <w:b/>
      <w:bCs/>
    </w:rPr>
  </w:style>
  <w:style w:type="character" w:customStyle="1" w:styleId="CommentSubjectChar">
    <w:name w:val="Comment Subject Char"/>
    <w:link w:val="CommentSubject"/>
    <w:uiPriority w:val="99"/>
    <w:semiHidden/>
    <w:rsid w:val="008D5010"/>
    <w:rPr>
      <w:b/>
      <w:bCs/>
      <w:lang w:val="en-US" w:eastAsia="en-US"/>
    </w:rPr>
  </w:style>
  <w:style w:type="paragraph" w:styleId="Revision">
    <w:name w:val="Revision"/>
    <w:hidden/>
    <w:uiPriority w:val="99"/>
    <w:semiHidden/>
    <w:rsid w:val="008D5010"/>
    <w:rPr>
      <w:sz w:val="28"/>
      <w:szCs w:val="28"/>
    </w:rPr>
  </w:style>
  <w:style w:type="character" w:styleId="Strong">
    <w:name w:val="Strong"/>
    <w:uiPriority w:val="22"/>
    <w:qFormat/>
    <w:rsid w:val="000A7F0B"/>
    <w:rPr>
      <w:b/>
      <w:bCs/>
    </w:rPr>
  </w:style>
  <w:style w:type="paragraph" w:styleId="BodyText3">
    <w:name w:val="Body Text 3"/>
    <w:basedOn w:val="Normal"/>
    <w:link w:val="BodyText3Char"/>
    <w:unhideWhenUsed/>
    <w:rsid w:val="00C124EB"/>
    <w:pPr>
      <w:spacing w:after="120"/>
    </w:pPr>
    <w:rPr>
      <w:sz w:val="16"/>
      <w:szCs w:val="16"/>
    </w:rPr>
  </w:style>
  <w:style w:type="character" w:customStyle="1" w:styleId="BodyText3Char">
    <w:name w:val="Body Text 3 Char"/>
    <w:basedOn w:val="DefaultParagraphFont"/>
    <w:link w:val="BodyText3"/>
    <w:uiPriority w:val="99"/>
    <w:semiHidden/>
    <w:rsid w:val="00C124EB"/>
    <w:rPr>
      <w:sz w:val="16"/>
      <w:szCs w:val="16"/>
    </w:rPr>
  </w:style>
  <w:style w:type="character" w:customStyle="1" w:styleId="UnresolvedMention1">
    <w:name w:val="Unresolved Mention1"/>
    <w:basedOn w:val="DefaultParagraphFont"/>
    <w:uiPriority w:val="99"/>
    <w:semiHidden/>
    <w:unhideWhenUsed/>
    <w:rsid w:val="00735120"/>
    <w:rPr>
      <w:color w:val="605E5C"/>
      <w:shd w:val="clear" w:color="auto" w:fill="E1DFDD"/>
    </w:rPr>
  </w:style>
  <w:style w:type="table" w:styleId="TableGrid">
    <w:name w:val="Table Grid"/>
    <w:basedOn w:val="TableNormal"/>
    <w:rsid w:val="008B2D7B"/>
    <w:pPr>
      <w:spacing w:before="120" w:line="320" w:lineRule="atLeast"/>
      <w:ind w:firstLine="567"/>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E03A3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37"/>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F3004"/>
    <w:pPr>
      <w:spacing w:after="0" w:line="240" w:lineRule="auto"/>
      <w:jc w:val="both"/>
    </w:pPr>
    <w:rPr>
      <w:rFonts w:ascii=".VnTime" w:eastAsia="Times New Roman" w:hAnsi=".VnTime"/>
      <w:sz w:val="26"/>
      <w:szCs w:val="20"/>
      <w:lang w:val="en-GB"/>
    </w:rPr>
  </w:style>
  <w:style w:type="character" w:customStyle="1" w:styleId="BodyText2Char">
    <w:name w:val="Body Text 2 Char"/>
    <w:link w:val="BodyText2"/>
    <w:rsid w:val="00CF3004"/>
    <w:rPr>
      <w:rFonts w:ascii=".VnTime" w:eastAsia="Times New Roman" w:hAnsi=".VnTime"/>
      <w:sz w:val="26"/>
      <w:szCs w:val="20"/>
      <w:lang w:val="en-GB"/>
    </w:rPr>
  </w:style>
  <w:style w:type="paragraph" w:styleId="ListParagraph">
    <w:name w:val="List Paragraph"/>
    <w:basedOn w:val="Normal"/>
    <w:uiPriority w:val="34"/>
    <w:qFormat/>
    <w:rsid w:val="00CF3004"/>
    <w:pPr>
      <w:ind w:left="720"/>
      <w:contextualSpacing/>
    </w:pPr>
  </w:style>
  <w:style w:type="paragraph" w:customStyle="1" w:styleId="msonormalcxspmiddle">
    <w:name w:val="msonormalcxspmiddle"/>
    <w:basedOn w:val="Normal"/>
    <w:rsid w:val="00541E71"/>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E311D9"/>
  </w:style>
  <w:style w:type="character" w:styleId="Hyperlink">
    <w:name w:val="Hyperlink"/>
    <w:uiPriority w:val="99"/>
    <w:unhideWhenUsed/>
    <w:rsid w:val="00E311D9"/>
    <w:rPr>
      <w:color w:val="0000FF"/>
      <w:u w:val="single"/>
    </w:rPr>
  </w:style>
  <w:style w:type="paragraph" w:customStyle="1" w:styleId="Char">
    <w:name w:val="Char"/>
    <w:basedOn w:val="Normal"/>
    <w:autoRedefine/>
    <w:rsid w:val="00FE54A1"/>
    <w:pPr>
      <w:spacing w:after="160" w:line="240" w:lineRule="exact"/>
    </w:pPr>
    <w:rPr>
      <w:rFonts w:ascii="Verdana" w:eastAsia="Times New Roman" w:hAnsi="Verdana" w:cs="Verdana"/>
      <w:sz w:val="20"/>
      <w:szCs w:val="20"/>
    </w:rPr>
  </w:style>
  <w:style w:type="paragraph" w:customStyle="1" w:styleId="HaNoingay">
    <w:name w:val="Ha Noi ngay"/>
    <w:basedOn w:val="Normal"/>
    <w:rsid w:val="00FE54A1"/>
    <w:pPr>
      <w:spacing w:after="120" w:line="240" w:lineRule="auto"/>
      <w:jc w:val="right"/>
    </w:pPr>
    <w:rPr>
      <w:rFonts w:ascii="PdTime" w:eastAsia="Times New Roman" w:hAnsi="PdTime"/>
      <w:i/>
      <w:sz w:val="24"/>
      <w:szCs w:val="20"/>
      <w:lang w:val="en-GB"/>
    </w:rPr>
  </w:style>
  <w:style w:type="paragraph" w:customStyle="1" w:styleId="Tieudechinh">
    <w:name w:val="Tieu de chinh"/>
    <w:basedOn w:val="Normal"/>
    <w:next w:val="Tieudephu"/>
    <w:rsid w:val="00FE54A1"/>
    <w:pPr>
      <w:spacing w:before="480" w:after="120" w:line="240" w:lineRule="auto"/>
      <w:jc w:val="center"/>
    </w:pPr>
    <w:rPr>
      <w:rFonts w:ascii="PdTimeH" w:eastAsia="Times New Roman" w:hAnsi="PdTimeH"/>
      <w:b/>
      <w:sz w:val="22"/>
      <w:szCs w:val="20"/>
      <w:lang w:val="en-GB"/>
    </w:rPr>
  </w:style>
  <w:style w:type="paragraph" w:customStyle="1" w:styleId="Tieudephu">
    <w:name w:val="Tieu de phu"/>
    <w:basedOn w:val="Normal"/>
    <w:link w:val="TieudephuChar"/>
    <w:rsid w:val="00FE54A1"/>
    <w:pPr>
      <w:spacing w:after="120" w:line="240" w:lineRule="auto"/>
      <w:jc w:val="center"/>
    </w:pPr>
    <w:rPr>
      <w:rFonts w:ascii="PdTime" w:eastAsia="Times New Roman" w:hAnsi="PdTime"/>
      <w:b/>
      <w:spacing w:val="4"/>
      <w:sz w:val="26"/>
      <w:szCs w:val="20"/>
      <w:lang w:val="en-GB"/>
    </w:rPr>
  </w:style>
  <w:style w:type="character" w:customStyle="1" w:styleId="TieudephuChar">
    <w:name w:val="Tieu de phu Char"/>
    <w:link w:val="Tieudephu"/>
    <w:rsid w:val="00FE54A1"/>
    <w:rPr>
      <w:rFonts w:ascii="PdTime" w:eastAsia="Times New Roman" w:hAnsi="PdTime"/>
      <w:b/>
      <w:spacing w:val="4"/>
      <w:sz w:val="26"/>
      <w:lang w:val="en-GB"/>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unhideWhenUsed/>
    <w:rsid w:val="00FE54A1"/>
    <w:pPr>
      <w:spacing w:after="120"/>
      <w:ind w:left="360"/>
    </w:p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FE54A1"/>
    <w:rPr>
      <w:sz w:val="28"/>
      <w:szCs w:val="28"/>
    </w:rPr>
  </w:style>
  <w:style w:type="paragraph" w:styleId="NormalWeb">
    <w:name w:val="Normal (Web)"/>
    <w:basedOn w:val="Normal"/>
    <w:link w:val="NormalWebChar"/>
    <w:uiPriority w:val="99"/>
    <w:unhideWhenUsed/>
    <w:rsid w:val="00A25A74"/>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97677E"/>
    <w:pPr>
      <w:tabs>
        <w:tab w:val="center" w:pos="4680"/>
        <w:tab w:val="right" w:pos="9360"/>
      </w:tabs>
    </w:pPr>
  </w:style>
  <w:style w:type="character" w:customStyle="1" w:styleId="HeaderChar">
    <w:name w:val="Header Char"/>
    <w:link w:val="Header"/>
    <w:uiPriority w:val="99"/>
    <w:rsid w:val="0097677E"/>
    <w:rPr>
      <w:sz w:val="28"/>
      <w:szCs w:val="28"/>
    </w:rPr>
  </w:style>
  <w:style w:type="paragraph" w:styleId="Footer">
    <w:name w:val="footer"/>
    <w:basedOn w:val="Normal"/>
    <w:link w:val="FooterChar"/>
    <w:uiPriority w:val="99"/>
    <w:unhideWhenUsed/>
    <w:rsid w:val="0097677E"/>
    <w:pPr>
      <w:tabs>
        <w:tab w:val="center" w:pos="4680"/>
        <w:tab w:val="right" w:pos="9360"/>
      </w:tabs>
    </w:pPr>
  </w:style>
  <w:style w:type="character" w:customStyle="1" w:styleId="FooterChar">
    <w:name w:val="Footer Char"/>
    <w:link w:val="Footer"/>
    <w:uiPriority w:val="99"/>
    <w:rsid w:val="0097677E"/>
    <w:rPr>
      <w:sz w:val="28"/>
      <w:szCs w:val="28"/>
    </w:rPr>
  </w:style>
  <w:style w:type="paragraph" w:customStyle="1" w:styleId="Char4">
    <w:name w:val="Char4"/>
    <w:basedOn w:val="Normal"/>
    <w:semiHidden/>
    <w:rsid w:val="00E93BBC"/>
    <w:pPr>
      <w:spacing w:after="160" w:line="240" w:lineRule="exact"/>
    </w:pPr>
    <w:rPr>
      <w:rFonts w:ascii="Arial" w:eastAsia="Times New Roman" w:hAnsi="Arial" w:cs="Arial"/>
      <w:sz w:val="22"/>
      <w:szCs w:val="22"/>
    </w:rPr>
  </w:style>
  <w:style w:type="character" w:customStyle="1" w:styleId="NormalWebChar">
    <w:name w:val="Normal (Web) Char"/>
    <w:link w:val="NormalWeb"/>
    <w:uiPriority w:val="99"/>
    <w:locked/>
    <w:rsid w:val="00EE27AA"/>
    <w:rPr>
      <w:rFonts w:eastAsia="Times New Roman"/>
      <w:sz w:val="24"/>
      <w:szCs w:val="24"/>
    </w:rPr>
  </w:style>
  <w:style w:type="paragraph" w:styleId="BalloonText">
    <w:name w:val="Balloon Text"/>
    <w:basedOn w:val="Normal"/>
    <w:link w:val="BalloonTextChar"/>
    <w:uiPriority w:val="99"/>
    <w:semiHidden/>
    <w:unhideWhenUsed/>
    <w:rsid w:val="00CA56C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A56CE"/>
    <w:rPr>
      <w:rFonts w:ascii="Tahoma" w:hAnsi="Tahoma" w:cs="Tahoma"/>
      <w:sz w:val="16"/>
      <w:szCs w:val="16"/>
    </w:rPr>
  </w:style>
  <w:style w:type="character" w:styleId="CommentReference">
    <w:name w:val="annotation reference"/>
    <w:uiPriority w:val="99"/>
    <w:semiHidden/>
    <w:unhideWhenUsed/>
    <w:rsid w:val="008D5010"/>
    <w:rPr>
      <w:sz w:val="16"/>
      <w:szCs w:val="16"/>
    </w:rPr>
  </w:style>
  <w:style w:type="paragraph" w:styleId="CommentText">
    <w:name w:val="annotation text"/>
    <w:basedOn w:val="Normal"/>
    <w:link w:val="CommentTextChar"/>
    <w:uiPriority w:val="99"/>
    <w:semiHidden/>
    <w:unhideWhenUsed/>
    <w:rsid w:val="008D5010"/>
    <w:rPr>
      <w:sz w:val="20"/>
      <w:szCs w:val="20"/>
    </w:rPr>
  </w:style>
  <w:style w:type="character" w:customStyle="1" w:styleId="CommentTextChar">
    <w:name w:val="Comment Text Char"/>
    <w:link w:val="CommentText"/>
    <w:uiPriority w:val="99"/>
    <w:semiHidden/>
    <w:rsid w:val="008D5010"/>
    <w:rPr>
      <w:lang w:val="en-US" w:eastAsia="en-US"/>
    </w:rPr>
  </w:style>
  <w:style w:type="paragraph" w:styleId="CommentSubject">
    <w:name w:val="annotation subject"/>
    <w:basedOn w:val="CommentText"/>
    <w:next w:val="CommentText"/>
    <w:link w:val="CommentSubjectChar"/>
    <w:uiPriority w:val="99"/>
    <w:semiHidden/>
    <w:unhideWhenUsed/>
    <w:rsid w:val="008D5010"/>
    <w:rPr>
      <w:b/>
      <w:bCs/>
    </w:rPr>
  </w:style>
  <w:style w:type="character" w:customStyle="1" w:styleId="CommentSubjectChar">
    <w:name w:val="Comment Subject Char"/>
    <w:link w:val="CommentSubject"/>
    <w:uiPriority w:val="99"/>
    <w:semiHidden/>
    <w:rsid w:val="008D5010"/>
    <w:rPr>
      <w:b/>
      <w:bCs/>
      <w:lang w:val="en-US" w:eastAsia="en-US"/>
    </w:rPr>
  </w:style>
  <w:style w:type="paragraph" w:styleId="Revision">
    <w:name w:val="Revision"/>
    <w:hidden/>
    <w:uiPriority w:val="99"/>
    <w:semiHidden/>
    <w:rsid w:val="008D5010"/>
    <w:rPr>
      <w:sz w:val="28"/>
      <w:szCs w:val="28"/>
    </w:rPr>
  </w:style>
  <w:style w:type="character" w:styleId="Strong">
    <w:name w:val="Strong"/>
    <w:uiPriority w:val="22"/>
    <w:qFormat/>
    <w:rsid w:val="000A7F0B"/>
    <w:rPr>
      <w:b/>
      <w:bCs/>
    </w:rPr>
  </w:style>
  <w:style w:type="paragraph" w:styleId="BodyText3">
    <w:name w:val="Body Text 3"/>
    <w:basedOn w:val="Normal"/>
    <w:link w:val="BodyText3Char"/>
    <w:unhideWhenUsed/>
    <w:rsid w:val="00C124EB"/>
    <w:pPr>
      <w:spacing w:after="120"/>
    </w:pPr>
    <w:rPr>
      <w:sz w:val="16"/>
      <w:szCs w:val="16"/>
    </w:rPr>
  </w:style>
  <w:style w:type="character" w:customStyle="1" w:styleId="BodyText3Char">
    <w:name w:val="Body Text 3 Char"/>
    <w:basedOn w:val="DefaultParagraphFont"/>
    <w:link w:val="BodyText3"/>
    <w:uiPriority w:val="99"/>
    <w:semiHidden/>
    <w:rsid w:val="00C124EB"/>
    <w:rPr>
      <w:sz w:val="16"/>
      <w:szCs w:val="16"/>
    </w:rPr>
  </w:style>
  <w:style w:type="character" w:customStyle="1" w:styleId="UnresolvedMention1">
    <w:name w:val="Unresolved Mention1"/>
    <w:basedOn w:val="DefaultParagraphFont"/>
    <w:uiPriority w:val="99"/>
    <w:semiHidden/>
    <w:unhideWhenUsed/>
    <w:rsid w:val="00735120"/>
    <w:rPr>
      <w:color w:val="605E5C"/>
      <w:shd w:val="clear" w:color="auto" w:fill="E1DFDD"/>
    </w:rPr>
  </w:style>
  <w:style w:type="table" w:styleId="TableGrid">
    <w:name w:val="Table Grid"/>
    <w:basedOn w:val="TableNormal"/>
    <w:rsid w:val="008B2D7B"/>
    <w:pPr>
      <w:spacing w:before="120" w:line="320" w:lineRule="atLeast"/>
      <w:ind w:firstLine="567"/>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E03A3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822">
      <w:bodyDiv w:val="1"/>
      <w:marLeft w:val="0"/>
      <w:marRight w:val="0"/>
      <w:marTop w:val="0"/>
      <w:marBottom w:val="0"/>
      <w:divBdr>
        <w:top w:val="none" w:sz="0" w:space="0" w:color="auto"/>
        <w:left w:val="none" w:sz="0" w:space="0" w:color="auto"/>
        <w:bottom w:val="none" w:sz="0" w:space="0" w:color="auto"/>
        <w:right w:val="none" w:sz="0" w:space="0" w:color="auto"/>
      </w:divBdr>
    </w:div>
    <w:div w:id="11690263">
      <w:bodyDiv w:val="1"/>
      <w:marLeft w:val="0"/>
      <w:marRight w:val="0"/>
      <w:marTop w:val="0"/>
      <w:marBottom w:val="0"/>
      <w:divBdr>
        <w:top w:val="none" w:sz="0" w:space="0" w:color="auto"/>
        <w:left w:val="none" w:sz="0" w:space="0" w:color="auto"/>
        <w:bottom w:val="none" w:sz="0" w:space="0" w:color="auto"/>
        <w:right w:val="none" w:sz="0" w:space="0" w:color="auto"/>
      </w:divBdr>
    </w:div>
    <w:div w:id="67534086">
      <w:bodyDiv w:val="1"/>
      <w:marLeft w:val="0"/>
      <w:marRight w:val="0"/>
      <w:marTop w:val="0"/>
      <w:marBottom w:val="0"/>
      <w:divBdr>
        <w:top w:val="none" w:sz="0" w:space="0" w:color="auto"/>
        <w:left w:val="none" w:sz="0" w:space="0" w:color="auto"/>
        <w:bottom w:val="none" w:sz="0" w:space="0" w:color="auto"/>
        <w:right w:val="none" w:sz="0" w:space="0" w:color="auto"/>
      </w:divBdr>
    </w:div>
    <w:div w:id="481393335">
      <w:bodyDiv w:val="1"/>
      <w:marLeft w:val="0"/>
      <w:marRight w:val="0"/>
      <w:marTop w:val="0"/>
      <w:marBottom w:val="0"/>
      <w:divBdr>
        <w:top w:val="none" w:sz="0" w:space="0" w:color="auto"/>
        <w:left w:val="none" w:sz="0" w:space="0" w:color="auto"/>
        <w:bottom w:val="none" w:sz="0" w:space="0" w:color="auto"/>
        <w:right w:val="none" w:sz="0" w:space="0" w:color="auto"/>
      </w:divBdr>
    </w:div>
    <w:div w:id="619725018">
      <w:bodyDiv w:val="1"/>
      <w:marLeft w:val="0"/>
      <w:marRight w:val="0"/>
      <w:marTop w:val="0"/>
      <w:marBottom w:val="0"/>
      <w:divBdr>
        <w:top w:val="none" w:sz="0" w:space="0" w:color="auto"/>
        <w:left w:val="none" w:sz="0" w:space="0" w:color="auto"/>
        <w:bottom w:val="none" w:sz="0" w:space="0" w:color="auto"/>
        <w:right w:val="none" w:sz="0" w:space="0" w:color="auto"/>
      </w:divBdr>
    </w:div>
    <w:div w:id="653988411">
      <w:bodyDiv w:val="1"/>
      <w:marLeft w:val="0"/>
      <w:marRight w:val="0"/>
      <w:marTop w:val="0"/>
      <w:marBottom w:val="0"/>
      <w:divBdr>
        <w:top w:val="none" w:sz="0" w:space="0" w:color="auto"/>
        <w:left w:val="none" w:sz="0" w:space="0" w:color="auto"/>
        <w:bottom w:val="none" w:sz="0" w:space="0" w:color="auto"/>
        <w:right w:val="none" w:sz="0" w:space="0" w:color="auto"/>
      </w:divBdr>
    </w:div>
    <w:div w:id="778640817">
      <w:bodyDiv w:val="1"/>
      <w:marLeft w:val="0"/>
      <w:marRight w:val="0"/>
      <w:marTop w:val="0"/>
      <w:marBottom w:val="0"/>
      <w:divBdr>
        <w:top w:val="none" w:sz="0" w:space="0" w:color="auto"/>
        <w:left w:val="none" w:sz="0" w:space="0" w:color="auto"/>
        <w:bottom w:val="none" w:sz="0" w:space="0" w:color="auto"/>
        <w:right w:val="none" w:sz="0" w:space="0" w:color="auto"/>
      </w:divBdr>
    </w:div>
    <w:div w:id="1000887759">
      <w:bodyDiv w:val="1"/>
      <w:marLeft w:val="0"/>
      <w:marRight w:val="0"/>
      <w:marTop w:val="0"/>
      <w:marBottom w:val="0"/>
      <w:divBdr>
        <w:top w:val="none" w:sz="0" w:space="0" w:color="auto"/>
        <w:left w:val="none" w:sz="0" w:space="0" w:color="auto"/>
        <w:bottom w:val="none" w:sz="0" w:space="0" w:color="auto"/>
        <w:right w:val="none" w:sz="0" w:space="0" w:color="auto"/>
      </w:divBdr>
    </w:div>
    <w:div w:id="1519352083">
      <w:bodyDiv w:val="1"/>
      <w:marLeft w:val="0"/>
      <w:marRight w:val="0"/>
      <w:marTop w:val="0"/>
      <w:marBottom w:val="0"/>
      <w:divBdr>
        <w:top w:val="none" w:sz="0" w:space="0" w:color="auto"/>
        <w:left w:val="none" w:sz="0" w:space="0" w:color="auto"/>
        <w:bottom w:val="none" w:sz="0" w:space="0" w:color="auto"/>
        <w:right w:val="none" w:sz="0" w:space="0" w:color="auto"/>
      </w:divBdr>
    </w:div>
    <w:div w:id="1623540460">
      <w:bodyDiv w:val="1"/>
      <w:marLeft w:val="0"/>
      <w:marRight w:val="0"/>
      <w:marTop w:val="0"/>
      <w:marBottom w:val="0"/>
      <w:divBdr>
        <w:top w:val="none" w:sz="0" w:space="0" w:color="auto"/>
        <w:left w:val="none" w:sz="0" w:space="0" w:color="auto"/>
        <w:bottom w:val="none" w:sz="0" w:space="0" w:color="auto"/>
        <w:right w:val="none" w:sz="0" w:space="0" w:color="auto"/>
      </w:divBdr>
    </w:div>
    <w:div w:id="1717848007">
      <w:bodyDiv w:val="1"/>
      <w:marLeft w:val="0"/>
      <w:marRight w:val="0"/>
      <w:marTop w:val="0"/>
      <w:marBottom w:val="0"/>
      <w:divBdr>
        <w:top w:val="none" w:sz="0" w:space="0" w:color="auto"/>
        <w:left w:val="none" w:sz="0" w:space="0" w:color="auto"/>
        <w:bottom w:val="none" w:sz="0" w:space="0" w:color="auto"/>
        <w:right w:val="none" w:sz="0" w:space="0" w:color="auto"/>
      </w:divBdr>
      <w:divsChild>
        <w:div w:id="1112431718">
          <w:marLeft w:val="0"/>
          <w:marRight w:val="0"/>
          <w:marTop w:val="0"/>
          <w:marBottom w:val="0"/>
          <w:divBdr>
            <w:top w:val="none" w:sz="0" w:space="0" w:color="auto"/>
            <w:left w:val="none" w:sz="0" w:space="0" w:color="auto"/>
            <w:bottom w:val="none" w:sz="0" w:space="0" w:color="auto"/>
            <w:right w:val="none" w:sz="0" w:space="0" w:color="auto"/>
          </w:divBdr>
        </w:div>
        <w:div w:id="1126116664">
          <w:marLeft w:val="0"/>
          <w:marRight w:val="0"/>
          <w:marTop w:val="0"/>
          <w:marBottom w:val="0"/>
          <w:divBdr>
            <w:top w:val="none" w:sz="0" w:space="0" w:color="auto"/>
            <w:left w:val="none" w:sz="0" w:space="0" w:color="auto"/>
            <w:bottom w:val="none" w:sz="0" w:space="0" w:color="auto"/>
            <w:right w:val="none" w:sz="0" w:space="0" w:color="auto"/>
          </w:divBdr>
        </w:div>
      </w:divsChild>
    </w:div>
    <w:div w:id="1729374202">
      <w:bodyDiv w:val="1"/>
      <w:marLeft w:val="0"/>
      <w:marRight w:val="0"/>
      <w:marTop w:val="0"/>
      <w:marBottom w:val="0"/>
      <w:divBdr>
        <w:top w:val="none" w:sz="0" w:space="0" w:color="auto"/>
        <w:left w:val="none" w:sz="0" w:space="0" w:color="auto"/>
        <w:bottom w:val="none" w:sz="0" w:space="0" w:color="auto"/>
        <w:right w:val="none" w:sz="0" w:space="0" w:color="auto"/>
      </w:divBdr>
    </w:div>
    <w:div w:id="1850633158">
      <w:bodyDiv w:val="1"/>
      <w:marLeft w:val="0"/>
      <w:marRight w:val="0"/>
      <w:marTop w:val="0"/>
      <w:marBottom w:val="0"/>
      <w:divBdr>
        <w:top w:val="none" w:sz="0" w:space="0" w:color="auto"/>
        <w:left w:val="none" w:sz="0" w:space="0" w:color="auto"/>
        <w:bottom w:val="none" w:sz="0" w:space="0" w:color="auto"/>
        <w:right w:val="none" w:sz="0" w:space="0" w:color="auto"/>
      </w:divBdr>
    </w:div>
    <w:div w:id="191289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20F41-D9D3-4C99-9C64-8E1D188C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5</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Tong Cuc Thue</dc:creator>
  <cp:lastModifiedBy>Tong Cuc Thue</cp:lastModifiedBy>
  <cp:revision>33</cp:revision>
  <cp:lastPrinted>2022-07-26T06:41:00Z</cp:lastPrinted>
  <dcterms:created xsi:type="dcterms:W3CDTF">2022-07-04T15:54:00Z</dcterms:created>
  <dcterms:modified xsi:type="dcterms:W3CDTF">2022-07-26T07:05:00Z</dcterms:modified>
</cp:coreProperties>
</file>