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DF" w:rsidRPr="00462D8F" w:rsidRDefault="00D745DF" w:rsidP="00D745DF">
      <w:pPr>
        <w:widowControl w:val="0"/>
        <w:tabs>
          <w:tab w:val="left" w:pos="0"/>
          <w:tab w:val="left" w:pos="903"/>
        </w:tabs>
        <w:spacing w:before="120" w:after="120" w:line="320" w:lineRule="exact"/>
        <w:ind w:firstLine="720"/>
        <w:jc w:val="center"/>
        <w:rPr>
          <w:sz w:val="28"/>
          <w:szCs w:val="28"/>
        </w:rPr>
      </w:pPr>
      <w:bookmarkStart w:id="0" w:name="_Toc107651271"/>
      <w:r w:rsidRPr="00462D8F">
        <w:rPr>
          <w:sz w:val="28"/>
          <w:szCs w:val="28"/>
        </w:rPr>
        <w:t>GÓP Ý DỰ THẢO LUẬT ĐẤT ĐAI</w:t>
      </w:r>
    </w:p>
    <w:p w:rsidR="005339DE" w:rsidRPr="00462D8F" w:rsidRDefault="00D745DF" w:rsidP="005339DE">
      <w:pPr>
        <w:widowControl w:val="0"/>
        <w:tabs>
          <w:tab w:val="left" w:pos="0"/>
          <w:tab w:val="left" w:pos="903"/>
        </w:tabs>
        <w:spacing w:before="120" w:after="120" w:line="320" w:lineRule="exact"/>
        <w:jc w:val="center"/>
        <w:rPr>
          <w:sz w:val="28"/>
          <w:szCs w:val="28"/>
        </w:rPr>
      </w:pPr>
      <w:r w:rsidRPr="00462D8F">
        <w:rPr>
          <w:sz w:val="28"/>
          <w:szCs w:val="28"/>
        </w:rPr>
        <w:t xml:space="preserve">Người góp ý: Ngô Gia Cường – Giám đốc </w:t>
      </w:r>
    </w:p>
    <w:p w:rsidR="00D745DF" w:rsidRPr="00462D8F" w:rsidRDefault="00D745DF" w:rsidP="005339DE">
      <w:pPr>
        <w:widowControl w:val="0"/>
        <w:tabs>
          <w:tab w:val="left" w:pos="0"/>
          <w:tab w:val="left" w:pos="903"/>
        </w:tabs>
        <w:spacing w:before="120" w:after="120" w:line="320" w:lineRule="exact"/>
        <w:jc w:val="center"/>
        <w:rPr>
          <w:sz w:val="28"/>
          <w:szCs w:val="28"/>
        </w:rPr>
      </w:pPr>
      <w:r w:rsidRPr="00462D8F">
        <w:rPr>
          <w:sz w:val="28"/>
          <w:szCs w:val="28"/>
        </w:rPr>
        <w:t>Công ty TNHH Thẩm định giá và Giám định Việt Nam</w:t>
      </w:r>
      <w:r w:rsidR="00605A73">
        <w:rPr>
          <w:sz w:val="28"/>
          <w:szCs w:val="28"/>
        </w:rPr>
        <w:t xml:space="preserve"> (VAI)</w:t>
      </w:r>
    </w:p>
    <w:p w:rsidR="005339DE" w:rsidRPr="00462D8F" w:rsidRDefault="005339DE" w:rsidP="005339DE">
      <w:pPr>
        <w:widowControl w:val="0"/>
        <w:tabs>
          <w:tab w:val="left" w:pos="0"/>
          <w:tab w:val="left" w:pos="903"/>
        </w:tabs>
        <w:spacing w:before="120" w:after="120" w:line="320" w:lineRule="exact"/>
        <w:jc w:val="center"/>
        <w:rPr>
          <w:sz w:val="28"/>
          <w:szCs w:val="28"/>
        </w:rPr>
      </w:pPr>
    </w:p>
    <w:p w:rsidR="00D745DF" w:rsidRPr="00462D8F" w:rsidRDefault="00D745DF" w:rsidP="004E6EEB">
      <w:pPr>
        <w:widowControl w:val="0"/>
        <w:tabs>
          <w:tab w:val="left" w:pos="0"/>
          <w:tab w:val="left" w:pos="903"/>
        </w:tabs>
        <w:spacing w:before="120" w:after="120" w:line="320" w:lineRule="exact"/>
        <w:ind w:firstLine="720"/>
        <w:jc w:val="both"/>
        <w:rPr>
          <w:b/>
          <w:sz w:val="28"/>
          <w:szCs w:val="28"/>
        </w:rPr>
      </w:pPr>
      <w:r w:rsidRPr="00462D8F">
        <w:rPr>
          <w:b/>
          <w:sz w:val="28"/>
          <w:szCs w:val="28"/>
        </w:rPr>
        <w:t>1. Góp ý các nội dung có sung đột với luật khác</w:t>
      </w:r>
    </w:p>
    <w:p w:rsidR="005339DE" w:rsidRPr="00462D8F" w:rsidRDefault="00D745DF" w:rsidP="004E6EEB">
      <w:pPr>
        <w:widowControl w:val="0"/>
        <w:tabs>
          <w:tab w:val="left" w:pos="0"/>
          <w:tab w:val="left" w:pos="903"/>
        </w:tabs>
        <w:spacing w:before="120" w:after="120" w:line="320" w:lineRule="exact"/>
        <w:ind w:firstLine="720"/>
        <w:jc w:val="both"/>
        <w:rPr>
          <w:b/>
          <w:sz w:val="28"/>
          <w:szCs w:val="28"/>
        </w:rPr>
      </w:pPr>
      <w:r w:rsidRPr="00462D8F">
        <w:rPr>
          <w:b/>
          <w:sz w:val="28"/>
          <w:szCs w:val="28"/>
        </w:rPr>
        <w:t xml:space="preserve">1.1. </w:t>
      </w:r>
      <w:r w:rsidR="005339DE" w:rsidRPr="00462D8F">
        <w:rPr>
          <w:b/>
          <w:sz w:val="28"/>
          <w:szCs w:val="28"/>
        </w:rPr>
        <w:t>Vai trò của Hộ khẩu thường trú</w:t>
      </w:r>
    </w:p>
    <w:p w:rsidR="004E6EEB" w:rsidRPr="00462D8F" w:rsidRDefault="00605A73" w:rsidP="004E6EEB">
      <w:pPr>
        <w:widowControl w:val="0"/>
        <w:tabs>
          <w:tab w:val="left" w:pos="0"/>
          <w:tab w:val="left" w:pos="903"/>
        </w:tabs>
        <w:spacing w:before="120" w:after="120" w:line="320" w:lineRule="exact"/>
        <w:ind w:firstLine="720"/>
        <w:jc w:val="both"/>
        <w:rPr>
          <w:sz w:val="28"/>
          <w:szCs w:val="28"/>
        </w:rPr>
      </w:pPr>
      <w:r>
        <w:rPr>
          <w:sz w:val="28"/>
          <w:szCs w:val="28"/>
        </w:rPr>
        <w:t xml:space="preserve">Còn nhiều Điều trong Dự thảo vẫn liên hệ đến hộ khẩu thường trú đã bị bãi bỏ theo Luật Cư trú như: </w:t>
      </w:r>
      <w:r w:rsidR="000508C9" w:rsidRPr="00462D8F">
        <w:rPr>
          <w:sz w:val="28"/>
          <w:szCs w:val="28"/>
        </w:rPr>
        <w:t>Điều 63</w:t>
      </w:r>
      <w:r w:rsidR="001B3022" w:rsidRPr="00462D8F">
        <w:rPr>
          <w:sz w:val="28"/>
          <w:szCs w:val="28"/>
        </w:rPr>
        <w:t xml:space="preserve"> về giao đất, cho thuê đất; Điều</w:t>
      </w:r>
      <w:r w:rsidR="000508C9" w:rsidRPr="00462D8F">
        <w:rPr>
          <w:sz w:val="28"/>
          <w:szCs w:val="28"/>
        </w:rPr>
        <w:t xml:space="preserve"> 115</w:t>
      </w:r>
      <w:r w:rsidR="001B3022" w:rsidRPr="00462D8F">
        <w:rPr>
          <w:sz w:val="28"/>
          <w:szCs w:val="28"/>
        </w:rPr>
        <w:t xml:space="preserve"> Công nhận qu</w:t>
      </w:r>
      <w:r w:rsidR="00D745DF" w:rsidRPr="00462D8F">
        <w:rPr>
          <w:sz w:val="28"/>
          <w:szCs w:val="28"/>
        </w:rPr>
        <w:t>y</w:t>
      </w:r>
      <w:r w:rsidR="001B3022" w:rsidRPr="00462D8F">
        <w:rPr>
          <w:sz w:val="28"/>
          <w:szCs w:val="28"/>
        </w:rPr>
        <w:t>ền sử dụng đất;</w:t>
      </w:r>
      <w:r w:rsidR="000508C9" w:rsidRPr="00462D8F">
        <w:rPr>
          <w:sz w:val="28"/>
          <w:szCs w:val="28"/>
        </w:rPr>
        <w:t xml:space="preserve"> </w:t>
      </w:r>
      <w:r w:rsidR="001B3022" w:rsidRPr="00462D8F">
        <w:rPr>
          <w:sz w:val="28"/>
          <w:szCs w:val="28"/>
        </w:rPr>
        <w:t xml:space="preserve">Điều </w:t>
      </w:r>
      <w:r w:rsidR="000508C9" w:rsidRPr="00462D8F">
        <w:rPr>
          <w:sz w:val="28"/>
          <w:szCs w:val="28"/>
        </w:rPr>
        <w:t xml:space="preserve">145 </w:t>
      </w:r>
      <w:r w:rsidR="001B3022" w:rsidRPr="00462D8F">
        <w:rPr>
          <w:sz w:val="28"/>
          <w:szCs w:val="28"/>
        </w:rPr>
        <w:t>H</w:t>
      </w:r>
      <w:r w:rsidR="00187B5A" w:rsidRPr="00462D8F">
        <w:rPr>
          <w:sz w:val="28"/>
          <w:szCs w:val="28"/>
        </w:rPr>
        <w:t>ạn</w:t>
      </w:r>
      <w:r w:rsidR="001B3022" w:rsidRPr="00462D8F">
        <w:rPr>
          <w:sz w:val="28"/>
          <w:szCs w:val="28"/>
        </w:rPr>
        <w:t xml:space="preserve"> mức giao đất </w:t>
      </w:r>
    </w:p>
    <w:p w:rsidR="00D745DF" w:rsidRPr="00462D8F" w:rsidRDefault="005339DE" w:rsidP="005339DE">
      <w:pPr>
        <w:widowControl w:val="0"/>
        <w:tabs>
          <w:tab w:val="left" w:pos="0"/>
          <w:tab w:val="left" w:pos="903"/>
        </w:tabs>
        <w:spacing w:before="240" w:after="120" w:line="340" w:lineRule="exact"/>
        <w:ind w:left="720"/>
        <w:jc w:val="both"/>
        <w:outlineLvl w:val="2"/>
        <w:rPr>
          <w:b/>
          <w:bCs/>
          <w:sz w:val="28"/>
          <w:szCs w:val="28"/>
          <w:lang w:val="nl-NL"/>
        </w:rPr>
      </w:pPr>
      <w:r w:rsidRPr="00462D8F">
        <w:rPr>
          <w:b/>
          <w:bCs/>
          <w:sz w:val="28"/>
          <w:szCs w:val="28"/>
          <w:lang w:val="nl-NL"/>
        </w:rPr>
        <w:t xml:space="preserve">1.2. Góp ý </w:t>
      </w:r>
      <w:r w:rsidR="00D745DF" w:rsidRPr="00462D8F">
        <w:rPr>
          <w:b/>
          <w:bCs/>
          <w:sz w:val="28"/>
          <w:szCs w:val="28"/>
          <w:lang w:val="nl-NL"/>
        </w:rPr>
        <w:t>Điều 126. Căn cứ</w:t>
      </w:r>
      <w:r w:rsidR="00D745DF" w:rsidRPr="00462D8F">
        <w:rPr>
          <w:b/>
          <w:bCs/>
          <w:sz w:val="28"/>
          <w:szCs w:val="28"/>
          <w:lang w:val="pl-PL"/>
        </w:rPr>
        <w:t>, thời điểm</w:t>
      </w:r>
      <w:r w:rsidR="00D745DF" w:rsidRPr="00462D8F">
        <w:rPr>
          <w:b/>
          <w:bCs/>
          <w:sz w:val="28"/>
          <w:szCs w:val="28"/>
          <w:lang w:val="nl-NL"/>
        </w:rPr>
        <w:t xml:space="preserve"> tính tiền sử dụng đất, tiền thuê đất</w:t>
      </w:r>
    </w:p>
    <w:p w:rsidR="00D745DF" w:rsidRPr="00462D8F" w:rsidRDefault="00D745DF" w:rsidP="00D745DF">
      <w:pPr>
        <w:widowControl w:val="0"/>
        <w:tabs>
          <w:tab w:val="left" w:pos="0"/>
          <w:tab w:val="left" w:pos="903"/>
        </w:tabs>
        <w:spacing w:before="120" w:after="120" w:line="340" w:lineRule="exact"/>
        <w:ind w:firstLine="720"/>
        <w:jc w:val="both"/>
        <w:rPr>
          <w:rFonts w:eastAsia="Arial"/>
          <w:sz w:val="28"/>
          <w:szCs w:val="28"/>
        </w:rPr>
      </w:pPr>
      <w:r w:rsidRPr="00462D8F">
        <w:rPr>
          <w:rFonts w:eastAsia="Arial"/>
          <w:sz w:val="28"/>
          <w:szCs w:val="28"/>
        </w:rPr>
        <w:t>Khoản 1, khoản 2. Căn cứ tính tiền sử dụng đất, thuê đất:</w:t>
      </w:r>
    </w:p>
    <w:p w:rsidR="00D745DF" w:rsidRPr="00462D8F" w:rsidRDefault="00D745DF" w:rsidP="00D745DF">
      <w:pPr>
        <w:widowControl w:val="0"/>
        <w:tabs>
          <w:tab w:val="left" w:pos="0"/>
          <w:tab w:val="left" w:pos="903"/>
        </w:tabs>
        <w:spacing w:before="120" w:after="120" w:line="340" w:lineRule="exact"/>
        <w:ind w:firstLine="720"/>
        <w:jc w:val="both"/>
        <w:rPr>
          <w:rFonts w:eastAsia="Arial"/>
          <w:i/>
          <w:sz w:val="28"/>
          <w:szCs w:val="28"/>
        </w:rPr>
      </w:pPr>
      <w:r w:rsidRPr="00462D8F">
        <w:rPr>
          <w:rFonts w:eastAsia="Arial"/>
          <w:i/>
          <w:sz w:val="28"/>
          <w:szCs w:val="28"/>
        </w:rPr>
        <w:t>c) Giá đất theo quy định tại Điều</w:t>
      </w:r>
      <w:r w:rsidRPr="00462D8F">
        <w:rPr>
          <w:rFonts w:eastAsia="Arial"/>
          <w:i/>
          <w:sz w:val="28"/>
          <w:szCs w:val="28"/>
          <w:lang w:val="vi-VN"/>
        </w:rPr>
        <w:t xml:space="preserve"> </w:t>
      </w:r>
      <w:r w:rsidRPr="00462D8F">
        <w:rPr>
          <w:rFonts w:eastAsia="Arial"/>
          <w:i/>
          <w:sz w:val="28"/>
          <w:szCs w:val="28"/>
        </w:rPr>
        <w:t>130</w:t>
      </w:r>
      <w:r w:rsidRPr="00462D8F">
        <w:rPr>
          <w:rFonts w:eastAsia="Arial"/>
          <w:i/>
          <w:sz w:val="28"/>
          <w:szCs w:val="28"/>
          <w:lang w:val="vi-VN"/>
        </w:rPr>
        <w:t xml:space="preserve"> và </w:t>
      </w:r>
      <w:r w:rsidRPr="00462D8F">
        <w:rPr>
          <w:rFonts w:eastAsia="Arial"/>
          <w:i/>
          <w:sz w:val="28"/>
          <w:szCs w:val="28"/>
        </w:rPr>
        <w:t xml:space="preserve">Điều 131 của Luật này; trường hợp đấu giá quyền sử dụng đất thì giá đất là giá trúng đấu giá; trường hợp đấu thầu dự án có sử dụng đất là giá trúng đấu thầu. </w:t>
      </w:r>
    </w:p>
    <w:p w:rsidR="00D745DF" w:rsidRPr="00462D8F" w:rsidRDefault="00D745DF" w:rsidP="00D745DF">
      <w:pPr>
        <w:widowControl w:val="0"/>
        <w:tabs>
          <w:tab w:val="left" w:pos="0"/>
          <w:tab w:val="left" w:pos="903"/>
        </w:tabs>
        <w:spacing w:before="120" w:after="120" w:line="340" w:lineRule="exact"/>
        <w:ind w:firstLine="720"/>
        <w:jc w:val="both"/>
        <w:rPr>
          <w:rFonts w:eastAsia="Arial"/>
          <w:sz w:val="28"/>
          <w:szCs w:val="28"/>
        </w:rPr>
      </w:pPr>
      <w:r w:rsidRPr="00462D8F">
        <w:rPr>
          <w:rFonts w:eastAsia="Arial"/>
          <w:sz w:val="28"/>
          <w:szCs w:val="28"/>
        </w:rPr>
        <w:t xml:space="preserve">Quy định này có sung đột với hướng dẫn về xác định M3 </w:t>
      </w:r>
      <w:r w:rsidR="00605A73">
        <w:rPr>
          <w:rFonts w:eastAsia="Arial"/>
          <w:sz w:val="28"/>
          <w:szCs w:val="28"/>
        </w:rPr>
        <w:t xml:space="preserve">trong đấu thầu dự án có dử dụng đất theo Luật Đấu thầu khi </w:t>
      </w:r>
      <w:r w:rsidRPr="00462D8F">
        <w:rPr>
          <w:rFonts w:eastAsia="Arial"/>
          <w:sz w:val="28"/>
          <w:szCs w:val="28"/>
        </w:rPr>
        <w:t xml:space="preserve">xác định giá trị nộp Ngân sách Nhà nước tối thiểu là giá đề xuất </w:t>
      </w:r>
      <w:r w:rsidR="00605A73">
        <w:rPr>
          <w:rFonts w:eastAsia="Arial"/>
          <w:sz w:val="28"/>
          <w:szCs w:val="28"/>
        </w:rPr>
        <w:t xml:space="preserve">của nhà thầu </w:t>
      </w:r>
      <w:r w:rsidRPr="00462D8F">
        <w:rPr>
          <w:rFonts w:eastAsia="Arial"/>
          <w:sz w:val="28"/>
          <w:szCs w:val="28"/>
        </w:rPr>
        <w:t>tại thời điểm đấu thầu khác với giá đất cụ thể được xác định tại thời điểm bàn giao đất</w:t>
      </w:r>
      <w:r w:rsidR="00605A73">
        <w:rPr>
          <w:rFonts w:eastAsia="Arial"/>
          <w:sz w:val="28"/>
          <w:szCs w:val="28"/>
        </w:rPr>
        <w:t>.</w:t>
      </w:r>
    </w:p>
    <w:p w:rsidR="00F225A7" w:rsidRPr="00462D8F" w:rsidRDefault="00D745DF" w:rsidP="005339DE">
      <w:pPr>
        <w:widowControl w:val="0"/>
        <w:tabs>
          <w:tab w:val="left" w:pos="0"/>
          <w:tab w:val="left" w:pos="903"/>
        </w:tabs>
        <w:spacing w:before="240" w:after="120" w:line="320" w:lineRule="exact"/>
        <w:ind w:firstLine="720"/>
        <w:jc w:val="both"/>
        <w:rPr>
          <w:b/>
          <w:bCs/>
          <w:sz w:val="28"/>
          <w:szCs w:val="28"/>
          <w:lang w:val="nl-NL"/>
        </w:rPr>
      </w:pPr>
      <w:r w:rsidRPr="00462D8F">
        <w:rPr>
          <w:b/>
          <w:sz w:val="28"/>
          <w:szCs w:val="28"/>
        </w:rPr>
        <w:t xml:space="preserve">2. Góp ý </w:t>
      </w:r>
      <w:r w:rsidR="00041D79" w:rsidRPr="00462D8F">
        <w:rPr>
          <w:b/>
          <w:bCs/>
          <w:sz w:val="28"/>
          <w:szCs w:val="28"/>
        </w:rPr>
        <w:t xml:space="preserve">Điều 103. </w:t>
      </w:r>
      <w:r w:rsidR="00F225A7" w:rsidRPr="00462D8F">
        <w:rPr>
          <w:b/>
          <w:bCs/>
          <w:sz w:val="28"/>
          <w:szCs w:val="28"/>
          <w:lang w:val="vi-VN"/>
        </w:rPr>
        <w:t>Q</w:t>
      </w:r>
      <w:r w:rsidR="00F225A7" w:rsidRPr="00462D8F">
        <w:rPr>
          <w:b/>
          <w:bCs/>
          <w:sz w:val="28"/>
          <w:szCs w:val="28"/>
          <w:lang w:val="nl-NL"/>
        </w:rPr>
        <w:t>uỹ phát triển đất</w:t>
      </w:r>
      <w:bookmarkEnd w:id="0"/>
    </w:p>
    <w:p w:rsidR="00A11487" w:rsidRDefault="00605A73" w:rsidP="00A11487">
      <w:pPr>
        <w:widowControl w:val="0"/>
        <w:shd w:val="clear" w:color="auto" w:fill="FFFFFF"/>
        <w:tabs>
          <w:tab w:val="left" w:pos="0"/>
        </w:tabs>
        <w:spacing w:before="120" w:after="120" w:line="350" w:lineRule="exact"/>
        <w:ind w:firstLine="720"/>
        <w:jc w:val="both"/>
        <w:rPr>
          <w:i/>
          <w:sz w:val="28"/>
          <w:szCs w:val="28"/>
        </w:rPr>
      </w:pPr>
      <w:r w:rsidRPr="00A11487">
        <w:rPr>
          <w:b/>
          <w:sz w:val="28"/>
          <w:szCs w:val="28"/>
        </w:rPr>
        <w:t>2.1.</w:t>
      </w:r>
      <w:r>
        <w:rPr>
          <w:i/>
          <w:sz w:val="28"/>
          <w:szCs w:val="28"/>
        </w:rPr>
        <w:t xml:space="preserve"> </w:t>
      </w:r>
      <w:r>
        <w:rPr>
          <w:bCs/>
          <w:sz w:val="28"/>
          <w:szCs w:val="28"/>
          <w:lang w:val="nl-NL"/>
        </w:rPr>
        <w:t>N</w:t>
      </w:r>
      <w:r w:rsidRPr="00462D8F">
        <w:rPr>
          <w:bCs/>
          <w:sz w:val="28"/>
          <w:szCs w:val="28"/>
          <w:lang w:val="nl-NL"/>
        </w:rPr>
        <w:t xml:space="preserve">ội dung về giao nhiệm vụ (dịch vụ) định giá đất cho cơ quan Nhà nước </w:t>
      </w:r>
      <w:r>
        <w:rPr>
          <w:bCs/>
          <w:sz w:val="28"/>
          <w:szCs w:val="28"/>
          <w:lang w:val="nl-NL"/>
        </w:rPr>
        <w:t>(Quỹ Phát triển đất) tại Khoản 1 Điều 103</w:t>
      </w:r>
      <w:r w:rsidR="00A11487">
        <w:rPr>
          <w:bCs/>
          <w:sz w:val="28"/>
          <w:szCs w:val="28"/>
          <w:lang w:val="nl-NL"/>
        </w:rPr>
        <w:t xml:space="preserve"> và tiết d Khoản 1 Điều 125 quy định như sau:</w:t>
      </w:r>
      <w:r w:rsidR="00A11487" w:rsidRPr="00A11487">
        <w:rPr>
          <w:i/>
          <w:sz w:val="28"/>
          <w:szCs w:val="28"/>
          <w:lang w:val="vi-VN"/>
        </w:rPr>
        <w:t xml:space="preserve"> </w:t>
      </w:r>
    </w:p>
    <w:p w:rsidR="00A11487" w:rsidRPr="00A11487" w:rsidRDefault="00A11487" w:rsidP="00A11487">
      <w:pPr>
        <w:widowControl w:val="0"/>
        <w:shd w:val="clear" w:color="auto" w:fill="FFFFFF"/>
        <w:tabs>
          <w:tab w:val="left" w:pos="0"/>
        </w:tabs>
        <w:spacing w:before="120" w:after="120" w:line="350" w:lineRule="exact"/>
        <w:ind w:firstLine="720"/>
        <w:jc w:val="both"/>
        <w:rPr>
          <w:i/>
          <w:sz w:val="28"/>
          <w:szCs w:val="28"/>
        </w:rPr>
      </w:pPr>
      <w:r w:rsidRPr="00A11487">
        <w:rPr>
          <w:bCs/>
          <w:sz w:val="28"/>
          <w:szCs w:val="28"/>
          <w:lang w:val="nl-NL"/>
        </w:rPr>
        <w:t xml:space="preserve">Khoản 1, </w:t>
      </w:r>
      <w:r w:rsidRPr="00A11487">
        <w:rPr>
          <w:bCs/>
          <w:sz w:val="28"/>
          <w:szCs w:val="28"/>
        </w:rPr>
        <w:t xml:space="preserve">Điều 103. </w:t>
      </w:r>
      <w:r w:rsidRPr="00A11487">
        <w:rPr>
          <w:bCs/>
          <w:sz w:val="28"/>
          <w:szCs w:val="28"/>
          <w:lang w:val="vi-VN"/>
        </w:rPr>
        <w:t>Q</w:t>
      </w:r>
      <w:r w:rsidRPr="00A11487">
        <w:rPr>
          <w:bCs/>
          <w:sz w:val="28"/>
          <w:szCs w:val="28"/>
          <w:lang w:val="nl-NL"/>
        </w:rPr>
        <w:t>uỹ phát triển đất</w:t>
      </w:r>
    </w:p>
    <w:p w:rsidR="00A11487" w:rsidRPr="00462D8F" w:rsidRDefault="00A11487" w:rsidP="00A11487">
      <w:pPr>
        <w:widowControl w:val="0"/>
        <w:shd w:val="clear" w:color="auto" w:fill="FFFFFF"/>
        <w:tabs>
          <w:tab w:val="left" w:pos="0"/>
        </w:tabs>
        <w:spacing w:before="120" w:after="120" w:line="350" w:lineRule="exact"/>
        <w:ind w:firstLine="720"/>
        <w:jc w:val="both"/>
        <w:rPr>
          <w:i/>
          <w:sz w:val="28"/>
          <w:szCs w:val="28"/>
          <w:lang w:val="nl-NL"/>
        </w:rPr>
      </w:pPr>
      <w:r>
        <w:rPr>
          <w:i/>
          <w:sz w:val="28"/>
          <w:szCs w:val="28"/>
        </w:rPr>
        <w:t>"</w:t>
      </w:r>
      <w:r w:rsidRPr="00462D8F">
        <w:rPr>
          <w:i/>
          <w:sz w:val="28"/>
          <w:szCs w:val="28"/>
          <w:lang w:val="vi-VN"/>
        </w:rPr>
        <w:t>1. Ủy ban nhân dân cấp tỉnh thành lập</w:t>
      </w:r>
      <w:r w:rsidRPr="00462D8F">
        <w:rPr>
          <w:i/>
          <w:sz w:val="28"/>
          <w:szCs w:val="28"/>
          <w:lang w:val="nl-NL"/>
        </w:rPr>
        <w:t xml:space="preserve"> </w:t>
      </w:r>
      <w:r w:rsidRPr="00462D8F">
        <w:rPr>
          <w:i/>
          <w:sz w:val="28"/>
          <w:szCs w:val="28"/>
          <w:lang w:val="vi-VN"/>
        </w:rPr>
        <w:t xml:space="preserve">Quỹ phát triển đất để </w:t>
      </w:r>
      <w:r w:rsidRPr="00462D8F">
        <w:rPr>
          <w:i/>
          <w:sz w:val="28"/>
          <w:szCs w:val="28"/>
          <w:lang w:val="nl-NL"/>
        </w:rPr>
        <w:t xml:space="preserve">thực hiện dự </w:t>
      </w:r>
      <w:r w:rsidRPr="00462D8F">
        <w:rPr>
          <w:i/>
          <w:spacing w:val="-4"/>
          <w:sz w:val="28"/>
          <w:szCs w:val="28"/>
          <w:lang w:val="nl-NL"/>
        </w:rPr>
        <w:t xml:space="preserve">án quy định tại khoản 1 và khoản 2 Điều 102 của Luật này; </w:t>
      </w:r>
      <w:r w:rsidRPr="00605A73">
        <w:rPr>
          <w:i/>
          <w:spacing w:val="-4"/>
          <w:sz w:val="28"/>
          <w:szCs w:val="28"/>
          <w:u w:val="single"/>
          <w:lang w:val="nb-NO"/>
        </w:rPr>
        <w:t>định giá đất</w:t>
      </w:r>
      <w:r w:rsidRPr="00462D8F">
        <w:rPr>
          <w:i/>
          <w:spacing w:val="-4"/>
          <w:sz w:val="28"/>
          <w:szCs w:val="28"/>
          <w:lang w:val="nb-NO"/>
        </w:rPr>
        <w:t xml:space="preserve">, tổ chức đấu giá quyền sử dụng đất, quản lý quỹ đất sau tạo lập; </w:t>
      </w:r>
      <w:r w:rsidRPr="00462D8F">
        <w:rPr>
          <w:i/>
          <w:spacing w:val="-4"/>
          <w:sz w:val="28"/>
          <w:szCs w:val="28"/>
          <w:lang w:val="vi-VN"/>
        </w:rPr>
        <w:t xml:space="preserve">ứng vốn cho việc bồi thường, </w:t>
      </w:r>
      <w:r w:rsidRPr="00462D8F">
        <w:rPr>
          <w:i/>
          <w:spacing w:val="-4"/>
          <w:sz w:val="28"/>
          <w:szCs w:val="28"/>
          <w:lang w:val="nl-NL"/>
        </w:rPr>
        <w:t>hỗ trợ, tái định cư khi Nhà nước thu hồi đất để thực hiện các dự án khác.</w:t>
      </w:r>
      <w:r>
        <w:rPr>
          <w:i/>
          <w:spacing w:val="-4"/>
          <w:sz w:val="28"/>
          <w:szCs w:val="28"/>
          <w:lang w:val="nl-NL"/>
        </w:rPr>
        <w:t>"</w:t>
      </w:r>
    </w:p>
    <w:p w:rsidR="00605A73" w:rsidRPr="00A11487" w:rsidRDefault="00A11487" w:rsidP="00A11487">
      <w:pPr>
        <w:widowControl w:val="0"/>
        <w:tabs>
          <w:tab w:val="left" w:pos="0"/>
          <w:tab w:val="left" w:pos="903"/>
        </w:tabs>
        <w:spacing w:before="120" w:after="120" w:line="320" w:lineRule="exact"/>
        <w:ind w:firstLine="720"/>
        <w:jc w:val="both"/>
        <w:rPr>
          <w:sz w:val="28"/>
          <w:szCs w:val="28"/>
        </w:rPr>
      </w:pPr>
      <w:r w:rsidRPr="00A11487">
        <w:rPr>
          <w:bCs/>
          <w:sz w:val="28"/>
          <w:szCs w:val="28"/>
          <w:lang w:val="nl-NL"/>
        </w:rPr>
        <w:t xml:space="preserve">Tiết d Khoản 1 Điều </w:t>
      </w:r>
      <w:bookmarkStart w:id="1" w:name="_Toc107651306"/>
      <w:r w:rsidR="00605A73" w:rsidRPr="00A11487">
        <w:rPr>
          <w:sz w:val="28"/>
          <w:szCs w:val="28"/>
        </w:rPr>
        <w:t>Các khoản thu từ dịch vụ công về đất đai</w:t>
      </w:r>
      <w:bookmarkEnd w:id="1"/>
    </w:p>
    <w:p w:rsidR="00605A73" w:rsidRPr="00462D8F" w:rsidRDefault="00605A73" w:rsidP="00605A73">
      <w:pPr>
        <w:widowControl w:val="0"/>
        <w:tabs>
          <w:tab w:val="left" w:pos="0"/>
          <w:tab w:val="left" w:pos="903"/>
        </w:tabs>
        <w:spacing w:before="120" w:after="120" w:line="320" w:lineRule="exact"/>
        <w:ind w:firstLine="720"/>
        <w:jc w:val="both"/>
        <w:rPr>
          <w:i/>
          <w:sz w:val="28"/>
          <w:szCs w:val="28"/>
        </w:rPr>
      </w:pPr>
      <w:r w:rsidRPr="00462D8F">
        <w:rPr>
          <w:i/>
          <w:sz w:val="28"/>
          <w:szCs w:val="28"/>
        </w:rPr>
        <w:t xml:space="preserve">d) </w:t>
      </w:r>
      <w:r w:rsidRPr="00605A73">
        <w:rPr>
          <w:i/>
          <w:sz w:val="28"/>
          <w:szCs w:val="28"/>
          <w:u w:val="single"/>
        </w:rPr>
        <w:t>Dịch vụ tư vấn định giá đất</w:t>
      </w:r>
      <w:r w:rsidRPr="00462D8F">
        <w:rPr>
          <w:i/>
          <w:sz w:val="28"/>
          <w:szCs w:val="28"/>
        </w:rPr>
        <w:t>;</w:t>
      </w:r>
    </w:p>
    <w:p w:rsidR="00605A73" w:rsidRPr="00462D8F" w:rsidRDefault="00605A73" w:rsidP="00605A73">
      <w:pPr>
        <w:widowControl w:val="0"/>
        <w:tabs>
          <w:tab w:val="left" w:pos="0"/>
          <w:tab w:val="left" w:pos="903"/>
        </w:tabs>
        <w:spacing w:before="120" w:after="120" w:line="320" w:lineRule="exact"/>
        <w:ind w:firstLine="720"/>
        <w:jc w:val="both"/>
        <w:rPr>
          <w:sz w:val="28"/>
          <w:szCs w:val="28"/>
        </w:rPr>
      </w:pPr>
      <w:r w:rsidRPr="00462D8F">
        <w:rPr>
          <w:sz w:val="28"/>
          <w:szCs w:val="28"/>
        </w:rPr>
        <w:t xml:space="preserve">Không rõ hàm ý của quy định này của cơ quan soạn thảo vì đây là dịch vụ đã được xã hội hoá, do các tổ chức định giá đất, thẩm định giá đất ngoài ngân sách thực hiện thì sao xác định vào nguồn thu từ dịch vụ công. Cần có lý giải về đơn vị được giao nhiệm vụ thu này và liệu đây có phải là quy định với mục đích </w:t>
      </w:r>
      <w:r w:rsidRPr="00A11487">
        <w:rPr>
          <w:sz w:val="28"/>
          <w:szCs w:val="28"/>
          <w:u w:val="single"/>
        </w:rPr>
        <w:t>công hoá</w:t>
      </w:r>
      <w:r w:rsidRPr="00462D8F">
        <w:rPr>
          <w:sz w:val="28"/>
          <w:szCs w:val="28"/>
        </w:rPr>
        <w:t xml:space="preserve"> dịch vụ đã được </w:t>
      </w:r>
      <w:r w:rsidRPr="00A11487">
        <w:rPr>
          <w:sz w:val="28"/>
          <w:szCs w:val="28"/>
          <w:u w:val="single"/>
        </w:rPr>
        <w:t>xã hội hoá</w:t>
      </w:r>
      <w:r w:rsidRPr="00462D8F">
        <w:rPr>
          <w:sz w:val="28"/>
          <w:szCs w:val="28"/>
        </w:rPr>
        <w:t xml:space="preserve"> hay không</w:t>
      </w:r>
    </w:p>
    <w:p w:rsidR="00A11487" w:rsidRPr="00A11487" w:rsidRDefault="00A11487" w:rsidP="00A11487">
      <w:pPr>
        <w:widowControl w:val="0"/>
        <w:tabs>
          <w:tab w:val="left" w:pos="0"/>
        </w:tabs>
        <w:spacing w:before="120" w:after="120" w:line="350" w:lineRule="exact"/>
        <w:ind w:firstLine="720"/>
        <w:jc w:val="both"/>
        <w:rPr>
          <w:b/>
          <w:sz w:val="28"/>
          <w:szCs w:val="28"/>
          <w:lang w:val="nb-NO"/>
        </w:rPr>
      </w:pPr>
      <w:r w:rsidRPr="00A11487">
        <w:rPr>
          <w:b/>
          <w:sz w:val="28"/>
          <w:szCs w:val="28"/>
          <w:lang w:val="nb-NO"/>
        </w:rPr>
        <w:lastRenderedPageBreak/>
        <w:t xml:space="preserve">2.2. </w:t>
      </w:r>
      <w:r w:rsidRPr="00A11487">
        <w:rPr>
          <w:sz w:val="28"/>
          <w:szCs w:val="28"/>
          <w:lang w:val="nb-NO"/>
        </w:rPr>
        <w:t>Khoản 2 Điều 103 chưa rõ về trích lập quỹ phát triển đất</w:t>
      </w:r>
    </w:p>
    <w:p w:rsidR="00A11487" w:rsidRPr="00462D8F" w:rsidRDefault="00A11487" w:rsidP="00A11487">
      <w:pPr>
        <w:widowControl w:val="0"/>
        <w:tabs>
          <w:tab w:val="left" w:pos="0"/>
        </w:tabs>
        <w:spacing w:before="120" w:after="120" w:line="350" w:lineRule="exact"/>
        <w:ind w:firstLine="720"/>
        <w:jc w:val="both"/>
        <w:rPr>
          <w:i/>
          <w:sz w:val="28"/>
          <w:szCs w:val="28"/>
          <w:lang w:val="nb-NO"/>
        </w:rPr>
      </w:pPr>
      <w:r w:rsidRPr="00462D8F">
        <w:rPr>
          <w:i/>
          <w:sz w:val="28"/>
          <w:szCs w:val="28"/>
          <w:lang w:val="nb-NO"/>
        </w:rPr>
        <w:t xml:space="preserve">2. Ủy ban nhân dân cấp tỉnh có trách nhiệm trình Hội đồng nhân dân cùng cấp quyết định phân bổ tối thiểu 10% nguồn thu từ tiền sử dụng đất, </w:t>
      </w:r>
      <w:r w:rsidRPr="00A11487">
        <w:rPr>
          <w:i/>
          <w:sz w:val="28"/>
          <w:szCs w:val="28"/>
          <w:u w:val="single"/>
          <w:lang w:val="nb-NO"/>
        </w:rPr>
        <w:t>tiền thuê đất hàng năm</w:t>
      </w:r>
      <w:r w:rsidRPr="00462D8F">
        <w:rPr>
          <w:i/>
          <w:sz w:val="28"/>
          <w:szCs w:val="28"/>
          <w:lang w:val="nb-NO"/>
        </w:rPr>
        <w:t xml:space="preserve"> của địa phương cho Quỹ phát triển đất. </w:t>
      </w:r>
    </w:p>
    <w:p w:rsidR="00605A73" w:rsidRPr="00462D8F" w:rsidRDefault="00605A73" w:rsidP="00605A73">
      <w:pPr>
        <w:widowControl w:val="0"/>
        <w:tabs>
          <w:tab w:val="left" w:pos="0"/>
        </w:tabs>
        <w:spacing w:before="120" w:after="120" w:line="350" w:lineRule="exact"/>
        <w:ind w:firstLine="720"/>
        <w:jc w:val="both"/>
        <w:rPr>
          <w:sz w:val="28"/>
          <w:szCs w:val="28"/>
          <w:lang w:val="nb-NO"/>
        </w:rPr>
      </w:pPr>
      <w:r w:rsidRPr="00462D8F">
        <w:rPr>
          <w:sz w:val="28"/>
          <w:szCs w:val="28"/>
          <w:lang w:val="nb-NO"/>
        </w:rPr>
        <w:t xml:space="preserve">Cụm từ </w:t>
      </w:r>
      <w:r>
        <w:rPr>
          <w:sz w:val="28"/>
          <w:szCs w:val="28"/>
          <w:lang w:val="nb-NO"/>
        </w:rPr>
        <w:t>"</w:t>
      </w:r>
      <w:r w:rsidRPr="00462D8F">
        <w:rPr>
          <w:sz w:val="28"/>
          <w:szCs w:val="28"/>
          <w:lang w:val="nb-NO"/>
        </w:rPr>
        <w:t>tiền thuê đất hàng năm</w:t>
      </w:r>
      <w:r>
        <w:rPr>
          <w:sz w:val="28"/>
          <w:szCs w:val="28"/>
          <w:lang w:val="nb-NO"/>
        </w:rPr>
        <w:t>"</w:t>
      </w:r>
      <w:r w:rsidRPr="00462D8F">
        <w:rPr>
          <w:sz w:val="28"/>
          <w:szCs w:val="28"/>
          <w:lang w:val="nb-NO"/>
        </w:rPr>
        <w:t xml:space="preserve"> </w:t>
      </w:r>
      <w:r>
        <w:rPr>
          <w:sz w:val="28"/>
          <w:szCs w:val="28"/>
          <w:lang w:val="nb-NO"/>
        </w:rPr>
        <w:t xml:space="preserve">dễ bị hiểu là chỉ trích từ nguồn thu tiền thuê đất hàng năm thôi, </w:t>
      </w:r>
      <w:r w:rsidRPr="00462D8F">
        <w:rPr>
          <w:sz w:val="28"/>
          <w:szCs w:val="28"/>
          <w:lang w:val="nb-NO"/>
        </w:rPr>
        <w:t xml:space="preserve">không thể hiện rõ tiền thuê đất trả tiền 1 lần có </w:t>
      </w:r>
      <w:r>
        <w:rPr>
          <w:sz w:val="28"/>
          <w:szCs w:val="28"/>
          <w:lang w:val="nb-NO"/>
        </w:rPr>
        <w:t>được</w:t>
      </w:r>
      <w:r w:rsidRPr="00462D8F">
        <w:rPr>
          <w:sz w:val="28"/>
          <w:szCs w:val="28"/>
          <w:lang w:val="nb-NO"/>
        </w:rPr>
        <w:t xml:space="preserve"> trích lập </w:t>
      </w:r>
      <w:r>
        <w:rPr>
          <w:sz w:val="28"/>
          <w:szCs w:val="28"/>
          <w:lang w:val="nb-NO"/>
        </w:rPr>
        <w:t>không, cách trích lập từ nguồn này như thế nào</w:t>
      </w:r>
      <w:r w:rsidRPr="00462D8F">
        <w:rPr>
          <w:sz w:val="28"/>
          <w:szCs w:val="28"/>
          <w:lang w:val="nb-NO"/>
        </w:rPr>
        <w:t xml:space="preserve"> </w:t>
      </w:r>
      <w:r>
        <w:rPr>
          <w:sz w:val="28"/>
          <w:szCs w:val="28"/>
          <w:lang w:val="nb-NO"/>
        </w:rPr>
        <w:t xml:space="preserve">(chia ra hàng năm hay phân bổ 10% một lần vào thời điểm nộp tiền) </w:t>
      </w:r>
    </w:p>
    <w:p w:rsidR="00041D79" w:rsidRPr="00462D8F" w:rsidRDefault="00A11487" w:rsidP="005339DE">
      <w:pPr>
        <w:widowControl w:val="0"/>
        <w:tabs>
          <w:tab w:val="left" w:pos="0"/>
          <w:tab w:val="left" w:pos="903"/>
        </w:tabs>
        <w:spacing w:before="240" w:after="120" w:line="320" w:lineRule="exact"/>
        <w:ind w:left="720"/>
        <w:jc w:val="both"/>
        <w:outlineLvl w:val="2"/>
        <w:rPr>
          <w:b/>
          <w:sz w:val="28"/>
          <w:szCs w:val="28"/>
        </w:rPr>
      </w:pPr>
      <w:bookmarkStart w:id="2" w:name="_Toc107651305"/>
      <w:r>
        <w:rPr>
          <w:b/>
          <w:sz w:val="28"/>
          <w:szCs w:val="28"/>
        </w:rPr>
        <w:t>3. Góp ý về c</w:t>
      </w:r>
      <w:r w:rsidR="00041D79" w:rsidRPr="00462D8F">
        <w:rPr>
          <w:b/>
          <w:sz w:val="28"/>
          <w:szCs w:val="28"/>
        </w:rPr>
        <w:t>ác khoản thu tài chính từ đất đai</w:t>
      </w:r>
      <w:bookmarkEnd w:id="2"/>
    </w:p>
    <w:p w:rsidR="00A11487" w:rsidRPr="00A11487" w:rsidRDefault="00A11487" w:rsidP="00041D79">
      <w:pPr>
        <w:widowControl w:val="0"/>
        <w:tabs>
          <w:tab w:val="left" w:pos="0"/>
          <w:tab w:val="left" w:pos="903"/>
        </w:tabs>
        <w:spacing w:before="120" w:after="120" w:line="320" w:lineRule="exact"/>
        <w:ind w:firstLine="720"/>
        <w:jc w:val="both"/>
        <w:rPr>
          <w:sz w:val="28"/>
          <w:szCs w:val="28"/>
        </w:rPr>
      </w:pPr>
      <w:r w:rsidRPr="00A11487">
        <w:rPr>
          <w:sz w:val="28"/>
          <w:szCs w:val="28"/>
        </w:rPr>
        <w:t xml:space="preserve">Tại </w:t>
      </w:r>
      <w:r>
        <w:rPr>
          <w:sz w:val="28"/>
          <w:szCs w:val="28"/>
        </w:rPr>
        <w:t xml:space="preserve">Tiết c, d, </w:t>
      </w:r>
      <w:r w:rsidRPr="00A11487">
        <w:rPr>
          <w:sz w:val="28"/>
          <w:szCs w:val="28"/>
        </w:rPr>
        <w:t>Khoản 1 Điều 124. Các khoản thu tài chính từ đất đai</w:t>
      </w:r>
    </w:p>
    <w:p w:rsidR="007733F5" w:rsidRPr="00462D8F" w:rsidRDefault="00A11487" w:rsidP="00041D79">
      <w:pPr>
        <w:widowControl w:val="0"/>
        <w:tabs>
          <w:tab w:val="left" w:pos="0"/>
          <w:tab w:val="left" w:pos="903"/>
        </w:tabs>
        <w:spacing w:before="120" w:after="120" w:line="320" w:lineRule="exact"/>
        <w:ind w:firstLine="720"/>
        <w:jc w:val="both"/>
        <w:rPr>
          <w:i/>
          <w:sz w:val="28"/>
          <w:szCs w:val="28"/>
        </w:rPr>
      </w:pPr>
      <w:r>
        <w:rPr>
          <w:i/>
          <w:sz w:val="28"/>
          <w:szCs w:val="28"/>
        </w:rPr>
        <w:t>"</w:t>
      </w:r>
      <w:r w:rsidR="00041D79" w:rsidRPr="00462D8F">
        <w:rPr>
          <w:i/>
          <w:sz w:val="28"/>
          <w:szCs w:val="28"/>
        </w:rPr>
        <w:t>c) Tiền sử dụng đất, tiền thuê đất tăng thêm đối với các dự án chậm tiến độ, không đưa đất vào sử dụng;</w:t>
      </w:r>
      <w:r>
        <w:rPr>
          <w:i/>
          <w:sz w:val="28"/>
          <w:szCs w:val="28"/>
        </w:rPr>
        <w:t>"</w:t>
      </w:r>
    </w:p>
    <w:p w:rsidR="007733F5" w:rsidRPr="00462D8F" w:rsidRDefault="00A11487" w:rsidP="007733F5">
      <w:pPr>
        <w:widowControl w:val="0"/>
        <w:tabs>
          <w:tab w:val="left" w:pos="0"/>
        </w:tabs>
        <w:spacing w:before="120" w:after="120" w:line="320" w:lineRule="exact"/>
        <w:ind w:firstLine="720"/>
        <w:jc w:val="both"/>
        <w:rPr>
          <w:i/>
          <w:sz w:val="28"/>
          <w:szCs w:val="28"/>
          <w:lang w:val="pl-PL"/>
        </w:rPr>
      </w:pPr>
      <w:r>
        <w:rPr>
          <w:i/>
          <w:sz w:val="28"/>
          <w:szCs w:val="28"/>
          <w:lang w:val="pl-PL"/>
        </w:rPr>
        <w:t>"</w:t>
      </w:r>
      <w:r w:rsidR="007733F5" w:rsidRPr="00462D8F">
        <w:rPr>
          <w:i/>
          <w:sz w:val="28"/>
          <w:szCs w:val="28"/>
          <w:lang w:val="pl-PL"/>
        </w:rPr>
        <w:t>d) Tính tiền sử dụng đất tăng thêm đối với những trường hợp chậm đưa đất vào sử dụng, không đưa đất vào sử dụng;</w:t>
      </w:r>
    </w:p>
    <w:p w:rsidR="00D60F4C" w:rsidRPr="00462D8F" w:rsidRDefault="00D60F4C" w:rsidP="007733F5">
      <w:pPr>
        <w:widowControl w:val="0"/>
        <w:tabs>
          <w:tab w:val="left" w:pos="0"/>
        </w:tabs>
        <w:spacing w:before="120" w:after="120" w:line="320" w:lineRule="exact"/>
        <w:ind w:firstLine="720"/>
        <w:jc w:val="both"/>
        <w:rPr>
          <w:sz w:val="28"/>
          <w:szCs w:val="28"/>
        </w:rPr>
      </w:pPr>
      <w:r w:rsidRPr="00462D8F">
        <w:rPr>
          <w:sz w:val="28"/>
          <w:szCs w:val="28"/>
        </w:rPr>
        <w:t xml:space="preserve">và </w:t>
      </w:r>
      <w:r w:rsidR="007733F5" w:rsidRPr="00462D8F">
        <w:rPr>
          <w:sz w:val="28"/>
          <w:szCs w:val="28"/>
        </w:rPr>
        <w:t xml:space="preserve">Tiết d, Khoản 3 Điều 130 </w:t>
      </w:r>
      <w:r w:rsidR="001B3022" w:rsidRPr="00462D8F">
        <w:rPr>
          <w:sz w:val="28"/>
          <w:szCs w:val="28"/>
        </w:rPr>
        <w:t>Bảng giá đất</w:t>
      </w:r>
    </w:p>
    <w:p w:rsidR="007733F5" w:rsidRPr="00462D8F" w:rsidRDefault="007733F5" w:rsidP="007733F5">
      <w:pPr>
        <w:widowControl w:val="0"/>
        <w:tabs>
          <w:tab w:val="left" w:pos="0"/>
        </w:tabs>
        <w:spacing w:before="120" w:after="120" w:line="320" w:lineRule="exact"/>
        <w:ind w:firstLine="720"/>
        <w:jc w:val="both"/>
        <w:rPr>
          <w:i/>
          <w:sz w:val="28"/>
          <w:szCs w:val="28"/>
          <w:lang w:val="pl-PL"/>
        </w:rPr>
      </w:pPr>
      <w:r w:rsidRPr="00462D8F">
        <w:rPr>
          <w:i/>
          <w:sz w:val="28"/>
          <w:szCs w:val="28"/>
          <w:lang w:val="pl-PL"/>
        </w:rPr>
        <w:t>d) Tính tiền sử dụng đất tăng thêm đối với những trường hợp chậm đưa đất vào sử dụng, không đưa đất vào sử dụng;</w:t>
      </w:r>
    </w:p>
    <w:p w:rsidR="00A11487" w:rsidRDefault="00041D79" w:rsidP="00041D79">
      <w:pPr>
        <w:widowControl w:val="0"/>
        <w:tabs>
          <w:tab w:val="left" w:pos="0"/>
          <w:tab w:val="left" w:pos="903"/>
        </w:tabs>
        <w:spacing w:before="120" w:after="120" w:line="320" w:lineRule="exact"/>
        <w:ind w:firstLine="720"/>
        <w:jc w:val="both"/>
        <w:rPr>
          <w:sz w:val="28"/>
          <w:szCs w:val="28"/>
        </w:rPr>
      </w:pPr>
      <w:r w:rsidRPr="00462D8F">
        <w:rPr>
          <w:sz w:val="28"/>
          <w:szCs w:val="28"/>
        </w:rPr>
        <w:t xml:space="preserve"> Việc thu thêm này </w:t>
      </w:r>
      <w:r w:rsidR="00E32748" w:rsidRPr="00462D8F">
        <w:rPr>
          <w:sz w:val="28"/>
          <w:szCs w:val="28"/>
        </w:rPr>
        <w:t xml:space="preserve">là phạt hay thu thêm và </w:t>
      </w:r>
      <w:r w:rsidRPr="00462D8F">
        <w:rPr>
          <w:sz w:val="28"/>
          <w:szCs w:val="28"/>
        </w:rPr>
        <w:t xml:space="preserve">có đồng thời kéo dài thời hạn thuê đất theo Quyết định hay không, nếu không thì sẽ có </w:t>
      </w:r>
      <w:r w:rsidR="00831BE5">
        <w:rPr>
          <w:sz w:val="28"/>
          <w:szCs w:val="28"/>
        </w:rPr>
        <w:t>một số</w:t>
      </w:r>
      <w:r w:rsidRPr="00462D8F">
        <w:rPr>
          <w:sz w:val="28"/>
          <w:szCs w:val="28"/>
        </w:rPr>
        <w:t xml:space="preserve"> trường hợp</w:t>
      </w:r>
      <w:r w:rsidR="00A11487">
        <w:rPr>
          <w:sz w:val="28"/>
          <w:szCs w:val="28"/>
        </w:rPr>
        <w:t xml:space="preserve"> </w:t>
      </w:r>
      <w:r w:rsidR="00831BE5">
        <w:rPr>
          <w:sz w:val="28"/>
          <w:szCs w:val="28"/>
        </w:rPr>
        <w:t xml:space="preserve">cụ thể </w:t>
      </w:r>
      <w:r w:rsidR="00A11487">
        <w:rPr>
          <w:sz w:val="28"/>
          <w:szCs w:val="28"/>
        </w:rPr>
        <w:t>cần xem xét gồm:</w:t>
      </w:r>
    </w:p>
    <w:p w:rsidR="00831BE5" w:rsidRDefault="00831BE5" w:rsidP="00831BE5">
      <w:pPr>
        <w:widowControl w:val="0"/>
        <w:tabs>
          <w:tab w:val="left" w:pos="0"/>
          <w:tab w:val="left" w:pos="903"/>
        </w:tabs>
        <w:spacing w:before="120" w:after="120" w:line="320" w:lineRule="exact"/>
        <w:ind w:firstLine="720"/>
        <w:jc w:val="both"/>
        <w:rPr>
          <w:sz w:val="28"/>
          <w:szCs w:val="28"/>
        </w:rPr>
      </w:pPr>
      <w:r>
        <w:rPr>
          <w:sz w:val="28"/>
          <w:szCs w:val="28"/>
        </w:rPr>
        <w:t>+ Nếu là khoản phạt thì đương nhiên giữ nguyên thời hạn thuê đất, cần nói rõ là tiền phạt;</w:t>
      </w:r>
    </w:p>
    <w:p w:rsidR="00041D79" w:rsidRDefault="00A11487" w:rsidP="00041D79">
      <w:pPr>
        <w:widowControl w:val="0"/>
        <w:tabs>
          <w:tab w:val="left" w:pos="0"/>
          <w:tab w:val="left" w:pos="903"/>
        </w:tabs>
        <w:spacing w:before="120" w:after="120" w:line="320" w:lineRule="exact"/>
        <w:ind w:firstLine="720"/>
        <w:jc w:val="both"/>
        <w:rPr>
          <w:sz w:val="28"/>
          <w:szCs w:val="28"/>
        </w:rPr>
      </w:pPr>
      <w:r>
        <w:rPr>
          <w:sz w:val="28"/>
          <w:szCs w:val="28"/>
        </w:rPr>
        <w:t>+ T</w:t>
      </w:r>
      <w:r w:rsidR="00831BE5">
        <w:rPr>
          <w:sz w:val="28"/>
          <w:szCs w:val="28"/>
        </w:rPr>
        <w:t>rường hợp t</w:t>
      </w:r>
      <w:r w:rsidR="00041D79" w:rsidRPr="00462D8F">
        <w:rPr>
          <w:sz w:val="28"/>
          <w:szCs w:val="28"/>
        </w:rPr>
        <w:t>iền thuê đất trả 1 lần</w:t>
      </w:r>
      <w:r w:rsidR="00831BE5">
        <w:rPr>
          <w:sz w:val="28"/>
          <w:szCs w:val="28"/>
        </w:rPr>
        <w:t>,</w:t>
      </w:r>
      <w:r w:rsidR="00041D79" w:rsidRPr="00462D8F">
        <w:rPr>
          <w:sz w:val="28"/>
          <w:szCs w:val="28"/>
        </w:rPr>
        <w:t xml:space="preserve"> đã bao gồm tiền thuê đất trong thời gian chậm đưa vào sử dụng và trường hợp thuê đất hàng năm vẫn đang thực hiện theo thông báo của cơ quan thuế</w:t>
      </w:r>
      <w:r>
        <w:rPr>
          <w:sz w:val="28"/>
          <w:szCs w:val="28"/>
        </w:rPr>
        <w:t xml:space="preserve"> thì quy định thu tăng thêm như thế nào</w:t>
      </w:r>
    </w:p>
    <w:p w:rsidR="00831BE5" w:rsidRDefault="00A11487" w:rsidP="00041D79">
      <w:pPr>
        <w:widowControl w:val="0"/>
        <w:tabs>
          <w:tab w:val="left" w:pos="0"/>
          <w:tab w:val="left" w:pos="903"/>
        </w:tabs>
        <w:spacing w:before="120" w:after="120" w:line="320" w:lineRule="exact"/>
        <w:ind w:firstLine="720"/>
        <w:jc w:val="both"/>
        <w:rPr>
          <w:sz w:val="28"/>
          <w:szCs w:val="28"/>
        </w:rPr>
      </w:pPr>
      <w:r>
        <w:rPr>
          <w:sz w:val="28"/>
          <w:szCs w:val="28"/>
        </w:rPr>
        <w:t>+ Nếu thu tăng thêm có trùng với tiền thuê đất đã nộp theo thông báo của cơ quan thuế không</w:t>
      </w:r>
      <w:r w:rsidR="00831BE5">
        <w:rPr>
          <w:sz w:val="28"/>
          <w:szCs w:val="28"/>
        </w:rPr>
        <w:t>; C</w:t>
      </w:r>
      <w:r>
        <w:rPr>
          <w:sz w:val="28"/>
          <w:szCs w:val="28"/>
        </w:rPr>
        <w:t>ó đồng thời kéo dài thời hạn thuê đất trong Quyết định hay không</w:t>
      </w:r>
      <w:r w:rsidR="00831BE5">
        <w:rPr>
          <w:sz w:val="28"/>
          <w:szCs w:val="28"/>
        </w:rPr>
        <w:t xml:space="preserve">??? </w:t>
      </w:r>
    </w:p>
    <w:p w:rsidR="00A11487" w:rsidRPr="00462D8F" w:rsidRDefault="00831BE5" w:rsidP="00041D79">
      <w:pPr>
        <w:widowControl w:val="0"/>
        <w:tabs>
          <w:tab w:val="left" w:pos="0"/>
          <w:tab w:val="left" w:pos="903"/>
        </w:tabs>
        <w:spacing w:before="120" w:after="120" w:line="320" w:lineRule="exact"/>
        <w:ind w:firstLine="720"/>
        <w:jc w:val="both"/>
        <w:rPr>
          <w:sz w:val="28"/>
          <w:szCs w:val="28"/>
        </w:rPr>
      </w:pPr>
      <w:r>
        <w:rPr>
          <w:sz w:val="28"/>
          <w:szCs w:val="28"/>
        </w:rPr>
        <w:t>Dự thảo cần phân tích thêm trường hợp, nội dung, đối tượng cụ thể hơn.</w:t>
      </w:r>
    </w:p>
    <w:p w:rsidR="00E80BAA" w:rsidRPr="00462D8F" w:rsidRDefault="00D745DF" w:rsidP="005339DE">
      <w:pPr>
        <w:widowControl w:val="0"/>
        <w:tabs>
          <w:tab w:val="left" w:pos="0"/>
          <w:tab w:val="left" w:pos="903"/>
        </w:tabs>
        <w:spacing w:before="240" w:after="120" w:line="340" w:lineRule="exact"/>
        <w:ind w:left="720"/>
        <w:jc w:val="both"/>
        <w:outlineLvl w:val="2"/>
        <w:rPr>
          <w:b/>
          <w:bCs/>
          <w:sz w:val="28"/>
          <w:szCs w:val="28"/>
          <w:lang w:val="nl-NL"/>
        </w:rPr>
      </w:pPr>
      <w:bookmarkStart w:id="3" w:name="_Toc107651307"/>
      <w:r w:rsidRPr="00462D8F">
        <w:rPr>
          <w:b/>
          <w:bCs/>
          <w:sz w:val="28"/>
          <w:szCs w:val="28"/>
          <w:lang w:val="nl-NL"/>
        </w:rPr>
        <w:t xml:space="preserve">4. Góp ý </w:t>
      </w:r>
      <w:bookmarkEnd w:id="3"/>
      <w:r w:rsidR="00E80BAA" w:rsidRPr="00462D8F">
        <w:rPr>
          <w:rFonts w:eastAsia="Arial"/>
          <w:b/>
          <w:sz w:val="28"/>
          <w:szCs w:val="28"/>
        </w:rPr>
        <w:t xml:space="preserve">Khoản 3 Điều 128 </w:t>
      </w:r>
      <w:bookmarkStart w:id="4" w:name="_Toc107651309"/>
      <w:r w:rsidR="00E80BAA" w:rsidRPr="00462D8F">
        <w:rPr>
          <w:b/>
          <w:bCs/>
          <w:sz w:val="28"/>
          <w:szCs w:val="28"/>
          <w:lang w:val="nl-NL"/>
        </w:rPr>
        <w:t>Miễn, giảm tiền sử dụng đất, tiền thuê đất</w:t>
      </w:r>
      <w:bookmarkEnd w:id="4"/>
    </w:p>
    <w:p w:rsidR="00E80BAA" w:rsidRPr="00462D8F" w:rsidRDefault="00E80BAA" w:rsidP="00E80BAA">
      <w:pPr>
        <w:widowControl w:val="0"/>
        <w:tabs>
          <w:tab w:val="left" w:pos="0"/>
          <w:tab w:val="left" w:pos="903"/>
        </w:tabs>
        <w:spacing w:before="120" w:after="120" w:line="340" w:lineRule="exact"/>
        <w:ind w:firstLine="720"/>
        <w:jc w:val="both"/>
        <w:rPr>
          <w:rFonts w:eastAsia="Arial"/>
          <w:spacing w:val="4"/>
          <w:sz w:val="28"/>
          <w:szCs w:val="28"/>
        </w:rPr>
      </w:pPr>
      <w:r w:rsidRPr="00462D8F">
        <w:rPr>
          <w:rFonts w:eastAsia="Arial"/>
          <w:spacing w:val="4"/>
          <w:sz w:val="28"/>
          <w:szCs w:val="28"/>
        </w:rPr>
        <w:t xml:space="preserve">3. Nhà nước có chính sách miễn, giảm tiền sử dụng đất, tiền thuê đất trong các trường hợp sau đây: </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sidRPr="00831BE5">
        <w:rPr>
          <w:rFonts w:eastAsia="Arial"/>
          <w:b/>
          <w:bCs/>
          <w:spacing w:val="-4"/>
          <w:sz w:val="28"/>
          <w:szCs w:val="28"/>
          <w:lang w:val="pl-PL"/>
        </w:rPr>
        <w:t>3.1.</w:t>
      </w:r>
      <w:r>
        <w:rPr>
          <w:rFonts w:eastAsia="Arial"/>
          <w:bCs/>
          <w:spacing w:val="-4"/>
          <w:sz w:val="28"/>
          <w:szCs w:val="28"/>
          <w:lang w:val="pl-PL"/>
        </w:rPr>
        <w:t xml:space="preserve"> </w:t>
      </w:r>
      <w:r w:rsidR="00E80BAA" w:rsidRPr="00462D8F">
        <w:rPr>
          <w:rFonts w:eastAsia="Arial"/>
          <w:bCs/>
          <w:spacing w:val="-4"/>
          <w:sz w:val="28"/>
          <w:szCs w:val="28"/>
          <w:lang w:val="pl-PL"/>
        </w:rPr>
        <w:t>Miễn</w:t>
      </w:r>
      <w:r w:rsidRPr="00831BE5">
        <w:rPr>
          <w:rFonts w:eastAsia="Arial"/>
          <w:spacing w:val="4"/>
          <w:sz w:val="28"/>
          <w:szCs w:val="28"/>
        </w:rPr>
        <w:t xml:space="preserve"> </w:t>
      </w:r>
      <w:r w:rsidRPr="00462D8F">
        <w:rPr>
          <w:rFonts w:eastAsia="Arial"/>
          <w:spacing w:val="4"/>
          <w:sz w:val="28"/>
          <w:szCs w:val="28"/>
        </w:rPr>
        <w:t>tiền sử dụng đất, tiền thuê đất</w:t>
      </w:r>
      <w:r w:rsidR="00E80BAA" w:rsidRPr="00462D8F">
        <w:rPr>
          <w:rFonts w:eastAsia="Arial"/>
          <w:bCs/>
          <w:spacing w:val="-4"/>
          <w:sz w:val="28"/>
          <w:szCs w:val="28"/>
          <w:lang w:val="pl-PL"/>
        </w:rPr>
        <w:t xml:space="preserve">: </w:t>
      </w:r>
    </w:p>
    <w:p w:rsidR="00824FD1" w:rsidRPr="00462D8F" w:rsidRDefault="00824FD1" w:rsidP="00824FD1">
      <w:pPr>
        <w:widowControl w:val="0"/>
        <w:tabs>
          <w:tab w:val="left" w:pos="0"/>
          <w:tab w:val="left" w:pos="903"/>
        </w:tabs>
        <w:spacing w:before="120" w:after="120" w:line="340" w:lineRule="exact"/>
        <w:ind w:firstLine="720"/>
        <w:jc w:val="both"/>
        <w:rPr>
          <w:rFonts w:eastAsia="Arial"/>
          <w:bCs/>
          <w:spacing w:val="-4"/>
          <w:sz w:val="28"/>
          <w:szCs w:val="28"/>
          <w:lang w:val="pl-PL"/>
        </w:rPr>
      </w:pPr>
      <w:r w:rsidRPr="00462D8F">
        <w:rPr>
          <w:rFonts w:eastAsia="Arial"/>
          <w:bCs/>
          <w:spacing w:val="-4"/>
          <w:sz w:val="28"/>
          <w:szCs w:val="28"/>
          <w:lang w:val="pl-PL"/>
        </w:rPr>
        <w:t xml:space="preserve">Bổ sung đối tượng đất được xét miễn là: </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lastRenderedPageBreak/>
        <w:t xml:space="preserve">+ </w:t>
      </w:r>
      <w:r w:rsidR="00E80BAA" w:rsidRPr="00462D8F">
        <w:rPr>
          <w:rFonts w:eastAsia="Arial"/>
          <w:bCs/>
          <w:spacing w:val="-4"/>
          <w:sz w:val="28"/>
          <w:szCs w:val="28"/>
          <w:lang w:val="pl-PL"/>
        </w:rPr>
        <w:t xml:space="preserve">Đất xây dựng cơ sở hạ tầng xã hội như: đất xây dựng công trình xây dựng hạ tầng cấp nước, thoát nước; </w:t>
      </w:r>
    </w:p>
    <w:p w:rsidR="00E80BAA" w:rsidRPr="00462D8F"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xml:space="preserve">Nguyên nhân: </w:t>
      </w:r>
      <w:r w:rsidR="00E80BAA" w:rsidRPr="00462D8F">
        <w:rPr>
          <w:rFonts w:eastAsia="Arial"/>
          <w:bCs/>
          <w:spacing w:val="-4"/>
          <w:sz w:val="28"/>
          <w:szCs w:val="28"/>
          <w:lang w:val="pl-PL"/>
        </w:rPr>
        <w:t xml:space="preserve">đây là đất xây dựng các công trình hạ tầng kỹ thuật công cộng nên </w:t>
      </w:r>
      <w:r>
        <w:rPr>
          <w:rFonts w:eastAsia="Arial"/>
          <w:bCs/>
          <w:spacing w:val="-4"/>
          <w:sz w:val="28"/>
          <w:szCs w:val="28"/>
          <w:lang w:val="pl-PL"/>
        </w:rPr>
        <w:t>ấn định</w:t>
      </w:r>
      <w:r w:rsidR="00E80BAA" w:rsidRPr="00462D8F">
        <w:rPr>
          <w:rFonts w:eastAsia="Arial"/>
          <w:bCs/>
          <w:spacing w:val="-4"/>
          <w:sz w:val="28"/>
          <w:szCs w:val="28"/>
          <w:lang w:val="pl-PL"/>
        </w:rPr>
        <w:t xml:space="preserve"> chung vào trường hợp được miễn tiền sử dụng đất, cho thuê đất.</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xml:space="preserve">+ </w:t>
      </w:r>
      <w:r w:rsidR="000508C9" w:rsidRPr="00462D8F">
        <w:rPr>
          <w:rFonts w:eastAsia="Arial"/>
          <w:bCs/>
          <w:spacing w:val="-4"/>
          <w:sz w:val="28"/>
          <w:szCs w:val="28"/>
          <w:lang w:val="pl-PL"/>
        </w:rPr>
        <w:t xml:space="preserve">Đất của các tổ chức sự nghiệp công lập tự chủ tài chính đã được phê duyệt đề án liên doanh, liên kết, cho thuê dưới hình thức đấu giá; </w:t>
      </w:r>
    </w:p>
    <w:p w:rsidR="000508C9"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xml:space="preserve">Nguyên nhân: </w:t>
      </w:r>
      <w:r w:rsidR="000508C9" w:rsidRPr="00462D8F">
        <w:rPr>
          <w:rFonts w:eastAsia="Arial"/>
          <w:bCs/>
          <w:spacing w:val="-4"/>
          <w:sz w:val="28"/>
          <w:szCs w:val="28"/>
          <w:lang w:val="pl-PL"/>
        </w:rPr>
        <w:t>Đây là vướng mắc lâu nay khi tính hiệu quả của hoạt động này của các đơn vị SNCL tự chủ tài chính.  Nguồn thu này được coi là ngân sách cấp thì nên giản tiện thủ tục hành chính khi phải vòng qua cơ quan thuế thay vì ghi thu ghi chi ngân sách tại đơn vị sự nghiệp công lập.</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Miễn có thời hạn: Đối với diện tích đất được phê duyệt dự án đầu tư sẽ được miễn tối đa 3 năm đầu tiên tính từ thời điểm giao đất, cho thuê đất</w:t>
      </w:r>
    </w:p>
    <w:p w:rsidR="00831BE5" w:rsidRPr="00462D8F"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Nguyên nhân: Hỗ trợ chủ đầu tư trong thời gian đầu tư xây dựng, Dự án chưa phát sinh doanh thu.</w:t>
      </w:r>
    </w:p>
    <w:p w:rsidR="00831BE5" w:rsidRDefault="00831BE5" w:rsidP="00E80BAA">
      <w:pPr>
        <w:widowControl w:val="0"/>
        <w:tabs>
          <w:tab w:val="left" w:pos="0"/>
          <w:tab w:val="left" w:pos="903"/>
        </w:tabs>
        <w:spacing w:before="120" w:after="120" w:line="340" w:lineRule="exact"/>
        <w:ind w:firstLine="720"/>
        <w:jc w:val="both"/>
        <w:rPr>
          <w:rFonts w:eastAsia="Arial"/>
          <w:spacing w:val="4"/>
          <w:sz w:val="28"/>
          <w:szCs w:val="28"/>
        </w:rPr>
      </w:pPr>
      <w:r w:rsidRPr="00824FD1">
        <w:rPr>
          <w:rFonts w:eastAsia="Arial"/>
          <w:b/>
          <w:spacing w:val="4"/>
          <w:sz w:val="28"/>
          <w:szCs w:val="28"/>
        </w:rPr>
        <w:t>3.2.</w:t>
      </w:r>
      <w:r>
        <w:rPr>
          <w:rFonts w:eastAsia="Arial"/>
          <w:spacing w:val="4"/>
          <w:sz w:val="28"/>
          <w:szCs w:val="28"/>
        </w:rPr>
        <w:t xml:space="preserve"> Giảm </w:t>
      </w:r>
      <w:r w:rsidRPr="00462D8F">
        <w:rPr>
          <w:rFonts w:eastAsia="Arial"/>
          <w:spacing w:val="4"/>
          <w:sz w:val="28"/>
          <w:szCs w:val="28"/>
        </w:rPr>
        <w:t>tiền sử dụng đất, tiền thuê đất</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spacing w:val="4"/>
          <w:sz w:val="28"/>
          <w:szCs w:val="28"/>
        </w:rPr>
        <w:t>Đề nghị thêm trường hợp được giảm tiền thuê đất như sau:</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Diện tích đ</w:t>
      </w:r>
      <w:r w:rsidR="00E80BAA" w:rsidRPr="00462D8F">
        <w:rPr>
          <w:rFonts w:eastAsia="Arial"/>
          <w:bCs/>
          <w:spacing w:val="-4"/>
          <w:sz w:val="28"/>
          <w:szCs w:val="28"/>
          <w:lang w:val="pl-PL"/>
        </w:rPr>
        <w:t xml:space="preserve">ất </w:t>
      </w:r>
      <w:r>
        <w:rPr>
          <w:rFonts w:eastAsia="Arial"/>
          <w:bCs/>
          <w:spacing w:val="-4"/>
          <w:sz w:val="28"/>
          <w:szCs w:val="28"/>
          <w:lang w:val="pl-PL"/>
        </w:rPr>
        <w:t xml:space="preserve">trong </w:t>
      </w:r>
      <w:r w:rsidR="00E80BAA" w:rsidRPr="00462D8F">
        <w:rPr>
          <w:rFonts w:eastAsia="Arial"/>
          <w:bCs/>
          <w:spacing w:val="-4"/>
          <w:sz w:val="28"/>
          <w:szCs w:val="28"/>
          <w:lang w:val="pl-PL"/>
        </w:rPr>
        <w:t xml:space="preserve">hành lang an toàn lưới điện, hành lang đê điều, thuỷ lợi. </w:t>
      </w:r>
    </w:p>
    <w:p w:rsidR="00E80BAA"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xml:space="preserve">Nguyên nhân: </w:t>
      </w:r>
      <w:r w:rsidR="00E80BAA" w:rsidRPr="00462D8F">
        <w:rPr>
          <w:rFonts w:eastAsia="Arial"/>
          <w:bCs/>
          <w:spacing w:val="-4"/>
          <w:sz w:val="28"/>
          <w:szCs w:val="28"/>
          <w:lang w:val="pl-PL"/>
        </w:rPr>
        <w:t>Trong thực tế có nhiều dự án có sử dụng đất trong hành lang để điều an toàn lưới điện thuê đất hàng năm trả tiền hàng năm (không có thời hạn thuê đất) không cho xây dựng công trình dẫn đến giảm công năng sử dụng nhưng vẫn phải nộp tiền thuê đất như đất ngoài diện tích này là chưa phù hợp.</w:t>
      </w:r>
    </w:p>
    <w:p w:rsidR="00831BE5"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Diện tích đất xây dựng công trình ngầm có phát sinh doanh thu:</w:t>
      </w:r>
    </w:p>
    <w:p w:rsidR="00831BE5" w:rsidRPr="00462D8F" w:rsidRDefault="00831BE5" w:rsidP="00E80BAA">
      <w:pPr>
        <w:widowControl w:val="0"/>
        <w:tabs>
          <w:tab w:val="left" w:pos="0"/>
          <w:tab w:val="left" w:pos="903"/>
        </w:tabs>
        <w:spacing w:before="120" w:after="120" w:line="340" w:lineRule="exact"/>
        <w:ind w:firstLine="720"/>
        <w:jc w:val="both"/>
        <w:rPr>
          <w:rFonts w:eastAsia="Arial"/>
          <w:bCs/>
          <w:spacing w:val="-4"/>
          <w:sz w:val="28"/>
          <w:szCs w:val="28"/>
          <w:lang w:val="pl-PL"/>
        </w:rPr>
      </w:pPr>
      <w:r>
        <w:rPr>
          <w:rFonts w:eastAsia="Arial"/>
          <w:bCs/>
          <w:spacing w:val="-4"/>
          <w:sz w:val="28"/>
          <w:szCs w:val="28"/>
          <w:lang w:val="pl-PL"/>
        </w:rPr>
        <w:t xml:space="preserve">Nguyên nhân: Đây là các trường hợp xây công trình ngầm như bãi đỗ xe </w:t>
      </w:r>
      <w:r w:rsidR="00824FD1">
        <w:rPr>
          <w:rFonts w:eastAsia="Arial"/>
          <w:bCs/>
          <w:spacing w:val="-4"/>
          <w:sz w:val="28"/>
          <w:szCs w:val="28"/>
          <w:lang w:val="pl-PL"/>
        </w:rPr>
        <w:t xml:space="preserve">độc lập, bãi đỗ xe mở rộng của các toà nhà cao tầng </w:t>
      </w:r>
      <w:r>
        <w:rPr>
          <w:rFonts w:eastAsia="Arial"/>
          <w:bCs/>
          <w:spacing w:val="-4"/>
          <w:sz w:val="28"/>
          <w:szCs w:val="28"/>
          <w:lang w:val="pl-PL"/>
        </w:rPr>
        <w:t>có thu tiền</w:t>
      </w:r>
      <w:r w:rsidR="00824FD1">
        <w:rPr>
          <w:rFonts w:eastAsia="Arial"/>
          <w:bCs/>
          <w:spacing w:val="-4"/>
          <w:sz w:val="28"/>
          <w:szCs w:val="28"/>
          <w:lang w:val="pl-PL"/>
        </w:rPr>
        <w:t xml:space="preserve"> hoặc các công trình kinh doanh nhưng việc hạ ngầm diện tích này có chi phí đầu tư rất cao trong khi doanh thu không tương xứng, cần khuyến khích đầu tư để tăng công trình hạ tầng, tiện ích cho xã hội, nâng cao hiệu quả sử dụng đất.</w:t>
      </w:r>
    </w:p>
    <w:p w:rsidR="00C63943" w:rsidRPr="008733F4" w:rsidRDefault="00D745DF" w:rsidP="00C63943">
      <w:pPr>
        <w:widowControl w:val="0"/>
        <w:tabs>
          <w:tab w:val="left" w:pos="0"/>
          <w:tab w:val="left" w:pos="903"/>
        </w:tabs>
        <w:spacing w:before="120" w:after="120" w:line="340" w:lineRule="exact"/>
        <w:ind w:left="720"/>
        <w:jc w:val="both"/>
        <w:outlineLvl w:val="2"/>
        <w:rPr>
          <w:b/>
          <w:bCs/>
          <w:sz w:val="28"/>
          <w:szCs w:val="28"/>
          <w:lang w:val="nl-NL"/>
        </w:rPr>
      </w:pPr>
      <w:r w:rsidRPr="00462D8F">
        <w:rPr>
          <w:b/>
          <w:sz w:val="28"/>
          <w:szCs w:val="28"/>
        </w:rPr>
        <w:t xml:space="preserve">5. </w:t>
      </w:r>
      <w:r w:rsidR="00C63943" w:rsidRPr="008733F4">
        <w:rPr>
          <w:b/>
          <w:bCs/>
          <w:sz w:val="28"/>
          <w:szCs w:val="28"/>
          <w:lang w:val="nl-NL"/>
        </w:rPr>
        <w:t>Căn cứ</w:t>
      </w:r>
      <w:r w:rsidR="00C63943" w:rsidRPr="008733F4">
        <w:rPr>
          <w:b/>
          <w:bCs/>
          <w:sz w:val="28"/>
          <w:szCs w:val="28"/>
          <w:lang w:val="pl-PL"/>
        </w:rPr>
        <w:t>, thời điểm</w:t>
      </w:r>
      <w:r w:rsidR="00C63943" w:rsidRPr="008733F4">
        <w:rPr>
          <w:b/>
          <w:bCs/>
          <w:sz w:val="28"/>
          <w:szCs w:val="28"/>
          <w:lang w:val="nl-NL"/>
        </w:rPr>
        <w:t xml:space="preserve"> tính tiền sử dụng đất, tiền thuê đất</w:t>
      </w:r>
      <w:r w:rsidR="00C63943" w:rsidRPr="00C63943">
        <w:rPr>
          <w:b/>
          <w:sz w:val="28"/>
          <w:szCs w:val="28"/>
        </w:rPr>
        <w:t xml:space="preserve"> </w:t>
      </w:r>
      <w:r w:rsidR="00C63943">
        <w:rPr>
          <w:b/>
          <w:sz w:val="28"/>
          <w:szCs w:val="28"/>
        </w:rPr>
        <w:t>(</w:t>
      </w:r>
      <w:r w:rsidR="00C63943" w:rsidRPr="00462D8F">
        <w:rPr>
          <w:b/>
          <w:bCs/>
          <w:sz w:val="28"/>
          <w:szCs w:val="28"/>
          <w:lang w:val="nl-NL"/>
        </w:rPr>
        <w:t xml:space="preserve">Điều </w:t>
      </w:r>
      <w:r w:rsidR="00C63943">
        <w:rPr>
          <w:b/>
          <w:bCs/>
          <w:sz w:val="28"/>
          <w:szCs w:val="28"/>
          <w:lang w:val="nl-NL"/>
        </w:rPr>
        <w:t>126)</w:t>
      </w:r>
    </w:p>
    <w:p w:rsidR="00C63943" w:rsidRDefault="00C63943" w:rsidP="00C63943">
      <w:pPr>
        <w:widowControl w:val="0"/>
        <w:tabs>
          <w:tab w:val="left" w:pos="0"/>
          <w:tab w:val="left" w:pos="903"/>
        </w:tabs>
        <w:spacing w:before="120" w:after="120" w:line="320" w:lineRule="exact"/>
        <w:ind w:firstLine="720"/>
        <w:jc w:val="both"/>
        <w:rPr>
          <w:sz w:val="28"/>
          <w:szCs w:val="28"/>
        </w:rPr>
      </w:pPr>
      <w:r w:rsidRPr="00C63943">
        <w:rPr>
          <w:sz w:val="28"/>
          <w:szCs w:val="28"/>
        </w:rPr>
        <w:t>Khoản 1</w:t>
      </w:r>
      <w:r>
        <w:rPr>
          <w:sz w:val="28"/>
          <w:szCs w:val="28"/>
        </w:rPr>
        <w:t>,</w:t>
      </w:r>
      <w:r w:rsidRPr="00C63943">
        <w:rPr>
          <w:sz w:val="28"/>
          <w:szCs w:val="28"/>
        </w:rPr>
        <w:t xml:space="preserve"> </w:t>
      </w:r>
      <w:r w:rsidRPr="00C63943">
        <w:rPr>
          <w:bCs/>
          <w:sz w:val="28"/>
          <w:szCs w:val="28"/>
          <w:lang w:val="nl-NL"/>
        </w:rPr>
        <w:t>Điều 126</w:t>
      </w:r>
      <w:r w:rsidR="00DC2A7F" w:rsidRPr="00462D8F">
        <w:rPr>
          <w:b/>
          <w:bCs/>
          <w:sz w:val="28"/>
          <w:szCs w:val="28"/>
          <w:lang w:val="nl-NL"/>
        </w:rPr>
        <w:t xml:space="preserve"> </w:t>
      </w:r>
      <w:r>
        <w:rPr>
          <w:sz w:val="28"/>
          <w:szCs w:val="28"/>
        </w:rPr>
        <w:t>c</w:t>
      </w:r>
      <w:r w:rsidRPr="00462D8F">
        <w:rPr>
          <w:sz w:val="28"/>
          <w:szCs w:val="28"/>
        </w:rPr>
        <w:t xml:space="preserve">ần bổ sung </w:t>
      </w:r>
      <w:r>
        <w:rPr>
          <w:sz w:val="28"/>
          <w:szCs w:val="28"/>
        </w:rPr>
        <w:t>thêm các căn cứ kỹ thuật khác</w:t>
      </w:r>
    </w:p>
    <w:p w:rsidR="00C63943" w:rsidRPr="00C63943" w:rsidRDefault="00C63943" w:rsidP="007B0DD0">
      <w:pPr>
        <w:widowControl w:val="0"/>
        <w:tabs>
          <w:tab w:val="left" w:pos="0"/>
          <w:tab w:val="left" w:pos="903"/>
        </w:tabs>
        <w:spacing w:before="120" w:after="120" w:line="320" w:lineRule="exact"/>
        <w:ind w:firstLine="720"/>
        <w:jc w:val="both"/>
        <w:rPr>
          <w:sz w:val="28"/>
          <w:szCs w:val="28"/>
        </w:rPr>
      </w:pPr>
      <w:r w:rsidRPr="00C63943">
        <w:rPr>
          <w:sz w:val="28"/>
          <w:szCs w:val="28"/>
        </w:rPr>
        <w:t>+ C</w:t>
      </w:r>
      <w:r w:rsidR="007B0DD0" w:rsidRPr="00C63943">
        <w:rPr>
          <w:sz w:val="28"/>
          <w:szCs w:val="28"/>
        </w:rPr>
        <w:t xml:space="preserve">ông năng sử dụng đất, công trình </w:t>
      </w:r>
      <w:r w:rsidRPr="00C63943">
        <w:rPr>
          <w:sz w:val="28"/>
          <w:szCs w:val="28"/>
        </w:rPr>
        <w:t>gắn liền với đất</w:t>
      </w:r>
      <w:r w:rsidR="007B0DD0" w:rsidRPr="00C63943">
        <w:rPr>
          <w:sz w:val="28"/>
          <w:szCs w:val="28"/>
        </w:rPr>
        <w:t xml:space="preserve"> </w:t>
      </w:r>
    </w:p>
    <w:p w:rsidR="007B0DD0" w:rsidRPr="00462D8F" w:rsidRDefault="00C63943" w:rsidP="007B0DD0">
      <w:pPr>
        <w:widowControl w:val="0"/>
        <w:tabs>
          <w:tab w:val="left" w:pos="0"/>
          <w:tab w:val="left" w:pos="903"/>
        </w:tabs>
        <w:spacing w:before="120" w:after="120" w:line="320" w:lineRule="exact"/>
        <w:ind w:firstLine="720"/>
        <w:jc w:val="both"/>
        <w:rPr>
          <w:sz w:val="28"/>
          <w:szCs w:val="28"/>
        </w:rPr>
      </w:pPr>
      <w:r w:rsidRPr="00C63943">
        <w:rPr>
          <w:sz w:val="28"/>
          <w:szCs w:val="28"/>
        </w:rPr>
        <w:t xml:space="preserve">Nguyên nhân: </w:t>
      </w:r>
      <w:r w:rsidR="007B0DD0" w:rsidRPr="00462D8F">
        <w:rPr>
          <w:sz w:val="28"/>
          <w:szCs w:val="28"/>
        </w:rPr>
        <w:t>Trong thực tế có việc mục đích</w:t>
      </w:r>
      <w:r w:rsidR="00CC5D7F" w:rsidRPr="00462D8F">
        <w:rPr>
          <w:sz w:val="28"/>
          <w:szCs w:val="28"/>
        </w:rPr>
        <w:t xml:space="preserve"> sử dụng đất vẫn không thay đổi,</w:t>
      </w:r>
      <w:r w:rsidR="00C505D5" w:rsidRPr="00462D8F">
        <w:rPr>
          <w:sz w:val="28"/>
          <w:szCs w:val="28"/>
        </w:rPr>
        <w:t xml:space="preserve"> </w:t>
      </w:r>
      <w:r w:rsidR="007B0DD0" w:rsidRPr="00462D8F">
        <w:rPr>
          <w:sz w:val="28"/>
          <w:szCs w:val="28"/>
        </w:rPr>
        <w:t xml:space="preserve">nhưng thay đổi công năng </w:t>
      </w:r>
      <w:r>
        <w:rPr>
          <w:sz w:val="28"/>
          <w:szCs w:val="28"/>
        </w:rPr>
        <w:t>(</w:t>
      </w:r>
      <w:r w:rsidR="00C505D5" w:rsidRPr="00462D8F">
        <w:rPr>
          <w:sz w:val="28"/>
          <w:szCs w:val="28"/>
        </w:rPr>
        <w:t xml:space="preserve">ví dụ như: văn phòng cho thuê, sàn thương mại dịch vụ, khách sạn … đều là đất thương mại dịch vụ) </w:t>
      </w:r>
      <w:r w:rsidR="007B0DD0" w:rsidRPr="00462D8F">
        <w:rPr>
          <w:sz w:val="28"/>
          <w:szCs w:val="28"/>
        </w:rPr>
        <w:t xml:space="preserve">có dẫn đến tạo doanh thu </w:t>
      </w:r>
      <w:r w:rsidR="00C505D5" w:rsidRPr="00462D8F">
        <w:rPr>
          <w:sz w:val="28"/>
          <w:szCs w:val="28"/>
        </w:rPr>
        <w:t>cao hơn</w:t>
      </w:r>
      <w:r w:rsidR="007B0DD0" w:rsidRPr="00462D8F">
        <w:rPr>
          <w:sz w:val="28"/>
          <w:szCs w:val="28"/>
        </w:rPr>
        <w:t xml:space="preserve"> công năng đã được ấn định thì có phải tính lại hay không</w:t>
      </w:r>
      <w:r w:rsidR="00C505D5" w:rsidRPr="00462D8F">
        <w:rPr>
          <w:sz w:val="28"/>
          <w:szCs w:val="28"/>
        </w:rPr>
        <w:t xml:space="preserve">. Trong thực tế tôi đã gặp 1 trường hợp bản vẽ thiết kế cơ sở được duyệt có ghi tầng thượng làm café mái thì phải tính </w:t>
      </w:r>
      <w:r w:rsidR="00C505D5" w:rsidRPr="00462D8F">
        <w:rPr>
          <w:sz w:val="28"/>
          <w:szCs w:val="28"/>
        </w:rPr>
        <w:lastRenderedPageBreak/>
        <w:t>thêm doanh thu nhưng nếu không ghi thì không tính.</w:t>
      </w:r>
    </w:p>
    <w:p w:rsidR="00C63943" w:rsidRPr="00C63943" w:rsidRDefault="00C63943" w:rsidP="007B0DD0">
      <w:pPr>
        <w:widowControl w:val="0"/>
        <w:tabs>
          <w:tab w:val="left" w:pos="0"/>
          <w:tab w:val="left" w:pos="903"/>
        </w:tabs>
        <w:spacing w:before="120" w:after="120" w:line="320" w:lineRule="exact"/>
        <w:ind w:firstLine="720"/>
        <w:jc w:val="both"/>
        <w:rPr>
          <w:sz w:val="28"/>
          <w:szCs w:val="28"/>
        </w:rPr>
      </w:pPr>
      <w:r w:rsidRPr="00C63943">
        <w:rPr>
          <w:sz w:val="28"/>
          <w:szCs w:val="28"/>
        </w:rPr>
        <w:t xml:space="preserve">+ </w:t>
      </w:r>
      <w:r w:rsidR="00187B5A" w:rsidRPr="00C63943">
        <w:rPr>
          <w:sz w:val="28"/>
          <w:szCs w:val="28"/>
        </w:rPr>
        <w:t>Thông tin quy hoạch sử dụng đất hoặc hệ số sử dụng đất</w:t>
      </w:r>
      <w:r>
        <w:rPr>
          <w:sz w:val="28"/>
          <w:szCs w:val="28"/>
        </w:rPr>
        <w:t>; Hiện trạng công trình xây dựng trên đất;</w:t>
      </w:r>
    </w:p>
    <w:p w:rsidR="00187B5A" w:rsidRPr="00462D8F" w:rsidRDefault="00C63943" w:rsidP="007B0DD0">
      <w:pPr>
        <w:widowControl w:val="0"/>
        <w:tabs>
          <w:tab w:val="left" w:pos="0"/>
          <w:tab w:val="left" w:pos="903"/>
        </w:tabs>
        <w:spacing w:before="120" w:after="120" w:line="320" w:lineRule="exact"/>
        <w:ind w:firstLine="720"/>
        <w:jc w:val="both"/>
        <w:rPr>
          <w:sz w:val="28"/>
          <w:szCs w:val="28"/>
        </w:rPr>
      </w:pPr>
      <w:r>
        <w:rPr>
          <w:sz w:val="28"/>
          <w:szCs w:val="28"/>
        </w:rPr>
        <w:t xml:space="preserve">Nguyên nhân: </w:t>
      </w:r>
      <w:r w:rsidR="00187B5A" w:rsidRPr="00462D8F">
        <w:rPr>
          <w:sz w:val="28"/>
          <w:szCs w:val="28"/>
        </w:rPr>
        <w:t>đây là căn cứ quan trong để tính giá đất cụ thể</w:t>
      </w:r>
      <w:r>
        <w:rPr>
          <w:sz w:val="28"/>
          <w:szCs w:val="28"/>
        </w:rPr>
        <w:t xml:space="preserve"> theo phương pháp định giá đất phù hợp</w:t>
      </w:r>
    </w:p>
    <w:p w:rsidR="00871073" w:rsidRPr="00462D8F" w:rsidRDefault="00705C77" w:rsidP="00871073">
      <w:pPr>
        <w:widowControl w:val="0"/>
        <w:tabs>
          <w:tab w:val="left" w:pos="0"/>
          <w:tab w:val="left" w:pos="903"/>
          <w:tab w:val="left" w:pos="3360"/>
        </w:tabs>
        <w:spacing w:before="120" w:after="120" w:line="340" w:lineRule="exact"/>
        <w:ind w:firstLine="720"/>
        <w:jc w:val="both"/>
        <w:rPr>
          <w:rFonts w:eastAsia="Arial"/>
          <w:sz w:val="28"/>
          <w:szCs w:val="28"/>
          <w:lang w:val="vi-VN"/>
        </w:rPr>
      </w:pPr>
      <w:r w:rsidRPr="00462D8F">
        <w:rPr>
          <w:b/>
          <w:sz w:val="28"/>
          <w:szCs w:val="28"/>
        </w:rPr>
        <w:t xml:space="preserve">Khoản </w:t>
      </w:r>
      <w:r w:rsidR="00871073" w:rsidRPr="00462D8F">
        <w:rPr>
          <w:b/>
          <w:sz w:val="28"/>
          <w:szCs w:val="28"/>
        </w:rPr>
        <w:t>3.</w:t>
      </w:r>
      <w:r w:rsidR="00871073" w:rsidRPr="00462D8F">
        <w:rPr>
          <w:sz w:val="28"/>
          <w:szCs w:val="28"/>
        </w:rPr>
        <w:t xml:space="preserve"> </w:t>
      </w:r>
      <w:r w:rsidR="00871073" w:rsidRPr="00462D8F">
        <w:rPr>
          <w:i/>
          <w:sz w:val="28"/>
          <w:szCs w:val="28"/>
        </w:rPr>
        <w:t>Thời</w:t>
      </w:r>
      <w:r w:rsidR="00871073" w:rsidRPr="00462D8F">
        <w:rPr>
          <w:i/>
          <w:sz w:val="28"/>
          <w:szCs w:val="28"/>
          <w:lang w:val="vi-VN"/>
        </w:rPr>
        <w:t xml:space="preserve"> điểm tính thu tiền sử dụng đất, tiền thuê đất là thời điểm Nhà nước quyết định </w:t>
      </w:r>
      <w:r w:rsidR="00871073" w:rsidRPr="00462D8F">
        <w:rPr>
          <w:i/>
          <w:sz w:val="28"/>
          <w:szCs w:val="28"/>
        </w:rPr>
        <w:t>giao đất, cho thuê đất, cho phép chuyển mục đích sử dụng đất</w:t>
      </w:r>
      <w:r w:rsidR="00871073" w:rsidRPr="00462D8F">
        <w:rPr>
          <w:i/>
          <w:sz w:val="28"/>
          <w:szCs w:val="28"/>
          <w:lang w:val="vi-VN"/>
        </w:rPr>
        <w:t>, công nhận kết quả trúng đấu giá quyền sử dụng đất,</w:t>
      </w:r>
      <w:r w:rsidR="00871073" w:rsidRPr="00462D8F">
        <w:rPr>
          <w:i/>
          <w:sz w:val="28"/>
          <w:szCs w:val="28"/>
        </w:rPr>
        <w:t xml:space="preserve"> </w:t>
      </w:r>
      <w:r w:rsidR="00871073" w:rsidRPr="00462D8F">
        <w:rPr>
          <w:i/>
          <w:sz w:val="28"/>
          <w:szCs w:val="28"/>
          <w:lang w:val="vi-VN"/>
        </w:rPr>
        <w:t xml:space="preserve">kết quả trúng đấu </w:t>
      </w:r>
      <w:r w:rsidR="00871073" w:rsidRPr="00462D8F">
        <w:rPr>
          <w:i/>
          <w:sz w:val="28"/>
          <w:szCs w:val="28"/>
        </w:rPr>
        <w:t>thầu dự án có</w:t>
      </w:r>
      <w:r w:rsidR="00871073" w:rsidRPr="00462D8F">
        <w:rPr>
          <w:i/>
          <w:sz w:val="28"/>
          <w:szCs w:val="28"/>
          <w:lang w:val="vi-VN"/>
        </w:rPr>
        <w:t xml:space="preserve"> sử dụng đất</w:t>
      </w:r>
      <w:r w:rsidR="00871073" w:rsidRPr="00462D8F">
        <w:rPr>
          <w:i/>
          <w:sz w:val="28"/>
          <w:szCs w:val="28"/>
        </w:rPr>
        <w:t>, quyết định công nhận quyền sử dụng đất</w:t>
      </w:r>
      <w:r w:rsidR="00871073" w:rsidRPr="00462D8F">
        <w:rPr>
          <w:i/>
          <w:sz w:val="28"/>
          <w:szCs w:val="28"/>
          <w:lang w:val="vi-VN"/>
        </w:rPr>
        <w:t>,</w:t>
      </w:r>
      <w:r w:rsidR="00871073" w:rsidRPr="00462D8F">
        <w:rPr>
          <w:i/>
          <w:sz w:val="28"/>
          <w:szCs w:val="28"/>
        </w:rPr>
        <w:t xml:space="preserve"> gia hạn sử dụng đất</w:t>
      </w:r>
      <w:r w:rsidR="00871073" w:rsidRPr="00462D8F">
        <w:rPr>
          <w:i/>
          <w:sz w:val="28"/>
          <w:szCs w:val="28"/>
          <w:lang w:val="vi-VN"/>
        </w:rPr>
        <w:t>,</w:t>
      </w:r>
      <w:r w:rsidR="00871073" w:rsidRPr="00462D8F">
        <w:rPr>
          <w:i/>
          <w:sz w:val="28"/>
          <w:szCs w:val="28"/>
        </w:rPr>
        <w:t xml:space="preserve"> chuyển hình thức sử dụng đất</w:t>
      </w:r>
      <w:r w:rsidR="00871073" w:rsidRPr="00462D8F">
        <w:rPr>
          <w:i/>
          <w:sz w:val="28"/>
          <w:szCs w:val="28"/>
          <w:lang w:val="vi-VN"/>
        </w:rPr>
        <w:t xml:space="preserve">, </w:t>
      </w:r>
      <w:r w:rsidR="00871073" w:rsidRPr="00C63943">
        <w:rPr>
          <w:rFonts w:eastAsia="Arial"/>
          <w:i/>
          <w:sz w:val="28"/>
          <w:szCs w:val="28"/>
          <w:u w:val="single"/>
        </w:rPr>
        <w:t>điều chỉnh quyết định giao đất, cho thuê đất</w:t>
      </w:r>
      <w:r w:rsidR="00871073" w:rsidRPr="00462D8F">
        <w:rPr>
          <w:rFonts w:eastAsia="Arial"/>
          <w:i/>
          <w:sz w:val="28"/>
          <w:szCs w:val="28"/>
          <w:lang w:val="vi-VN"/>
        </w:rPr>
        <w:t>.</w:t>
      </w:r>
    </w:p>
    <w:p w:rsidR="00871073" w:rsidRPr="00462D8F" w:rsidRDefault="00871073" w:rsidP="00041D79">
      <w:pPr>
        <w:widowControl w:val="0"/>
        <w:tabs>
          <w:tab w:val="left" w:pos="0"/>
          <w:tab w:val="left" w:pos="903"/>
        </w:tabs>
        <w:spacing w:before="120" w:after="120" w:line="320" w:lineRule="exact"/>
        <w:ind w:firstLine="720"/>
        <w:jc w:val="both"/>
        <w:rPr>
          <w:rFonts w:eastAsia="Arial"/>
          <w:sz w:val="28"/>
          <w:szCs w:val="28"/>
        </w:rPr>
      </w:pPr>
      <w:r w:rsidRPr="00462D8F">
        <w:rPr>
          <w:sz w:val="28"/>
          <w:szCs w:val="28"/>
        </w:rPr>
        <w:t xml:space="preserve">Cần nói rõ quy định thay đổi thời điểm tính tiền sử dụng đất </w:t>
      </w:r>
      <w:r w:rsidR="00705C77" w:rsidRPr="00462D8F">
        <w:rPr>
          <w:sz w:val="28"/>
          <w:szCs w:val="28"/>
        </w:rPr>
        <w:t xml:space="preserve">trong quyết định </w:t>
      </w:r>
      <w:r w:rsidR="00705C77" w:rsidRPr="00462D8F">
        <w:rPr>
          <w:i/>
          <w:sz w:val="28"/>
          <w:szCs w:val="28"/>
        </w:rPr>
        <w:t>"điều chỉnh</w:t>
      </w:r>
      <w:r w:rsidR="00705C77" w:rsidRPr="00462D8F">
        <w:rPr>
          <w:rFonts w:eastAsia="Arial"/>
          <w:i/>
          <w:sz w:val="28"/>
          <w:szCs w:val="28"/>
        </w:rPr>
        <w:t xml:space="preserve"> quyết định giao đất, cho thuê đất"</w:t>
      </w:r>
      <w:r w:rsidR="00705C77" w:rsidRPr="00462D8F">
        <w:rPr>
          <w:rFonts w:eastAsia="Arial"/>
          <w:sz w:val="28"/>
          <w:szCs w:val="28"/>
        </w:rPr>
        <w:t xml:space="preserve"> </w:t>
      </w:r>
      <w:r w:rsidR="00722DB6" w:rsidRPr="00462D8F">
        <w:rPr>
          <w:rFonts w:eastAsia="Arial"/>
          <w:sz w:val="28"/>
          <w:szCs w:val="28"/>
        </w:rPr>
        <w:t>vì có rất nhiều quyết định điều chỉnh liên quan đến giao đất</w:t>
      </w:r>
      <w:r w:rsidR="00C63943">
        <w:rPr>
          <w:rFonts w:eastAsia="Arial"/>
          <w:sz w:val="28"/>
          <w:szCs w:val="28"/>
        </w:rPr>
        <w:t>,</w:t>
      </w:r>
      <w:r w:rsidR="00722DB6" w:rsidRPr="00462D8F">
        <w:rPr>
          <w:rFonts w:eastAsia="Arial"/>
          <w:sz w:val="28"/>
          <w:szCs w:val="28"/>
        </w:rPr>
        <w:t xml:space="preserve"> cho thuê đất nhưng không phải nội dung nào cũng liên quan đến thời điểm tính tiền sử dụng đất, cho thuê đất; </w:t>
      </w:r>
      <w:r w:rsidR="00C63943">
        <w:rPr>
          <w:rFonts w:eastAsia="Arial"/>
          <w:sz w:val="28"/>
          <w:szCs w:val="28"/>
        </w:rPr>
        <w:t>C</w:t>
      </w:r>
      <w:r w:rsidR="00722DB6" w:rsidRPr="00462D8F">
        <w:rPr>
          <w:rFonts w:eastAsia="Arial"/>
          <w:sz w:val="28"/>
          <w:szCs w:val="28"/>
        </w:rPr>
        <w:t>ần phải sửa chi tiết hơn như</w:t>
      </w:r>
      <w:r w:rsidR="00705C77" w:rsidRPr="00462D8F">
        <w:rPr>
          <w:rFonts w:eastAsia="Arial"/>
          <w:sz w:val="28"/>
          <w:szCs w:val="28"/>
        </w:rPr>
        <w:t xml:space="preserve"> "nội dung liên quan đến thay đổi thời điểm tính thu tiền sử dụng đất, tiền thuê đất ghi rõ trong quyết định điều chỉnh"</w:t>
      </w:r>
    </w:p>
    <w:p w:rsidR="00705C77" w:rsidRPr="00462D8F" w:rsidRDefault="00705C77" w:rsidP="00C505D5">
      <w:pPr>
        <w:widowControl w:val="0"/>
        <w:tabs>
          <w:tab w:val="left" w:pos="0"/>
          <w:tab w:val="left" w:pos="903"/>
          <w:tab w:val="left" w:pos="3360"/>
        </w:tabs>
        <w:spacing w:before="240" w:after="120" w:line="340" w:lineRule="exact"/>
        <w:ind w:firstLine="720"/>
        <w:jc w:val="both"/>
        <w:rPr>
          <w:sz w:val="28"/>
          <w:szCs w:val="28"/>
        </w:rPr>
      </w:pPr>
      <w:r w:rsidRPr="00462D8F">
        <w:rPr>
          <w:b/>
          <w:sz w:val="28"/>
          <w:szCs w:val="28"/>
        </w:rPr>
        <w:t xml:space="preserve">Khoản </w:t>
      </w:r>
      <w:r w:rsidRPr="00462D8F">
        <w:rPr>
          <w:b/>
          <w:sz w:val="28"/>
          <w:szCs w:val="28"/>
          <w:lang w:val="vi-VN"/>
        </w:rPr>
        <w:t>4</w:t>
      </w:r>
      <w:r w:rsidRPr="00462D8F">
        <w:rPr>
          <w:b/>
          <w:sz w:val="28"/>
          <w:szCs w:val="28"/>
        </w:rPr>
        <w:t>.</w:t>
      </w:r>
      <w:r w:rsidRPr="00462D8F">
        <w:rPr>
          <w:sz w:val="28"/>
          <w:szCs w:val="28"/>
        </w:rPr>
        <w:t xml:space="preserve"> </w:t>
      </w:r>
      <w:r w:rsidRPr="00462D8F">
        <w:rPr>
          <w:i/>
          <w:sz w:val="28"/>
          <w:szCs w:val="28"/>
        </w:rPr>
        <w:t>Giá đất để</w:t>
      </w:r>
      <w:r w:rsidRPr="00462D8F">
        <w:rPr>
          <w:i/>
          <w:sz w:val="28"/>
          <w:szCs w:val="28"/>
          <w:lang w:val="vi-VN"/>
        </w:rPr>
        <w:t xml:space="preserve"> tính tiền sử dụng đất, tiền thuê đất</w:t>
      </w:r>
      <w:r w:rsidRPr="00462D8F">
        <w:rPr>
          <w:sz w:val="28"/>
          <w:szCs w:val="28"/>
          <w:lang w:val="vi-VN"/>
        </w:rPr>
        <w:t xml:space="preserve"> </w:t>
      </w:r>
    </w:p>
    <w:p w:rsidR="00705C77" w:rsidRPr="00462D8F" w:rsidRDefault="00D60F4C" w:rsidP="00705C77">
      <w:pPr>
        <w:widowControl w:val="0"/>
        <w:tabs>
          <w:tab w:val="left" w:pos="0"/>
          <w:tab w:val="left" w:pos="903"/>
          <w:tab w:val="left" w:pos="3360"/>
        </w:tabs>
        <w:spacing w:before="120" w:after="120" w:line="340" w:lineRule="exact"/>
        <w:ind w:firstLine="720"/>
        <w:jc w:val="both"/>
        <w:rPr>
          <w:rFonts w:eastAsia="Arial"/>
          <w:i/>
          <w:sz w:val="28"/>
          <w:szCs w:val="28"/>
        </w:rPr>
      </w:pPr>
      <w:r w:rsidRPr="00462D8F">
        <w:rPr>
          <w:rFonts w:eastAsia="Arial"/>
          <w:i/>
          <w:sz w:val="28"/>
          <w:szCs w:val="28"/>
        </w:rPr>
        <w:t>"</w:t>
      </w:r>
      <w:r w:rsidR="00705C77" w:rsidRPr="00462D8F">
        <w:rPr>
          <w:rFonts w:eastAsia="Arial"/>
          <w:i/>
          <w:sz w:val="28"/>
          <w:szCs w:val="28"/>
          <w:lang w:val="vi-VN"/>
        </w:rPr>
        <w:t>V</w:t>
      </w:r>
      <w:r w:rsidR="00705C77" w:rsidRPr="00462D8F">
        <w:rPr>
          <w:rFonts w:eastAsia="Arial"/>
          <w:i/>
          <w:sz w:val="28"/>
          <w:szCs w:val="28"/>
        </w:rPr>
        <w:t>iệc xác định giá đất để</w:t>
      </w:r>
      <w:r w:rsidR="00705C77" w:rsidRPr="00462D8F">
        <w:rPr>
          <w:rFonts w:eastAsia="Arial"/>
          <w:i/>
          <w:sz w:val="28"/>
          <w:szCs w:val="28"/>
          <w:lang w:val="vi-VN"/>
        </w:rPr>
        <w:t xml:space="preserve"> tính tiền sử dụng đất, tiền thuê đất phải </w:t>
      </w:r>
      <w:r w:rsidR="00705C77" w:rsidRPr="00462D8F">
        <w:rPr>
          <w:rFonts w:eastAsia="Arial"/>
          <w:i/>
          <w:sz w:val="28"/>
          <w:szCs w:val="28"/>
        </w:rPr>
        <w:t>được tổ</w:t>
      </w:r>
      <w:r w:rsidR="00705C77" w:rsidRPr="00462D8F">
        <w:rPr>
          <w:rFonts w:eastAsia="Arial"/>
          <w:i/>
          <w:sz w:val="28"/>
          <w:szCs w:val="28"/>
          <w:lang w:val="vi-VN"/>
        </w:rPr>
        <w:t xml:space="preserve"> chức thực hiện </w:t>
      </w:r>
      <w:r w:rsidR="00705C77" w:rsidRPr="00462D8F">
        <w:rPr>
          <w:rFonts w:eastAsia="Arial"/>
          <w:i/>
          <w:sz w:val="28"/>
          <w:szCs w:val="28"/>
        </w:rPr>
        <w:t>trước thời điểm quyết định giao đất, cho thuê đất, cho phép chuyển mục đích sử dụng đất</w:t>
      </w:r>
      <w:r w:rsidR="00705C77" w:rsidRPr="00462D8F">
        <w:rPr>
          <w:rFonts w:eastAsia="Arial"/>
          <w:i/>
          <w:sz w:val="28"/>
          <w:szCs w:val="28"/>
          <w:lang w:val="vi-VN"/>
        </w:rPr>
        <w:t>,</w:t>
      </w:r>
      <w:r w:rsidR="00705C77" w:rsidRPr="00462D8F">
        <w:rPr>
          <w:rFonts w:eastAsia="Arial"/>
          <w:i/>
          <w:sz w:val="28"/>
          <w:szCs w:val="28"/>
        </w:rPr>
        <w:t xml:space="preserve"> công nhận quyền sử dụng đất</w:t>
      </w:r>
      <w:r w:rsidR="00705C77" w:rsidRPr="00462D8F">
        <w:rPr>
          <w:rFonts w:eastAsia="Arial"/>
          <w:i/>
          <w:sz w:val="28"/>
          <w:szCs w:val="28"/>
          <w:lang w:val="vi-VN"/>
        </w:rPr>
        <w:t>,</w:t>
      </w:r>
      <w:r w:rsidR="00705C77" w:rsidRPr="00462D8F">
        <w:rPr>
          <w:rFonts w:eastAsia="Arial"/>
          <w:i/>
          <w:sz w:val="28"/>
          <w:szCs w:val="28"/>
        </w:rPr>
        <w:t xml:space="preserve"> gia hạn sử dụng đất</w:t>
      </w:r>
      <w:r w:rsidR="00705C77" w:rsidRPr="00462D8F">
        <w:rPr>
          <w:rFonts w:eastAsia="Arial"/>
          <w:i/>
          <w:sz w:val="28"/>
          <w:szCs w:val="28"/>
          <w:lang w:val="vi-VN"/>
        </w:rPr>
        <w:t>,</w:t>
      </w:r>
      <w:r w:rsidR="00705C77" w:rsidRPr="00462D8F">
        <w:rPr>
          <w:rFonts w:eastAsia="Arial"/>
          <w:i/>
          <w:sz w:val="28"/>
          <w:szCs w:val="28"/>
        </w:rPr>
        <w:t xml:space="preserve"> chuyển hình thức sử dụng đất</w:t>
      </w:r>
      <w:r w:rsidR="00705C77" w:rsidRPr="00462D8F">
        <w:rPr>
          <w:rFonts w:eastAsia="Arial"/>
          <w:i/>
          <w:sz w:val="28"/>
          <w:szCs w:val="28"/>
          <w:lang w:val="vi-VN"/>
        </w:rPr>
        <w:t>,</w:t>
      </w:r>
      <w:r w:rsidR="00705C77" w:rsidRPr="00462D8F">
        <w:rPr>
          <w:rFonts w:eastAsia="Arial"/>
          <w:i/>
          <w:sz w:val="28"/>
          <w:szCs w:val="28"/>
        </w:rPr>
        <w:t xml:space="preserve"> điều chỉnh quyết định giao đất, cho thuê đất không quá 06 tháng</w:t>
      </w:r>
      <w:r w:rsidRPr="00462D8F">
        <w:rPr>
          <w:rFonts w:eastAsia="Arial"/>
          <w:i/>
          <w:sz w:val="28"/>
          <w:szCs w:val="28"/>
        </w:rPr>
        <w:t>"</w:t>
      </w:r>
      <w:r w:rsidR="00705C77" w:rsidRPr="00462D8F">
        <w:rPr>
          <w:rFonts w:eastAsia="Arial"/>
          <w:i/>
          <w:sz w:val="28"/>
          <w:szCs w:val="28"/>
        </w:rPr>
        <w:t>.</w:t>
      </w:r>
    </w:p>
    <w:p w:rsidR="00705C77" w:rsidRPr="00462D8F" w:rsidRDefault="00705C77" w:rsidP="00041D79">
      <w:pPr>
        <w:widowControl w:val="0"/>
        <w:tabs>
          <w:tab w:val="left" w:pos="0"/>
          <w:tab w:val="left" w:pos="903"/>
        </w:tabs>
        <w:spacing w:before="120" w:after="120" w:line="320" w:lineRule="exact"/>
        <w:ind w:firstLine="720"/>
        <w:jc w:val="both"/>
        <w:rPr>
          <w:sz w:val="28"/>
          <w:szCs w:val="28"/>
        </w:rPr>
      </w:pPr>
      <w:r w:rsidRPr="00462D8F">
        <w:rPr>
          <w:sz w:val="28"/>
          <w:szCs w:val="28"/>
        </w:rPr>
        <w:t>Trong thực tế rất nhiều trường hợp không thể hoàn thành công tác định g</w:t>
      </w:r>
      <w:r w:rsidR="00EA1BE3" w:rsidRPr="00462D8F">
        <w:rPr>
          <w:sz w:val="28"/>
          <w:szCs w:val="28"/>
        </w:rPr>
        <w:t>i</w:t>
      </w:r>
      <w:r w:rsidRPr="00462D8F">
        <w:rPr>
          <w:sz w:val="28"/>
          <w:szCs w:val="28"/>
        </w:rPr>
        <w:t>á đất trong thời gian 6 tháng, Vậy nếu thời gian này vượt quá 6 tháng thì phải làm thế nào</w:t>
      </w:r>
      <w:r w:rsidR="00A87F39" w:rsidRPr="00462D8F">
        <w:rPr>
          <w:sz w:val="28"/>
          <w:szCs w:val="28"/>
        </w:rPr>
        <w:t>? nếu giao cho Chính phủ quy định chi tiết trường hợp vượt 6 tháng thì Nghị định có điều chỉnh vượt thẩm quyền hay không? Nếu p</w:t>
      </w:r>
      <w:r w:rsidR="00187B5A" w:rsidRPr="00462D8F">
        <w:rPr>
          <w:sz w:val="28"/>
          <w:szCs w:val="28"/>
        </w:rPr>
        <w:t>hải ban hành lại quyết định giao</w:t>
      </w:r>
      <w:r w:rsidR="00A87F39" w:rsidRPr="00462D8F">
        <w:rPr>
          <w:sz w:val="28"/>
          <w:szCs w:val="28"/>
        </w:rPr>
        <w:t xml:space="preserve"> đất, cho thuê đất sẽ rất mất thời gian và phải thực hiện lại toàn bộ quy trình định giá đất từ đầu sẽ phát sinh thủ tục hành chính rất phức tạp, mất thời gian</w:t>
      </w:r>
    </w:p>
    <w:p w:rsidR="00705C77" w:rsidRPr="00462D8F" w:rsidRDefault="00D60F4C" w:rsidP="00705C77">
      <w:pPr>
        <w:widowControl w:val="0"/>
        <w:tabs>
          <w:tab w:val="left" w:pos="0"/>
          <w:tab w:val="left" w:pos="903"/>
          <w:tab w:val="left" w:pos="3360"/>
        </w:tabs>
        <w:spacing w:before="120" w:after="120" w:line="340" w:lineRule="exact"/>
        <w:ind w:firstLine="720"/>
        <w:jc w:val="both"/>
        <w:rPr>
          <w:rFonts w:eastAsia="Arial"/>
          <w:i/>
          <w:sz w:val="28"/>
          <w:szCs w:val="28"/>
        </w:rPr>
      </w:pPr>
      <w:r w:rsidRPr="00462D8F">
        <w:rPr>
          <w:rFonts w:eastAsia="Arial"/>
          <w:i/>
          <w:sz w:val="28"/>
          <w:szCs w:val="28"/>
        </w:rPr>
        <w:t>"</w:t>
      </w:r>
      <w:r w:rsidR="00705C77" w:rsidRPr="00462D8F">
        <w:rPr>
          <w:rFonts w:eastAsia="Arial"/>
          <w:i/>
          <w:sz w:val="28"/>
          <w:szCs w:val="28"/>
          <w:lang w:val="vi-VN"/>
        </w:rPr>
        <w:t xml:space="preserve">Trường hợp điều chỉnh quy hoạch xây dựng chi tiết mà làm thay đổi hệ số sử dụng đất </w:t>
      </w:r>
      <w:r w:rsidR="00705C77" w:rsidRPr="00C63943">
        <w:rPr>
          <w:rFonts w:eastAsia="Arial"/>
          <w:i/>
          <w:sz w:val="28"/>
          <w:szCs w:val="28"/>
          <w:u w:val="single"/>
          <w:lang w:val="vi-VN"/>
        </w:rPr>
        <w:t>nhưng không làm thay đổi diện tích đất sử dụng</w:t>
      </w:r>
      <w:r w:rsidR="00705C77" w:rsidRPr="00462D8F">
        <w:rPr>
          <w:rFonts w:eastAsia="Arial"/>
          <w:i/>
          <w:sz w:val="28"/>
          <w:szCs w:val="28"/>
          <w:lang w:val="vi-VN"/>
        </w:rPr>
        <w:t xml:space="preserve"> thì phải xác định lại giá đất tại thời điểm cơ quan nhà nước có thẩm quyền quyết định điều chỉnh quy hoạch xây dựng chi tiết để tính tiền sử dụng đất, tiền thuê đất bổ sung.</w:t>
      </w:r>
      <w:r w:rsidRPr="00462D8F">
        <w:rPr>
          <w:rFonts w:eastAsia="Arial"/>
          <w:i/>
          <w:sz w:val="28"/>
          <w:szCs w:val="28"/>
        </w:rPr>
        <w:t>"</w:t>
      </w:r>
    </w:p>
    <w:p w:rsidR="000A28DB" w:rsidRDefault="00A87F39" w:rsidP="00041D79">
      <w:pPr>
        <w:widowControl w:val="0"/>
        <w:tabs>
          <w:tab w:val="left" w:pos="0"/>
          <w:tab w:val="left" w:pos="903"/>
        </w:tabs>
        <w:spacing w:before="120" w:after="120" w:line="320" w:lineRule="exact"/>
        <w:ind w:firstLine="720"/>
        <w:jc w:val="both"/>
        <w:rPr>
          <w:sz w:val="28"/>
          <w:szCs w:val="28"/>
        </w:rPr>
      </w:pPr>
      <w:r w:rsidRPr="00462D8F">
        <w:rPr>
          <w:sz w:val="28"/>
          <w:szCs w:val="28"/>
        </w:rPr>
        <w:t xml:space="preserve">Quy định này </w:t>
      </w:r>
      <w:r w:rsidR="00C63943">
        <w:rPr>
          <w:sz w:val="28"/>
          <w:szCs w:val="28"/>
        </w:rPr>
        <w:t xml:space="preserve">thiếu nhiều trường hợp </w:t>
      </w:r>
      <w:r w:rsidR="000A28DB">
        <w:rPr>
          <w:sz w:val="28"/>
          <w:szCs w:val="28"/>
        </w:rPr>
        <w:t xml:space="preserve">Quyết định được điều chỉnh </w:t>
      </w:r>
      <w:r w:rsidR="00C63943">
        <w:rPr>
          <w:sz w:val="28"/>
          <w:szCs w:val="28"/>
        </w:rPr>
        <w:t xml:space="preserve">trong thực tế phát sinh </w:t>
      </w:r>
      <w:r w:rsidR="000A28DB">
        <w:rPr>
          <w:sz w:val="28"/>
          <w:szCs w:val="28"/>
        </w:rPr>
        <w:t xml:space="preserve">làm thay đổi giá đất </w:t>
      </w:r>
      <w:r w:rsidR="00C63943">
        <w:rPr>
          <w:sz w:val="28"/>
          <w:szCs w:val="28"/>
        </w:rPr>
        <w:t xml:space="preserve">như: </w:t>
      </w:r>
      <w:r w:rsidRPr="00462D8F">
        <w:rPr>
          <w:rFonts w:eastAsia="Arial"/>
          <w:sz w:val="28"/>
          <w:szCs w:val="28"/>
        </w:rPr>
        <w:t>có cả thay đổi diện tích sử dụ</w:t>
      </w:r>
      <w:r w:rsidR="00C63943">
        <w:rPr>
          <w:rFonts w:eastAsia="Arial"/>
          <w:sz w:val="28"/>
          <w:szCs w:val="28"/>
        </w:rPr>
        <w:t>ng, đất, cơ cấu sử dụng đất, công năng</w:t>
      </w:r>
      <w:r w:rsidR="000A28DB">
        <w:rPr>
          <w:rFonts w:eastAsia="Arial"/>
          <w:sz w:val="28"/>
          <w:szCs w:val="28"/>
        </w:rPr>
        <w:t xml:space="preserve"> công trình</w:t>
      </w:r>
      <w:r w:rsidR="00C63943">
        <w:rPr>
          <w:rFonts w:eastAsia="Arial"/>
          <w:sz w:val="28"/>
          <w:szCs w:val="28"/>
        </w:rPr>
        <w:t>, mục đích</w:t>
      </w:r>
      <w:r w:rsidR="000A28DB">
        <w:rPr>
          <w:rFonts w:eastAsia="Arial"/>
          <w:sz w:val="28"/>
          <w:szCs w:val="28"/>
        </w:rPr>
        <w:t xml:space="preserve"> sử dụng đất …</w:t>
      </w:r>
      <w:r w:rsidR="00C63943">
        <w:rPr>
          <w:rFonts w:eastAsia="Arial"/>
          <w:sz w:val="28"/>
          <w:szCs w:val="28"/>
        </w:rPr>
        <w:t xml:space="preserve"> </w:t>
      </w:r>
      <w:r w:rsidRPr="00462D8F">
        <w:rPr>
          <w:rFonts w:eastAsia="Arial"/>
          <w:sz w:val="28"/>
          <w:szCs w:val="28"/>
        </w:rPr>
        <w:t>thì có tính lại giá đất hay không?</w:t>
      </w:r>
      <w:r w:rsidR="000A28DB" w:rsidRPr="000A28DB">
        <w:rPr>
          <w:sz w:val="28"/>
          <w:szCs w:val="28"/>
        </w:rPr>
        <w:t xml:space="preserve"> </w:t>
      </w:r>
    </w:p>
    <w:p w:rsidR="00DC2A7F" w:rsidRPr="00462D8F" w:rsidRDefault="00D745DF" w:rsidP="005339DE">
      <w:pPr>
        <w:widowControl w:val="0"/>
        <w:tabs>
          <w:tab w:val="left" w:pos="0"/>
          <w:tab w:val="left" w:pos="903"/>
        </w:tabs>
        <w:spacing w:before="240" w:after="120" w:line="340" w:lineRule="exact"/>
        <w:ind w:firstLine="720"/>
        <w:rPr>
          <w:b/>
          <w:bCs/>
          <w:sz w:val="28"/>
          <w:szCs w:val="28"/>
        </w:rPr>
      </w:pPr>
      <w:r w:rsidRPr="00462D8F">
        <w:rPr>
          <w:rFonts w:eastAsia="Arial"/>
          <w:b/>
          <w:bCs/>
          <w:spacing w:val="-4"/>
          <w:sz w:val="28"/>
          <w:szCs w:val="28"/>
          <w:lang w:val="pl-PL"/>
        </w:rPr>
        <w:t xml:space="preserve">6. </w:t>
      </w:r>
      <w:bookmarkStart w:id="5" w:name="_Toc107651312"/>
      <w:r w:rsidR="000A28DB">
        <w:rPr>
          <w:rFonts w:eastAsia="Arial"/>
          <w:b/>
          <w:bCs/>
          <w:spacing w:val="-4"/>
          <w:sz w:val="28"/>
          <w:szCs w:val="28"/>
          <w:lang w:val="pl-PL"/>
        </w:rPr>
        <w:t xml:space="preserve">Góp ý </w:t>
      </w:r>
      <w:r w:rsidR="00DC2A7F" w:rsidRPr="00462D8F">
        <w:rPr>
          <w:b/>
          <w:bCs/>
          <w:sz w:val="28"/>
          <w:szCs w:val="28"/>
          <w:lang w:val="nl-NL"/>
        </w:rPr>
        <w:t>Điều 130. Bảng giá đất</w:t>
      </w:r>
      <w:bookmarkEnd w:id="5"/>
      <w:r w:rsidR="00DC2A7F" w:rsidRPr="00462D8F">
        <w:rPr>
          <w:b/>
          <w:bCs/>
          <w:sz w:val="28"/>
          <w:szCs w:val="28"/>
          <w:lang w:val="nl-NL"/>
        </w:rPr>
        <w:t xml:space="preserve"> </w:t>
      </w:r>
    </w:p>
    <w:p w:rsidR="000A28DB" w:rsidRDefault="000A28DB" w:rsidP="00DC2A7F">
      <w:pPr>
        <w:widowControl w:val="0"/>
        <w:tabs>
          <w:tab w:val="left" w:pos="0"/>
        </w:tabs>
        <w:spacing w:before="120" w:after="120" w:line="340" w:lineRule="exact"/>
        <w:ind w:firstLine="720"/>
        <w:jc w:val="both"/>
        <w:rPr>
          <w:sz w:val="28"/>
          <w:szCs w:val="28"/>
          <w:lang w:eastAsia="vi-VN"/>
        </w:rPr>
      </w:pPr>
      <w:r>
        <w:rPr>
          <w:sz w:val="28"/>
          <w:szCs w:val="28"/>
          <w:lang w:eastAsia="vi-VN"/>
        </w:rPr>
        <w:t xml:space="preserve">Quy định mới của Bảng giá đất sẽ được ban hnhà hàng năm thay thế cho quy </w:t>
      </w:r>
      <w:r>
        <w:rPr>
          <w:sz w:val="28"/>
          <w:szCs w:val="28"/>
          <w:lang w:eastAsia="vi-VN"/>
        </w:rPr>
        <w:lastRenderedPageBreak/>
        <w:t xml:space="preserve">định cũ là ổn định 5 năm, tuy nhiên cần có các hướng dẫn phù hợp để giảm thiểu khối lượng công việc cho đội ngũ thực hiện, cụ thể: </w:t>
      </w:r>
    </w:p>
    <w:p w:rsidR="00DC2A7F" w:rsidRPr="00462D8F" w:rsidRDefault="00694FB1" w:rsidP="00DC2A7F">
      <w:pPr>
        <w:widowControl w:val="0"/>
        <w:tabs>
          <w:tab w:val="left" w:pos="0"/>
        </w:tabs>
        <w:spacing w:before="120" w:after="120" w:line="340" w:lineRule="exact"/>
        <w:ind w:firstLine="720"/>
        <w:jc w:val="both"/>
        <w:rPr>
          <w:i/>
          <w:sz w:val="28"/>
          <w:szCs w:val="28"/>
          <w:lang w:eastAsia="vi-VN"/>
        </w:rPr>
      </w:pPr>
      <w:r w:rsidRPr="00462D8F">
        <w:rPr>
          <w:sz w:val="28"/>
          <w:szCs w:val="28"/>
          <w:lang w:eastAsia="vi-VN"/>
        </w:rPr>
        <w:t xml:space="preserve">Khoản </w:t>
      </w:r>
      <w:r w:rsidR="00DC2A7F" w:rsidRPr="00462D8F">
        <w:rPr>
          <w:sz w:val="28"/>
          <w:szCs w:val="28"/>
          <w:lang w:eastAsia="vi-VN"/>
        </w:rPr>
        <w:t xml:space="preserve">1. </w:t>
      </w:r>
      <w:r w:rsidR="00DC2A7F" w:rsidRPr="00462D8F">
        <w:rPr>
          <w:i/>
          <w:sz w:val="28"/>
          <w:szCs w:val="28"/>
          <w:lang w:eastAsia="vi-VN"/>
        </w:rPr>
        <w:t>Căn cứ nguyên tắc, quy chuẩn, phương pháp định giá đất, giá đất phổ biến trên thị trường và biến động giá đất, Ủy ban nhân dân cấp tỉnh xây dựng và trình Hội đồng nhân dân cùng cấp thông qua bảng giá đất, hệ số điều chỉnh biến động giá đất trước khi ban hành. Bảng giá đất được xây dựng định kỳ hàng năm và công bố công khai vào ngày 01 tháng 01 của năm.</w:t>
      </w:r>
    </w:p>
    <w:p w:rsidR="00DC2A7F" w:rsidRPr="00462D8F" w:rsidRDefault="00DC2A7F" w:rsidP="00DC2A7F">
      <w:pPr>
        <w:widowControl w:val="0"/>
        <w:tabs>
          <w:tab w:val="left" w:pos="0"/>
        </w:tabs>
        <w:spacing w:before="120" w:after="120" w:line="340" w:lineRule="exact"/>
        <w:ind w:firstLine="720"/>
        <w:jc w:val="both"/>
        <w:rPr>
          <w:i/>
          <w:sz w:val="28"/>
          <w:szCs w:val="28"/>
        </w:rPr>
      </w:pPr>
      <w:r w:rsidRPr="00462D8F">
        <w:rPr>
          <w:i/>
          <w:sz w:val="28"/>
          <w:szCs w:val="28"/>
        </w:rPr>
        <w:t xml:space="preserve">Trong thời gian thực hiện bảng giá đất, khi giá đất phổ biến trên thị trường có biến động thì Ủy ban nhân dân cấp tỉnh điều chỉnh bảng giá đất cho phù hợp. </w:t>
      </w:r>
    </w:p>
    <w:p w:rsidR="00DC2A7F" w:rsidRPr="00462D8F" w:rsidRDefault="00DC2A7F" w:rsidP="00DC2A7F">
      <w:pPr>
        <w:widowControl w:val="0"/>
        <w:tabs>
          <w:tab w:val="left" w:pos="0"/>
        </w:tabs>
        <w:spacing w:before="120" w:after="120" w:line="340" w:lineRule="exact"/>
        <w:ind w:firstLine="720"/>
        <w:jc w:val="both"/>
        <w:rPr>
          <w:sz w:val="28"/>
          <w:szCs w:val="28"/>
        </w:rPr>
      </w:pPr>
      <w:r w:rsidRPr="00462D8F">
        <w:rPr>
          <w:sz w:val="28"/>
          <w:szCs w:val="28"/>
        </w:rPr>
        <w:t>Đề nghị làm rõ từ "Quy chuẩn" là gì??? Nếu đã ban hành bảng giá đất hàng năm và hệ số điều chỉnh biến động giá đất thì quy định điều chỉnh bảng giá đất khi có biến động là không còn phù hợp nữa.</w:t>
      </w:r>
    </w:p>
    <w:p w:rsidR="00D60F4C" w:rsidRPr="00462D8F" w:rsidRDefault="00D60F4C" w:rsidP="00D60F4C">
      <w:pPr>
        <w:widowControl w:val="0"/>
        <w:tabs>
          <w:tab w:val="left" w:pos="0"/>
        </w:tabs>
        <w:spacing w:before="120" w:after="120" w:line="340" w:lineRule="exact"/>
        <w:ind w:firstLine="720"/>
        <w:jc w:val="both"/>
        <w:rPr>
          <w:sz w:val="28"/>
          <w:szCs w:val="28"/>
          <w:lang w:eastAsia="vi-VN"/>
        </w:rPr>
      </w:pPr>
      <w:r w:rsidRPr="00462D8F">
        <w:rPr>
          <w:sz w:val="28"/>
          <w:szCs w:val="28"/>
          <w:lang w:eastAsia="vi-VN"/>
        </w:rPr>
        <w:t xml:space="preserve">Khoản 2. </w:t>
      </w:r>
      <w:r w:rsidRPr="00462D8F">
        <w:rPr>
          <w:i/>
          <w:sz w:val="28"/>
          <w:szCs w:val="28"/>
          <w:lang w:eastAsia="vi-VN"/>
        </w:rPr>
        <w:t>Bảng giá đất quy định giá các loại đất theo vị trí. Đối với khu vực đã có bản đồ địa chính số và cơ sở dữ liệu giá đất thị trường thì xây dựng bảng giá đất theo vùng giá trị đất, giá thửa đất chuẩn</w:t>
      </w:r>
      <w:r w:rsidRPr="00462D8F">
        <w:rPr>
          <w:sz w:val="28"/>
          <w:szCs w:val="28"/>
          <w:lang w:eastAsia="vi-VN"/>
        </w:rPr>
        <w:t>.</w:t>
      </w:r>
    </w:p>
    <w:p w:rsidR="00D60F4C" w:rsidRDefault="00D60F4C" w:rsidP="00694FB1">
      <w:pPr>
        <w:widowControl w:val="0"/>
        <w:tabs>
          <w:tab w:val="left" w:pos="0"/>
        </w:tabs>
        <w:autoSpaceDE w:val="0"/>
        <w:autoSpaceDN w:val="0"/>
        <w:adjustRightInd w:val="0"/>
        <w:spacing w:before="120" w:after="120" w:line="340" w:lineRule="exact"/>
        <w:ind w:firstLine="720"/>
        <w:jc w:val="both"/>
        <w:rPr>
          <w:sz w:val="28"/>
          <w:szCs w:val="28"/>
        </w:rPr>
      </w:pPr>
      <w:r w:rsidRPr="00462D8F">
        <w:rPr>
          <w:sz w:val="28"/>
          <w:szCs w:val="28"/>
          <w:lang w:eastAsia="vi-VN"/>
        </w:rPr>
        <w:t xml:space="preserve">Bảng giá lập theo cơ sở </w:t>
      </w:r>
      <w:r w:rsidR="00E37E68" w:rsidRPr="00462D8F">
        <w:rPr>
          <w:sz w:val="28"/>
          <w:szCs w:val="28"/>
        </w:rPr>
        <w:t xml:space="preserve">vùng, tuyến, khu vực nên không </w:t>
      </w:r>
      <w:r w:rsidRPr="00462D8F">
        <w:rPr>
          <w:sz w:val="28"/>
          <w:szCs w:val="28"/>
        </w:rPr>
        <w:t>thể đòi hỏi bảng giá đất có thể xây dựng theo giá trị thửa đất chuẩn được???</w:t>
      </w:r>
      <w:r w:rsidR="00E37E68" w:rsidRPr="00462D8F">
        <w:rPr>
          <w:sz w:val="28"/>
          <w:szCs w:val="28"/>
        </w:rPr>
        <w:t xml:space="preserve"> Mặc dù Dự thảo đã đưa ra khái niệm của 2 cụm từ này nhưng để đưa ra giá đất chuẩn hay vùng giá trị đất </w:t>
      </w:r>
      <w:r w:rsidR="000A28DB">
        <w:rPr>
          <w:sz w:val="28"/>
          <w:szCs w:val="28"/>
        </w:rPr>
        <w:t xml:space="preserve">sẽ </w:t>
      </w:r>
      <w:r w:rsidR="00E37E68" w:rsidRPr="00462D8F">
        <w:rPr>
          <w:sz w:val="28"/>
          <w:szCs w:val="28"/>
        </w:rPr>
        <w:t>buộc phải có công thức chuẩn và áp dụng thuật toán (phần mềm IA) rất phức tạp và giá đất mang tính chính sách có lệ thuộc vào mức độ chính xác của thuật toán không???</w:t>
      </w:r>
    </w:p>
    <w:p w:rsidR="00694FB1" w:rsidRPr="00462D8F" w:rsidRDefault="00694FB1" w:rsidP="00694FB1">
      <w:pPr>
        <w:widowControl w:val="0"/>
        <w:tabs>
          <w:tab w:val="left" w:pos="0"/>
        </w:tabs>
        <w:autoSpaceDE w:val="0"/>
        <w:autoSpaceDN w:val="0"/>
        <w:adjustRightInd w:val="0"/>
        <w:spacing w:before="120" w:after="120" w:line="340" w:lineRule="exact"/>
        <w:ind w:firstLine="720"/>
        <w:jc w:val="both"/>
        <w:rPr>
          <w:i/>
          <w:sz w:val="28"/>
          <w:szCs w:val="28"/>
        </w:rPr>
      </w:pPr>
      <w:r w:rsidRPr="00462D8F">
        <w:rPr>
          <w:sz w:val="28"/>
          <w:szCs w:val="28"/>
          <w:lang w:eastAsia="vi-VN"/>
        </w:rPr>
        <w:t xml:space="preserve">Khoản 3. </w:t>
      </w:r>
      <w:r w:rsidRPr="00462D8F">
        <w:rPr>
          <w:i/>
          <w:sz w:val="28"/>
          <w:szCs w:val="28"/>
        </w:rPr>
        <w:t>Bảng giá đất được sử dụng để làm căn cứ trong các trường hợp sau đây:</w:t>
      </w:r>
    </w:p>
    <w:p w:rsidR="00694FB1" w:rsidRPr="00462D8F" w:rsidRDefault="00694FB1" w:rsidP="00694FB1">
      <w:pPr>
        <w:widowControl w:val="0"/>
        <w:tabs>
          <w:tab w:val="left" w:pos="0"/>
        </w:tabs>
        <w:autoSpaceDE w:val="0"/>
        <w:autoSpaceDN w:val="0"/>
        <w:adjustRightInd w:val="0"/>
        <w:spacing w:before="120" w:after="120" w:line="320" w:lineRule="exact"/>
        <w:ind w:firstLine="720"/>
        <w:jc w:val="both"/>
        <w:rPr>
          <w:i/>
          <w:sz w:val="28"/>
          <w:szCs w:val="28"/>
        </w:rPr>
      </w:pPr>
      <w:r w:rsidRPr="00462D8F">
        <w:rPr>
          <w:i/>
          <w:sz w:val="28"/>
          <w:szCs w:val="28"/>
        </w:rPr>
        <w:t>i) Tính giá khởi điểm đối với trường hợp đấu giá quyền sử dụng đất để giao đất, cho thuê đất cho hộ gia đình, cá nhân.</w:t>
      </w:r>
    </w:p>
    <w:p w:rsidR="000A28DB" w:rsidRPr="00462D8F" w:rsidRDefault="000A28DB" w:rsidP="000A28DB">
      <w:pPr>
        <w:widowControl w:val="0"/>
        <w:tabs>
          <w:tab w:val="left" w:pos="0"/>
        </w:tabs>
        <w:autoSpaceDE w:val="0"/>
        <w:autoSpaceDN w:val="0"/>
        <w:adjustRightInd w:val="0"/>
        <w:spacing w:before="120" w:after="120" w:line="340" w:lineRule="exact"/>
        <w:ind w:firstLine="720"/>
        <w:jc w:val="both"/>
        <w:rPr>
          <w:sz w:val="28"/>
          <w:szCs w:val="28"/>
        </w:rPr>
      </w:pPr>
      <w:r>
        <w:rPr>
          <w:sz w:val="28"/>
          <w:szCs w:val="28"/>
        </w:rPr>
        <w:t>Cần thêm đối tượng là tổ chức cũng có thể tham gia mua đất đấu giá nhỏ lẻ để đảm bảo tính công bằng, bình đẳng</w:t>
      </w:r>
      <w:r w:rsidR="00E342F0">
        <w:rPr>
          <w:sz w:val="28"/>
          <w:szCs w:val="28"/>
        </w:rPr>
        <w:t xml:space="preserve"> giữa tổ chức và cá nhân</w:t>
      </w:r>
      <w:r>
        <w:rPr>
          <w:sz w:val="28"/>
          <w:szCs w:val="28"/>
        </w:rPr>
        <w:t xml:space="preserve">, không nên quy định thị trường </w:t>
      </w:r>
      <w:r w:rsidR="00E342F0">
        <w:rPr>
          <w:sz w:val="28"/>
          <w:szCs w:val="28"/>
        </w:rPr>
        <w:t xml:space="preserve">có </w:t>
      </w:r>
      <w:r>
        <w:rPr>
          <w:sz w:val="28"/>
          <w:szCs w:val="28"/>
        </w:rPr>
        <w:t>bên mua bị giới hạn như vậy</w:t>
      </w:r>
      <w:r w:rsidR="00D82D12">
        <w:rPr>
          <w:sz w:val="28"/>
          <w:szCs w:val="28"/>
        </w:rPr>
        <w:t>.</w:t>
      </w:r>
    </w:p>
    <w:p w:rsidR="00E37E68" w:rsidRPr="00462D8F" w:rsidRDefault="000A28DB" w:rsidP="00DC2A7F">
      <w:pPr>
        <w:widowControl w:val="0"/>
        <w:tabs>
          <w:tab w:val="left" w:pos="0"/>
        </w:tabs>
        <w:spacing w:before="120" w:after="120" w:line="340" w:lineRule="exact"/>
        <w:ind w:firstLine="720"/>
        <w:jc w:val="both"/>
        <w:rPr>
          <w:sz w:val="28"/>
          <w:szCs w:val="28"/>
        </w:rPr>
      </w:pPr>
      <w:r>
        <w:rPr>
          <w:sz w:val="28"/>
          <w:szCs w:val="28"/>
        </w:rPr>
        <w:t xml:space="preserve">Cần xem xét lại quy định này: </w:t>
      </w:r>
      <w:r w:rsidR="00E37E68" w:rsidRPr="00462D8F">
        <w:rPr>
          <w:sz w:val="28"/>
          <w:szCs w:val="28"/>
        </w:rPr>
        <w:t>Quy định của Dự thảo về việc bỏ Khung giá đất là một thay đổi rất quan trọng giúp cho các địa phương có thể đưa bảng giá đất sát với giá thị trường nhưng chắc chắn phải có lộ trình để giảm thiểu các sung đột như tăng thuế sử dụng đất phi nông nghiệp, tăng tiền thuê đất, thay đổi quá lớn trong giá bồi thườ</w:t>
      </w:r>
      <w:r w:rsidR="00600579" w:rsidRPr="00462D8F">
        <w:rPr>
          <w:sz w:val="28"/>
          <w:szCs w:val="28"/>
        </w:rPr>
        <w:t>n</w:t>
      </w:r>
      <w:r w:rsidR="00E37E68" w:rsidRPr="00462D8F">
        <w:rPr>
          <w:sz w:val="28"/>
          <w:szCs w:val="28"/>
        </w:rPr>
        <w:t>g GPMB dẫn đến phải có thời gian quá độ, như vậy bản</w:t>
      </w:r>
      <w:r w:rsidR="00EA1BE3" w:rsidRPr="00462D8F">
        <w:rPr>
          <w:sz w:val="28"/>
          <w:szCs w:val="28"/>
        </w:rPr>
        <w:t>g giá đất không thể ngay lập tứ</w:t>
      </w:r>
      <w:r w:rsidR="00E37E68" w:rsidRPr="00462D8F">
        <w:rPr>
          <w:sz w:val="28"/>
          <w:szCs w:val="28"/>
        </w:rPr>
        <w:t>c sát giá thị trường</w:t>
      </w:r>
      <w:r>
        <w:rPr>
          <w:sz w:val="28"/>
          <w:szCs w:val="28"/>
        </w:rPr>
        <w:t xml:space="preserve"> được</w:t>
      </w:r>
    </w:p>
    <w:p w:rsidR="00E342F0" w:rsidRDefault="000A28DB" w:rsidP="000A28DB">
      <w:pPr>
        <w:widowControl w:val="0"/>
        <w:tabs>
          <w:tab w:val="left" w:pos="0"/>
        </w:tabs>
        <w:autoSpaceDE w:val="0"/>
        <w:autoSpaceDN w:val="0"/>
        <w:adjustRightInd w:val="0"/>
        <w:spacing w:before="120" w:after="120" w:line="340" w:lineRule="exact"/>
        <w:ind w:firstLine="720"/>
        <w:jc w:val="both"/>
        <w:rPr>
          <w:sz w:val="28"/>
          <w:szCs w:val="28"/>
        </w:rPr>
      </w:pPr>
      <w:r>
        <w:rPr>
          <w:sz w:val="28"/>
          <w:szCs w:val="28"/>
        </w:rPr>
        <w:t xml:space="preserve">Trong thực tế, việc quy định áp giá đất tính thuế TNCN khi chuyển nhượng bất động sản sẽ khuyến khích các bên giao dịch ghi đúng giá trị thực nhưng cần có thời gian để xây dựng cơ sở dữ liệu về giá đất đủ để so sánh phân tích điều chỉnh Bảng gái đất. </w:t>
      </w:r>
      <w:r w:rsidR="00694FB1" w:rsidRPr="00462D8F">
        <w:rPr>
          <w:sz w:val="28"/>
          <w:szCs w:val="28"/>
        </w:rPr>
        <w:t xml:space="preserve">Việc căn cứ </w:t>
      </w:r>
      <w:r>
        <w:rPr>
          <w:sz w:val="28"/>
          <w:szCs w:val="28"/>
        </w:rPr>
        <w:t xml:space="preserve">ngay </w:t>
      </w:r>
      <w:r w:rsidR="00694FB1" w:rsidRPr="00462D8F">
        <w:rPr>
          <w:sz w:val="28"/>
          <w:szCs w:val="28"/>
        </w:rPr>
        <w:t xml:space="preserve">vào giá trên bảng giá đất làm căn cứ tính giá khởi điểm bán đấu </w:t>
      </w:r>
      <w:r w:rsidR="00694FB1" w:rsidRPr="00462D8F">
        <w:rPr>
          <w:sz w:val="28"/>
          <w:szCs w:val="28"/>
        </w:rPr>
        <w:lastRenderedPageBreak/>
        <w:t xml:space="preserve">giá đất cho thuê đất cho hộ gia đình, cá nhân là không phù hợp với lý thuyết về định giá Việc ban hành bảng giá đất có tính chất vùng, tuyến, khu vực </w:t>
      </w:r>
      <w:r w:rsidR="002B2A01" w:rsidRPr="00462D8F">
        <w:rPr>
          <w:sz w:val="28"/>
          <w:szCs w:val="28"/>
        </w:rPr>
        <w:t xml:space="preserve">trong khi thửa đất đấu giá là cụ thể, phải căn cứ </w:t>
      </w:r>
      <w:r w:rsidR="00694FB1" w:rsidRPr="00462D8F">
        <w:rPr>
          <w:sz w:val="28"/>
          <w:szCs w:val="28"/>
        </w:rPr>
        <w:t xml:space="preserve">vào đặc điểm kỹ thuật </w:t>
      </w:r>
      <w:r w:rsidR="002B2A01" w:rsidRPr="00462D8F">
        <w:rPr>
          <w:sz w:val="28"/>
          <w:szCs w:val="28"/>
        </w:rPr>
        <w:t>để</w:t>
      </w:r>
      <w:r w:rsidR="00694FB1" w:rsidRPr="00462D8F">
        <w:rPr>
          <w:sz w:val="28"/>
          <w:szCs w:val="28"/>
        </w:rPr>
        <w:t xml:space="preserve"> phản ánh đúng giá trị của th</w:t>
      </w:r>
      <w:r w:rsidR="00D60F4C" w:rsidRPr="00462D8F">
        <w:rPr>
          <w:sz w:val="28"/>
          <w:szCs w:val="28"/>
        </w:rPr>
        <w:t>ửa đất cần định giá bán đấu giá như</w:t>
      </w:r>
      <w:r w:rsidR="002B2A01" w:rsidRPr="00462D8F">
        <w:rPr>
          <w:sz w:val="28"/>
          <w:szCs w:val="28"/>
        </w:rPr>
        <w:t>:</w:t>
      </w:r>
      <w:r w:rsidR="00D60F4C" w:rsidRPr="00462D8F">
        <w:rPr>
          <w:sz w:val="28"/>
          <w:szCs w:val="28"/>
        </w:rPr>
        <w:t xml:space="preserve"> tiếp giá 2 mặt đường, mặt ngõ (căn góc), hình dáng không vuông vức T, I, L</w:t>
      </w:r>
      <w:r w:rsidR="002B2A01" w:rsidRPr="00462D8F">
        <w:rPr>
          <w:sz w:val="28"/>
          <w:szCs w:val="28"/>
        </w:rPr>
        <w:t>; lợi thế thương mại đầu đường cuối đường</w:t>
      </w:r>
      <w:r w:rsidR="00E342F0">
        <w:rPr>
          <w:sz w:val="28"/>
          <w:szCs w:val="28"/>
        </w:rPr>
        <w:t xml:space="preserve"> (trong bảng giá)</w:t>
      </w:r>
      <w:r w:rsidR="002B2A01" w:rsidRPr="00462D8F">
        <w:rPr>
          <w:sz w:val="28"/>
          <w:szCs w:val="28"/>
        </w:rPr>
        <w:t>, gần chợ, trung tâm mua bán, làng nghề …</w:t>
      </w:r>
      <w:r w:rsidR="00E37E68" w:rsidRPr="00462D8F">
        <w:rPr>
          <w:sz w:val="28"/>
          <w:szCs w:val="28"/>
        </w:rPr>
        <w:t xml:space="preserve"> </w:t>
      </w:r>
    </w:p>
    <w:p w:rsidR="00694FB1" w:rsidRDefault="00E342F0" w:rsidP="000A28DB">
      <w:pPr>
        <w:widowControl w:val="0"/>
        <w:tabs>
          <w:tab w:val="left" w:pos="0"/>
        </w:tabs>
        <w:autoSpaceDE w:val="0"/>
        <w:autoSpaceDN w:val="0"/>
        <w:adjustRightInd w:val="0"/>
        <w:spacing w:before="120" w:after="120" w:line="340" w:lineRule="exact"/>
        <w:ind w:firstLine="720"/>
        <w:jc w:val="both"/>
        <w:rPr>
          <w:sz w:val="28"/>
          <w:szCs w:val="28"/>
        </w:rPr>
      </w:pPr>
      <w:r>
        <w:rPr>
          <w:sz w:val="28"/>
          <w:szCs w:val="28"/>
        </w:rPr>
        <w:t xml:space="preserve">Về lý thuyết: </w:t>
      </w:r>
      <w:r w:rsidR="00E37E68" w:rsidRPr="00462D8F">
        <w:rPr>
          <w:sz w:val="28"/>
          <w:szCs w:val="28"/>
        </w:rPr>
        <w:t xml:space="preserve">bảng giá đất là </w:t>
      </w:r>
      <w:r>
        <w:rPr>
          <w:sz w:val="28"/>
          <w:szCs w:val="28"/>
        </w:rPr>
        <w:t xml:space="preserve">việc định giá </w:t>
      </w:r>
      <w:r w:rsidR="00E37E68" w:rsidRPr="00462D8F">
        <w:rPr>
          <w:sz w:val="28"/>
          <w:szCs w:val="28"/>
        </w:rPr>
        <w:t xml:space="preserve">vùng tuyến theo cơ sở phi thị trường không thể thay thế cho giá đất cụ thể </w:t>
      </w:r>
      <w:r>
        <w:rPr>
          <w:sz w:val="28"/>
          <w:szCs w:val="28"/>
        </w:rPr>
        <w:t xml:space="preserve">cho thửa đất cụ thể </w:t>
      </w:r>
      <w:r w:rsidR="00E37E68" w:rsidRPr="00462D8F">
        <w:rPr>
          <w:sz w:val="28"/>
          <w:szCs w:val="28"/>
        </w:rPr>
        <w:t>là giá trị thị trường đư</w:t>
      </w:r>
      <w:r>
        <w:rPr>
          <w:sz w:val="28"/>
          <w:szCs w:val="28"/>
        </w:rPr>
        <w:t>ợc, như vậy là sai về lý thuyết</w:t>
      </w:r>
      <w:r w:rsidR="000A28DB">
        <w:rPr>
          <w:sz w:val="28"/>
          <w:szCs w:val="28"/>
        </w:rPr>
        <w:t>.</w:t>
      </w:r>
    </w:p>
    <w:p w:rsidR="002B2A01" w:rsidRPr="00462D8F" w:rsidRDefault="00D745DF" w:rsidP="005339DE">
      <w:pPr>
        <w:widowControl w:val="0"/>
        <w:tabs>
          <w:tab w:val="left" w:pos="0"/>
          <w:tab w:val="left" w:pos="903"/>
        </w:tabs>
        <w:spacing w:before="240" w:after="120" w:line="320" w:lineRule="exact"/>
        <w:ind w:left="720"/>
        <w:jc w:val="both"/>
        <w:outlineLvl w:val="2"/>
        <w:rPr>
          <w:b/>
          <w:bCs/>
          <w:sz w:val="28"/>
          <w:szCs w:val="28"/>
        </w:rPr>
      </w:pPr>
      <w:bookmarkStart w:id="6" w:name="_Toc107651313"/>
      <w:r w:rsidRPr="00462D8F">
        <w:rPr>
          <w:b/>
          <w:bCs/>
          <w:sz w:val="28"/>
          <w:szCs w:val="28"/>
        </w:rPr>
        <w:t xml:space="preserve">7. </w:t>
      </w:r>
      <w:r w:rsidR="002B2A01" w:rsidRPr="00462D8F">
        <w:rPr>
          <w:b/>
          <w:bCs/>
          <w:sz w:val="28"/>
          <w:szCs w:val="28"/>
        </w:rPr>
        <w:t>Điều 131. G</w:t>
      </w:r>
      <w:r w:rsidR="002B2A01" w:rsidRPr="00462D8F">
        <w:rPr>
          <w:b/>
          <w:bCs/>
          <w:sz w:val="28"/>
          <w:szCs w:val="28"/>
          <w:lang w:val="vi-VN"/>
        </w:rPr>
        <w:t>iá đất cụ thể</w:t>
      </w:r>
      <w:bookmarkEnd w:id="6"/>
      <w:r w:rsidR="002B2A01" w:rsidRPr="00462D8F">
        <w:rPr>
          <w:b/>
          <w:bCs/>
          <w:sz w:val="28"/>
          <w:szCs w:val="28"/>
        </w:rPr>
        <w:t xml:space="preserve"> </w:t>
      </w:r>
    </w:p>
    <w:p w:rsidR="002B2A01" w:rsidRPr="00462D8F" w:rsidRDefault="002B2A01" w:rsidP="002B2A01">
      <w:pPr>
        <w:widowControl w:val="0"/>
        <w:tabs>
          <w:tab w:val="left" w:pos="0"/>
        </w:tabs>
        <w:spacing w:before="120" w:after="120" w:line="320" w:lineRule="exact"/>
        <w:ind w:firstLine="720"/>
        <w:jc w:val="both"/>
        <w:rPr>
          <w:i/>
          <w:sz w:val="28"/>
          <w:szCs w:val="28"/>
        </w:rPr>
      </w:pPr>
      <w:r w:rsidRPr="00462D8F">
        <w:rPr>
          <w:i/>
          <w:sz w:val="28"/>
          <w:szCs w:val="28"/>
        </w:rPr>
        <w:t>1. Hội đồng thẩm định giá đất gồm Chủ tịch Ủy ban nhân dân cấp tỉnh làm Chủ tịch và đại diện của cơ quan, tổ chức có liên quan, tổ chức có chức năng tư vấn xác định giá đất. Cơ quan định giá đất cấp tỉnh có trách nhiệm giúp Hội đồng thẩm định giá đất tổ chức thẩm định giá đất. Cơ quan định giá đất được thuê tổ chức có chức năng tư vấn giá đất thực hiện việc thẩm định lại kết quả xác định giá đất cụ thể.</w:t>
      </w:r>
    </w:p>
    <w:p w:rsidR="00DC2A7F" w:rsidRPr="00462D8F" w:rsidRDefault="00E342F0" w:rsidP="00041D79">
      <w:pPr>
        <w:widowControl w:val="0"/>
        <w:tabs>
          <w:tab w:val="left" w:pos="0"/>
          <w:tab w:val="left" w:pos="903"/>
        </w:tabs>
        <w:spacing w:before="120" w:after="120" w:line="320" w:lineRule="exact"/>
        <w:ind w:firstLine="720"/>
        <w:jc w:val="both"/>
        <w:rPr>
          <w:sz w:val="28"/>
          <w:szCs w:val="28"/>
        </w:rPr>
      </w:pPr>
      <w:r>
        <w:rPr>
          <w:i/>
          <w:sz w:val="28"/>
          <w:szCs w:val="28"/>
        </w:rPr>
        <w:t>"t</w:t>
      </w:r>
      <w:r w:rsidR="002B2A01" w:rsidRPr="00462D8F">
        <w:rPr>
          <w:i/>
          <w:sz w:val="28"/>
          <w:szCs w:val="28"/>
        </w:rPr>
        <w:t>ổ chức có chức năng tư vấn xác định giá đất."</w:t>
      </w:r>
      <w:r w:rsidR="002B2A01" w:rsidRPr="00462D8F">
        <w:rPr>
          <w:sz w:val="28"/>
          <w:szCs w:val="28"/>
        </w:rPr>
        <w:t xml:space="preserve"> Không thể là thành viên của Hội đồng định giá đất cụ thể được vì xét về bản chất là doanh nghiệp cung cấp dịch vụ công khôn</w:t>
      </w:r>
      <w:r w:rsidR="000508C9" w:rsidRPr="00462D8F">
        <w:rPr>
          <w:sz w:val="28"/>
          <w:szCs w:val="28"/>
        </w:rPr>
        <w:t xml:space="preserve">g thể đóng vai quản lý Nhà nước, có quyền biểu quyết khi là thành viên hội đồng, </w:t>
      </w:r>
      <w:r w:rsidR="002B2A01" w:rsidRPr="00462D8F">
        <w:rPr>
          <w:sz w:val="28"/>
          <w:szCs w:val="28"/>
        </w:rPr>
        <w:t>để phê duyệt kết quả của mình cung cấp</w:t>
      </w:r>
      <w:r w:rsidR="00E37E68" w:rsidRPr="00462D8F">
        <w:rPr>
          <w:sz w:val="28"/>
          <w:szCs w:val="28"/>
        </w:rPr>
        <w:t xml:space="preserve"> kể cả trong trường hợp hỗ trợ cho hội đồng để xem xét lại kết quả định giá của tổ chức khác</w:t>
      </w:r>
      <w:r w:rsidR="002B2A01" w:rsidRPr="00462D8F">
        <w:rPr>
          <w:sz w:val="28"/>
          <w:szCs w:val="28"/>
        </w:rPr>
        <w:t>.</w:t>
      </w:r>
    </w:p>
    <w:p w:rsidR="00FE3E51" w:rsidRPr="00462D8F" w:rsidRDefault="002B2A01" w:rsidP="00041D79">
      <w:pPr>
        <w:widowControl w:val="0"/>
        <w:tabs>
          <w:tab w:val="left" w:pos="0"/>
          <w:tab w:val="left" w:pos="903"/>
        </w:tabs>
        <w:spacing w:before="120" w:after="120" w:line="320" w:lineRule="exact"/>
        <w:ind w:firstLine="720"/>
        <w:jc w:val="both"/>
        <w:rPr>
          <w:i/>
          <w:sz w:val="28"/>
          <w:szCs w:val="28"/>
        </w:rPr>
      </w:pPr>
      <w:r w:rsidRPr="00462D8F">
        <w:rPr>
          <w:i/>
          <w:sz w:val="28"/>
          <w:szCs w:val="28"/>
        </w:rPr>
        <w:t xml:space="preserve">"Cơ quan định giá đất cấp tỉnh" </w:t>
      </w:r>
      <w:r w:rsidRPr="00462D8F">
        <w:rPr>
          <w:sz w:val="28"/>
          <w:szCs w:val="28"/>
        </w:rPr>
        <w:t>cần xác định rõ là cơ quan nào (TNMT hay Tài chính</w:t>
      </w:r>
      <w:r w:rsidR="00FE3E51" w:rsidRPr="00462D8F">
        <w:rPr>
          <w:sz w:val="28"/>
          <w:szCs w:val="28"/>
        </w:rPr>
        <w:t xml:space="preserve">) </w:t>
      </w:r>
      <w:r w:rsidR="001B3022" w:rsidRPr="00462D8F">
        <w:rPr>
          <w:sz w:val="28"/>
          <w:szCs w:val="28"/>
        </w:rPr>
        <w:t>có cần thiết không khi việc chỉ định cụ thể cơ quan thực hiện bằng một văn bản luật khác</w:t>
      </w:r>
    </w:p>
    <w:p w:rsidR="000508C9" w:rsidRPr="00462D8F" w:rsidRDefault="00FE3E51" w:rsidP="00041D79">
      <w:pPr>
        <w:widowControl w:val="0"/>
        <w:tabs>
          <w:tab w:val="left" w:pos="0"/>
          <w:tab w:val="left" w:pos="903"/>
        </w:tabs>
        <w:spacing w:before="120" w:after="120" w:line="320" w:lineRule="exact"/>
        <w:ind w:firstLine="720"/>
        <w:jc w:val="both"/>
        <w:rPr>
          <w:sz w:val="28"/>
          <w:szCs w:val="28"/>
        </w:rPr>
      </w:pPr>
      <w:r w:rsidRPr="00462D8F">
        <w:rPr>
          <w:i/>
          <w:sz w:val="28"/>
          <w:szCs w:val="28"/>
        </w:rPr>
        <w:t>"Cơ quan định giá đất được thuê tổ chức có chức năng tư vấn giá đất thực hiện việc thẩm định lại kết quả xác định giá đất cụ thể."</w:t>
      </w:r>
      <w:r w:rsidRPr="00462D8F">
        <w:rPr>
          <w:sz w:val="28"/>
          <w:szCs w:val="28"/>
        </w:rPr>
        <w:t xml:space="preserve"> </w:t>
      </w:r>
    </w:p>
    <w:p w:rsidR="002B2A01" w:rsidRPr="00462D8F" w:rsidRDefault="00FE3E51" w:rsidP="00041D79">
      <w:pPr>
        <w:widowControl w:val="0"/>
        <w:tabs>
          <w:tab w:val="left" w:pos="0"/>
          <w:tab w:val="left" w:pos="903"/>
        </w:tabs>
        <w:spacing w:before="120" w:after="120" w:line="320" w:lineRule="exact"/>
        <w:ind w:firstLine="720"/>
        <w:jc w:val="both"/>
        <w:rPr>
          <w:sz w:val="28"/>
          <w:szCs w:val="28"/>
        </w:rPr>
      </w:pPr>
      <w:r w:rsidRPr="00462D8F">
        <w:rPr>
          <w:sz w:val="28"/>
          <w:szCs w:val="28"/>
        </w:rPr>
        <w:t xml:space="preserve">Cần xác định rõ trong trường hợp nào, nếu không rõ trường hợp sẽ thành việc 1 thửa đất </w:t>
      </w:r>
      <w:r w:rsidR="00E37E68" w:rsidRPr="00462D8F">
        <w:rPr>
          <w:sz w:val="28"/>
          <w:szCs w:val="28"/>
        </w:rPr>
        <w:t xml:space="preserve">luôn luôn </w:t>
      </w:r>
      <w:r w:rsidRPr="00462D8F">
        <w:rPr>
          <w:sz w:val="28"/>
          <w:szCs w:val="28"/>
        </w:rPr>
        <w:t>phải trả 2 lần tiền thuê tư vấn định giá đất.</w:t>
      </w:r>
    </w:p>
    <w:p w:rsidR="00FE3E51" w:rsidRPr="00462D8F" w:rsidRDefault="00E342F0" w:rsidP="00FE3E51">
      <w:pPr>
        <w:widowControl w:val="0"/>
        <w:tabs>
          <w:tab w:val="left" w:pos="0"/>
        </w:tabs>
        <w:spacing w:before="120" w:after="120" w:line="330" w:lineRule="exact"/>
        <w:ind w:firstLine="720"/>
        <w:jc w:val="both"/>
        <w:rPr>
          <w:sz w:val="28"/>
          <w:szCs w:val="28"/>
        </w:rPr>
      </w:pPr>
      <w:r>
        <w:rPr>
          <w:sz w:val="28"/>
          <w:szCs w:val="28"/>
        </w:rPr>
        <w:t xml:space="preserve">Góp ý </w:t>
      </w:r>
      <w:r w:rsidR="00FE3E51" w:rsidRPr="00462D8F">
        <w:rPr>
          <w:sz w:val="28"/>
          <w:szCs w:val="28"/>
        </w:rPr>
        <w:t>Khoản 2:</w:t>
      </w:r>
    </w:p>
    <w:p w:rsidR="00FE3E51" w:rsidRPr="00462D8F" w:rsidRDefault="00E342F0" w:rsidP="00FE3E51">
      <w:pPr>
        <w:widowControl w:val="0"/>
        <w:tabs>
          <w:tab w:val="left" w:pos="0"/>
        </w:tabs>
        <w:spacing w:before="120" w:after="120" w:line="330" w:lineRule="exact"/>
        <w:ind w:firstLine="720"/>
        <w:jc w:val="both"/>
        <w:rPr>
          <w:i/>
          <w:sz w:val="28"/>
          <w:szCs w:val="28"/>
        </w:rPr>
      </w:pPr>
      <w:r>
        <w:rPr>
          <w:i/>
          <w:sz w:val="28"/>
          <w:szCs w:val="28"/>
        </w:rPr>
        <w:t>"</w:t>
      </w:r>
      <w:r w:rsidR="00FE3E51" w:rsidRPr="00462D8F">
        <w:rPr>
          <w:i/>
          <w:sz w:val="28"/>
          <w:szCs w:val="28"/>
        </w:rPr>
        <w:t xml:space="preserve">b) Tính tiền sử dụng đất khi Nhà nước giao đất có thu tiền sử dụng đất không thông qua hình thức đấu giá quyền sử dụng đất, đấu thầu dự án có sử dụng đất; công nhận quyền sử dụng đất, </w:t>
      </w:r>
      <w:r w:rsidR="00FE3E51" w:rsidRPr="00E342F0">
        <w:rPr>
          <w:i/>
          <w:sz w:val="28"/>
          <w:szCs w:val="28"/>
          <w:u w:val="single"/>
        </w:rPr>
        <w:t>cho phép chuyển mục đích sử dụng đất đối với tổ chức mà phải nộp tiền sử dụng đất</w:t>
      </w:r>
      <w:r w:rsidR="00FE3E51" w:rsidRPr="00462D8F">
        <w:rPr>
          <w:i/>
          <w:sz w:val="28"/>
          <w:szCs w:val="28"/>
        </w:rPr>
        <w:t>;</w:t>
      </w:r>
      <w:r>
        <w:rPr>
          <w:i/>
          <w:sz w:val="28"/>
          <w:szCs w:val="28"/>
        </w:rPr>
        <w:t>"</w:t>
      </w:r>
    </w:p>
    <w:p w:rsidR="00FE3E51" w:rsidRPr="00462D8F" w:rsidRDefault="00FE3E51" w:rsidP="00041D79">
      <w:pPr>
        <w:widowControl w:val="0"/>
        <w:tabs>
          <w:tab w:val="left" w:pos="0"/>
          <w:tab w:val="left" w:pos="903"/>
        </w:tabs>
        <w:spacing w:before="120" w:after="120" w:line="320" w:lineRule="exact"/>
        <w:ind w:firstLine="720"/>
        <w:jc w:val="both"/>
        <w:rPr>
          <w:sz w:val="28"/>
          <w:szCs w:val="28"/>
        </w:rPr>
      </w:pPr>
      <w:r w:rsidRPr="00462D8F">
        <w:rPr>
          <w:sz w:val="28"/>
          <w:szCs w:val="28"/>
        </w:rPr>
        <w:t xml:space="preserve">Nên sửa </w:t>
      </w:r>
      <w:r w:rsidR="00E342F0">
        <w:rPr>
          <w:sz w:val="28"/>
          <w:szCs w:val="28"/>
        </w:rPr>
        <w:t>"</w:t>
      </w:r>
      <w:r w:rsidR="00E342F0" w:rsidRPr="00E342F0">
        <w:rPr>
          <w:i/>
          <w:sz w:val="28"/>
          <w:szCs w:val="28"/>
        </w:rPr>
        <w:t xml:space="preserve"> </w:t>
      </w:r>
      <w:r w:rsidR="00E342F0" w:rsidRPr="00462D8F">
        <w:rPr>
          <w:i/>
          <w:sz w:val="28"/>
          <w:szCs w:val="28"/>
        </w:rPr>
        <w:t>cho phép chuyển mục đích sử dụng đất đối với tổ chức mà phải nộp tiền sử dụng đất</w:t>
      </w:r>
      <w:r w:rsidR="00E342F0">
        <w:rPr>
          <w:i/>
          <w:sz w:val="28"/>
          <w:szCs w:val="28"/>
        </w:rPr>
        <w:t>"</w:t>
      </w:r>
      <w:r w:rsidR="00E342F0" w:rsidRPr="00462D8F">
        <w:rPr>
          <w:sz w:val="28"/>
          <w:szCs w:val="28"/>
        </w:rPr>
        <w:t xml:space="preserve"> </w:t>
      </w:r>
      <w:r w:rsidRPr="00462D8F">
        <w:rPr>
          <w:sz w:val="28"/>
          <w:szCs w:val="28"/>
        </w:rPr>
        <w:t xml:space="preserve">thành: </w:t>
      </w:r>
      <w:r w:rsidRPr="00462D8F">
        <w:rPr>
          <w:i/>
          <w:sz w:val="28"/>
          <w:szCs w:val="28"/>
        </w:rPr>
        <w:t>"cho phép chuyển mục đích sử dụng đất sang mục đích có giá trị và hoặc khả năng sinh lời cao hơn"</w:t>
      </w:r>
      <w:r w:rsidRPr="00462D8F">
        <w:rPr>
          <w:sz w:val="28"/>
          <w:szCs w:val="28"/>
        </w:rPr>
        <w:t xml:space="preserve"> </w:t>
      </w:r>
    </w:p>
    <w:p w:rsidR="006A18BF" w:rsidRPr="00E342F0" w:rsidRDefault="00E342F0" w:rsidP="006A18BF">
      <w:pPr>
        <w:widowControl w:val="0"/>
        <w:tabs>
          <w:tab w:val="left" w:pos="0"/>
        </w:tabs>
        <w:spacing w:before="120" w:after="120" w:line="330" w:lineRule="exact"/>
        <w:ind w:firstLine="720"/>
        <w:jc w:val="both"/>
        <w:rPr>
          <w:i/>
          <w:sz w:val="28"/>
          <w:szCs w:val="28"/>
        </w:rPr>
      </w:pPr>
      <w:r>
        <w:rPr>
          <w:i/>
          <w:sz w:val="28"/>
          <w:szCs w:val="28"/>
        </w:rPr>
        <w:t>"</w:t>
      </w:r>
      <w:r w:rsidR="006A18BF" w:rsidRPr="00E342F0">
        <w:rPr>
          <w:i/>
          <w:sz w:val="28"/>
          <w:szCs w:val="28"/>
        </w:rPr>
        <w:t>đ) Tính tiền bồi thường khi Nhà nước thu hồi đất;</w:t>
      </w:r>
      <w:r>
        <w:rPr>
          <w:i/>
          <w:sz w:val="28"/>
          <w:szCs w:val="28"/>
        </w:rPr>
        <w:t>"</w:t>
      </w:r>
    </w:p>
    <w:p w:rsidR="00FE3E51" w:rsidRPr="00462D8F" w:rsidRDefault="006A18BF" w:rsidP="00041D79">
      <w:pPr>
        <w:widowControl w:val="0"/>
        <w:tabs>
          <w:tab w:val="left" w:pos="0"/>
          <w:tab w:val="left" w:pos="903"/>
        </w:tabs>
        <w:spacing w:before="120" w:after="120" w:line="320" w:lineRule="exact"/>
        <w:ind w:firstLine="720"/>
        <w:jc w:val="both"/>
        <w:rPr>
          <w:sz w:val="28"/>
          <w:szCs w:val="28"/>
        </w:rPr>
      </w:pPr>
      <w:r w:rsidRPr="00462D8F">
        <w:rPr>
          <w:sz w:val="28"/>
          <w:szCs w:val="28"/>
        </w:rPr>
        <w:t xml:space="preserve">Đây là quy định rất mới vì giá đất bồi thường GPMB đang thực hiện theo giá </w:t>
      </w:r>
      <w:r w:rsidRPr="00462D8F">
        <w:rPr>
          <w:sz w:val="28"/>
          <w:szCs w:val="28"/>
        </w:rPr>
        <w:lastRenderedPageBreak/>
        <w:t>vùng tuyến căn cứ vào thửa đất đại diện theo 1 giá cố định, nếu quy định như nội dung này sẽ phải ban hành giá đất bồi thườ</w:t>
      </w:r>
      <w:r w:rsidR="005D20DB" w:rsidRPr="00462D8F">
        <w:rPr>
          <w:sz w:val="28"/>
          <w:szCs w:val="28"/>
        </w:rPr>
        <w:t xml:space="preserve">ng </w:t>
      </w:r>
      <w:r w:rsidR="00E342F0">
        <w:rPr>
          <w:sz w:val="28"/>
          <w:szCs w:val="28"/>
        </w:rPr>
        <w:t xml:space="preserve">chi tiết đến </w:t>
      </w:r>
      <w:r w:rsidR="005D20DB" w:rsidRPr="00462D8F">
        <w:rPr>
          <w:sz w:val="28"/>
          <w:szCs w:val="28"/>
        </w:rPr>
        <w:t>từng thửa đất bị thu hồi, cần viết rõ hơn để tránh bị hiểu sai ý.</w:t>
      </w:r>
    </w:p>
    <w:p w:rsidR="005D20DB" w:rsidRPr="00462D8F" w:rsidRDefault="005D20DB" w:rsidP="005D20DB">
      <w:pPr>
        <w:widowControl w:val="0"/>
        <w:tabs>
          <w:tab w:val="left" w:pos="0"/>
        </w:tabs>
        <w:autoSpaceDE w:val="0"/>
        <w:autoSpaceDN w:val="0"/>
        <w:adjustRightInd w:val="0"/>
        <w:spacing w:before="120" w:after="120" w:line="330" w:lineRule="exact"/>
        <w:ind w:firstLine="720"/>
        <w:jc w:val="both"/>
        <w:rPr>
          <w:i/>
          <w:sz w:val="28"/>
          <w:szCs w:val="28"/>
        </w:rPr>
      </w:pPr>
      <w:r w:rsidRPr="00462D8F">
        <w:rPr>
          <w:i/>
          <w:sz w:val="28"/>
          <w:szCs w:val="28"/>
        </w:rPr>
        <w:t>e) Tính tiền sử dụng đất, tiền thuê đất khi gia hạn sử dụng đất, điều chỉnh quy hoạch xây dựng chi tiết mà ảnh hưởng đến hệ số sử dụng đất; cho phép chuyển hình thức sử dụng đất; xác định giá khởi điểm để đấu giá quyền sử dụng đất đối với phương án đấu giá đất áp dụng cho tổ chức tham gia đấu giá; xác định giá khởi điểm để đấu thầu dự án sử dụng đất.</w:t>
      </w:r>
    </w:p>
    <w:p w:rsidR="005D20DB" w:rsidRPr="00462D8F" w:rsidRDefault="00FA6316" w:rsidP="005D20DB">
      <w:pPr>
        <w:widowControl w:val="0"/>
        <w:tabs>
          <w:tab w:val="left" w:pos="0"/>
        </w:tabs>
        <w:autoSpaceDE w:val="0"/>
        <w:autoSpaceDN w:val="0"/>
        <w:adjustRightInd w:val="0"/>
        <w:spacing w:before="120" w:after="120" w:line="330" w:lineRule="exact"/>
        <w:ind w:firstLine="720"/>
        <w:jc w:val="both"/>
        <w:rPr>
          <w:sz w:val="28"/>
          <w:szCs w:val="28"/>
        </w:rPr>
      </w:pPr>
      <w:r w:rsidRPr="00462D8F">
        <w:rPr>
          <w:sz w:val="28"/>
          <w:szCs w:val="28"/>
        </w:rPr>
        <w:t>Tại sao lại phân biệt trườ</w:t>
      </w:r>
      <w:r w:rsidR="005D20DB" w:rsidRPr="00462D8F">
        <w:rPr>
          <w:sz w:val="28"/>
          <w:szCs w:val="28"/>
        </w:rPr>
        <w:t>ng hợp đấu gia đất đối với tổ chức và đấu giá đất đối với cá nhân vì tổ chức cũng có thể tham gia đấu giá đất nhỏ lẻ và cá nhân cũng có thể tham gia đấu giá dự án</w:t>
      </w:r>
    </w:p>
    <w:p w:rsidR="005D20DB" w:rsidRPr="00462D8F" w:rsidRDefault="005D20DB" w:rsidP="005D20DB">
      <w:pPr>
        <w:widowControl w:val="0"/>
        <w:tabs>
          <w:tab w:val="left" w:pos="0"/>
        </w:tabs>
        <w:autoSpaceDE w:val="0"/>
        <w:autoSpaceDN w:val="0"/>
        <w:adjustRightInd w:val="0"/>
        <w:spacing w:before="120" w:after="120" w:line="330" w:lineRule="exact"/>
        <w:ind w:firstLine="720"/>
        <w:jc w:val="both"/>
        <w:rPr>
          <w:i/>
          <w:sz w:val="28"/>
          <w:szCs w:val="28"/>
        </w:rPr>
      </w:pPr>
      <w:r w:rsidRPr="00462D8F">
        <w:rPr>
          <w:i/>
          <w:sz w:val="28"/>
          <w:szCs w:val="28"/>
        </w:rPr>
        <w:t>3. Chính phủ quy định cụ thể việc áp dụng các phương pháp để định giá đất cụ thể. Đối với khu vực đã có bảng giá đất tới từng thửa đất theo vùng giá trị đất, giá thửa đất chuẩn thì việc định giá đất cụ thể được xác định theo bảng giá đất nhân với hệ số điều chỉnh giá đất tại thời điểm định giá.</w:t>
      </w:r>
    </w:p>
    <w:p w:rsidR="005D20DB" w:rsidRPr="00462D8F" w:rsidRDefault="005D20DB" w:rsidP="005D20DB">
      <w:pPr>
        <w:widowControl w:val="0"/>
        <w:tabs>
          <w:tab w:val="left" w:pos="0"/>
        </w:tabs>
        <w:autoSpaceDE w:val="0"/>
        <w:autoSpaceDN w:val="0"/>
        <w:adjustRightInd w:val="0"/>
        <w:spacing w:before="120" w:after="120" w:line="330" w:lineRule="exact"/>
        <w:ind w:firstLine="720"/>
        <w:jc w:val="both"/>
        <w:rPr>
          <w:sz w:val="28"/>
          <w:szCs w:val="28"/>
        </w:rPr>
      </w:pPr>
      <w:r w:rsidRPr="00462D8F">
        <w:rPr>
          <w:sz w:val="28"/>
          <w:szCs w:val="28"/>
        </w:rPr>
        <w:t xml:space="preserve">Cần nghiên cứu lại vì hàng năm đã ban hành bảng giá đất thì hầu như không thể ban hành thêm hệ số điều chỉnh giá đất; và </w:t>
      </w:r>
      <w:r w:rsidR="009E0153" w:rsidRPr="00462D8F">
        <w:rPr>
          <w:sz w:val="28"/>
          <w:szCs w:val="28"/>
        </w:rPr>
        <w:t xml:space="preserve">nếu có hệ số thì có đặt ra </w:t>
      </w:r>
      <w:r w:rsidRPr="00462D8F">
        <w:rPr>
          <w:sz w:val="28"/>
          <w:szCs w:val="28"/>
        </w:rPr>
        <w:t xml:space="preserve">nguyên tắc giới hạn hệ số điều chỉnh </w:t>
      </w:r>
      <w:r w:rsidR="00FA6316" w:rsidRPr="00462D8F">
        <w:rPr>
          <w:sz w:val="28"/>
          <w:szCs w:val="28"/>
        </w:rPr>
        <w:t xml:space="preserve">không quá 20% tức là hệ số phải thấp hơn hoặc bằng 1,2 lần </w:t>
      </w:r>
      <w:r w:rsidRPr="00462D8F">
        <w:rPr>
          <w:sz w:val="28"/>
          <w:szCs w:val="28"/>
        </w:rPr>
        <w:t>hay không</w:t>
      </w:r>
    </w:p>
    <w:p w:rsidR="00FA6316" w:rsidRDefault="00D745DF" w:rsidP="005339DE">
      <w:pPr>
        <w:widowControl w:val="0"/>
        <w:tabs>
          <w:tab w:val="left" w:pos="0"/>
          <w:tab w:val="left" w:pos="903"/>
        </w:tabs>
        <w:spacing w:before="240" w:after="120" w:line="330" w:lineRule="exact"/>
        <w:ind w:left="720"/>
        <w:jc w:val="both"/>
        <w:outlineLvl w:val="2"/>
        <w:rPr>
          <w:b/>
          <w:bCs/>
          <w:sz w:val="28"/>
          <w:szCs w:val="28"/>
          <w:lang w:val="nl-NL"/>
        </w:rPr>
      </w:pPr>
      <w:bookmarkStart w:id="7" w:name="_Toc107651314"/>
      <w:r w:rsidRPr="00462D8F">
        <w:rPr>
          <w:b/>
          <w:bCs/>
          <w:sz w:val="28"/>
          <w:szCs w:val="28"/>
          <w:lang w:val="nl-NL"/>
        </w:rPr>
        <w:t xml:space="preserve">8. Góp ý </w:t>
      </w:r>
      <w:r w:rsidR="00FA6316" w:rsidRPr="00462D8F">
        <w:rPr>
          <w:b/>
          <w:bCs/>
          <w:sz w:val="28"/>
          <w:szCs w:val="28"/>
          <w:lang w:val="nl-NL"/>
        </w:rPr>
        <w:t xml:space="preserve">Điều 132. Tư vấn xác </w:t>
      </w:r>
      <w:r w:rsidR="00FA6316" w:rsidRPr="00462D8F">
        <w:rPr>
          <w:b/>
          <w:bCs/>
          <w:sz w:val="28"/>
          <w:szCs w:val="28"/>
          <w:lang w:val="vi-VN"/>
        </w:rPr>
        <w:t xml:space="preserve">định </w:t>
      </w:r>
      <w:r w:rsidR="00FA6316" w:rsidRPr="00462D8F">
        <w:rPr>
          <w:b/>
          <w:bCs/>
          <w:sz w:val="28"/>
          <w:szCs w:val="28"/>
          <w:lang w:val="nl-NL"/>
        </w:rPr>
        <w:t>giá đất</w:t>
      </w:r>
      <w:bookmarkEnd w:id="7"/>
      <w:r w:rsidR="00FA6316" w:rsidRPr="00462D8F">
        <w:rPr>
          <w:b/>
          <w:bCs/>
          <w:sz w:val="28"/>
          <w:szCs w:val="28"/>
          <w:lang w:val="nl-NL"/>
        </w:rPr>
        <w:t xml:space="preserve"> </w:t>
      </w:r>
    </w:p>
    <w:p w:rsidR="00A44056" w:rsidRDefault="00A44056" w:rsidP="00A44056">
      <w:pPr>
        <w:widowControl w:val="0"/>
        <w:tabs>
          <w:tab w:val="left" w:pos="0"/>
          <w:tab w:val="left" w:pos="903"/>
        </w:tabs>
        <w:spacing w:before="120" w:after="120" w:line="330" w:lineRule="exact"/>
        <w:ind w:firstLine="720"/>
        <w:jc w:val="both"/>
        <w:outlineLvl w:val="2"/>
        <w:rPr>
          <w:bCs/>
          <w:sz w:val="28"/>
          <w:szCs w:val="28"/>
          <w:lang w:val="nl-NL"/>
        </w:rPr>
      </w:pPr>
      <w:r>
        <w:rPr>
          <w:bCs/>
          <w:sz w:val="28"/>
          <w:szCs w:val="28"/>
          <w:lang w:val="nl-NL"/>
        </w:rPr>
        <w:t xml:space="preserve">Góp ý chung về quản lý hoạt động định giá đất: </w:t>
      </w:r>
    </w:p>
    <w:p w:rsidR="00E342F0" w:rsidRDefault="00E342F0" w:rsidP="00A44056">
      <w:pPr>
        <w:widowControl w:val="0"/>
        <w:tabs>
          <w:tab w:val="left" w:pos="0"/>
          <w:tab w:val="left" w:pos="903"/>
        </w:tabs>
        <w:spacing w:before="120" w:after="120" w:line="330" w:lineRule="exact"/>
        <w:ind w:firstLine="720"/>
        <w:jc w:val="both"/>
        <w:outlineLvl w:val="2"/>
        <w:rPr>
          <w:bCs/>
          <w:sz w:val="28"/>
          <w:szCs w:val="28"/>
          <w:lang w:val="nl-NL"/>
        </w:rPr>
      </w:pPr>
      <w:r w:rsidRPr="00E342F0">
        <w:rPr>
          <w:bCs/>
          <w:sz w:val="28"/>
          <w:szCs w:val="28"/>
          <w:lang w:val="nl-NL"/>
        </w:rPr>
        <w:t xml:space="preserve">Nghiệp vụ định giá đất </w:t>
      </w:r>
      <w:r>
        <w:rPr>
          <w:bCs/>
          <w:sz w:val="28"/>
          <w:szCs w:val="28"/>
          <w:lang w:val="nl-NL"/>
        </w:rPr>
        <w:t>về bản chất là phục vụ việc định giá đất theo yêu cầu của Nhà nước phục vụ các nhu cầu xác định nghĩa vụ tài chính về đất đai, gần như không thể áp dụng vào cho các giao dịch dân sự khác. Do đó không nên liệt kê các công việc mà tư vấn định giá đất được làm, nếu liệt kê thiếu sẽ đình trệ công việc không cần thiết.</w:t>
      </w:r>
    </w:p>
    <w:p w:rsidR="00E342F0" w:rsidRPr="00E342F0" w:rsidRDefault="00E342F0" w:rsidP="00A44056">
      <w:pPr>
        <w:widowControl w:val="0"/>
        <w:tabs>
          <w:tab w:val="left" w:pos="0"/>
          <w:tab w:val="left" w:pos="903"/>
        </w:tabs>
        <w:spacing w:before="120" w:after="120" w:line="330" w:lineRule="exact"/>
        <w:ind w:firstLine="720"/>
        <w:jc w:val="both"/>
        <w:outlineLvl w:val="2"/>
        <w:rPr>
          <w:bCs/>
          <w:sz w:val="28"/>
          <w:szCs w:val="28"/>
          <w:lang w:val="nl-NL"/>
        </w:rPr>
      </w:pPr>
      <w:r>
        <w:rPr>
          <w:bCs/>
          <w:sz w:val="28"/>
          <w:szCs w:val="28"/>
          <w:lang w:val="nl-NL"/>
        </w:rPr>
        <w:t>Góp ý cụ thể quy định này:</w:t>
      </w:r>
    </w:p>
    <w:p w:rsidR="00FA6316" w:rsidRPr="00462D8F" w:rsidRDefault="00FA6316" w:rsidP="00FA6316">
      <w:pPr>
        <w:widowControl w:val="0"/>
        <w:tabs>
          <w:tab w:val="left" w:pos="0"/>
        </w:tabs>
        <w:spacing w:before="120" w:after="120" w:line="330" w:lineRule="exact"/>
        <w:ind w:firstLine="720"/>
        <w:jc w:val="both"/>
        <w:rPr>
          <w:rFonts w:eastAsia="Arial"/>
          <w:i/>
          <w:sz w:val="28"/>
          <w:szCs w:val="28"/>
        </w:rPr>
      </w:pPr>
      <w:r w:rsidRPr="00462D8F">
        <w:rPr>
          <w:i/>
          <w:sz w:val="28"/>
          <w:szCs w:val="28"/>
          <w:lang w:val="pl-PL"/>
        </w:rPr>
        <w:t>1. Tư vấn xác định giá đất</w:t>
      </w:r>
      <w:r w:rsidRPr="00462D8F">
        <w:rPr>
          <w:rFonts w:eastAsia="Arial"/>
          <w:i/>
          <w:sz w:val="28"/>
          <w:szCs w:val="28"/>
          <w:lang w:val="pl-PL"/>
        </w:rPr>
        <w:t xml:space="preserve"> được thực hiện trong các trường hợp sau đây</w:t>
      </w:r>
      <w:r w:rsidRPr="00462D8F">
        <w:rPr>
          <w:rFonts w:eastAsia="Arial"/>
          <w:i/>
          <w:sz w:val="28"/>
          <w:szCs w:val="28"/>
        </w:rPr>
        <w:t>:</w:t>
      </w:r>
    </w:p>
    <w:p w:rsidR="00FA6316" w:rsidRPr="00462D8F" w:rsidRDefault="00FA6316" w:rsidP="00FA6316">
      <w:pPr>
        <w:widowControl w:val="0"/>
        <w:tabs>
          <w:tab w:val="left" w:pos="0"/>
        </w:tabs>
        <w:spacing w:before="120" w:after="120" w:line="330" w:lineRule="exact"/>
        <w:ind w:firstLine="720"/>
        <w:jc w:val="both"/>
        <w:rPr>
          <w:rFonts w:eastAsia="Arial"/>
          <w:i/>
          <w:sz w:val="28"/>
          <w:szCs w:val="28"/>
        </w:rPr>
      </w:pPr>
      <w:r w:rsidRPr="00462D8F">
        <w:rPr>
          <w:rFonts w:eastAsia="Arial"/>
          <w:i/>
          <w:sz w:val="28"/>
          <w:szCs w:val="28"/>
        </w:rPr>
        <w:t>a) Khi xây dựng, điều chỉnh bảng giá đất và định giá đất cụ thể, thẩm định giá đất cụ thể mà cơ quan nhà nước có thẩm quyền có yêu cầu;</w:t>
      </w:r>
    </w:p>
    <w:p w:rsidR="00D745DF" w:rsidRPr="00462D8F" w:rsidRDefault="00FA6316" w:rsidP="005339DE">
      <w:pPr>
        <w:widowControl w:val="0"/>
        <w:tabs>
          <w:tab w:val="left" w:pos="0"/>
        </w:tabs>
        <w:autoSpaceDE w:val="0"/>
        <w:autoSpaceDN w:val="0"/>
        <w:adjustRightInd w:val="0"/>
        <w:spacing w:before="120" w:after="120" w:line="330" w:lineRule="exact"/>
        <w:ind w:firstLine="720"/>
        <w:jc w:val="both"/>
        <w:rPr>
          <w:sz w:val="28"/>
          <w:szCs w:val="28"/>
        </w:rPr>
      </w:pPr>
      <w:r w:rsidRPr="00462D8F">
        <w:rPr>
          <w:sz w:val="28"/>
          <w:szCs w:val="28"/>
        </w:rPr>
        <w:t>Không thể lẫn lộn giữa định giá đất và thẩm định giá được vì đây là 2 hệ thống văn bản hướng dẫn chuyên ngành độc lập sẽ cho ra kết quả khác nhau</w:t>
      </w:r>
      <w:bookmarkStart w:id="8" w:name="_Toc107651315"/>
      <w:r w:rsidR="00A44056">
        <w:rPr>
          <w:sz w:val="28"/>
          <w:szCs w:val="28"/>
        </w:rPr>
        <w:t>; Không thể áp dụng hệ thống tiêu chuẩn thẩm định giá vào việc xây dựng bảng giá đất, giá đất cụ thể được.</w:t>
      </w:r>
    </w:p>
    <w:p w:rsidR="00752205" w:rsidRPr="00462D8F" w:rsidRDefault="00D745DF" w:rsidP="005339DE">
      <w:pPr>
        <w:widowControl w:val="0"/>
        <w:tabs>
          <w:tab w:val="left" w:pos="0"/>
          <w:tab w:val="left" w:pos="903"/>
        </w:tabs>
        <w:spacing w:before="240" w:after="120" w:line="320" w:lineRule="exact"/>
        <w:ind w:firstLine="720"/>
        <w:jc w:val="both"/>
        <w:outlineLvl w:val="2"/>
        <w:rPr>
          <w:b/>
          <w:bCs/>
          <w:sz w:val="28"/>
          <w:szCs w:val="28"/>
          <w:lang w:val="nl-NL"/>
        </w:rPr>
      </w:pPr>
      <w:r w:rsidRPr="00462D8F">
        <w:rPr>
          <w:b/>
          <w:bCs/>
          <w:sz w:val="28"/>
          <w:szCs w:val="28"/>
          <w:lang w:val="nl-NL"/>
        </w:rPr>
        <w:t xml:space="preserve">9. Góp ý </w:t>
      </w:r>
      <w:r w:rsidR="00752205" w:rsidRPr="00462D8F">
        <w:rPr>
          <w:b/>
          <w:bCs/>
          <w:sz w:val="28"/>
          <w:szCs w:val="28"/>
          <w:lang w:val="nl-NL"/>
        </w:rPr>
        <w:t xml:space="preserve">Điều 133. Quyền và </w:t>
      </w:r>
      <w:r w:rsidR="00752205" w:rsidRPr="00462D8F">
        <w:rPr>
          <w:b/>
          <w:bCs/>
          <w:sz w:val="28"/>
          <w:szCs w:val="28"/>
          <w:lang w:val="pl-PL"/>
        </w:rPr>
        <w:t xml:space="preserve">nghĩa vụ </w:t>
      </w:r>
      <w:r w:rsidR="00752205" w:rsidRPr="00462D8F">
        <w:rPr>
          <w:b/>
          <w:bCs/>
          <w:sz w:val="28"/>
          <w:szCs w:val="28"/>
          <w:lang w:val="nl-NL"/>
        </w:rPr>
        <w:t>của tổ chức</w:t>
      </w:r>
      <w:r w:rsidR="00752205" w:rsidRPr="00462D8F">
        <w:rPr>
          <w:b/>
          <w:bCs/>
          <w:sz w:val="28"/>
          <w:szCs w:val="28"/>
          <w:lang w:val="pl-PL"/>
        </w:rPr>
        <w:t xml:space="preserve"> có chức năng</w:t>
      </w:r>
      <w:r w:rsidR="00752205" w:rsidRPr="00462D8F">
        <w:rPr>
          <w:b/>
          <w:bCs/>
          <w:sz w:val="28"/>
          <w:szCs w:val="28"/>
          <w:lang w:val="nl-NL"/>
        </w:rPr>
        <w:t xml:space="preserve"> tư vấn xác </w:t>
      </w:r>
      <w:r w:rsidR="00752205" w:rsidRPr="00462D8F">
        <w:rPr>
          <w:b/>
          <w:bCs/>
          <w:sz w:val="28"/>
          <w:szCs w:val="28"/>
          <w:lang w:val="pl-PL"/>
        </w:rPr>
        <w:t xml:space="preserve">định </w:t>
      </w:r>
      <w:r w:rsidR="00752205" w:rsidRPr="00462D8F">
        <w:rPr>
          <w:b/>
          <w:bCs/>
          <w:sz w:val="28"/>
          <w:szCs w:val="28"/>
          <w:lang w:val="nl-NL"/>
        </w:rPr>
        <w:t>giá đất</w:t>
      </w:r>
      <w:bookmarkEnd w:id="8"/>
    </w:p>
    <w:p w:rsidR="00752205" w:rsidRPr="00462D8F" w:rsidRDefault="00752205" w:rsidP="00752205">
      <w:pPr>
        <w:widowControl w:val="0"/>
        <w:tabs>
          <w:tab w:val="left" w:pos="0"/>
        </w:tabs>
        <w:spacing w:before="120" w:after="120" w:line="320" w:lineRule="exact"/>
        <w:ind w:firstLine="720"/>
        <w:jc w:val="both"/>
        <w:rPr>
          <w:rFonts w:eastAsia="Arial"/>
          <w:i/>
          <w:sz w:val="28"/>
          <w:szCs w:val="28"/>
        </w:rPr>
      </w:pPr>
      <w:r w:rsidRPr="00462D8F">
        <w:rPr>
          <w:rFonts w:eastAsia="Arial"/>
          <w:i/>
          <w:sz w:val="28"/>
          <w:szCs w:val="28"/>
        </w:rPr>
        <w:lastRenderedPageBreak/>
        <w:t>1. Quyền của tổ chức có chức năng tư vấn xác định giá đất:</w:t>
      </w:r>
    </w:p>
    <w:p w:rsidR="00752205" w:rsidRPr="00462D8F" w:rsidRDefault="00752205" w:rsidP="00752205">
      <w:pPr>
        <w:widowControl w:val="0"/>
        <w:tabs>
          <w:tab w:val="left" w:pos="0"/>
        </w:tabs>
        <w:spacing w:before="120" w:after="120" w:line="320" w:lineRule="exact"/>
        <w:ind w:firstLine="720"/>
        <w:jc w:val="both"/>
        <w:rPr>
          <w:rFonts w:eastAsia="Arial"/>
          <w:i/>
          <w:sz w:val="28"/>
          <w:szCs w:val="28"/>
        </w:rPr>
      </w:pPr>
      <w:r w:rsidRPr="00462D8F">
        <w:rPr>
          <w:rFonts w:eastAsia="Arial"/>
          <w:i/>
          <w:sz w:val="28"/>
          <w:szCs w:val="28"/>
        </w:rPr>
        <w:t>a) Thực hiện tư vấn xác định giá đất theo quy định của Luật này, Luật giá và quy định khác của pháp luật có liên quan;</w:t>
      </w:r>
    </w:p>
    <w:p w:rsidR="00752205" w:rsidRPr="00462D8F" w:rsidRDefault="00752205" w:rsidP="00752205">
      <w:pPr>
        <w:widowControl w:val="0"/>
        <w:tabs>
          <w:tab w:val="left" w:pos="0"/>
        </w:tabs>
        <w:spacing w:before="120" w:after="120" w:line="320" w:lineRule="exact"/>
        <w:ind w:firstLine="720"/>
        <w:jc w:val="both"/>
        <w:rPr>
          <w:rFonts w:eastAsia="Arial"/>
          <w:sz w:val="28"/>
          <w:szCs w:val="28"/>
        </w:rPr>
      </w:pPr>
      <w:r w:rsidRPr="00462D8F">
        <w:rPr>
          <w:rFonts w:eastAsia="Arial"/>
          <w:sz w:val="28"/>
          <w:szCs w:val="28"/>
        </w:rPr>
        <w:t>Hiện nay Luật giá có hệ thống tiêu chuẩn thẩm định giá và quản lý hành nghề rất chặt chẽ theo Luật Giá, hệ thống này độc lập với hệ thống định giá đất nên không thể 1 kết quả tư vấn phải đảm bảo đạt được cả 2 yêu cầu này.</w:t>
      </w:r>
      <w:r w:rsidR="001B3022" w:rsidRPr="00462D8F">
        <w:rPr>
          <w:rFonts w:eastAsia="Arial"/>
          <w:sz w:val="28"/>
          <w:szCs w:val="28"/>
        </w:rPr>
        <w:t xml:space="preserve"> Luật đất đai quy định về định giá đất phục vụ nhu cầu của Nhà nước và Luật Giá là cho các nhu cầu </w:t>
      </w:r>
      <w:r w:rsidR="00A44056">
        <w:rPr>
          <w:rFonts w:eastAsia="Arial"/>
          <w:sz w:val="28"/>
          <w:szCs w:val="28"/>
        </w:rPr>
        <w:t>khác như đã có nhận định chung nêu trên</w:t>
      </w:r>
      <w:r w:rsidR="001B3022" w:rsidRPr="00462D8F">
        <w:rPr>
          <w:rFonts w:eastAsia="Arial"/>
          <w:sz w:val="28"/>
          <w:szCs w:val="28"/>
        </w:rPr>
        <w:t>.</w:t>
      </w:r>
    </w:p>
    <w:p w:rsidR="00752205" w:rsidRPr="00462D8F" w:rsidRDefault="00752205" w:rsidP="00752205">
      <w:pPr>
        <w:widowControl w:val="0"/>
        <w:tabs>
          <w:tab w:val="left" w:pos="0"/>
        </w:tabs>
        <w:spacing w:before="120" w:after="120" w:line="320" w:lineRule="exact"/>
        <w:ind w:firstLine="720"/>
        <w:jc w:val="both"/>
        <w:rPr>
          <w:rFonts w:eastAsia="Arial"/>
          <w:i/>
          <w:sz w:val="28"/>
          <w:szCs w:val="28"/>
        </w:rPr>
      </w:pPr>
      <w:r w:rsidRPr="00462D8F">
        <w:rPr>
          <w:rFonts w:eastAsia="Arial"/>
          <w:i/>
          <w:sz w:val="28"/>
          <w:szCs w:val="28"/>
        </w:rPr>
        <w:t>2. Nghĩa vụ của tổ chức có chức năng tư vấn xác định giá đất:</w:t>
      </w:r>
    </w:p>
    <w:p w:rsidR="00752205" w:rsidRPr="00462D8F" w:rsidRDefault="00752205" w:rsidP="00752205">
      <w:pPr>
        <w:widowControl w:val="0"/>
        <w:tabs>
          <w:tab w:val="left" w:pos="0"/>
        </w:tabs>
        <w:spacing w:before="120" w:after="120" w:line="320" w:lineRule="exact"/>
        <w:ind w:firstLine="720"/>
        <w:jc w:val="both"/>
        <w:rPr>
          <w:rFonts w:eastAsia="Arial"/>
          <w:i/>
          <w:sz w:val="28"/>
          <w:szCs w:val="28"/>
        </w:rPr>
      </w:pPr>
      <w:r w:rsidRPr="00462D8F">
        <w:rPr>
          <w:rFonts w:eastAsia="Arial"/>
          <w:i/>
          <w:sz w:val="28"/>
          <w:szCs w:val="28"/>
        </w:rPr>
        <w:t>đ) Đăng ký danh sách định giá viên và việc thay đổi, bổ sung danh sách định giá viên với cơ quan nhà nước có thẩm quyền nơi tổ chức tư vấn xác định giá đất đặt trụ sở chính;</w:t>
      </w:r>
    </w:p>
    <w:p w:rsidR="0006757A" w:rsidRDefault="00665874" w:rsidP="005D20DB">
      <w:pPr>
        <w:widowControl w:val="0"/>
        <w:tabs>
          <w:tab w:val="left" w:pos="0"/>
        </w:tabs>
        <w:autoSpaceDE w:val="0"/>
        <w:autoSpaceDN w:val="0"/>
        <w:adjustRightInd w:val="0"/>
        <w:spacing w:before="120" w:after="120" w:line="330" w:lineRule="exact"/>
        <w:ind w:firstLine="720"/>
        <w:jc w:val="both"/>
        <w:rPr>
          <w:sz w:val="28"/>
          <w:szCs w:val="28"/>
        </w:rPr>
      </w:pPr>
      <w:r w:rsidRPr="00462D8F">
        <w:rPr>
          <w:sz w:val="28"/>
          <w:szCs w:val="28"/>
        </w:rPr>
        <w:t>Cần có quy định cụ thể hơn về cơ quan quản lý hành nghề định giá đất trong khi Bộ TNMT cấp chứng chỉ còn đ</w:t>
      </w:r>
      <w:r w:rsidR="00EE3A0B" w:rsidRPr="00462D8F">
        <w:rPr>
          <w:sz w:val="28"/>
          <w:szCs w:val="28"/>
        </w:rPr>
        <w:t xml:space="preserve">ịa phương quản lý đăng ký hành </w:t>
      </w:r>
      <w:r w:rsidRPr="00462D8F">
        <w:rPr>
          <w:sz w:val="28"/>
          <w:szCs w:val="28"/>
        </w:rPr>
        <w:t>n</w:t>
      </w:r>
      <w:r w:rsidR="00EE3A0B" w:rsidRPr="00462D8F">
        <w:rPr>
          <w:sz w:val="28"/>
          <w:szCs w:val="28"/>
        </w:rPr>
        <w:t>g</w:t>
      </w:r>
      <w:r w:rsidRPr="00462D8F">
        <w:rPr>
          <w:sz w:val="28"/>
          <w:szCs w:val="28"/>
        </w:rPr>
        <w:t xml:space="preserve">hề nhưng không quy </w:t>
      </w:r>
      <w:r w:rsidR="00EE3A0B" w:rsidRPr="00462D8F">
        <w:rPr>
          <w:sz w:val="28"/>
          <w:szCs w:val="28"/>
        </w:rPr>
        <w:t>định về các điều kiện hành nghề</w:t>
      </w:r>
      <w:r w:rsidR="0006757A">
        <w:rPr>
          <w:sz w:val="28"/>
          <w:szCs w:val="28"/>
        </w:rPr>
        <w:t xml:space="preserve"> thì việc đăng ký hành nghề không có ý nghĩa gì</w:t>
      </w:r>
      <w:r w:rsidR="00EE3A0B" w:rsidRPr="00462D8F">
        <w:rPr>
          <w:sz w:val="28"/>
          <w:szCs w:val="28"/>
        </w:rPr>
        <w:t xml:space="preserve">; </w:t>
      </w:r>
    </w:p>
    <w:p w:rsidR="004E6EEB" w:rsidRPr="00462D8F" w:rsidRDefault="004E6EEB" w:rsidP="005D20DB">
      <w:pPr>
        <w:widowControl w:val="0"/>
        <w:tabs>
          <w:tab w:val="left" w:pos="0"/>
        </w:tabs>
        <w:autoSpaceDE w:val="0"/>
        <w:autoSpaceDN w:val="0"/>
        <w:adjustRightInd w:val="0"/>
        <w:spacing w:before="120" w:after="120" w:line="330" w:lineRule="exact"/>
        <w:ind w:firstLine="720"/>
        <w:jc w:val="both"/>
        <w:rPr>
          <w:sz w:val="28"/>
          <w:szCs w:val="28"/>
        </w:rPr>
      </w:pPr>
      <w:r w:rsidRPr="00462D8F">
        <w:rPr>
          <w:sz w:val="28"/>
          <w:szCs w:val="28"/>
        </w:rPr>
        <w:t xml:space="preserve">Hiện nay có nhiều chứng chỉ hành nghề </w:t>
      </w:r>
      <w:r w:rsidR="00BF4DE7" w:rsidRPr="00462D8F">
        <w:rPr>
          <w:sz w:val="28"/>
          <w:szCs w:val="28"/>
        </w:rPr>
        <w:t xml:space="preserve">của các bộ ngành </w:t>
      </w:r>
      <w:r w:rsidRPr="00462D8F">
        <w:rPr>
          <w:sz w:val="28"/>
          <w:szCs w:val="28"/>
        </w:rPr>
        <w:t>nhưng chưa có chứng chỉ nào phải đăng ký hành nghề, nên xem xét lại nội dung này để tránh phát sinh nhiệm vụ hành chính mới không cần thiết.</w:t>
      </w:r>
    </w:p>
    <w:p w:rsidR="000508C9" w:rsidRPr="00462D8F" w:rsidRDefault="000508C9" w:rsidP="000508C9">
      <w:pPr>
        <w:widowControl w:val="0"/>
        <w:tabs>
          <w:tab w:val="left" w:pos="0"/>
        </w:tabs>
        <w:autoSpaceDE w:val="0"/>
        <w:autoSpaceDN w:val="0"/>
        <w:adjustRightInd w:val="0"/>
        <w:spacing w:before="120" w:after="120" w:line="330" w:lineRule="exact"/>
        <w:ind w:firstLine="720"/>
        <w:jc w:val="both"/>
        <w:rPr>
          <w:sz w:val="28"/>
          <w:szCs w:val="28"/>
        </w:rPr>
      </w:pPr>
    </w:p>
    <w:sectPr w:rsidR="000508C9" w:rsidRPr="00462D8F" w:rsidSect="00A44056">
      <w:footerReference w:type="default" r:id="rId7"/>
      <w:pgSz w:w="12240" w:h="15840"/>
      <w:pgMar w:top="990" w:right="990" w:bottom="1080" w:left="1440" w:header="720" w:footer="4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114" w:rsidRDefault="00A25114" w:rsidP="005339DE">
      <w:r>
        <w:separator/>
      </w:r>
    </w:p>
  </w:endnote>
  <w:endnote w:type="continuationSeparator" w:id="1">
    <w:p w:rsidR="00A25114" w:rsidRDefault="00A25114" w:rsidP="00533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157"/>
      <w:docPartObj>
        <w:docPartGallery w:val="Page Numbers (Bottom of Page)"/>
        <w:docPartUnique/>
      </w:docPartObj>
    </w:sdtPr>
    <w:sdtContent>
      <w:p w:rsidR="00E342F0" w:rsidRDefault="00E342F0">
        <w:pPr>
          <w:pStyle w:val="Footer"/>
          <w:jc w:val="center"/>
        </w:pPr>
        <w:fldSimple w:instr=" PAGE   \* MERGEFORMAT ">
          <w:r w:rsidR="00A44056">
            <w:rPr>
              <w:noProof/>
            </w:rPr>
            <w:t>7</w:t>
          </w:r>
        </w:fldSimple>
      </w:p>
    </w:sdtContent>
  </w:sdt>
  <w:p w:rsidR="00E342F0" w:rsidRDefault="00E34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114" w:rsidRDefault="00A25114" w:rsidP="005339DE">
      <w:r>
        <w:separator/>
      </w:r>
    </w:p>
  </w:footnote>
  <w:footnote w:type="continuationSeparator" w:id="1">
    <w:p w:rsidR="00A25114" w:rsidRDefault="00A25114" w:rsidP="00533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72"/>
    <w:multiLevelType w:val="hybridMultilevel"/>
    <w:tmpl w:val="E684EE2E"/>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31570E"/>
    <w:multiLevelType w:val="hybridMultilevel"/>
    <w:tmpl w:val="E3C23214"/>
    <w:lvl w:ilvl="0" w:tplc="A86CC012">
      <w:start w:val="1"/>
      <w:numFmt w:val="decimal"/>
      <w:suff w:val="space"/>
      <w:lvlText w:val="%1."/>
      <w:lvlJc w:val="left"/>
      <w:pPr>
        <w:ind w:left="0" w:firstLine="0"/>
      </w:pPr>
      <w:rPr>
        <w:rFonts w:hint="default"/>
        <w:b w:val="0"/>
        <w:i w:val="0"/>
        <w:strike w:val="0"/>
        <w:sz w:val="28"/>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6E035C"/>
    <w:rsid w:val="00041D79"/>
    <w:rsid w:val="000508C9"/>
    <w:rsid w:val="0006757A"/>
    <w:rsid w:val="000A28DB"/>
    <w:rsid w:val="000B064A"/>
    <w:rsid w:val="00187B5A"/>
    <w:rsid w:val="001B3022"/>
    <w:rsid w:val="001F679F"/>
    <w:rsid w:val="002B2A01"/>
    <w:rsid w:val="0044412B"/>
    <w:rsid w:val="00462D8F"/>
    <w:rsid w:val="00467876"/>
    <w:rsid w:val="00493119"/>
    <w:rsid w:val="004E6EEB"/>
    <w:rsid w:val="005339DE"/>
    <w:rsid w:val="005D20DB"/>
    <w:rsid w:val="005F1EBA"/>
    <w:rsid w:val="00600579"/>
    <w:rsid w:val="00605A73"/>
    <w:rsid w:val="00665874"/>
    <w:rsid w:val="00694FB1"/>
    <w:rsid w:val="006A18BF"/>
    <w:rsid w:val="006E035C"/>
    <w:rsid w:val="00705C77"/>
    <w:rsid w:val="00722DB6"/>
    <w:rsid w:val="00752205"/>
    <w:rsid w:val="007733F5"/>
    <w:rsid w:val="007B0DD0"/>
    <w:rsid w:val="00824FD1"/>
    <w:rsid w:val="00831BE5"/>
    <w:rsid w:val="00871073"/>
    <w:rsid w:val="009E0153"/>
    <w:rsid w:val="00A11487"/>
    <w:rsid w:val="00A25114"/>
    <w:rsid w:val="00A44056"/>
    <w:rsid w:val="00A66CD4"/>
    <w:rsid w:val="00A87F39"/>
    <w:rsid w:val="00BA538E"/>
    <w:rsid w:val="00BB6DC9"/>
    <w:rsid w:val="00BF4DE7"/>
    <w:rsid w:val="00BF60DE"/>
    <w:rsid w:val="00C505D5"/>
    <w:rsid w:val="00C63943"/>
    <w:rsid w:val="00C9758D"/>
    <w:rsid w:val="00CC5D7F"/>
    <w:rsid w:val="00D46156"/>
    <w:rsid w:val="00D60F4C"/>
    <w:rsid w:val="00D745DF"/>
    <w:rsid w:val="00D82D12"/>
    <w:rsid w:val="00DC2A7F"/>
    <w:rsid w:val="00E32748"/>
    <w:rsid w:val="00E342F0"/>
    <w:rsid w:val="00E37E68"/>
    <w:rsid w:val="00E66CB1"/>
    <w:rsid w:val="00E80BAA"/>
    <w:rsid w:val="00EA1BE3"/>
    <w:rsid w:val="00EE3A0B"/>
    <w:rsid w:val="00F225A7"/>
    <w:rsid w:val="00F441A2"/>
    <w:rsid w:val="00FA03C0"/>
    <w:rsid w:val="00FA6316"/>
    <w:rsid w:val="00FE3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DF"/>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01"/>
    <w:pPr>
      <w:ind w:left="720"/>
      <w:contextualSpacing/>
    </w:pPr>
  </w:style>
  <w:style w:type="paragraph" w:styleId="Header">
    <w:name w:val="header"/>
    <w:basedOn w:val="Normal"/>
    <w:link w:val="HeaderChar"/>
    <w:uiPriority w:val="99"/>
    <w:semiHidden/>
    <w:unhideWhenUsed/>
    <w:rsid w:val="005339DE"/>
    <w:pPr>
      <w:tabs>
        <w:tab w:val="center" w:pos="4680"/>
        <w:tab w:val="right" w:pos="9360"/>
      </w:tabs>
    </w:pPr>
  </w:style>
  <w:style w:type="character" w:customStyle="1" w:styleId="HeaderChar">
    <w:name w:val="Header Char"/>
    <w:basedOn w:val="DefaultParagraphFont"/>
    <w:link w:val="Header"/>
    <w:uiPriority w:val="99"/>
    <w:semiHidden/>
    <w:rsid w:val="005339DE"/>
    <w:rPr>
      <w:rFonts w:eastAsia="Times New Roman"/>
      <w:sz w:val="20"/>
      <w:szCs w:val="20"/>
    </w:rPr>
  </w:style>
  <w:style w:type="paragraph" w:styleId="Footer">
    <w:name w:val="footer"/>
    <w:basedOn w:val="Normal"/>
    <w:link w:val="FooterChar"/>
    <w:uiPriority w:val="99"/>
    <w:unhideWhenUsed/>
    <w:rsid w:val="005339DE"/>
    <w:pPr>
      <w:tabs>
        <w:tab w:val="center" w:pos="4680"/>
        <w:tab w:val="right" w:pos="9360"/>
      </w:tabs>
    </w:pPr>
  </w:style>
  <w:style w:type="character" w:customStyle="1" w:styleId="FooterChar">
    <w:name w:val="Footer Char"/>
    <w:basedOn w:val="DefaultParagraphFont"/>
    <w:link w:val="Footer"/>
    <w:uiPriority w:val="99"/>
    <w:rsid w:val="005339DE"/>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16953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8</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2022-08-02T03:00:00Z</dcterms:created>
  <dcterms:modified xsi:type="dcterms:W3CDTF">2022-08-05T02:45:00Z</dcterms:modified>
</cp:coreProperties>
</file>