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171B" w14:textId="3B2883FD" w:rsidR="00135F30" w:rsidRPr="00135F30" w:rsidRDefault="00135F30">
      <w:pPr>
        <w:spacing w:after="200"/>
        <w:ind w:firstLine="720"/>
        <w:jc w:val="both"/>
        <w:rPr>
          <w:rFonts w:ascii="Times New Roman" w:eastAsia="Times New Roman" w:hAnsi="Times New Roman" w:cs="Times New Roman"/>
          <w:b/>
          <w:bCs/>
          <w:sz w:val="24"/>
          <w:szCs w:val="24"/>
          <w:lang w:val="vi-VN"/>
        </w:rPr>
      </w:pPr>
      <w:r w:rsidRPr="00135F30">
        <w:rPr>
          <w:rFonts w:ascii="Times New Roman" w:eastAsia="Times New Roman" w:hAnsi="Times New Roman" w:cs="Times New Roman"/>
          <w:b/>
          <w:bCs/>
          <w:sz w:val="24"/>
          <w:szCs w:val="24"/>
          <w:lang w:val="vi-VN"/>
        </w:rPr>
        <w:t>MỘT SỐ GÓP Ý ĐỐI VỚI DỰ THẢO LUẬT GIAO DỊCH ĐIỆN TỬ (SỬA ĐỔI)</w:t>
      </w:r>
    </w:p>
    <w:p w14:paraId="13681D03" w14:textId="77777777" w:rsidR="00A424ED" w:rsidRDefault="00DB0A9E" w:rsidP="00A424ED">
      <w:pPr>
        <w:ind w:firstLine="720"/>
        <w:jc w:val="right"/>
        <w:rPr>
          <w:rFonts w:ascii="Times New Roman" w:eastAsia="Times New Roman" w:hAnsi="Times New Roman" w:cs="Times New Roman"/>
          <w:i/>
          <w:iCs/>
          <w:sz w:val="26"/>
          <w:szCs w:val="26"/>
          <w:lang w:val="vi-VN"/>
        </w:rPr>
      </w:pPr>
      <w:r w:rsidRPr="00A424ED">
        <w:rPr>
          <w:rFonts w:ascii="Times New Roman" w:eastAsia="Times New Roman" w:hAnsi="Times New Roman" w:cs="Times New Roman"/>
          <w:i/>
          <w:iCs/>
          <w:sz w:val="26"/>
          <w:szCs w:val="26"/>
        </w:rPr>
        <w:t>Ông Phạm Đức Tiến - Giám đốc Marketing</w:t>
      </w:r>
      <w:r w:rsidR="00A424ED" w:rsidRPr="00A424ED">
        <w:rPr>
          <w:rFonts w:ascii="Times New Roman" w:eastAsia="Times New Roman" w:hAnsi="Times New Roman" w:cs="Times New Roman"/>
          <w:i/>
          <w:iCs/>
          <w:sz w:val="26"/>
          <w:szCs w:val="26"/>
          <w:lang w:val="vi-VN"/>
        </w:rPr>
        <w:t xml:space="preserve">, </w:t>
      </w:r>
    </w:p>
    <w:p w14:paraId="6B611F8E" w14:textId="5E238311" w:rsidR="00135F30" w:rsidRPr="00A424ED" w:rsidRDefault="00DB0A9E" w:rsidP="00A424ED">
      <w:pPr>
        <w:spacing w:after="200"/>
        <w:ind w:firstLine="720"/>
        <w:jc w:val="right"/>
        <w:rPr>
          <w:rFonts w:ascii="Times New Roman" w:eastAsia="Times New Roman" w:hAnsi="Times New Roman" w:cs="Times New Roman"/>
          <w:i/>
          <w:iCs/>
          <w:sz w:val="26"/>
          <w:szCs w:val="26"/>
        </w:rPr>
      </w:pPr>
      <w:r w:rsidRPr="00A424ED">
        <w:rPr>
          <w:rFonts w:ascii="Times New Roman" w:eastAsia="Times New Roman" w:hAnsi="Times New Roman" w:cs="Times New Roman"/>
          <w:i/>
          <w:iCs/>
          <w:sz w:val="26"/>
          <w:szCs w:val="26"/>
        </w:rPr>
        <w:t>Công ty</w:t>
      </w:r>
      <w:r w:rsidR="00A424ED" w:rsidRPr="00A424ED">
        <w:rPr>
          <w:rFonts w:ascii="Times New Roman" w:eastAsia="Times New Roman" w:hAnsi="Times New Roman" w:cs="Times New Roman"/>
          <w:i/>
          <w:iCs/>
          <w:sz w:val="26"/>
          <w:szCs w:val="26"/>
          <w:lang w:val="vi-VN"/>
        </w:rPr>
        <w:t xml:space="preserve"> </w:t>
      </w:r>
      <w:r w:rsidRPr="00A424ED">
        <w:rPr>
          <w:rFonts w:ascii="Times New Roman" w:eastAsia="Times New Roman" w:hAnsi="Times New Roman" w:cs="Times New Roman"/>
          <w:i/>
          <w:iCs/>
          <w:sz w:val="26"/>
          <w:szCs w:val="26"/>
          <w:lang w:val="vi-VN"/>
        </w:rPr>
        <w:t>c</w:t>
      </w:r>
      <w:r w:rsidRPr="00A424ED">
        <w:rPr>
          <w:rFonts w:ascii="Times New Roman" w:eastAsia="Times New Roman" w:hAnsi="Times New Roman" w:cs="Times New Roman"/>
          <w:i/>
          <w:iCs/>
          <w:sz w:val="26"/>
          <w:szCs w:val="26"/>
        </w:rPr>
        <w:t>ổ phần phát triển nguồn mở Việt Nam</w:t>
      </w:r>
    </w:p>
    <w:p w14:paraId="00000001" w14:textId="255819D0" w:rsidR="00A86E71" w:rsidRDefault="00000000">
      <w:pPr>
        <w:spacing w:after="200"/>
        <w:ind w:firstLine="720"/>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Theo dự thảo đề cương chi tiết Luật </w:t>
      </w:r>
      <w:r w:rsidR="00135F30">
        <w:rPr>
          <w:rFonts w:ascii="Times New Roman" w:eastAsia="Times New Roman" w:hAnsi="Times New Roman" w:cs="Times New Roman"/>
          <w:sz w:val="26"/>
          <w:szCs w:val="26"/>
          <w:lang w:val="vi-VN"/>
        </w:rPr>
        <w:t>Giao dịch điện tử (sửa đổi)</w:t>
      </w:r>
      <w:r>
        <w:rPr>
          <w:rFonts w:ascii="Times New Roman" w:eastAsia="Times New Roman" w:hAnsi="Times New Roman" w:cs="Times New Roman"/>
          <w:sz w:val="26"/>
          <w:szCs w:val="26"/>
        </w:rPr>
        <w:t xml:space="preserve"> được cung cấp tại Hội thảo góp ý do VCCI tổ chức, diễn ra lúc 8h00 ngày 14/07/2022 tại Hà Nội, Công ty cổ phần phát triển nguồn mở Việt Nam (Công ty VINADES) có các ý kiến góp ý với dự thảo luật các nội dung như sau:</w:t>
      </w:r>
      <w:r>
        <w:rPr>
          <w:rFonts w:ascii="Times New Roman" w:eastAsia="Times New Roman" w:hAnsi="Times New Roman" w:cs="Times New Roman"/>
          <w:b/>
          <w:sz w:val="26"/>
          <w:szCs w:val="26"/>
        </w:rPr>
        <w:t xml:space="preserve"> </w:t>
      </w:r>
    </w:p>
    <w:p w14:paraId="00000002" w14:textId="77777777" w:rsidR="00A86E71" w:rsidRDefault="00000000">
      <w:pPr>
        <w:spacing w:after="200"/>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 Tại Chương V: Giao dịch điện tử của cơ quan nhà nước, Điều 47 về Dữ liệu mở, đề nghị bổ sung như sau:</w:t>
      </w:r>
    </w:p>
    <w:p w14:paraId="00000003"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1. Bổ sung </w:t>
      </w:r>
      <w:r>
        <w:rPr>
          <w:rFonts w:ascii="Times New Roman" w:eastAsia="Times New Roman" w:hAnsi="Times New Roman" w:cs="Times New Roman"/>
          <w:sz w:val="26"/>
          <w:szCs w:val="26"/>
        </w:rPr>
        <w:t>khái niệm “Dữ liệu mở”, đồng thời phân loại rõ dữ liệu mở nói chung và dữ liệu mở của cơ quan nhà nước.</w:t>
      </w:r>
    </w:p>
    <w:p w14:paraId="00000004"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2. Bổ sung </w:t>
      </w:r>
      <w:r>
        <w:rPr>
          <w:rFonts w:ascii="Times New Roman" w:eastAsia="Times New Roman" w:hAnsi="Times New Roman" w:cs="Times New Roman"/>
          <w:sz w:val="26"/>
          <w:szCs w:val="26"/>
        </w:rPr>
        <w:t>nội dung</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quy định về </w:t>
      </w:r>
      <w:r>
        <w:rPr>
          <w:rFonts w:ascii="Times New Roman" w:eastAsia="Times New Roman" w:hAnsi="Times New Roman" w:cs="Times New Roman"/>
          <w:b/>
          <w:sz w:val="26"/>
          <w:szCs w:val="26"/>
        </w:rPr>
        <w:t>giấy phép sử dụng và quyền tương ứng cho dữ liệu mở</w:t>
      </w:r>
      <w:r>
        <w:rPr>
          <w:rFonts w:ascii="Times New Roman" w:eastAsia="Times New Roman" w:hAnsi="Times New Roman" w:cs="Times New Roman"/>
          <w:sz w:val="26"/>
          <w:szCs w:val="26"/>
        </w:rPr>
        <w:t xml:space="preserve"> để doanh nghiệp và người dân dễ dàng sử dụng, khai thác dữ liệu mở của cơ quan nhà nước và phát triển kinh tế số.</w:t>
      </w:r>
    </w:p>
    <w:p w14:paraId="00000005"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3.</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Bổ sung thêm điều mới</w:t>
      </w:r>
      <w:r>
        <w:rPr>
          <w:rFonts w:ascii="Times New Roman" w:eastAsia="Times New Roman" w:hAnsi="Times New Roman" w:cs="Times New Roman"/>
          <w:sz w:val="26"/>
          <w:szCs w:val="26"/>
        </w:rPr>
        <w:t xml:space="preserve">, quy định việc </w:t>
      </w:r>
      <w:r>
        <w:rPr>
          <w:rFonts w:ascii="Times New Roman" w:eastAsia="Times New Roman" w:hAnsi="Times New Roman" w:cs="Times New Roman"/>
          <w:b/>
          <w:sz w:val="26"/>
          <w:szCs w:val="26"/>
        </w:rPr>
        <w:t>thúc đẩy dữ liệu mở của cơ quan nhà nước</w:t>
      </w:r>
      <w:r>
        <w:rPr>
          <w:rFonts w:ascii="Times New Roman" w:eastAsia="Times New Roman" w:hAnsi="Times New Roman" w:cs="Times New Roman"/>
          <w:sz w:val="26"/>
          <w:szCs w:val="26"/>
        </w:rPr>
        <w:t>, có lộ trình cấp phép và ban hành dữ liệu mở rõ ràng. Ví dụ như việc yêu cầu tất cả các cơ quan nhà nước đều phải lập danh mục và phân loại dữ liệu mở của cơ quan mình. Từ đó sẽ tạo ra được dữ liệu mở mang tính hệ thống, phân loại chặt chẽ theo từng lĩnh vực, ngành nghề kèm theo các quyền để sử dụng dữ liệu đó. Điều này sẽ giúp thúc đẩy dữ liệu mở phát triển và toàn dân có thể dễ dàng khai thác, ứng dụng dữ liệu mở vào phát triển kinh tế.</w:t>
      </w:r>
    </w:p>
    <w:p w14:paraId="00000006" w14:textId="77777777" w:rsidR="00A86E71" w:rsidRDefault="00000000">
      <w:pPr>
        <w:spacing w:after="200"/>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Lý do của việc đề xuất ở trên:</w:t>
      </w:r>
    </w:p>
    <w:p w14:paraId="00000007"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Theo nhiều báo cáo</w:t>
      </w:r>
      <w:r>
        <w:rPr>
          <w:rFonts w:ascii="Times New Roman" w:eastAsia="Times New Roman" w:hAnsi="Times New Roman" w:cs="Times New Roman"/>
          <w:sz w:val="26"/>
          <w:szCs w:val="26"/>
        </w:rPr>
        <w:t xml:space="preserve">, dữ liệu số của cơ quan nhà nước nếu được cấp phép dưới dạng dữ liệu mở sẽ tạo ra giá trị lớn cho việc phát triển kinh tế. Nói về lợi ích của dữ liệu mở có thể tóm tắt trong 1 câu phát biểu của GS Hồ Tú Bảo trong 1 bài phỏng vấn cuối năm 2018 trên Forbesvietnam: "Dữ liệu mở chính là động lực để các doanh nghiệp SMEs cũng như start-ups tham gia vào nền kinh tế số của Việt Nam", đây cũng là một ý trong </w:t>
      </w:r>
      <w:hyperlink r:id="rId7">
        <w:r>
          <w:rPr>
            <w:rFonts w:ascii="Times New Roman" w:eastAsia="Times New Roman" w:hAnsi="Times New Roman" w:cs="Times New Roman"/>
            <w:color w:val="1155CC"/>
            <w:sz w:val="26"/>
            <w:szCs w:val="26"/>
          </w:rPr>
          <w:t>Báo cáo Đánh giá Mức độ sẵn sàng về Chính phủ số và Dữ liệu Mở</w:t>
        </w:r>
      </w:hyperlink>
      <w:r>
        <w:rPr>
          <w:rFonts w:ascii="Times New Roman" w:eastAsia="Times New Roman" w:hAnsi="Times New Roman" w:cs="Times New Roman"/>
          <w:sz w:val="26"/>
          <w:szCs w:val="26"/>
        </w:rPr>
        <w:t xml:space="preserve"> do Văn phòng chính phủ và World Bank VN thực hiện (Tháng 2/2019). </w:t>
      </w:r>
    </w:p>
    <w:p w14:paraId="00000008"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Trên thế giới, các nước phát triển như Mỹ, Anh đã công bố chính sách về dữ liệu mở từ nhiều năm trước. Năm 2009, Chính phủ Mỹ đã chính thức công bố dữ liệu mở của Chính phủ thông qua cổng dữ liệu Chính phủ (data.gov). Điều này đã trở thành hình mẫu cho việc cải cách chính phủ mở đến nhiều quốc gia khác trên thế giới. Năm 2011, Mỹ khởi chạy chương trình Đối tác Chính phủ Mở (Open Government Partnership - OGP). Đến năm 2016, đã có 75 quốc gia tham gia chương trình hợp tác này để thúc đẩy các chính sách mở của chính phủ và họ đều nhận thấy lợi ích rõ ràng từ việc triển khai dữ liệu mở chính phủ ở đất nước của mình (Akemi Takeoka Chatfield và cộng sự 2018: 01).</w:t>
      </w:r>
    </w:p>
    <w:p w14:paraId="00000009"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Cục Khảo sát Địa chất Hoa Kỳ (United States Geological Survey, viết tắt USGS) vận hành chương trình Landsat, chương trình thu thập hình ảnh quan sát Trái Đất từ vệ tinh  từ năm 1972 đến nay. Trong đó, các dữ liệu từ vệ tinh của Landsat được cung cấp mở cho bất kỳ cá nhân, tổ chức nào trên thế giới tiếp cận và sử dụng. Theo một cuộc khảo sát năm 2015 của Loomis, những tổ chức sử dụng dữ liệu của Landsat với khoảng 2,38 triệu hình ảnh Trái Đất đã giúp họ thu về 1,8 tỷ USD. Ủy ban Tư vấn Không gian Địa lý Quốc gia Hoa Kỳ đã phân tích 16 lĩnh vực kinh tế và cho thấy việc sử dụng dữ liệu mở từ Landsat đã cải thiện năng suất và ước tính con số lợi ích có được lên tới 1,7 tỷ USD vào năm 2011 (Zhe Zhu và cộng sự. 2019: 384).</w:t>
      </w:r>
    </w:p>
    <w:p w14:paraId="0000000A"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Nhiều nước trên thế giới đã có các bộ luật về Tự do thông tin (FOI Laws) (ví dụ như Hoa Kỳ, Anh, Mexico,…)., Những bộ luật này đều quy định rõ ràng về dữ liệu mở Chính phủ và lợi ích của nó, cụ thể là giúp giảm thiểu sự thiếu minh bạch, giảm thiểu tham nhũng tại Chính phủ các nước này. Ví dụ điển hình, Mexico là một trong những nước tiên phong về dữ liệu mở và ban hành nhiều chính sách minh bạch. Chính phủ Mexico đã phát triển chính sách dữ liệu mở quốc gia với mục tiêu tạo ra thật nhiều giá trị, lợi ích kinh tế thông qua việc khuyến khích tất cả các tổ chức công, doanh nghiệp tư nhân, tổ chức xã hội sử dụng và tái sử dụng dữ liệu của chính phủ (Maria Zuffova. 2020: 13).</w:t>
      </w:r>
    </w:p>
    <w:p w14:paraId="0000000B"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Theo báo cáo của Ủy ban hạ tầng quốc gia Vương quốc Anh, việc công bố dữ liệu cho công chúng có thể giúp người sử dụng tiết kiệm thời gian tương đương giá trị từ 15 - 58 triệu bảng Anh mỗi năm. Chương trình dữ liệu mở bắt đầu từ năm 2013 được ước tính lợi ích cho nền kinh tế tương đương khoảng 1,8 tỷ Bảng Anh mỗi năm. Việc chia sẻ dữ liệu có thể tạo nên lợi ích gia tăng thông qua các sáng kiến, giải pháp hỗ trợ di chuyển có giá trị khoảng 15 tỷ bảng Anh vào năm 2025 (tại Anh) (Pekka Leviakangas và cộng sự. 2020: 02).</w:t>
      </w:r>
    </w:p>
    <w:p w14:paraId="0000000C"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Tại Tây Ban Nha, có ít nhất 150 công ty kinh doanh các dịch vụ dựa trên dữ liệu mở với quy mô khoảng 4000 nhân công bỏ ra từ 330 đến 550 triệu Euro mỗi năm để tái sử dụng dữ liệu mở nhằm phục vụ kinh doanh (Pekka Leviakangas và cộng sự. 2020: 02).</w:t>
      </w:r>
    </w:p>
    <w:p w14:paraId="0000000D"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Các quốc gia ở châu Á cũng đã sớm công bố dữ liệu mở. Vào năm 2014, theo số liệu khảo sát của Đại học Waseda - Tokyo Nhật Bản, có 38 quốc gia đã cung cấp dữ liệu mở của Chính phủ để phục vụ người dân và doanh nghiệp (DN) thông qua cổng dữ liệu Chính phủ (Cục Tin học hóa, Bộ Thông tin và Truyền thông 2014).</w:t>
      </w:r>
    </w:p>
    <w:p w14:paraId="0000000E"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Tại Hàn Quốc, Chính phủ của họ đã triển khai xây dựng hệ thống dữ liệu và cung cấp dữ liệu mở Chính phủ (OGD - Open Government Data). Hàn Quốc cũng là nước dẫn đầu trong số các quốc gia thuộc Tổ chức Hợp tác và Phát triển kinh tế (OECD) về tính khả dụng và khả năng tiếp cận của dữ liệu mở Chính phủ. Từ năm 2014 đến 2017, Hàn Quốc đã đẩy mạnh nhiều chương trình, chính sách để phát triển và ứng dụng dữ liệu mở chính phủ. Theo Báo cáo thị trường ngành công nghiệp dữ liệu do Cơ quan dữ liệu Hàn Quốc (KDA), thị trường dữ liệu Hàn Quốc đã tăng 14.304,7 tỷ won vào năm 2017, tăng 4,0% so với năm 2016. Mức tăng ổn định với tốc độ hàng năm là 7,5% kể từ năm 2010 (Nguyễn Hải Đăng 2021). Một ví dụ rất điển hình, Hệ thống mua sắm công của Chính phủ Hàn Quốc (truy cập tại địa chỉ: https://data.g2b.go.kr) cho phép các tổ chức, doanh nghiệp kết nối API  để khai thác miễn </w:t>
      </w:r>
      <w:r>
        <w:rPr>
          <w:rFonts w:ascii="Times New Roman" w:eastAsia="Times New Roman" w:hAnsi="Times New Roman" w:cs="Times New Roman"/>
          <w:sz w:val="26"/>
          <w:szCs w:val="26"/>
        </w:rPr>
        <w:lastRenderedPageBreak/>
        <w:t>phí các thông tin mua sắm công trên Hệ thống, định dạng dữ liệu là XML và JSON đều là những định dạng phổ biến. Doanh nghiệp sẽ được khai thác miễn phí các thông tin thống kê về thị trường mua sắm công của Hàn Quốc, thông tin thống kê và các dịch vụ của nhiều thị trường mua sắm khác như Nara Market Place hay Nuri Market, những thị trường mua sắm khác tại Hàn Quốc bên cạnh mua sắm công. Quyền sử dụng các dữ liệu trên đều được quy định rất rõ ràng tại Luật Bản quyền của Hàn Quốc, cụ thể là toàn bộ các tài liệu trên Hệ thống mua sắm công của Hàn Quốc đều được sử dụng tự do mà không cần cho phép, riêng một số loại dữ liệu được sử dụng theo quy định của Giấy phép Chính phủ Mở Hàn Quốc (Korea Open Government License - KOGL).</w:t>
      </w:r>
    </w:p>
    <w:p w14:paraId="0000000F"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Như vậy, chúng ta đã thấy được vai trò của dữ liệu mở Chính phủ, dữ liệu mở của cơ quan nhà nước với sự phát triển của nền kinh tế số, điển hình qua ví dụ của Nhật Bản và Hàn Quốc. Quyền sử dụng, quyền tiếp cận dữ liệu mở Chính phủ của họ đều được quy định rõ ràng trong Luật hoặc trong Giấy phép do Chính phủ ban hành. </w:t>
      </w:r>
    </w:p>
    <w:p w14:paraId="00000010"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Đến nay, theo báo cáo đánh giá của Liên Hợp Quốc năm 2020, trên thế giới đã có 80% các nước đã xây dựng Cổng dữ liệu để cung cấp dữ liệu mở của Chính phủ để phục vụ người dân và doanh nghiệp. Việc cung cấp dữ liệu mở của Chính phủ đã trở thành một tiêu chí quan trọng trong việc đánh giá Chính phủ điện tử của các quốc gia.</w:t>
      </w:r>
    </w:p>
    <w:p w14:paraId="00000011"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Chính vì vậy, trong bộ luật về Giao dịch điện tử của Việt Nam rất cần thiết phải đề cập chi tiết về giấy phép, quy trình mở dữ liệu của cơ quan nhà nước. </w:t>
      </w:r>
    </w:p>
    <w:p w14:paraId="00000012" w14:textId="77777777" w:rsidR="00A86E71" w:rsidRDefault="00000000">
      <w:pPr>
        <w:spacing w:after="20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t xml:space="preserve">4. Bổ sung </w:t>
      </w:r>
      <w:r>
        <w:rPr>
          <w:rFonts w:ascii="Times New Roman" w:eastAsia="Times New Roman" w:hAnsi="Times New Roman" w:cs="Times New Roman"/>
          <w:sz w:val="26"/>
          <w:szCs w:val="26"/>
        </w:rPr>
        <w:t>nội dung quy định cơ quan quản lý nhà nước cần đảm bảo năng lực hoạt động của hệ thống, cổng thông tin của cơ quan mình, không được cấm người dân và doanh nghiệp truy cập các dữ liệu công khai, dữ liệu mở bằng bất cứ hình thức nào.</w:t>
      </w:r>
    </w:p>
    <w:p w14:paraId="00000013"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Lý do:</w:t>
      </w:r>
      <w:r>
        <w:rPr>
          <w:rFonts w:ascii="Times New Roman" w:eastAsia="Times New Roman" w:hAnsi="Times New Roman" w:cs="Times New Roman"/>
          <w:sz w:val="26"/>
          <w:szCs w:val="26"/>
        </w:rPr>
        <w:t xml:space="preserve"> Thời gian qua chính Công ty VINADES đã gặp phải vướng mắc về việc khai thác và ứng dụng dữ liệu số của cơ quan nhà nước vào phát triển kinh tế. Cụ thể là trường hợp Phần mềm phân tích thông tin thầu - DauThau.info. Đây là hệ thống phần mềm khai thác và cung cấp thông tin mời thầu dành cho doanh nghiệp, được chúng tôi giới thiệu trên website </w:t>
      </w:r>
      <w:hyperlink r:id="rId8">
        <w:r>
          <w:rPr>
            <w:rFonts w:ascii="Times New Roman" w:eastAsia="Times New Roman" w:hAnsi="Times New Roman" w:cs="Times New Roman"/>
            <w:color w:val="1155CC"/>
            <w:sz w:val="26"/>
            <w:szCs w:val="26"/>
            <w:u w:val="single"/>
          </w:rPr>
          <w:t>www.dauthau.info</w:t>
        </w:r>
      </w:hyperlink>
      <w:r>
        <w:rPr>
          <w:rFonts w:ascii="Times New Roman" w:eastAsia="Times New Roman" w:hAnsi="Times New Roman" w:cs="Times New Roman"/>
          <w:sz w:val="26"/>
          <w:szCs w:val="26"/>
        </w:rPr>
        <w:t xml:space="preserve">. Phần mềm được ra đời theo lời kêu gọi của Chính phủ trong công cuộc chuyển đổi số &amp; khởi nghiệp sáng tạo, chúng tôi đã tiên phong trong việc đưa các giải pháp khai thác dữ liệu mở &amp; dữ liệu công khai của chính phủ vào để ứng dụng chuyển đổi số cho doanh nghiệp. Phần mềm này tập trung vào việc sử dụng, phân tích và xử lý các dữ liệu, thông tin công khai về đấu thầu trên Hệ thống mạng đấu thầu quốc gia của Bộ Kế hoạch và đầu tư, nhằm tạo ra những báo cáo có giá trị, hỗ trợ các doanh nghiệp tiếp cận thông tin nhanh hơn, chính xác hơn và có giá trị hơn. Tuy nhiên, vấn đề nảy sinh đó là dữ liệu về đấu thầu vốn được công khai theo Luật đấu thầu và được tiếp cận theo Luật tiếp cận thông tin có quyền hạn sử dụng như thế nào, có được tiếp cận bằng máy hay không. Ngay cả khi đã có Nghị định số 47/2020/NĐ-CP về quản lý, kết nối và chia sẻ dữ liệu số của cơ quan nhà nước thì việc áp dụng cũng gặp nhiều khó khăn. Cục Thương mại điện tử và Kinh tế số, Bộ Công thương đã không duyệt hồ sơ thông báo website thương mại điện tử bán hàng </w:t>
      </w:r>
      <w:hyperlink r:id="rId9">
        <w:r>
          <w:rPr>
            <w:rFonts w:ascii="Times New Roman" w:eastAsia="Times New Roman" w:hAnsi="Times New Roman" w:cs="Times New Roman"/>
            <w:color w:val="1155CC"/>
            <w:sz w:val="26"/>
            <w:szCs w:val="26"/>
            <w:u w:val="single"/>
          </w:rPr>
          <w:t>www.dauthau.info</w:t>
        </w:r>
      </w:hyperlink>
      <w:r>
        <w:rPr>
          <w:rFonts w:ascii="Times New Roman" w:eastAsia="Times New Roman" w:hAnsi="Times New Roman" w:cs="Times New Roman"/>
          <w:sz w:val="26"/>
          <w:szCs w:val="26"/>
        </w:rPr>
        <w:t xml:space="preserve"> vì họ cho rằng Phần mềm này tự ý truy cập, sử dụng dữ liệu mà chưa được sự chấp thuận của Hệ thống mạng đấu thầu quốc gia, vi phạm Khoản 6 Điều 5 Nghị định số 47/2020/NĐ-CP. Trong </w:t>
      </w:r>
      <w:r>
        <w:rPr>
          <w:rFonts w:ascii="Times New Roman" w:eastAsia="Times New Roman" w:hAnsi="Times New Roman" w:cs="Times New Roman"/>
          <w:sz w:val="26"/>
          <w:szCs w:val="26"/>
        </w:rPr>
        <w:lastRenderedPageBreak/>
        <w:t>khi đó, Khoản 6 Điều 5 của Nghị định trên quy định về các nguyên tắc khi chia sẻ dữ liệu của cơ quan nhà nước cho tổ chức, cá nhân như sau:</w:t>
      </w:r>
    </w:p>
    <w:p w14:paraId="00000014" w14:textId="77777777" w:rsidR="00A86E71" w:rsidRDefault="00000000">
      <w:pPr>
        <w:spacing w:after="200"/>
        <w:ind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“a) Tổ chức, cá nhân được quyền khai thác dữ liệu của mình hoặc dữ liệu của tổ chức, cá nhân khác khi được tổ chức, cá nhân đó chấp nhận, trừ trường hợp pháp luật có quy định khác</w:t>
      </w:r>
    </w:p>
    <w:p w14:paraId="00000015" w14:textId="77777777" w:rsidR="00A86E71" w:rsidRDefault="00000000">
      <w:pPr>
        <w:spacing w:after="200"/>
        <w:ind w:firstLine="720"/>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b) Các trường hợp ngoài quy định tại điểm a khoản này, dữ liệu của cơ quan nhà nước được chia sẻ cho tổ chức, cá nhân được thực hiện theo quy định của Luật tiếp cận thông tin và các quy định pháp luật hiện hành”</w:t>
      </w:r>
    </w:p>
    <w:p w14:paraId="00000016"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Cục Thương mại điện tử và Kinh tế số, Bộ Công thương đã áp dụng điểm a theo Khoản 6 Điều 5 Nghị định số 47. Trong khi đó, dữ liệu đấu thầu vốn đã được công khai theo Luật đấu thầu từ trước đến nay thì giờ lại bị yêu cầu phải xin phép sử dụng.</w:t>
      </w:r>
    </w:p>
    <w:p w14:paraId="00000017"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Bên cạnh đó, Công ty VINADES còn nhận được thông báo của Bộ Kế hoạch và Đầu tư về việc yêu cầu ngừng sử dụng phần mềm để truy cập dữ liệu đấu thầu công khai. Trong bối cảnh công nghiệp 4.0 phát triển mạnh mẽ, Chính phủ cũng kêu gọi các doanh nghiệp tiến hành chuyển đổi số và nhiều doanh nghiệp cũng hưởng ứng bằng cách ứng dụng phần mềm vào lĩnh vực đấu thầu nhưng lại bị cấm sử dụng và vẫn phải tiếp cận thông tin thầu thủ công. Điều này đang khiến các doanh nghiệp đi ngược lại với tinh thần chuyển đổi số trên cả nước.</w:t>
      </w:r>
    </w:p>
    <w:p w14:paraId="00000018" w14:textId="77777777" w:rsidR="00A86E71" w:rsidRDefault="00000000">
      <w:pPr>
        <w:spacing w:after="200"/>
        <w:ind w:firstLine="72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II.</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Tại Chương III: Dịch vụ tin cậy trong giao dịch điện tử, Mục 4 về Chữ ký điện tử</w:t>
      </w:r>
    </w:p>
    <w:p w14:paraId="00000019"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Bổ sung nội dung </w:t>
      </w:r>
      <w:r>
        <w:rPr>
          <w:rFonts w:ascii="Times New Roman" w:eastAsia="Times New Roman" w:hAnsi="Times New Roman" w:cs="Times New Roman"/>
          <w:sz w:val="26"/>
          <w:szCs w:val="26"/>
        </w:rPr>
        <w:t>quy định bắt buộc Tổ chức chứng thực điện tử quốc gia công bố và ban hành Phương thức, phương tiện kiểm tra. Các công cụ kiểm tra này phải cung cấp miễn phí để người dân và doanh nghiệp có thể dễ dàng tiếp cận và sử dụng.</w:t>
      </w:r>
    </w:p>
    <w:p w14:paraId="0000001A"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III. Tại Chương V: Giao dịch điện tử của cơ quan nhà nước</w:t>
      </w:r>
    </w:p>
    <w:p w14:paraId="0000001B" w14:textId="77777777" w:rsidR="00A86E71" w:rsidRDefault="00000000">
      <w:pPr>
        <w:spacing w:after="200"/>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Chưa có quy định cụ thể về việc giao dịch điện tử giữa cơ quan nhà nước và doanh nghiệp. Trong thực tế, việc ký hợp đồng điện tử giữa cơ quan nhà nước với doanh nghiệp vẫn chưa thể thực hiện, chủ yếu vướng mắc ở phía kho bạc nhà nước không chấp nhận giao dịch điện tử. Vậy cần bổ sung các nội dung cụ thể để giải quyết vướng mắc trên.</w:t>
      </w:r>
    </w:p>
    <w:p w14:paraId="0000001C" w14:textId="77777777" w:rsidR="00A86E71" w:rsidRDefault="00000000">
      <w:p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Trên đây là trường hợp thực tế Công ty VINADES gặp phải trong việc ứng dụng dữ liệu số của cơ quan nhà nước, đồng thời là các vấn đề liên quan đến giao dịch điện tử . Chính vì vậy, công ty VINADES có góp ý tới Phòng Thương mại và Công nghiệp Việt Nam (VCCI) và Bộ Thông tin và Truyền thông về việc bổ sung thêm các nội dung chi tiết và rõ ràng hơn về dữ liệu mở của cơ quan nhà nước và giấy phép sử dụng dữ liệu mở, ngoài ra là việc chứng thực chữ ký điện tử và có chính sách phổ biến giao dịch điện tử giữa cơ quan nhà nước với doanh nghiệp trong bản đề cương Luật Giao dịch điện tử./.</w:t>
      </w:r>
    </w:p>
    <w:p w14:paraId="0000001D" w14:textId="77777777" w:rsidR="00A86E71" w:rsidRDefault="00000000">
      <w:pPr>
        <w:spacing w:before="200" w:after="200"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6"/>
          <w:szCs w:val="26"/>
        </w:rPr>
        <w:t>Trân trọng cảm ơn Quý cơ quan!</w:t>
      </w:r>
      <w:r>
        <w:br w:type="page"/>
      </w:r>
    </w:p>
    <w:p w14:paraId="0000001E" w14:textId="77777777" w:rsidR="00A86E71" w:rsidRDefault="00000000">
      <w:pPr>
        <w:spacing w:after="20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TÀI LIỆU TRÍCH DẪN</w:t>
      </w:r>
    </w:p>
    <w:p w14:paraId="0000001F"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Akemi Takeoka Chatfield và cộng sự. 2018. “The role of policy entrepreneurs in open government data policy innovation diffusion: An analysis of Australian Federal and State Governments”. </w:t>
      </w:r>
      <w:r>
        <w:rPr>
          <w:rFonts w:ascii="Times New Roman" w:eastAsia="Times New Roman" w:hAnsi="Times New Roman" w:cs="Times New Roman"/>
          <w:i/>
          <w:sz w:val="26"/>
          <w:szCs w:val="26"/>
        </w:rPr>
        <w:t>Government Information Quarterly</w:t>
      </w:r>
      <w:r>
        <w:rPr>
          <w:rFonts w:ascii="Times New Roman" w:eastAsia="Times New Roman" w:hAnsi="Times New Roman" w:cs="Times New Roman"/>
          <w:sz w:val="26"/>
          <w:szCs w:val="26"/>
        </w:rPr>
        <w:t>. Elsevier.</w:t>
      </w:r>
    </w:p>
    <w:p w14:paraId="00000020"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Cổng thông tin nguồn mở Việt Nam. 2019. </w:t>
      </w:r>
      <w:r>
        <w:rPr>
          <w:rFonts w:ascii="Times New Roman" w:eastAsia="Times New Roman" w:hAnsi="Times New Roman" w:cs="Times New Roman"/>
          <w:i/>
          <w:sz w:val="26"/>
          <w:szCs w:val="26"/>
        </w:rPr>
        <w:t>“Bao giờ Việt Nam có dữ liệu mở?” (</w:t>
      </w:r>
      <w:hyperlink r:id="rId10">
        <w:r>
          <w:rPr>
            <w:rFonts w:ascii="Times New Roman" w:eastAsia="Times New Roman" w:hAnsi="Times New Roman" w:cs="Times New Roman"/>
            <w:i/>
            <w:color w:val="1155CC"/>
            <w:sz w:val="26"/>
            <w:szCs w:val="26"/>
            <w:u w:val="single"/>
          </w:rPr>
          <w:t>http://www.oss.gov.vn/node/279</w:t>
        </w:r>
      </w:hyperlink>
      <w:r>
        <w:rPr>
          <w:rFonts w:ascii="Times New Roman" w:eastAsia="Times New Roman" w:hAnsi="Times New Roman" w:cs="Times New Roman"/>
          <w:i/>
          <w:sz w:val="26"/>
          <w:szCs w:val="26"/>
        </w:rPr>
        <w:t>). Truy cập tháng 05 năm 2022.</w:t>
      </w:r>
    </w:p>
    <w:p w14:paraId="00000021"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Cục Tin học hóa, Bộ Thông tin và Truyền thông. 2014.</w:t>
      </w:r>
      <w:r>
        <w:rPr>
          <w:rFonts w:ascii="Times New Roman" w:eastAsia="Times New Roman" w:hAnsi="Times New Roman" w:cs="Times New Roman"/>
          <w:i/>
          <w:sz w:val="26"/>
          <w:szCs w:val="26"/>
        </w:rPr>
        <w:t xml:space="preserve"> “Kinh nghiệm cung cấp dữ liệu mở Chính phủ qua cổng thông tin dữ liệu quốc gia của một số quốc gia”. (</w:t>
      </w:r>
      <w:hyperlink r:id="rId11">
        <w:r>
          <w:rPr>
            <w:rFonts w:ascii="Times New Roman" w:eastAsia="Times New Roman" w:hAnsi="Times New Roman" w:cs="Times New Roman"/>
            <w:i/>
            <w:color w:val="1155CC"/>
            <w:sz w:val="26"/>
            <w:szCs w:val="26"/>
            <w:u w:val="single"/>
          </w:rPr>
          <w:t>https://aita.gov.vn/kinh-nghiem-cung-cap-du-lieu-mo-chinh-phu-qua- cong-thong-tin-du-lieu-quoc-gia-cua-mot-so-quoc-gia-1</w:t>
        </w:r>
      </w:hyperlink>
      <w:r>
        <w:rPr>
          <w:rFonts w:ascii="Times New Roman" w:eastAsia="Times New Roman" w:hAnsi="Times New Roman" w:cs="Times New Roman"/>
          <w:i/>
          <w:sz w:val="26"/>
          <w:szCs w:val="26"/>
        </w:rPr>
        <w:t>). Truy cập tháng 05 năm 2022.</w:t>
      </w:r>
    </w:p>
    <w:p w14:paraId="00000022"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Maria Zuffova. 2020. “Do FOI laws and open government data deliver as anti-corruption policies? Evidence from a cross-country study”. </w:t>
      </w:r>
      <w:r>
        <w:rPr>
          <w:rFonts w:ascii="Times New Roman" w:eastAsia="Times New Roman" w:hAnsi="Times New Roman" w:cs="Times New Roman"/>
          <w:i/>
          <w:sz w:val="26"/>
          <w:szCs w:val="26"/>
        </w:rPr>
        <w:t>Government Information Quarterly</w:t>
      </w:r>
      <w:r>
        <w:rPr>
          <w:rFonts w:ascii="Times New Roman" w:eastAsia="Times New Roman" w:hAnsi="Times New Roman" w:cs="Times New Roman"/>
          <w:sz w:val="26"/>
          <w:szCs w:val="26"/>
        </w:rPr>
        <w:t xml:space="preserve"> 37, Elsevier.</w:t>
      </w:r>
    </w:p>
    <w:p w14:paraId="00000023"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Ngân hàng Thế giới. 2019. “Đánh giá mức độ sẵn sàng về Chính phủ Số và Dữ liệu Mở”</w:t>
      </w:r>
      <w:r>
        <w:rPr>
          <w:rFonts w:ascii="Times New Roman" w:eastAsia="Times New Roman" w:hAnsi="Times New Roman" w:cs="Times New Roman"/>
          <w:i/>
          <w:sz w:val="26"/>
          <w:szCs w:val="26"/>
        </w:rPr>
        <w:t>. Báo cáo Chính phủ Nước Cộng Hòa Xã Hội Chủ Nghĩa Việt Nam. (</w:t>
      </w:r>
      <w:hyperlink r:id="rId12">
        <w:r>
          <w:rPr>
            <w:rFonts w:ascii="Times New Roman" w:eastAsia="Times New Roman" w:hAnsi="Times New Roman" w:cs="Times New Roman"/>
            <w:i/>
            <w:color w:val="1155CC"/>
            <w:sz w:val="26"/>
            <w:szCs w:val="26"/>
            <w:u w:val="single"/>
          </w:rPr>
          <w:t>http://egov.chinhphu.vn/Resources/2019_09_03/37750/WB_ChinhphuSovaDulieuMo_VN_FINAL.pdf</w:t>
        </w:r>
      </w:hyperlink>
      <w:r>
        <w:rPr>
          <w:rFonts w:ascii="Times New Roman" w:eastAsia="Times New Roman" w:hAnsi="Times New Roman" w:cs="Times New Roman"/>
          <w:i/>
          <w:sz w:val="26"/>
          <w:szCs w:val="26"/>
        </w:rPr>
        <w:t>). Truy cập tháng 05 năm 2022.</w:t>
      </w:r>
    </w:p>
    <w:p w14:paraId="00000024"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Nguyễn Hải Đăng. 2021. “Kinh nghiệm phát triển kinh tế dữ liệu của Hàn Quốc và khuyến nghị cho Việt Nam”</w:t>
      </w:r>
      <w:r>
        <w:rPr>
          <w:rFonts w:ascii="Times New Roman" w:eastAsia="Times New Roman" w:hAnsi="Times New Roman" w:cs="Times New Roman"/>
          <w:i/>
          <w:sz w:val="26"/>
          <w:szCs w:val="26"/>
        </w:rPr>
        <w:t>. Tạp chí Tài chính. (</w:t>
      </w:r>
      <w:hyperlink r:id="rId13">
        <w:r>
          <w:rPr>
            <w:rFonts w:ascii="Times New Roman" w:eastAsia="Times New Roman" w:hAnsi="Times New Roman" w:cs="Times New Roman"/>
            <w:i/>
            <w:color w:val="1155CC"/>
            <w:sz w:val="26"/>
            <w:szCs w:val="26"/>
            <w:u w:val="single"/>
          </w:rPr>
          <w:t>https://tapchitaichinh.vn/tai-chinh-quoc-te/kinh-nghiem-phat-trien-kinh-te-du-lieu-cua-han-quoc-va-khuyen-nghi-cho-viet-nam-333234.html</w:t>
        </w:r>
      </w:hyperlink>
      <w:r>
        <w:rPr>
          <w:rFonts w:ascii="Times New Roman" w:eastAsia="Times New Roman" w:hAnsi="Times New Roman" w:cs="Times New Roman"/>
          <w:i/>
          <w:sz w:val="26"/>
          <w:szCs w:val="26"/>
        </w:rPr>
        <w:t>). Truy cập tháng 05 năm 2022.</w:t>
      </w:r>
    </w:p>
    <w:p w14:paraId="00000025"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Pekka Leviakangas và cộng sự. 2020. “Open government data policy and value added - Evidence on transport safety agency case”. </w:t>
      </w:r>
      <w:r>
        <w:rPr>
          <w:rFonts w:ascii="Times New Roman" w:eastAsia="Times New Roman" w:hAnsi="Times New Roman" w:cs="Times New Roman"/>
          <w:i/>
          <w:sz w:val="26"/>
          <w:szCs w:val="26"/>
        </w:rPr>
        <w:t>Technology in Society</w:t>
      </w:r>
      <w:r>
        <w:rPr>
          <w:rFonts w:ascii="Times New Roman" w:eastAsia="Times New Roman" w:hAnsi="Times New Roman" w:cs="Times New Roman"/>
          <w:sz w:val="26"/>
          <w:szCs w:val="26"/>
        </w:rPr>
        <w:t xml:space="preserve"> 63, Elsevier.</w:t>
      </w:r>
    </w:p>
    <w:p w14:paraId="00000026"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Viện Công nghiệp phần mềm và nội dung số. 2017. </w:t>
      </w:r>
      <w:r>
        <w:rPr>
          <w:rFonts w:ascii="Times New Roman" w:eastAsia="Times New Roman" w:hAnsi="Times New Roman" w:cs="Times New Roman"/>
          <w:i/>
          <w:sz w:val="26"/>
          <w:szCs w:val="26"/>
        </w:rPr>
        <w:t>“Tổng quan về dữ liệu mở”. Báo cáo của Bộ Thông tin và Truyền thông. (</w:t>
      </w:r>
      <w:hyperlink r:id="rId14">
        <w:r>
          <w:rPr>
            <w:rFonts w:ascii="Times New Roman" w:eastAsia="Times New Roman" w:hAnsi="Times New Roman" w:cs="Times New Roman"/>
            <w:i/>
            <w:color w:val="1155CC"/>
            <w:sz w:val="26"/>
            <w:szCs w:val="26"/>
            <w:u w:val="single"/>
          </w:rPr>
          <w:t>http://www.nisci.gov.vn/?mdocs-file=806</w:t>
        </w:r>
      </w:hyperlink>
      <w:r>
        <w:rPr>
          <w:rFonts w:ascii="Times New Roman" w:eastAsia="Times New Roman" w:hAnsi="Times New Roman" w:cs="Times New Roman"/>
          <w:i/>
          <w:sz w:val="26"/>
          <w:szCs w:val="26"/>
        </w:rPr>
        <w:t>). Truy cập tháng 05 năm 2022.</w:t>
      </w:r>
    </w:p>
    <w:p w14:paraId="00000027"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Viện Công nghiệp phần mềm và nội dung số. 2017. “Một số vấn đề về sự cần thiết ban hành các quy định, chính sách về dữ liệu mở”. </w:t>
      </w:r>
      <w:r>
        <w:rPr>
          <w:rFonts w:ascii="Times New Roman" w:eastAsia="Times New Roman" w:hAnsi="Times New Roman" w:cs="Times New Roman"/>
          <w:i/>
          <w:sz w:val="26"/>
          <w:szCs w:val="26"/>
        </w:rPr>
        <w:t>Báo cáo của Bộ Thông tin và Truyền thông (</w:t>
      </w:r>
      <w:hyperlink r:id="rId15">
        <w:r>
          <w:rPr>
            <w:rFonts w:ascii="Times New Roman" w:eastAsia="Times New Roman" w:hAnsi="Times New Roman" w:cs="Times New Roman"/>
            <w:i/>
            <w:color w:val="1155CC"/>
            <w:sz w:val="26"/>
            <w:szCs w:val="26"/>
            <w:u w:val="single"/>
          </w:rPr>
          <w:t>http://www.nisci.gov.vn/?mdocs-file=1197</w:t>
        </w:r>
      </w:hyperlink>
      <w:r>
        <w:rPr>
          <w:rFonts w:ascii="Times New Roman" w:eastAsia="Times New Roman" w:hAnsi="Times New Roman" w:cs="Times New Roman"/>
          <w:i/>
          <w:sz w:val="26"/>
          <w:szCs w:val="26"/>
        </w:rPr>
        <w:t>). Truy cập tháng 05 năm 2022.</w:t>
      </w:r>
    </w:p>
    <w:p w14:paraId="00000028" w14:textId="77777777" w:rsidR="00A86E71" w:rsidRDefault="00000000">
      <w:pPr>
        <w:numPr>
          <w:ilvl w:val="0"/>
          <w:numId w:val="1"/>
        </w:numPr>
        <w:spacing w:after="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Zhe Zhu và cộng sự. 2019. “Benefits of the free and open Landsat data policy”. </w:t>
      </w:r>
      <w:r>
        <w:rPr>
          <w:rFonts w:ascii="Times New Roman" w:eastAsia="Times New Roman" w:hAnsi="Times New Roman" w:cs="Times New Roman"/>
          <w:i/>
          <w:sz w:val="26"/>
          <w:szCs w:val="26"/>
        </w:rPr>
        <w:t>Remote Sensing of Environment</w:t>
      </w:r>
      <w:r>
        <w:rPr>
          <w:rFonts w:ascii="Times New Roman" w:eastAsia="Times New Roman" w:hAnsi="Times New Roman" w:cs="Times New Roman"/>
          <w:sz w:val="26"/>
          <w:szCs w:val="26"/>
        </w:rPr>
        <w:t xml:space="preserve"> 224, Elsevier.</w:t>
      </w:r>
    </w:p>
    <w:sectPr w:rsidR="00A86E71" w:rsidSect="00A424ED">
      <w:footerReference w:type="default" r:id="rId16"/>
      <w:pgSz w:w="11909" w:h="16834"/>
      <w:pgMar w:top="709" w:right="873" w:bottom="8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C5DC" w14:textId="77777777" w:rsidR="00C977C4" w:rsidRDefault="00C977C4">
      <w:pPr>
        <w:spacing w:line="240" w:lineRule="auto"/>
      </w:pPr>
      <w:r>
        <w:separator/>
      </w:r>
    </w:p>
  </w:endnote>
  <w:endnote w:type="continuationSeparator" w:id="0">
    <w:p w14:paraId="4BFB5C08" w14:textId="77777777" w:rsidR="00C977C4" w:rsidRDefault="00C97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62870"/>
      <w:docPartObj>
        <w:docPartGallery w:val="Page Numbers (Bottom of Page)"/>
        <w:docPartUnique/>
      </w:docPartObj>
    </w:sdtPr>
    <w:sdtEndPr>
      <w:rPr>
        <w:noProof/>
      </w:rPr>
    </w:sdtEndPr>
    <w:sdtContent>
      <w:p w14:paraId="7922D0C6" w14:textId="23075221" w:rsidR="00A424ED" w:rsidRDefault="00A424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0002A" w14:textId="77777777" w:rsidR="00A86E71" w:rsidRDefault="00A86E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10E2" w14:textId="77777777" w:rsidR="00C977C4" w:rsidRDefault="00C977C4">
      <w:pPr>
        <w:spacing w:line="240" w:lineRule="auto"/>
      </w:pPr>
      <w:r>
        <w:separator/>
      </w:r>
    </w:p>
  </w:footnote>
  <w:footnote w:type="continuationSeparator" w:id="0">
    <w:p w14:paraId="5DECDB42" w14:textId="77777777" w:rsidR="00C977C4" w:rsidRDefault="00C977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71B22"/>
    <w:multiLevelType w:val="multilevel"/>
    <w:tmpl w:val="34866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1903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71"/>
    <w:rsid w:val="00135F30"/>
    <w:rsid w:val="00A424ED"/>
    <w:rsid w:val="00A86E71"/>
    <w:rsid w:val="00C977C4"/>
    <w:rsid w:val="00DB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AD59"/>
  <w15:docId w15:val="{1429DD11-657B-4EDD-A0CB-880CFEE5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outlineLvl w:val="1"/>
    </w:p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424ED"/>
    <w:pPr>
      <w:tabs>
        <w:tab w:val="center" w:pos="4680"/>
        <w:tab w:val="right" w:pos="9360"/>
      </w:tabs>
      <w:spacing w:line="240" w:lineRule="auto"/>
    </w:pPr>
  </w:style>
  <w:style w:type="character" w:customStyle="1" w:styleId="HeaderChar">
    <w:name w:val="Header Char"/>
    <w:basedOn w:val="DefaultParagraphFont"/>
    <w:link w:val="Header"/>
    <w:uiPriority w:val="99"/>
    <w:rsid w:val="00A424ED"/>
  </w:style>
  <w:style w:type="paragraph" w:styleId="Footer">
    <w:name w:val="footer"/>
    <w:basedOn w:val="Normal"/>
    <w:link w:val="FooterChar"/>
    <w:uiPriority w:val="99"/>
    <w:unhideWhenUsed/>
    <w:rsid w:val="00A424ED"/>
    <w:pPr>
      <w:tabs>
        <w:tab w:val="center" w:pos="4680"/>
        <w:tab w:val="right" w:pos="9360"/>
      </w:tabs>
      <w:spacing w:line="240" w:lineRule="auto"/>
    </w:pPr>
  </w:style>
  <w:style w:type="character" w:customStyle="1" w:styleId="FooterChar">
    <w:name w:val="Footer Char"/>
    <w:basedOn w:val="DefaultParagraphFont"/>
    <w:link w:val="Footer"/>
    <w:uiPriority w:val="99"/>
    <w:rsid w:val="00A4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uthau.info" TargetMode="External"/><Relationship Id="rId13" Type="http://schemas.openxmlformats.org/officeDocument/2006/relationships/hyperlink" Target="https://tapchitaichinh.vn/tai-chinh-quoc-te/kinh-nghiem-phat-trien-kinh-te-du-lieu-cua-han-quoc-va-khuyen-nghi-cho-viet-nam-33323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chinhphu.vn/Resources/2019_09_03/37750/WB_ChinhphuSovaDulieuMo_VN_FINAL.pdf" TargetMode="External"/><Relationship Id="rId12" Type="http://schemas.openxmlformats.org/officeDocument/2006/relationships/hyperlink" Target="http://egov.chinhphu.vn/Resources/2019_09_03/37750/WB_ChinhphuSovaDulieuMo_VN_FI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ita.gov.vn/kinh-nghiem-cung-cap-du-lieu-mo-chinh-phu-qua-cong-thong-tin-du-lieu-quoc-gia-cua-mot-so-quoc-gia-1" TargetMode="External"/><Relationship Id="rId5" Type="http://schemas.openxmlformats.org/officeDocument/2006/relationships/footnotes" Target="footnotes.xml"/><Relationship Id="rId15" Type="http://schemas.openxmlformats.org/officeDocument/2006/relationships/hyperlink" Target="http://www.nisci.gov.vn/?mdocs-file=1197" TargetMode="External"/><Relationship Id="rId10" Type="http://schemas.openxmlformats.org/officeDocument/2006/relationships/hyperlink" Target="http://www.oss.gov.vn/node/279" TargetMode="External"/><Relationship Id="rId4" Type="http://schemas.openxmlformats.org/officeDocument/2006/relationships/webSettings" Target="webSettings.xml"/><Relationship Id="rId9" Type="http://schemas.openxmlformats.org/officeDocument/2006/relationships/hyperlink" Target="http://www.dauthau.info" TargetMode="External"/><Relationship Id="rId14" Type="http://schemas.openxmlformats.org/officeDocument/2006/relationships/hyperlink" Target="http://www.nisci.gov.vn/?mdocs-file=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2220</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Thanh Hoang</cp:lastModifiedBy>
  <cp:revision>2</cp:revision>
  <dcterms:created xsi:type="dcterms:W3CDTF">2022-07-13T10:10:00Z</dcterms:created>
  <dcterms:modified xsi:type="dcterms:W3CDTF">2022-07-13T10:19:00Z</dcterms:modified>
</cp:coreProperties>
</file>