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677F3" w14:textId="7279BB71" w:rsidR="00565382" w:rsidRPr="00605EE1" w:rsidRDefault="00236C7C" w:rsidP="00565382">
      <w:pPr>
        <w:spacing w:before="120" w:after="120" w:line="240" w:lineRule="auto"/>
        <w:jc w:val="center"/>
        <w:rPr>
          <w:rFonts w:ascii="Times New Roman" w:hAnsi="Times New Roman" w:cs="Times New Roman"/>
          <w:b/>
          <w:iCs/>
          <w:sz w:val="28"/>
          <w:szCs w:val="28"/>
        </w:rPr>
      </w:pPr>
      <w:r w:rsidRPr="00605EE1">
        <w:rPr>
          <w:rFonts w:ascii="Times New Roman" w:hAnsi="Times New Roman" w:cs="Times New Roman"/>
          <w:b/>
          <w:iCs/>
          <w:noProof/>
          <w:sz w:val="28"/>
          <w:szCs w:val="28"/>
        </w:rPr>
        <mc:AlternateContent>
          <mc:Choice Requires="wps">
            <w:drawing>
              <wp:anchor distT="0" distB="0" distL="114300" distR="114300" simplePos="0" relativeHeight="251659264" behindDoc="1" locked="0" layoutInCell="1" allowOverlap="1" wp14:anchorId="4318C441" wp14:editId="42E1E000">
                <wp:simplePos x="0" y="0"/>
                <wp:positionH relativeFrom="column">
                  <wp:posOffset>7620</wp:posOffset>
                </wp:positionH>
                <wp:positionV relativeFrom="paragraph">
                  <wp:posOffset>-373380</wp:posOffset>
                </wp:positionV>
                <wp:extent cx="6240027" cy="2339340"/>
                <wp:effectExtent l="0" t="0" r="8890" b="3810"/>
                <wp:wrapNone/>
                <wp:docPr id="1" name="Rectangle 1"/>
                <wp:cNvGraphicFramePr/>
                <a:graphic xmlns:a="http://schemas.openxmlformats.org/drawingml/2006/main">
                  <a:graphicData uri="http://schemas.microsoft.com/office/word/2010/wordprocessingShape">
                    <wps:wsp>
                      <wps:cNvSpPr/>
                      <wps:spPr>
                        <a:xfrm>
                          <a:off x="0" y="0"/>
                          <a:ext cx="6240027" cy="23393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94FBD5" id="Rectangle 1" o:spid="_x0000_s1026" style="position:absolute;margin-left:.6pt;margin-top:-29.4pt;width:491.35pt;height:184.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" fillcolor="#f2f2f2 [3052]" stroked="f" strokeweight="1pt"/>
            </w:pict>
          </mc:Fallback>
        </mc:AlternateContent>
      </w:r>
      <w:r w:rsidR="00565382" w:rsidRPr="00605EE1">
        <w:rPr>
          <w:rFonts w:ascii="Times New Roman" w:hAnsi="Times New Roman" w:cs="Times New Roman"/>
          <w:b/>
          <w:iCs/>
          <w:sz w:val="28"/>
          <w:szCs w:val="28"/>
        </w:rPr>
        <w:t>ĐỀ CƯƠNG PHÁT BIỂU CỦA</w:t>
      </w:r>
    </w:p>
    <w:p w14:paraId="6AA49C90" w14:textId="77777777" w:rsidR="00565382" w:rsidRPr="002917A4" w:rsidRDefault="00565382" w:rsidP="00565382">
      <w:pPr>
        <w:spacing w:before="120" w:after="120" w:line="240" w:lineRule="auto"/>
        <w:jc w:val="center"/>
        <w:rPr>
          <w:rFonts w:ascii="Times New Roman" w:hAnsi="Times New Roman" w:cs="Times New Roman"/>
          <w:bCs/>
          <w:sz w:val="28"/>
          <w:szCs w:val="28"/>
        </w:rPr>
      </w:pPr>
      <w:r w:rsidRPr="002917A4">
        <w:rPr>
          <w:rFonts w:ascii="Times New Roman" w:hAnsi="Times New Roman" w:cs="Times New Roman"/>
          <w:bCs/>
          <w:sz w:val="28"/>
          <w:szCs w:val="28"/>
        </w:rPr>
        <w:t>CHỦ TỊCH PHÒNG THƯƠNG MẠI VÀ CÔNG NGHIỆP VIỆT NAM</w:t>
      </w:r>
    </w:p>
    <w:p w14:paraId="481720BF" w14:textId="30897834" w:rsidR="00565382" w:rsidRPr="002917A4" w:rsidRDefault="00565382" w:rsidP="00565382">
      <w:pPr>
        <w:spacing w:before="120" w:after="120" w:line="240" w:lineRule="auto"/>
        <w:jc w:val="center"/>
        <w:rPr>
          <w:rFonts w:ascii="Times New Roman" w:hAnsi="Times New Roman" w:cs="Times New Roman"/>
          <w:b/>
          <w:sz w:val="28"/>
          <w:szCs w:val="28"/>
        </w:rPr>
      </w:pPr>
      <w:r w:rsidRPr="002917A4">
        <w:rPr>
          <w:rFonts w:ascii="Times New Roman" w:hAnsi="Times New Roman" w:cs="Times New Roman"/>
          <w:b/>
          <w:sz w:val="28"/>
          <w:szCs w:val="28"/>
        </w:rPr>
        <w:t>TS</w:t>
      </w:r>
      <w:r w:rsidR="00236C7C" w:rsidRPr="002917A4">
        <w:rPr>
          <w:rFonts w:ascii="Times New Roman" w:hAnsi="Times New Roman" w:cs="Times New Roman"/>
          <w:b/>
          <w:sz w:val="28"/>
          <w:szCs w:val="28"/>
        </w:rPr>
        <w:t>.</w:t>
      </w:r>
      <w:r w:rsidRPr="002917A4">
        <w:rPr>
          <w:rFonts w:ascii="Times New Roman" w:hAnsi="Times New Roman" w:cs="Times New Roman"/>
          <w:b/>
          <w:sz w:val="28"/>
          <w:szCs w:val="28"/>
          <w:lang w:val="vi-VN"/>
        </w:rPr>
        <w:t xml:space="preserve"> </w:t>
      </w:r>
      <w:r w:rsidRPr="002917A4">
        <w:rPr>
          <w:rFonts w:ascii="Times New Roman" w:hAnsi="Times New Roman" w:cs="Times New Roman"/>
          <w:b/>
          <w:sz w:val="28"/>
          <w:szCs w:val="28"/>
        </w:rPr>
        <w:t>VŨ TIẾN LỘC</w:t>
      </w:r>
    </w:p>
    <w:p w14:paraId="3A501076" w14:textId="77777777" w:rsidR="00565382" w:rsidRPr="002917A4" w:rsidRDefault="00565382" w:rsidP="00565382">
      <w:pPr>
        <w:spacing w:before="120" w:after="120" w:line="240" w:lineRule="auto"/>
        <w:jc w:val="center"/>
        <w:rPr>
          <w:rFonts w:ascii="Times New Roman" w:hAnsi="Times New Roman" w:cs="Times New Roman"/>
          <w:bCs/>
          <w:sz w:val="28"/>
          <w:szCs w:val="28"/>
        </w:rPr>
      </w:pPr>
      <w:r w:rsidRPr="002917A4">
        <w:rPr>
          <w:rFonts w:ascii="Times New Roman" w:hAnsi="Times New Roman" w:cs="Times New Roman"/>
          <w:bCs/>
          <w:sz w:val="28"/>
          <w:szCs w:val="28"/>
        </w:rPr>
        <w:t>tại Lễ công bố Báo cáo</w:t>
      </w:r>
    </w:p>
    <w:p w14:paraId="203FB574" w14:textId="77777777" w:rsidR="00F7425C" w:rsidRPr="007F533C" w:rsidRDefault="00F7425C" w:rsidP="00F7425C">
      <w:pPr>
        <w:spacing w:before="120" w:after="120" w:line="240" w:lineRule="auto"/>
        <w:jc w:val="center"/>
        <w:rPr>
          <w:rFonts w:ascii="Times New Roman" w:hAnsi="Times New Roman" w:cs="Times New Roman"/>
          <w:bCs/>
          <w:sz w:val="24"/>
          <w:szCs w:val="24"/>
        </w:rPr>
      </w:pPr>
      <w:r w:rsidRPr="007F533C">
        <w:rPr>
          <w:rFonts w:ascii="Times New Roman" w:hAnsi="Times New Roman" w:cs="Times New Roman"/>
          <w:bCs/>
          <w:sz w:val="24"/>
          <w:szCs w:val="24"/>
        </w:rPr>
        <w:t xml:space="preserve">MỨC ĐỘ HÀI LÒNG CỦA DOANH NGHIỆP TRONG THỰC HIỆN </w:t>
      </w:r>
    </w:p>
    <w:p w14:paraId="4D95A7B7" w14:textId="3F64D7A9" w:rsidR="00F7425C" w:rsidRPr="007F533C" w:rsidRDefault="00F7425C" w:rsidP="00F7425C">
      <w:pPr>
        <w:spacing w:before="120" w:after="120" w:line="240" w:lineRule="auto"/>
        <w:jc w:val="center"/>
        <w:rPr>
          <w:rFonts w:ascii="Times New Roman" w:hAnsi="Times New Roman" w:cs="Times New Roman"/>
          <w:bCs/>
          <w:sz w:val="24"/>
          <w:szCs w:val="24"/>
        </w:rPr>
      </w:pPr>
      <w:r w:rsidRPr="007F533C">
        <w:rPr>
          <w:rFonts w:ascii="Times New Roman" w:hAnsi="Times New Roman" w:cs="Times New Roman"/>
          <w:bCs/>
          <w:sz w:val="24"/>
          <w:szCs w:val="24"/>
        </w:rPr>
        <w:t>THỦ TỤC HÀNH CHÍNH XUẤT NHẬP KHẨU</w:t>
      </w:r>
      <w:r w:rsidR="006A5CE2">
        <w:rPr>
          <w:rFonts w:ascii="Times New Roman" w:hAnsi="Times New Roman" w:cs="Times New Roman"/>
          <w:bCs/>
          <w:sz w:val="24"/>
          <w:szCs w:val="24"/>
        </w:rPr>
        <w:t>: KẾT QUẢ KHẢO SÁT</w:t>
      </w:r>
      <w:r w:rsidRPr="007F533C">
        <w:rPr>
          <w:rFonts w:ascii="Times New Roman" w:hAnsi="Times New Roman" w:cs="Times New Roman"/>
          <w:bCs/>
          <w:sz w:val="24"/>
          <w:szCs w:val="24"/>
        </w:rPr>
        <w:t xml:space="preserve"> NĂM 2020</w:t>
      </w:r>
    </w:p>
    <w:p w14:paraId="0E606203" w14:textId="3000BA66" w:rsidR="00565382" w:rsidRPr="00856BF0" w:rsidRDefault="00565382" w:rsidP="00565382">
      <w:pPr>
        <w:spacing w:before="120" w:after="120" w:line="240" w:lineRule="auto"/>
        <w:jc w:val="right"/>
        <w:rPr>
          <w:rFonts w:ascii="Times New Roman" w:hAnsi="Times New Roman" w:cs="Times New Roman"/>
          <w:bCs/>
          <w:i/>
          <w:iCs/>
          <w:spacing w:val="-8"/>
          <w:sz w:val="24"/>
          <w:szCs w:val="24"/>
          <w:lang w:val="vi-VN"/>
        </w:rPr>
      </w:pPr>
      <w:r>
        <w:rPr>
          <w:rFonts w:ascii="Times New Roman" w:hAnsi="Times New Roman" w:cs="Times New Roman"/>
          <w:bCs/>
          <w:i/>
          <w:iCs/>
          <w:spacing w:val="-8"/>
          <w:sz w:val="24"/>
          <w:szCs w:val="24"/>
          <w:lang w:val="vi-VN"/>
        </w:rPr>
        <w:t>Hà Nội, ngày 1</w:t>
      </w:r>
      <w:r>
        <w:rPr>
          <w:rFonts w:ascii="Times New Roman" w:hAnsi="Times New Roman" w:cs="Times New Roman"/>
          <w:bCs/>
          <w:i/>
          <w:iCs/>
          <w:spacing w:val="-8"/>
          <w:sz w:val="24"/>
          <w:szCs w:val="24"/>
        </w:rPr>
        <w:t>5</w:t>
      </w:r>
      <w:r>
        <w:rPr>
          <w:rFonts w:ascii="Times New Roman" w:hAnsi="Times New Roman" w:cs="Times New Roman"/>
          <w:bCs/>
          <w:i/>
          <w:iCs/>
          <w:spacing w:val="-8"/>
          <w:sz w:val="24"/>
          <w:szCs w:val="24"/>
          <w:lang w:val="vi-VN"/>
        </w:rPr>
        <w:t xml:space="preserve"> tháng </w:t>
      </w:r>
      <w:r w:rsidR="00F7425C">
        <w:rPr>
          <w:rFonts w:ascii="Times New Roman" w:hAnsi="Times New Roman" w:cs="Times New Roman"/>
          <w:bCs/>
          <w:i/>
          <w:iCs/>
          <w:spacing w:val="-8"/>
          <w:sz w:val="24"/>
          <w:szCs w:val="24"/>
        </w:rPr>
        <w:t>7</w:t>
      </w:r>
      <w:r>
        <w:rPr>
          <w:rFonts w:ascii="Times New Roman" w:hAnsi="Times New Roman" w:cs="Times New Roman"/>
          <w:bCs/>
          <w:i/>
          <w:iCs/>
          <w:spacing w:val="-8"/>
          <w:sz w:val="24"/>
          <w:szCs w:val="24"/>
          <w:lang w:val="vi-VN"/>
        </w:rPr>
        <w:t xml:space="preserve"> năm 2021</w:t>
      </w:r>
    </w:p>
    <w:p w14:paraId="1F37D545" w14:textId="77777777" w:rsidR="00236C7C" w:rsidRPr="002917A4" w:rsidRDefault="00236C7C" w:rsidP="00565382">
      <w:pPr>
        <w:spacing w:line="276" w:lineRule="auto"/>
        <w:jc w:val="both"/>
        <w:rPr>
          <w:rFonts w:ascii="Times New Roman" w:hAnsi="Times New Roman" w:cs="Times New Roman"/>
          <w:sz w:val="28"/>
          <w:szCs w:val="28"/>
        </w:rPr>
      </w:pPr>
    </w:p>
    <w:p w14:paraId="2FC640AF" w14:textId="125C28C7" w:rsidR="00963322" w:rsidRPr="00703214" w:rsidRDefault="00941D51" w:rsidP="007D1932">
      <w:pPr>
        <w:spacing w:before="120" w:after="120" w:line="440" w:lineRule="exact"/>
        <w:jc w:val="both"/>
        <w:rPr>
          <w:rFonts w:ascii="Times New Roman" w:hAnsi="Times New Roman" w:cs="Times New Roman"/>
          <w:i/>
          <w:iCs/>
          <w:sz w:val="28"/>
          <w:szCs w:val="28"/>
        </w:rPr>
      </w:pPr>
      <w:r>
        <w:rPr>
          <w:rFonts w:ascii="Times New Roman" w:hAnsi="Times New Roman" w:cs="Times New Roman"/>
          <w:i/>
          <w:iCs/>
          <w:sz w:val="28"/>
          <w:szCs w:val="28"/>
        </w:rPr>
        <w:t>K</w:t>
      </w:r>
      <w:r w:rsidR="00703214">
        <w:rPr>
          <w:rFonts w:ascii="Times New Roman" w:hAnsi="Times New Roman" w:cs="Times New Roman"/>
          <w:i/>
          <w:iCs/>
          <w:sz w:val="28"/>
          <w:szCs w:val="28"/>
        </w:rPr>
        <w:t>ính t</w:t>
      </w:r>
      <w:r w:rsidR="00F3472A" w:rsidRPr="002917A4">
        <w:rPr>
          <w:rFonts w:ascii="Times New Roman" w:hAnsi="Times New Roman" w:cs="Times New Roman"/>
          <w:i/>
          <w:iCs/>
          <w:sz w:val="28"/>
          <w:szCs w:val="28"/>
        </w:rPr>
        <w:t>hưa</w:t>
      </w:r>
      <w:r w:rsidR="00703214">
        <w:rPr>
          <w:rFonts w:ascii="Times New Roman" w:hAnsi="Times New Roman" w:cs="Times New Roman"/>
          <w:i/>
          <w:iCs/>
          <w:sz w:val="28"/>
          <w:szCs w:val="28"/>
        </w:rPr>
        <w:t>:</w:t>
      </w:r>
      <w:r>
        <w:rPr>
          <w:rFonts w:ascii="Times New Roman" w:hAnsi="Times New Roman" w:cs="Times New Roman"/>
          <w:i/>
          <w:iCs/>
          <w:sz w:val="28"/>
          <w:szCs w:val="28"/>
        </w:rPr>
        <w:t xml:space="preserve"> - </w:t>
      </w:r>
      <w:r w:rsidR="00282769">
        <w:rPr>
          <w:rFonts w:ascii="Times New Roman" w:hAnsi="Times New Roman" w:cs="Times New Roman"/>
          <w:i/>
          <w:iCs/>
          <w:sz w:val="28"/>
          <w:szCs w:val="28"/>
        </w:rPr>
        <w:t>Ông Hoàng Việt Cường</w:t>
      </w:r>
      <w:r w:rsidR="00630955" w:rsidRPr="00703214">
        <w:rPr>
          <w:rFonts w:ascii="Times New Roman" w:hAnsi="Times New Roman" w:cs="Times New Roman"/>
          <w:i/>
          <w:iCs/>
          <w:sz w:val="28"/>
          <w:szCs w:val="28"/>
        </w:rPr>
        <w:t xml:space="preserve">, </w:t>
      </w:r>
      <w:r w:rsidR="00282769">
        <w:rPr>
          <w:rFonts w:ascii="Times New Roman" w:hAnsi="Times New Roman" w:cs="Times New Roman"/>
          <w:i/>
          <w:iCs/>
          <w:sz w:val="28"/>
          <w:szCs w:val="28"/>
        </w:rPr>
        <w:t>Phó Tổng Cục trưởng, Tổng cục Hải quan</w:t>
      </w:r>
    </w:p>
    <w:p w14:paraId="0E98FBDC" w14:textId="21CF65CC" w:rsidR="006F124A" w:rsidRPr="00941D51" w:rsidRDefault="00941D51" w:rsidP="007D1932">
      <w:pPr>
        <w:spacing w:before="120" w:after="120" w:line="440" w:lineRule="exact"/>
        <w:ind w:left="1276"/>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630955" w:rsidRPr="00941D51">
        <w:rPr>
          <w:rFonts w:ascii="Times New Roman" w:hAnsi="Times New Roman" w:cs="Times New Roman"/>
          <w:i/>
          <w:iCs/>
          <w:sz w:val="28"/>
          <w:szCs w:val="28"/>
        </w:rPr>
        <w:t>Bà</w:t>
      </w:r>
      <w:r w:rsidR="00B24E49" w:rsidRPr="00941D51">
        <w:rPr>
          <w:rFonts w:ascii="Times New Roman" w:eastAsia="Times New Roman" w:hAnsi="Times New Roman" w:cs="Times New Roman"/>
          <w:color w:val="000000"/>
          <w:sz w:val="20"/>
          <w:szCs w:val="20"/>
        </w:rPr>
        <w:t xml:space="preserve"> </w:t>
      </w:r>
      <w:r w:rsidR="00630955" w:rsidRPr="00941D51">
        <w:rPr>
          <w:rFonts w:ascii="Times New Roman" w:hAnsi="Times New Roman" w:cs="Times New Roman"/>
          <w:i/>
          <w:iCs/>
          <w:sz w:val="28"/>
          <w:szCs w:val="28"/>
        </w:rPr>
        <w:t>Ann Marie Yastishock</w:t>
      </w:r>
      <w:r w:rsidR="00F3472A" w:rsidRPr="00941D51">
        <w:rPr>
          <w:rFonts w:ascii="Times New Roman" w:hAnsi="Times New Roman" w:cs="Times New Roman"/>
          <w:i/>
          <w:iCs/>
          <w:sz w:val="28"/>
          <w:szCs w:val="28"/>
        </w:rPr>
        <w:t xml:space="preserve">, </w:t>
      </w:r>
      <w:r w:rsidR="00B24E49" w:rsidRPr="00941D51">
        <w:rPr>
          <w:rFonts w:ascii="Times New Roman" w:hAnsi="Times New Roman" w:cs="Times New Roman"/>
          <w:i/>
          <w:iCs/>
          <w:sz w:val="28"/>
          <w:szCs w:val="28"/>
          <w:lang w:val="vi-VN"/>
        </w:rPr>
        <w:t>Giám đốc</w:t>
      </w:r>
      <w:r w:rsidR="006F124A" w:rsidRPr="00941D51">
        <w:rPr>
          <w:rFonts w:ascii="Times New Roman" w:hAnsi="Times New Roman" w:cs="Times New Roman"/>
          <w:i/>
          <w:iCs/>
          <w:sz w:val="28"/>
          <w:szCs w:val="28"/>
          <w:lang w:val="vi-VN"/>
        </w:rPr>
        <w:t xml:space="preserve"> </w:t>
      </w:r>
      <w:r w:rsidR="00760B92" w:rsidRPr="00941D51">
        <w:rPr>
          <w:rFonts w:ascii="Times New Roman" w:hAnsi="Times New Roman" w:cs="Times New Roman"/>
          <w:i/>
          <w:iCs/>
          <w:sz w:val="28"/>
          <w:szCs w:val="28"/>
          <w:lang w:val="vi-VN"/>
        </w:rPr>
        <w:t>Cơ quan Phát triển Quốc tế</w:t>
      </w:r>
      <w:r w:rsidR="006F124A" w:rsidRPr="00941D51">
        <w:rPr>
          <w:rFonts w:ascii="Times New Roman" w:hAnsi="Times New Roman" w:cs="Times New Roman"/>
          <w:i/>
          <w:iCs/>
          <w:sz w:val="28"/>
          <w:szCs w:val="28"/>
          <w:lang w:val="vi-VN"/>
        </w:rPr>
        <w:t xml:space="preserve"> Hoa Kỳ </w:t>
      </w:r>
      <w:r w:rsidR="00760B92" w:rsidRPr="00941D51">
        <w:rPr>
          <w:rFonts w:ascii="Times New Roman" w:hAnsi="Times New Roman" w:cs="Times New Roman"/>
          <w:i/>
          <w:iCs/>
          <w:sz w:val="28"/>
          <w:szCs w:val="28"/>
          <w:lang w:val="vi-VN"/>
        </w:rPr>
        <w:t xml:space="preserve">(USAID) </w:t>
      </w:r>
      <w:r w:rsidR="006F124A" w:rsidRPr="00941D51">
        <w:rPr>
          <w:rFonts w:ascii="Times New Roman" w:hAnsi="Times New Roman" w:cs="Times New Roman"/>
          <w:i/>
          <w:iCs/>
          <w:sz w:val="28"/>
          <w:szCs w:val="28"/>
          <w:lang w:val="vi-VN"/>
        </w:rPr>
        <w:t>tại Việt Nam</w:t>
      </w:r>
      <w:r w:rsidR="00282769">
        <w:rPr>
          <w:rFonts w:ascii="Times New Roman" w:hAnsi="Times New Roman" w:cs="Times New Roman"/>
          <w:i/>
          <w:iCs/>
          <w:sz w:val="28"/>
          <w:szCs w:val="28"/>
        </w:rPr>
        <w:t xml:space="preserve"> – đang tham dự tại đầu cầu Cơ quan USAID.</w:t>
      </w:r>
      <w:r w:rsidR="00F3472A" w:rsidRPr="00941D51">
        <w:rPr>
          <w:rFonts w:ascii="Times New Roman" w:hAnsi="Times New Roman" w:cs="Times New Roman"/>
          <w:i/>
          <w:iCs/>
          <w:sz w:val="28"/>
          <w:szCs w:val="28"/>
        </w:rPr>
        <w:t xml:space="preserve"> </w:t>
      </w:r>
    </w:p>
    <w:p w14:paraId="66954803" w14:textId="65E2BB7E" w:rsidR="00703214" w:rsidRPr="00941D51" w:rsidRDefault="00941D51" w:rsidP="007D1932">
      <w:pPr>
        <w:spacing w:before="120" w:after="120" w:line="440" w:lineRule="exact"/>
        <w:ind w:left="1276"/>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703214" w:rsidRPr="00941D51">
        <w:rPr>
          <w:rFonts w:ascii="Times New Roman" w:hAnsi="Times New Roman" w:cs="Times New Roman"/>
          <w:i/>
          <w:iCs/>
          <w:sz w:val="28"/>
          <w:szCs w:val="28"/>
        </w:rPr>
        <w:t>Các quý vị đại diện các Bộ ngành, tổ chức quốc tế, hiệp hội doanh nghiệp, doanh nghiệp và các chuyên gia</w:t>
      </w:r>
    </w:p>
    <w:p w14:paraId="2A2A9B2D" w14:textId="47FF4EBE" w:rsidR="00565382" w:rsidRPr="002917A4" w:rsidRDefault="00565382" w:rsidP="007D1932">
      <w:pPr>
        <w:spacing w:before="120" w:after="120" w:line="440" w:lineRule="exact"/>
        <w:jc w:val="both"/>
        <w:rPr>
          <w:rFonts w:ascii="Times New Roman" w:hAnsi="Times New Roman" w:cs="Times New Roman"/>
          <w:i/>
          <w:iCs/>
          <w:sz w:val="28"/>
          <w:szCs w:val="28"/>
        </w:rPr>
      </w:pPr>
      <w:r w:rsidRPr="002917A4">
        <w:rPr>
          <w:rFonts w:ascii="Times New Roman" w:hAnsi="Times New Roman" w:cs="Times New Roman"/>
          <w:i/>
          <w:iCs/>
          <w:sz w:val="28"/>
          <w:szCs w:val="28"/>
        </w:rPr>
        <w:t>Thưa toàn thể Quý vị!</w:t>
      </w:r>
      <w:bookmarkStart w:id="0" w:name="_GoBack"/>
      <w:bookmarkEnd w:id="0"/>
    </w:p>
    <w:p w14:paraId="3AE20C17" w14:textId="71709234" w:rsidR="005C107B" w:rsidRDefault="00F3472A" w:rsidP="007D1932">
      <w:pPr>
        <w:spacing w:before="120" w:after="120" w:line="440" w:lineRule="exact"/>
        <w:ind w:firstLine="720"/>
        <w:jc w:val="both"/>
        <w:rPr>
          <w:rFonts w:ascii="Times New Roman" w:hAnsi="Times New Roman" w:cs="Times New Roman"/>
          <w:sz w:val="28"/>
          <w:szCs w:val="28"/>
        </w:rPr>
      </w:pPr>
      <w:r w:rsidRPr="002917A4">
        <w:rPr>
          <w:rFonts w:ascii="Times New Roman" w:hAnsi="Times New Roman" w:cs="Times New Roman"/>
          <w:sz w:val="28"/>
          <w:szCs w:val="28"/>
        </w:rPr>
        <w:t xml:space="preserve">Xin chào mừng Quý vị </w:t>
      </w:r>
      <w:r w:rsidR="00B61059" w:rsidRPr="002917A4">
        <w:rPr>
          <w:rFonts w:ascii="Times New Roman" w:hAnsi="Times New Roman" w:cs="Times New Roman"/>
          <w:sz w:val="28"/>
          <w:szCs w:val="28"/>
        </w:rPr>
        <w:t>tham dự</w:t>
      </w:r>
      <w:r w:rsidRPr="002917A4">
        <w:rPr>
          <w:rFonts w:ascii="Times New Roman" w:hAnsi="Times New Roman" w:cs="Times New Roman"/>
          <w:sz w:val="28"/>
          <w:szCs w:val="28"/>
        </w:rPr>
        <w:t xml:space="preserve"> </w:t>
      </w:r>
      <w:r w:rsidR="00703214">
        <w:rPr>
          <w:rFonts w:ascii="Times New Roman" w:hAnsi="Times New Roman" w:cs="Times New Roman"/>
          <w:sz w:val="28"/>
          <w:szCs w:val="28"/>
        </w:rPr>
        <w:t xml:space="preserve">trực tiếp </w:t>
      </w:r>
      <w:r w:rsidR="00B5355C">
        <w:rPr>
          <w:rFonts w:ascii="Times New Roman" w:hAnsi="Times New Roman" w:cs="Times New Roman"/>
          <w:sz w:val="28"/>
          <w:szCs w:val="28"/>
        </w:rPr>
        <w:t>và</w:t>
      </w:r>
      <w:r w:rsidR="00703214">
        <w:rPr>
          <w:rFonts w:ascii="Times New Roman" w:hAnsi="Times New Roman" w:cs="Times New Roman"/>
          <w:sz w:val="28"/>
          <w:szCs w:val="28"/>
        </w:rPr>
        <w:t xml:space="preserve"> trực tuyến </w:t>
      </w:r>
      <w:r w:rsidRPr="002917A4">
        <w:rPr>
          <w:rFonts w:ascii="Times New Roman" w:hAnsi="Times New Roman" w:cs="Times New Roman"/>
          <w:sz w:val="28"/>
          <w:szCs w:val="28"/>
        </w:rPr>
        <w:t xml:space="preserve">Lễ công bố </w:t>
      </w:r>
      <w:r w:rsidRPr="00754B1A">
        <w:rPr>
          <w:rFonts w:ascii="Times New Roman" w:hAnsi="Times New Roman" w:cs="Times New Roman"/>
          <w:i/>
          <w:iCs/>
          <w:sz w:val="28"/>
          <w:szCs w:val="28"/>
        </w:rPr>
        <w:t xml:space="preserve">Báo cáo </w:t>
      </w:r>
      <w:r w:rsidR="005C107B" w:rsidRPr="00754B1A">
        <w:rPr>
          <w:rFonts w:ascii="Times New Roman" w:hAnsi="Times New Roman" w:cs="Times New Roman"/>
          <w:i/>
          <w:iCs/>
          <w:sz w:val="28"/>
          <w:szCs w:val="28"/>
        </w:rPr>
        <w:t xml:space="preserve">Mức độ hài lòng của doanh nghiệp trong thực hiện thủ tục hành chính xuất nhập khẩu: Kết quả </w:t>
      </w:r>
      <w:r w:rsidR="006A5CE2">
        <w:rPr>
          <w:rFonts w:ascii="Times New Roman" w:hAnsi="Times New Roman" w:cs="Times New Roman"/>
          <w:i/>
          <w:iCs/>
          <w:sz w:val="28"/>
          <w:szCs w:val="28"/>
        </w:rPr>
        <w:t>khảo sát</w:t>
      </w:r>
      <w:r w:rsidR="005C107B" w:rsidRPr="00754B1A">
        <w:rPr>
          <w:rFonts w:ascii="Times New Roman" w:hAnsi="Times New Roman" w:cs="Times New Roman"/>
          <w:i/>
          <w:iCs/>
          <w:sz w:val="28"/>
          <w:szCs w:val="28"/>
        </w:rPr>
        <w:t xml:space="preserve"> năm 2020</w:t>
      </w:r>
      <w:r w:rsidR="005C107B">
        <w:rPr>
          <w:rFonts w:ascii="Times New Roman" w:hAnsi="Times New Roman" w:cs="Times New Roman"/>
          <w:sz w:val="28"/>
          <w:szCs w:val="28"/>
        </w:rPr>
        <w:t xml:space="preserve">. </w:t>
      </w:r>
      <w:r w:rsidR="00DB42CF" w:rsidRPr="00DB42CF">
        <w:rPr>
          <w:rFonts w:ascii="Times New Roman" w:hAnsi="Times New Roman" w:cs="Times New Roman"/>
          <w:sz w:val="28"/>
          <w:szCs w:val="28"/>
        </w:rPr>
        <w:t xml:space="preserve">Báo cáo </w:t>
      </w:r>
      <w:r w:rsidR="005A2B62">
        <w:rPr>
          <w:rFonts w:ascii="Times New Roman" w:hAnsi="Times New Roman" w:cs="Times New Roman"/>
          <w:sz w:val="28"/>
          <w:szCs w:val="28"/>
        </w:rPr>
        <w:t>công bố trong sự kiện ngày hôm nay</w:t>
      </w:r>
      <w:r w:rsidR="00DB42CF">
        <w:rPr>
          <w:rFonts w:ascii="Times New Roman" w:hAnsi="Times New Roman" w:cs="Times New Roman"/>
          <w:sz w:val="28"/>
          <w:szCs w:val="28"/>
        </w:rPr>
        <w:t xml:space="preserve"> là </w:t>
      </w:r>
      <w:r w:rsidR="005A2B62">
        <w:rPr>
          <w:rFonts w:ascii="Times New Roman" w:hAnsi="Times New Roman" w:cs="Times New Roman"/>
          <w:sz w:val="28"/>
          <w:szCs w:val="28"/>
        </w:rPr>
        <w:t>kết quả</w:t>
      </w:r>
      <w:r w:rsidR="00DB42CF">
        <w:rPr>
          <w:rFonts w:ascii="Times New Roman" w:hAnsi="Times New Roman" w:cs="Times New Roman"/>
          <w:sz w:val="28"/>
          <w:szCs w:val="28"/>
        </w:rPr>
        <w:t xml:space="preserve"> hợp tác</w:t>
      </w:r>
      <w:r w:rsidR="005A2B62">
        <w:rPr>
          <w:rFonts w:ascii="Times New Roman" w:hAnsi="Times New Roman" w:cs="Times New Roman"/>
          <w:sz w:val="28"/>
          <w:szCs w:val="28"/>
        </w:rPr>
        <w:t xml:space="preserve"> tích cực</w:t>
      </w:r>
      <w:r w:rsidR="00DB42CF">
        <w:rPr>
          <w:rFonts w:ascii="Times New Roman" w:hAnsi="Times New Roman" w:cs="Times New Roman"/>
          <w:sz w:val="28"/>
          <w:szCs w:val="28"/>
        </w:rPr>
        <w:t xml:space="preserve"> </w:t>
      </w:r>
      <w:r w:rsidR="005A2B62">
        <w:rPr>
          <w:rFonts w:ascii="Times New Roman" w:hAnsi="Times New Roman" w:cs="Times New Roman"/>
          <w:sz w:val="28"/>
          <w:szCs w:val="28"/>
        </w:rPr>
        <w:t xml:space="preserve">trong một năm qua </w:t>
      </w:r>
      <w:r w:rsidR="00DB42CF">
        <w:rPr>
          <w:rFonts w:ascii="Times New Roman" w:hAnsi="Times New Roman" w:cs="Times New Roman"/>
          <w:sz w:val="28"/>
          <w:szCs w:val="28"/>
        </w:rPr>
        <w:t>giữa</w:t>
      </w:r>
      <w:r w:rsidR="00DB42CF" w:rsidRPr="00DB42CF">
        <w:rPr>
          <w:rFonts w:ascii="Times New Roman" w:hAnsi="Times New Roman" w:cs="Times New Roman"/>
          <w:sz w:val="28"/>
          <w:szCs w:val="28"/>
        </w:rPr>
        <w:t xml:space="preserve"> Phòng Thương mại và Công nghiệp Việt Nam và Tổng cục Hải quan - Bộ Tài chính, với sự hỗ trợ của Cơ quan Phát triển Quốc tế Hoa Kỳ (USAID)</w:t>
      </w:r>
      <w:r w:rsidR="005A2B62">
        <w:rPr>
          <w:rFonts w:ascii="Times New Roman" w:hAnsi="Times New Roman" w:cs="Times New Roman"/>
          <w:sz w:val="28"/>
          <w:szCs w:val="28"/>
        </w:rPr>
        <w:t xml:space="preserve">, </w:t>
      </w:r>
      <w:r w:rsidR="00DB42CF" w:rsidRPr="00DB42CF">
        <w:rPr>
          <w:rFonts w:ascii="Times New Roman" w:hAnsi="Times New Roman" w:cs="Times New Roman"/>
          <w:sz w:val="28"/>
          <w:szCs w:val="28"/>
        </w:rPr>
        <w:t xml:space="preserve">nhằm nắm bắt kịp thời các khó khăn, vướng mắc của các doanh nghiệp trong hoạt động xuất, nhập khẩu, từ đó kiến nghị tới các bộ, ngành sửa đổi các quy định pháp luật, nâng cao hiệu quả thực thi, góp phần tạo thuận lợi thương mại cho cộng đồng doanh nghiệp.  </w:t>
      </w:r>
    </w:p>
    <w:p w14:paraId="1508E901" w14:textId="26722CF3" w:rsidR="00036395" w:rsidRDefault="008960CA" w:rsidP="007D1932">
      <w:pPr>
        <w:spacing w:before="120" w:after="120" w:line="440" w:lineRule="exact"/>
        <w:ind w:firstLine="720"/>
        <w:jc w:val="both"/>
        <w:rPr>
          <w:rFonts w:ascii="Times New Roman" w:hAnsi="Times New Roman" w:cs="Times New Roman"/>
          <w:sz w:val="28"/>
          <w:szCs w:val="28"/>
        </w:rPr>
      </w:pPr>
      <w:r>
        <w:rPr>
          <w:rFonts w:ascii="Times New Roman" w:hAnsi="Times New Roman" w:cs="Times New Roman"/>
          <w:sz w:val="28"/>
          <w:szCs w:val="28"/>
        </w:rPr>
        <w:t>Dù</w:t>
      </w:r>
      <w:r w:rsidR="00716695" w:rsidRPr="00716695">
        <w:rPr>
          <w:rFonts w:ascii="Times New Roman" w:hAnsi="Times New Roman" w:cs="Times New Roman"/>
          <w:sz w:val="28"/>
          <w:szCs w:val="28"/>
        </w:rPr>
        <w:t xml:space="preserve"> chịu tác động tiêu cực của dịch Covid-19 và sự đứt gãy thương mại toàn cầu</w:t>
      </w:r>
      <w:r w:rsidR="00716695">
        <w:rPr>
          <w:rFonts w:ascii="Times New Roman" w:hAnsi="Times New Roman" w:cs="Times New Roman"/>
          <w:sz w:val="28"/>
          <w:szCs w:val="28"/>
        </w:rPr>
        <w:t xml:space="preserve"> </w:t>
      </w:r>
      <w:r>
        <w:rPr>
          <w:rFonts w:ascii="Times New Roman" w:hAnsi="Times New Roman" w:cs="Times New Roman"/>
          <w:sz w:val="28"/>
          <w:szCs w:val="28"/>
        </w:rPr>
        <w:t>từ đầu năm 2020 tới nay</w:t>
      </w:r>
      <w:r w:rsidR="00716695">
        <w:rPr>
          <w:rFonts w:ascii="Times New Roman" w:hAnsi="Times New Roman" w:cs="Times New Roman"/>
          <w:sz w:val="28"/>
          <w:szCs w:val="28"/>
        </w:rPr>
        <w:t xml:space="preserve">, </w:t>
      </w:r>
      <w:r>
        <w:rPr>
          <w:rFonts w:ascii="Times New Roman" w:hAnsi="Times New Roman" w:cs="Times New Roman"/>
          <w:sz w:val="28"/>
          <w:szCs w:val="28"/>
        </w:rPr>
        <w:t xml:space="preserve">song </w:t>
      </w:r>
      <w:r w:rsidR="00FB560F">
        <w:rPr>
          <w:rFonts w:ascii="Times New Roman" w:hAnsi="Times New Roman" w:cs="Times New Roman"/>
          <w:sz w:val="28"/>
          <w:szCs w:val="28"/>
        </w:rPr>
        <w:t>xuất nhập khẩu</w:t>
      </w:r>
      <w:r w:rsidR="000571B9">
        <w:rPr>
          <w:rFonts w:ascii="Times New Roman" w:hAnsi="Times New Roman" w:cs="Times New Roman"/>
          <w:sz w:val="28"/>
          <w:szCs w:val="28"/>
        </w:rPr>
        <w:t xml:space="preserve"> vẫn là lĩnh vực có thành quả nổi bật của Việt Nam</w:t>
      </w:r>
      <w:r w:rsidR="00FB560F">
        <w:rPr>
          <w:rFonts w:ascii="Times New Roman" w:hAnsi="Times New Roman" w:cs="Times New Roman"/>
          <w:sz w:val="28"/>
          <w:szCs w:val="28"/>
        </w:rPr>
        <w:t xml:space="preserve">. </w:t>
      </w:r>
      <w:r w:rsidR="00AB6B86">
        <w:rPr>
          <w:rFonts w:ascii="Times New Roman" w:hAnsi="Times New Roman" w:cs="Times New Roman"/>
          <w:sz w:val="28"/>
          <w:szCs w:val="28"/>
        </w:rPr>
        <w:t>Theo</w:t>
      </w:r>
      <w:r w:rsidR="00FB560F">
        <w:rPr>
          <w:rFonts w:ascii="Times New Roman" w:hAnsi="Times New Roman" w:cs="Times New Roman"/>
          <w:sz w:val="28"/>
          <w:szCs w:val="28"/>
        </w:rPr>
        <w:t xml:space="preserve"> Tổng cục Thống kê, t</w:t>
      </w:r>
      <w:r w:rsidR="00FB560F" w:rsidRPr="00FB560F">
        <w:rPr>
          <w:rFonts w:ascii="Times New Roman" w:hAnsi="Times New Roman" w:cs="Times New Roman"/>
          <w:sz w:val="28"/>
          <w:szCs w:val="28"/>
        </w:rPr>
        <w:t xml:space="preserve">ổng kim ngạch xuất nhập khẩu hàng hóa năm 2020 </w:t>
      </w:r>
      <w:r>
        <w:rPr>
          <w:rFonts w:ascii="Times New Roman" w:hAnsi="Times New Roman" w:cs="Times New Roman"/>
          <w:sz w:val="28"/>
          <w:szCs w:val="28"/>
        </w:rPr>
        <w:t xml:space="preserve">của Việt Nam </w:t>
      </w:r>
      <w:r w:rsidR="00FB560F" w:rsidRPr="00FB560F">
        <w:rPr>
          <w:rFonts w:ascii="Times New Roman" w:hAnsi="Times New Roman" w:cs="Times New Roman"/>
          <w:sz w:val="28"/>
          <w:szCs w:val="28"/>
        </w:rPr>
        <w:t>đạt 54</w:t>
      </w:r>
      <w:r w:rsidR="003A6558">
        <w:rPr>
          <w:rFonts w:ascii="Times New Roman" w:hAnsi="Times New Roman" w:cs="Times New Roman"/>
          <w:sz w:val="28"/>
          <w:szCs w:val="28"/>
        </w:rPr>
        <w:t>5</w:t>
      </w:r>
      <w:r w:rsidR="00FB560F" w:rsidRPr="00FB560F">
        <w:rPr>
          <w:rFonts w:ascii="Times New Roman" w:hAnsi="Times New Roman" w:cs="Times New Roman"/>
          <w:sz w:val="28"/>
          <w:szCs w:val="28"/>
        </w:rPr>
        <w:t>,</w:t>
      </w:r>
      <w:r w:rsidR="003A6558">
        <w:rPr>
          <w:rFonts w:ascii="Times New Roman" w:hAnsi="Times New Roman" w:cs="Times New Roman"/>
          <w:sz w:val="28"/>
          <w:szCs w:val="28"/>
        </w:rPr>
        <w:t>3</w:t>
      </w:r>
      <w:r w:rsidR="00FB560F" w:rsidRPr="00FB560F">
        <w:rPr>
          <w:rFonts w:ascii="Times New Roman" w:hAnsi="Times New Roman" w:cs="Times New Roman"/>
          <w:sz w:val="28"/>
          <w:szCs w:val="28"/>
        </w:rPr>
        <w:t xml:space="preserve"> tỷ USD, tăng 5,</w:t>
      </w:r>
      <w:r w:rsidR="003A6558">
        <w:rPr>
          <w:rFonts w:ascii="Times New Roman" w:hAnsi="Times New Roman" w:cs="Times New Roman"/>
          <w:sz w:val="28"/>
          <w:szCs w:val="28"/>
        </w:rPr>
        <w:t>3</w:t>
      </w:r>
      <w:r w:rsidR="00FB560F" w:rsidRPr="00FB560F">
        <w:rPr>
          <w:rFonts w:ascii="Times New Roman" w:hAnsi="Times New Roman" w:cs="Times New Roman"/>
          <w:sz w:val="28"/>
          <w:szCs w:val="28"/>
        </w:rPr>
        <w:t>% so với năm trước.</w:t>
      </w:r>
      <w:r w:rsidR="00FB560F">
        <w:rPr>
          <w:rStyle w:val="FootnoteReference"/>
          <w:rFonts w:ascii="Times New Roman" w:hAnsi="Times New Roman" w:cs="Times New Roman"/>
          <w:sz w:val="28"/>
          <w:szCs w:val="28"/>
        </w:rPr>
        <w:footnoteReference w:id="1"/>
      </w:r>
      <w:r w:rsidR="00873406">
        <w:rPr>
          <w:rFonts w:ascii="Times New Roman" w:hAnsi="Times New Roman" w:cs="Times New Roman"/>
          <w:sz w:val="28"/>
          <w:szCs w:val="28"/>
        </w:rPr>
        <w:t xml:space="preserve"> </w:t>
      </w:r>
      <w:r w:rsidR="00A06830">
        <w:rPr>
          <w:rFonts w:ascii="Times New Roman" w:hAnsi="Times New Roman" w:cs="Times New Roman"/>
          <w:sz w:val="28"/>
          <w:szCs w:val="28"/>
        </w:rPr>
        <w:t>T</w:t>
      </w:r>
      <w:r w:rsidR="00BE61F4" w:rsidRPr="00BE61F4">
        <w:rPr>
          <w:rFonts w:ascii="Times New Roman" w:hAnsi="Times New Roman" w:cs="Times New Roman"/>
          <w:sz w:val="28"/>
          <w:szCs w:val="28"/>
        </w:rPr>
        <w:t xml:space="preserve">ính chung 6 tháng đầu năm </w:t>
      </w:r>
      <w:r w:rsidR="00BE61F4">
        <w:rPr>
          <w:rFonts w:ascii="Times New Roman" w:hAnsi="Times New Roman" w:cs="Times New Roman"/>
          <w:sz w:val="28"/>
          <w:szCs w:val="28"/>
        </w:rPr>
        <w:t>2021</w:t>
      </w:r>
      <w:r w:rsidR="00BE61F4" w:rsidRPr="00BE61F4">
        <w:rPr>
          <w:rFonts w:ascii="Times New Roman" w:hAnsi="Times New Roman" w:cs="Times New Roman"/>
          <w:sz w:val="28"/>
          <w:szCs w:val="28"/>
        </w:rPr>
        <w:t xml:space="preserve">, tổng kim ngạch xuất, nhập khẩu hàng hóa đạt 316,73 tỷ USD, tăng 32,2% </w:t>
      </w:r>
      <w:r w:rsidR="00BE61F4" w:rsidRPr="00BE61F4">
        <w:rPr>
          <w:rFonts w:ascii="Times New Roman" w:hAnsi="Times New Roman" w:cs="Times New Roman"/>
          <w:sz w:val="28"/>
          <w:szCs w:val="28"/>
        </w:rPr>
        <w:lastRenderedPageBreak/>
        <w:t>so với cùng kỳ năm trước</w:t>
      </w:r>
      <w:r w:rsidR="00BE61F4">
        <w:rPr>
          <w:rFonts w:ascii="Times New Roman" w:hAnsi="Times New Roman" w:cs="Times New Roman"/>
          <w:sz w:val="28"/>
          <w:szCs w:val="28"/>
        </w:rPr>
        <w:t>.</w:t>
      </w:r>
      <w:r w:rsidR="00BE61F4">
        <w:rPr>
          <w:rStyle w:val="FootnoteReference"/>
          <w:rFonts w:ascii="Times New Roman" w:hAnsi="Times New Roman" w:cs="Times New Roman"/>
          <w:sz w:val="28"/>
          <w:szCs w:val="28"/>
        </w:rPr>
        <w:footnoteReference w:id="2"/>
      </w:r>
      <w:r w:rsidR="00BE61F4">
        <w:rPr>
          <w:rFonts w:ascii="Times New Roman" w:hAnsi="Times New Roman" w:cs="Times New Roman"/>
          <w:sz w:val="28"/>
          <w:szCs w:val="28"/>
        </w:rPr>
        <w:t xml:space="preserve"> </w:t>
      </w:r>
      <w:r w:rsidR="00625EE8">
        <w:rPr>
          <w:rFonts w:ascii="Times New Roman" w:hAnsi="Times New Roman" w:cs="Times New Roman"/>
          <w:sz w:val="28"/>
          <w:szCs w:val="28"/>
        </w:rPr>
        <w:t xml:space="preserve">Những con số </w:t>
      </w:r>
      <w:r w:rsidR="00AB6B86">
        <w:rPr>
          <w:rFonts w:ascii="Times New Roman" w:hAnsi="Times New Roman" w:cs="Times New Roman"/>
          <w:sz w:val="28"/>
          <w:szCs w:val="28"/>
        </w:rPr>
        <w:t>này</w:t>
      </w:r>
      <w:r w:rsidR="00625EE8">
        <w:rPr>
          <w:rFonts w:ascii="Times New Roman" w:hAnsi="Times New Roman" w:cs="Times New Roman"/>
          <w:sz w:val="28"/>
          <w:szCs w:val="28"/>
        </w:rPr>
        <w:t xml:space="preserve"> </w:t>
      </w:r>
      <w:r w:rsidR="00AB6B86">
        <w:rPr>
          <w:rFonts w:ascii="Times New Roman" w:hAnsi="Times New Roman" w:cs="Times New Roman"/>
          <w:sz w:val="28"/>
          <w:szCs w:val="28"/>
        </w:rPr>
        <w:t>cho thấy</w:t>
      </w:r>
      <w:r w:rsidR="00625EE8">
        <w:rPr>
          <w:rFonts w:ascii="Times New Roman" w:hAnsi="Times New Roman" w:cs="Times New Roman"/>
          <w:sz w:val="28"/>
          <w:szCs w:val="28"/>
        </w:rPr>
        <w:t xml:space="preserve"> nỗ lực phi thường của các doanh nghiệp Việt Nam</w:t>
      </w:r>
      <w:r w:rsidR="00AB6B86">
        <w:rPr>
          <w:rFonts w:ascii="Times New Roman" w:hAnsi="Times New Roman" w:cs="Times New Roman"/>
          <w:sz w:val="28"/>
          <w:szCs w:val="28"/>
        </w:rPr>
        <w:t xml:space="preserve"> trong bối cảnh đang gặp rất nhiều khó khăn trong dịch bệnh. Đồng thời, kết quả này cũng</w:t>
      </w:r>
      <w:r w:rsidR="00625EE8">
        <w:rPr>
          <w:rFonts w:ascii="Times New Roman" w:hAnsi="Times New Roman" w:cs="Times New Roman"/>
          <w:sz w:val="28"/>
          <w:szCs w:val="28"/>
        </w:rPr>
        <w:t xml:space="preserve"> phản ánh những cố gắng</w:t>
      </w:r>
      <w:r w:rsidR="002205FA">
        <w:rPr>
          <w:rFonts w:ascii="Times New Roman" w:hAnsi="Times New Roman" w:cs="Times New Roman"/>
          <w:sz w:val="28"/>
          <w:szCs w:val="28"/>
        </w:rPr>
        <w:t xml:space="preserve"> to lớn </w:t>
      </w:r>
      <w:r w:rsidR="00E81055">
        <w:rPr>
          <w:rFonts w:ascii="Times New Roman" w:hAnsi="Times New Roman" w:cs="Times New Roman"/>
          <w:sz w:val="28"/>
          <w:szCs w:val="28"/>
        </w:rPr>
        <w:t>của</w:t>
      </w:r>
      <w:r w:rsidR="00625EE8">
        <w:rPr>
          <w:rFonts w:ascii="Times New Roman" w:hAnsi="Times New Roman" w:cs="Times New Roman"/>
          <w:sz w:val="28"/>
          <w:szCs w:val="28"/>
        </w:rPr>
        <w:t xml:space="preserve"> </w:t>
      </w:r>
      <w:r w:rsidR="00DF780E">
        <w:rPr>
          <w:rFonts w:ascii="Times New Roman" w:hAnsi="Times New Roman" w:cs="Times New Roman"/>
          <w:sz w:val="28"/>
          <w:szCs w:val="28"/>
        </w:rPr>
        <w:t>Tổng cục</w:t>
      </w:r>
      <w:r w:rsidR="00625EE8">
        <w:rPr>
          <w:rFonts w:ascii="Times New Roman" w:hAnsi="Times New Roman" w:cs="Times New Roman"/>
          <w:sz w:val="28"/>
          <w:szCs w:val="28"/>
        </w:rPr>
        <w:t xml:space="preserve"> Hải quan</w:t>
      </w:r>
      <w:r w:rsidR="00DF780E">
        <w:rPr>
          <w:rFonts w:ascii="Times New Roman" w:hAnsi="Times New Roman" w:cs="Times New Roman"/>
          <w:sz w:val="28"/>
          <w:szCs w:val="28"/>
        </w:rPr>
        <w:t>, Bộ Tài chính</w:t>
      </w:r>
      <w:r w:rsidR="00625EE8">
        <w:rPr>
          <w:rFonts w:ascii="Times New Roman" w:hAnsi="Times New Roman" w:cs="Times New Roman"/>
          <w:sz w:val="28"/>
          <w:szCs w:val="28"/>
        </w:rPr>
        <w:t xml:space="preserve"> và các bộ, ngành trong công tác cải cách thủ tục hành chính và tạo thuận lợi cho hoạt động xuất, nhập khẩu của doanh nghiệp</w:t>
      </w:r>
      <w:r w:rsidR="00E81055">
        <w:rPr>
          <w:rFonts w:ascii="Times New Roman" w:hAnsi="Times New Roman" w:cs="Times New Roman"/>
          <w:sz w:val="28"/>
          <w:szCs w:val="28"/>
        </w:rPr>
        <w:t xml:space="preserve">. </w:t>
      </w:r>
    </w:p>
    <w:p w14:paraId="1A2F9208" w14:textId="1E400B3F" w:rsidR="00E81055" w:rsidRDefault="00D81108" w:rsidP="007D1932">
      <w:pPr>
        <w:spacing w:before="120" w:after="120" w:line="440" w:lineRule="exact"/>
        <w:ind w:firstLine="720"/>
        <w:jc w:val="both"/>
        <w:rPr>
          <w:rFonts w:ascii="Times New Roman" w:hAnsi="Times New Roman" w:cs="Times New Roman"/>
          <w:sz w:val="28"/>
          <w:szCs w:val="28"/>
        </w:rPr>
      </w:pPr>
      <w:r>
        <w:rPr>
          <w:rFonts w:ascii="Times New Roman" w:hAnsi="Times New Roman" w:cs="Times New Roman"/>
          <w:sz w:val="28"/>
          <w:szCs w:val="28"/>
        </w:rPr>
        <w:t>Báo cáo công bố ngày hôm nay cho thấy cộng đồng doanh nghiệp ghi nhận n</w:t>
      </w:r>
      <w:r w:rsidR="00814839">
        <w:rPr>
          <w:rFonts w:ascii="Times New Roman" w:hAnsi="Times New Roman" w:cs="Times New Roman"/>
          <w:sz w:val="28"/>
          <w:szCs w:val="28"/>
        </w:rPr>
        <w:t xml:space="preserve">hững cố gắng của các cơ quan nhà nước nói trên. </w:t>
      </w:r>
      <w:r w:rsidR="006777E4">
        <w:rPr>
          <w:rFonts w:ascii="Times New Roman" w:hAnsi="Times New Roman" w:cs="Times New Roman"/>
          <w:sz w:val="28"/>
          <w:szCs w:val="28"/>
        </w:rPr>
        <w:t>T</w:t>
      </w:r>
      <w:r w:rsidR="00E81055">
        <w:rPr>
          <w:rFonts w:ascii="Times New Roman" w:hAnsi="Times New Roman" w:cs="Times New Roman"/>
          <w:sz w:val="28"/>
          <w:szCs w:val="28"/>
        </w:rPr>
        <w:t>ổng hợp thông tin từ gần</w:t>
      </w:r>
      <w:r w:rsidR="006777E4">
        <w:rPr>
          <w:rFonts w:ascii="Times New Roman" w:hAnsi="Times New Roman" w:cs="Times New Roman"/>
          <w:sz w:val="28"/>
          <w:szCs w:val="28"/>
        </w:rPr>
        <w:t xml:space="preserve"> 3.700 doanh nghiệp có hoạt động xuất nhập khẩu trong năm vừa qua, Báo cáo </w:t>
      </w:r>
      <w:r>
        <w:rPr>
          <w:rFonts w:ascii="Times New Roman" w:hAnsi="Times New Roman" w:cs="Times New Roman"/>
          <w:sz w:val="28"/>
          <w:szCs w:val="28"/>
        </w:rPr>
        <w:t>phản ánh</w:t>
      </w:r>
      <w:r w:rsidR="006777E4">
        <w:rPr>
          <w:rFonts w:ascii="Times New Roman" w:hAnsi="Times New Roman" w:cs="Times New Roman"/>
          <w:sz w:val="28"/>
          <w:szCs w:val="28"/>
        </w:rPr>
        <w:t xml:space="preserve"> </w:t>
      </w:r>
      <w:r w:rsidR="00150F0F">
        <w:rPr>
          <w:rFonts w:ascii="Times New Roman" w:hAnsi="Times New Roman" w:cs="Times New Roman"/>
          <w:sz w:val="28"/>
          <w:szCs w:val="28"/>
        </w:rPr>
        <w:t>nhiều</w:t>
      </w:r>
      <w:r w:rsidR="006777E4">
        <w:rPr>
          <w:rFonts w:ascii="Times New Roman" w:hAnsi="Times New Roman" w:cs="Times New Roman"/>
          <w:sz w:val="28"/>
          <w:szCs w:val="28"/>
        </w:rPr>
        <w:t xml:space="preserve"> chuyển biến </w:t>
      </w:r>
      <w:r w:rsidR="00814839">
        <w:rPr>
          <w:rFonts w:ascii="Times New Roman" w:hAnsi="Times New Roman" w:cs="Times New Roman"/>
          <w:sz w:val="28"/>
          <w:szCs w:val="28"/>
        </w:rPr>
        <w:t>tích cực</w:t>
      </w:r>
      <w:r w:rsidR="008A4B25">
        <w:rPr>
          <w:rFonts w:ascii="Times New Roman" w:hAnsi="Times New Roman" w:cs="Times New Roman"/>
          <w:sz w:val="28"/>
          <w:szCs w:val="28"/>
        </w:rPr>
        <w:t xml:space="preserve"> trong năm 2020 so với những năm trước</w:t>
      </w:r>
      <w:r w:rsidR="006777E4">
        <w:rPr>
          <w:rFonts w:ascii="Times New Roman" w:hAnsi="Times New Roman" w:cs="Times New Roman"/>
          <w:sz w:val="28"/>
          <w:szCs w:val="28"/>
        </w:rPr>
        <w:t xml:space="preserve">: </w:t>
      </w:r>
    </w:p>
    <w:p w14:paraId="29BBFB64" w14:textId="4069C34C" w:rsidR="006777E4" w:rsidRDefault="003411B6" w:rsidP="007D1932">
      <w:pPr>
        <w:pStyle w:val="ListParagraph"/>
        <w:numPr>
          <w:ilvl w:val="0"/>
          <w:numId w:val="4"/>
        </w:numPr>
        <w:spacing w:before="120" w:after="120" w:line="440" w:lineRule="exact"/>
        <w:jc w:val="both"/>
        <w:rPr>
          <w:rFonts w:ascii="Times New Roman" w:hAnsi="Times New Roman" w:cs="Times New Roman"/>
          <w:sz w:val="28"/>
          <w:szCs w:val="28"/>
        </w:rPr>
      </w:pPr>
      <w:r>
        <w:rPr>
          <w:rFonts w:ascii="Times New Roman" w:hAnsi="Times New Roman" w:cs="Times New Roman"/>
          <w:sz w:val="28"/>
          <w:szCs w:val="28"/>
        </w:rPr>
        <w:t>Thông tin về chính sách và thủ tục hành chính xuất nhập khẩu dễ tiếp cận hơn</w:t>
      </w:r>
      <w:r w:rsidR="007F44D6">
        <w:rPr>
          <w:rFonts w:ascii="Times New Roman" w:hAnsi="Times New Roman" w:cs="Times New Roman"/>
          <w:sz w:val="28"/>
          <w:szCs w:val="28"/>
        </w:rPr>
        <w:t>. Doanh nghiệp đánh giá cao hơn về</w:t>
      </w:r>
      <w:r>
        <w:rPr>
          <w:rFonts w:ascii="Times New Roman" w:hAnsi="Times New Roman" w:cs="Times New Roman"/>
          <w:sz w:val="28"/>
          <w:szCs w:val="28"/>
        </w:rPr>
        <w:t xml:space="preserve"> chất lượng thông tin </w:t>
      </w:r>
      <w:r w:rsidR="007F44D6">
        <w:rPr>
          <w:rFonts w:ascii="Times New Roman" w:hAnsi="Times New Roman" w:cs="Times New Roman"/>
          <w:sz w:val="28"/>
          <w:szCs w:val="28"/>
        </w:rPr>
        <w:t>do Cơ quan Hải quan cung cấp. Doanh nghiệp cũng hài lòng hơn đối với công tác</w:t>
      </w:r>
      <w:r>
        <w:rPr>
          <w:rFonts w:ascii="Times New Roman" w:hAnsi="Times New Roman" w:cs="Times New Roman"/>
          <w:sz w:val="28"/>
          <w:szCs w:val="28"/>
        </w:rPr>
        <w:t xml:space="preserve"> hỗ trợ, giải đáp </w:t>
      </w:r>
      <w:r w:rsidR="007F44D6">
        <w:rPr>
          <w:rFonts w:ascii="Times New Roman" w:hAnsi="Times New Roman" w:cs="Times New Roman"/>
          <w:sz w:val="28"/>
          <w:szCs w:val="28"/>
        </w:rPr>
        <w:t>của các cơ quan khi doanh nghiệp gặp vướng mắc về tiếp cận thông tin</w:t>
      </w:r>
      <w:r>
        <w:rPr>
          <w:rFonts w:ascii="Times New Roman" w:hAnsi="Times New Roman" w:cs="Times New Roman"/>
          <w:sz w:val="28"/>
          <w:szCs w:val="28"/>
        </w:rPr>
        <w:t xml:space="preserve">. </w:t>
      </w:r>
    </w:p>
    <w:p w14:paraId="55446687" w14:textId="69CF68AF" w:rsidR="003411B6" w:rsidRDefault="007F44D6" w:rsidP="007D1932">
      <w:pPr>
        <w:pStyle w:val="ListParagraph"/>
        <w:numPr>
          <w:ilvl w:val="0"/>
          <w:numId w:val="4"/>
        </w:numPr>
        <w:spacing w:before="120" w:after="120" w:line="440" w:lineRule="exact"/>
        <w:jc w:val="both"/>
        <w:rPr>
          <w:rFonts w:ascii="Times New Roman" w:hAnsi="Times New Roman" w:cs="Times New Roman"/>
          <w:sz w:val="28"/>
          <w:szCs w:val="28"/>
        </w:rPr>
      </w:pPr>
      <w:r>
        <w:rPr>
          <w:rFonts w:ascii="Times New Roman" w:hAnsi="Times New Roman" w:cs="Times New Roman"/>
          <w:sz w:val="28"/>
          <w:szCs w:val="28"/>
        </w:rPr>
        <w:t xml:space="preserve">Việc </w:t>
      </w:r>
      <w:r w:rsidR="003411B6">
        <w:rPr>
          <w:rFonts w:ascii="Times New Roman" w:hAnsi="Times New Roman" w:cs="Times New Roman"/>
          <w:sz w:val="28"/>
          <w:szCs w:val="28"/>
        </w:rPr>
        <w:t xml:space="preserve">thực hiện các thủ tục hành chính hải quan </w:t>
      </w:r>
      <w:r>
        <w:rPr>
          <w:rFonts w:ascii="Times New Roman" w:hAnsi="Times New Roman" w:cs="Times New Roman"/>
          <w:sz w:val="28"/>
          <w:szCs w:val="28"/>
        </w:rPr>
        <w:t xml:space="preserve">cũng </w:t>
      </w:r>
      <w:r w:rsidR="003411B6">
        <w:rPr>
          <w:rFonts w:ascii="Times New Roman" w:hAnsi="Times New Roman" w:cs="Times New Roman"/>
          <w:sz w:val="28"/>
          <w:szCs w:val="28"/>
        </w:rPr>
        <w:t>thuận lợi hơn</w:t>
      </w:r>
      <w:r>
        <w:rPr>
          <w:rFonts w:ascii="Times New Roman" w:hAnsi="Times New Roman" w:cs="Times New Roman"/>
          <w:sz w:val="28"/>
          <w:szCs w:val="28"/>
        </w:rPr>
        <w:t xml:space="preserve"> đối với các doanh nghiệp. Những chuyển biến tích cực được doanh nghiệp ghi nhận</w:t>
      </w:r>
      <w:r w:rsidR="00C64399">
        <w:rPr>
          <w:rFonts w:ascii="Times New Roman" w:hAnsi="Times New Roman" w:cs="Times New Roman"/>
          <w:sz w:val="28"/>
          <w:szCs w:val="28"/>
        </w:rPr>
        <w:t xml:space="preserve"> </w:t>
      </w:r>
      <w:r w:rsidR="00417748">
        <w:rPr>
          <w:rFonts w:ascii="Times New Roman" w:hAnsi="Times New Roman" w:cs="Times New Roman"/>
          <w:sz w:val="28"/>
          <w:szCs w:val="28"/>
        </w:rPr>
        <w:t>việc khai</w:t>
      </w:r>
      <w:r w:rsidR="00C64399">
        <w:rPr>
          <w:rFonts w:ascii="Times New Roman" w:hAnsi="Times New Roman" w:cs="Times New Roman"/>
          <w:sz w:val="28"/>
          <w:szCs w:val="28"/>
        </w:rPr>
        <w:t xml:space="preserve"> hồ sơ, kiểm tra thực tế hàng hoá, nộp thuế, hoàn thuế/không thu thuế,</w:t>
      </w:r>
      <w:r>
        <w:rPr>
          <w:rFonts w:ascii="Times New Roman" w:hAnsi="Times New Roman" w:cs="Times New Roman"/>
          <w:sz w:val="28"/>
          <w:szCs w:val="28"/>
        </w:rPr>
        <w:t xml:space="preserve"> cho đến</w:t>
      </w:r>
      <w:r w:rsidR="00C64399">
        <w:rPr>
          <w:rFonts w:ascii="Times New Roman" w:hAnsi="Times New Roman" w:cs="Times New Roman"/>
          <w:sz w:val="28"/>
          <w:szCs w:val="28"/>
        </w:rPr>
        <w:t xml:space="preserve"> giải quyết khiếu nại. </w:t>
      </w:r>
      <w:r w:rsidR="003411B6">
        <w:rPr>
          <w:rFonts w:ascii="Times New Roman" w:hAnsi="Times New Roman" w:cs="Times New Roman"/>
          <w:sz w:val="28"/>
          <w:szCs w:val="28"/>
        </w:rPr>
        <w:t xml:space="preserve"> </w:t>
      </w:r>
    </w:p>
    <w:p w14:paraId="5CBFE95F" w14:textId="77777777" w:rsidR="000F688E" w:rsidRDefault="000F688E" w:rsidP="007D1932">
      <w:pPr>
        <w:pStyle w:val="ListParagraph"/>
        <w:numPr>
          <w:ilvl w:val="0"/>
          <w:numId w:val="4"/>
        </w:numPr>
        <w:spacing w:before="120" w:after="120" w:line="440" w:lineRule="exact"/>
        <w:jc w:val="both"/>
        <w:rPr>
          <w:rFonts w:ascii="Times New Roman" w:hAnsi="Times New Roman" w:cs="Times New Roman"/>
          <w:sz w:val="28"/>
          <w:szCs w:val="28"/>
        </w:rPr>
      </w:pPr>
      <w:r>
        <w:rPr>
          <w:rFonts w:ascii="Times New Roman" w:hAnsi="Times New Roman" w:cs="Times New Roman"/>
          <w:sz w:val="28"/>
          <w:szCs w:val="28"/>
        </w:rPr>
        <w:t xml:space="preserve">Một số cải cách lớn của cơ quan Hải quan trong thời gian gần đây cũng được các doanh nghiệp ghi nhận. Ví dụ như giảm bớt chồng chéo, trùng lặp trong kiểm tra sau thông quan, thủ tục xác nhận hàng hoá qua khu vực giám sát qua hệ thống quản lý hải quan tự động, </w:t>
      </w:r>
    </w:p>
    <w:p w14:paraId="0CE8953B" w14:textId="5AA41CC6" w:rsidR="003411B6" w:rsidRDefault="007F44D6" w:rsidP="007D1932">
      <w:pPr>
        <w:pStyle w:val="ListParagraph"/>
        <w:numPr>
          <w:ilvl w:val="0"/>
          <w:numId w:val="4"/>
        </w:numPr>
        <w:spacing w:before="120" w:after="120" w:line="440" w:lineRule="exact"/>
        <w:jc w:val="both"/>
        <w:rPr>
          <w:rFonts w:ascii="Times New Roman" w:hAnsi="Times New Roman" w:cs="Times New Roman"/>
          <w:sz w:val="28"/>
          <w:szCs w:val="28"/>
        </w:rPr>
      </w:pPr>
      <w:r>
        <w:rPr>
          <w:rFonts w:ascii="Times New Roman" w:hAnsi="Times New Roman" w:cs="Times New Roman"/>
          <w:sz w:val="28"/>
          <w:szCs w:val="28"/>
        </w:rPr>
        <w:t>Các doanh nghiệp cũng đánh giá cao hơn về c</w:t>
      </w:r>
      <w:r w:rsidR="003411B6">
        <w:rPr>
          <w:rFonts w:ascii="Times New Roman" w:hAnsi="Times New Roman" w:cs="Times New Roman"/>
          <w:sz w:val="28"/>
          <w:szCs w:val="28"/>
        </w:rPr>
        <w:t>hất lượng phục vụ doanh nghiệp của cán bộ, công chức Hải quan</w:t>
      </w:r>
      <w:r>
        <w:rPr>
          <w:rFonts w:ascii="Times New Roman" w:hAnsi="Times New Roman" w:cs="Times New Roman"/>
          <w:sz w:val="28"/>
          <w:szCs w:val="28"/>
        </w:rPr>
        <w:t xml:space="preserve"> so với những năm trước. Mức độ thực hiện</w:t>
      </w:r>
      <w:r w:rsidR="003411B6">
        <w:rPr>
          <w:rFonts w:ascii="Times New Roman" w:hAnsi="Times New Roman" w:cs="Times New Roman"/>
          <w:sz w:val="28"/>
          <w:szCs w:val="28"/>
        </w:rPr>
        <w:t xml:space="preserve"> kỷ cương, tác phong làm việc và trình độ chuyên môn nghiệp vụ </w:t>
      </w:r>
      <w:r>
        <w:rPr>
          <w:rFonts w:ascii="Times New Roman" w:hAnsi="Times New Roman" w:cs="Times New Roman"/>
          <w:sz w:val="28"/>
          <w:szCs w:val="28"/>
        </w:rPr>
        <w:t xml:space="preserve">của cán bộ, công chức Hải quan </w:t>
      </w:r>
      <w:r w:rsidR="003411B6">
        <w:rPr>
          <w:rFonts w:ascii="Times New Roman" w:hAnsi="Times New Roman" w:cs="Times New Roman"/>
          <w:sz w:val="28"/>
          <w:szCs w:val="28"/>
        </w:rPr>
        <w:t xml:space="preserve">đều có những </w:t>
      </w:r>
      <w:r>
        <w:rPr>
          <w:rFonts w:ascii="Times New Roman" w:hAnsi="Times New Roman" w:cs="Times New Roman"/>
          <w:sz w:val="28"/>
          <w:szCs w:val="28"/>
        </w:rPr>
        <w:t>chuyển động</w:t>
      </w:r>
      <w:r w:rsidR="003411B6">
        <w:rPr>
          <w:rFonts w:ascii="Times New Roman" w:hAnsi="Times New Roman" w:cs="Times New Roman"/>
          <w:sz w:val="28"/>
          <w:szCs w:val="28"/>
        </w:rPr>
        <w:t xml:space="preserve"> tích cực. </w:t>
      </w:r>
    </w:p>
    <w:p w14:paraId="14192D5F" w14:textId="4968C5EA" w:rsidR="003411B6" w:rsidRDefault="003411B6" w:rsidP="007D1932">
      <w:pPr>
        <w:pStyle w:val="ListParagraph"/>
        <w:numPr>
          <w:ilvl w:val="0"/>
          <w:numId w:val="4"/>
        </w:numPr>
        <w:spacing w:before="120" w:after="120" w:line="440" w:lineRule="exact"/>
        <w:jc w:val="both"/>
        <w:rPr>
          <w:rFonts w:ascii="Times New Roman" w:hAnsi="Times New Roman" w:cs="Times New Roman"/>
          <w:sz w:val="28"/>
          <w:szCs w:val="28"/>
        </w:rPr>
      </w:pPr>
      <w:r>
        <w:rPr>
          <w:rFonts w:ascii="Times New Roman" w:hAnsi="Times New Roman" w:cs="Times New Roman"/>
          <w:sz w:val="28"/>
          <w:szCs w:val="28"/>
        </w:rPr>
        <w:t xml:space="preserve">Công tác kiểm tra, quản lý chuyên ngành vốn trước đây có nhiều phàn nàn của các doanh nghiệp, thì trong khảo sát 2020 đã ghi nhận những chuyển biến tích </w:t>
      </w:r>
      <w:r>
        <w:rPr>
          <w:rFonts w:ascii="Times New Roman" w:hAnsi="Times New Roman" w:cs="Times New Roman"/>
          <w:sz w:val="28"/>
          <w:szCs w:val="28"/>
        </w:rPr>
        <w:lastRenderedPageBreak/>
        <w:t>cực</w:t>
      </w:r>
      <w:r w:rsidR="00FE1808">
        <w:rPr>
          <w:rFonts w:ascii="Times New Roman" w:hAnsi="Times New Roman" w:cs="Times New Roman"/>
          <w:sz w:val="28"/>
          <w:szCs w:val="28"/>
        </w:rPr>
        <w:t xml:space="preserve">. Một số bộ, ngành được các doanh nghiệp đánh giá cao như Bộ Công thương, Bộ Y tế, Bộ Khoa học và Công nghệ và Bộ Nông nghiệp. </w:t>
      </w:r>
    </w:p>
    <w:p w14:paraId="537D8B22" w14:textId="18BB98E2" w:rsidR="000F688E" w:rsidRDefault="000F688E" w:rsidP="007D1932">
      <w:pPr>
        <w:pStyle w:val="ListParagraph"/>
        <w:numPr>
          <w:ilvl w:val="0"/>
          <w:numId w:val="4"/>
        </w:numPr>
        <w:spacing w:before="120" w:after="120" w:line="440" w:lineRule="exact"/>
        <w:jc w:val="both"/>
        <w:rPr>
          <w:rFonts w:ascii="Times New Roman" w:hAnsi="Times New Roman" w:cs="Times New Roman"/>
          <w:sz w:val="28"/>
          <w:szCs w:val="28"/>
        </w:rPr>
      </w:pPr>
      <w:r>
        <w:rPr>
          <w:rFonts w:ascii="Times New Roman" w:hAnsi="Times New Roman" w:cs="Times New Roman"/>
          <w:sz w:val="28"/>
          <w:szCs w:val="28"/>
        </w:rPr>
        <w:t xml:space="preserve">Mức độ phổ biến của việc chi trả chi phí ngoài quy định trong quá trình thực hiện thủ tục xuất nhập khẩu cũng đã giảm bớt. Một mặt, thể hiện nhận thức của doanh nghiệp trong kinh doanh liêm chính cũng đã có chuyển biến. Mặt khác, cũng thể hiện những nỗ lực của Cơ quan Hải quan và các bộ, ngành khác trong công tác chấn chỉnh kỷ luật, kỷ cương của cán bộ, công chức trong quá trình thực thi công vụ. </w:t>
      </w:r>
    </w:p>
    <w:p w14:paraId="0BDB5E94" w14:textId="13A68005" w:rsidR="0071561C" w:rsidRPr="0071561C" w:rsidRDefault="00A171A0" w:rsidP="007D1932">
      <w:pPr>
        <w:spacing w:before="120" w:after="120" w:line="44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Những chuyển biến nêu trên là rất tích cực và cần phát huy hơn nữa trong thời gian tới. Dù vậy, </w:t>
      </w:r>
      <w:r w:rsidRPr="00A171A0">
        <w:rPr>
          <w:rFonts w:ascii="Times New Roman" w:hAnsi="Times New Roman" w:cs="Times New Roman"/>
          <w:sz w:val="28"/>
          <w:szCs w:val="28"/>
        </w:rPr>
        <w:t>khảo sát của VCCI cho thấy còn rất nhiều việc cơ quan Hải quan và các Bộ, ngành khác cần tích cực triển khai trong thời gian tới</w:t>
      </w:r>
      <w:r>
        <w:rPr>
          <w:rFonts w:ascii="Times New Roman" w:hAnsi="Times New Roman" w:cs="Times New Roman"/>
          <w:sz w:val="28"/>
          <w:szCs w:val="28"/>
        </w:rPr>
        <w:t xml:space="preserve"> </w:t>
      </w:r>
      <w:r w:rsidRPr="00A171A0">
        <w:rPr>
          <w:rFonts w:ascii="Times New Roman" w:hAnsi="Times New Roman" w:cs="Times New Roman"/>
          <w:sz w:val="28"/>
          <w:szCs w:val="28"/>
        </w:rPr>
        <w:t>để tiếp tục tạo thuận lợi thương mại</w:t>
      </w:r>
      <w:r>
        <w:rPr>
          <w:rFonts w:ascii="Times New Roman" w:hAnsi="Times New Roman" w:cs="Times New Roman"/>
          <w:sz w:val="28"/>
          <w:szCs w:val="28"/>
        </w:rPr>
        <w:t xml:space="preserve"> cho doanh nghiệp. </w:t>
      </w:r>
    </w:p>
    <w:p w14:paraId="4B3C0A36" w14:textId="2E65BBCC" w:rsidR="0071561C" w:rsidRPr="0071561C" w:rsidRDefault="0071561C" w:rsidP="007D1932">
      <w:pPr>
        <w:spacing w:before="120" w:after="120" w:line="440" w:lineRule="exact"/>
        <w:ind w:firstLine="720"/>
        <w:jc w:val="both"/>
        <w:rPr>
          <w:rFonts w:ascii="Times New Roman" w:hAnsi="Times New Roman" w:cs="Times New Roman"/>
          <w:sz w:val="28"/>
          <w:szCs w:val="28"/>
        </w:rPr>
      </w:pPr>
      <w:r w:rsidRPr="0071561C">
        <w:rPr>
          <w:rFonts w:ascii="Times New Roman" w:hAnsi="Times New Roman" w:cs="Times New Roman"/>
          <w:sz w:val="28"/>
          <w:szCs w:val="28"/>
        </w:rPr>
        <w:t xml:space="preserve">Đối với </w:t>
      </w:r>
      <w:r w:rsidR="008B6765">
        <w:rPr>
          <w:rFonts w:ascii="Times New Roman" w:hAnsi="Times New Roman" w:cs="Times New Roman"/>
          <w:sz w:val="28"/>
          <w:szCs w:val="28"/>
        </w:rPr>
        <w:t>c</w:t>
      </w:r>
      <w:r w:rsidRPr="0071561C">
        <w:rPr>
          <w:rFonts w:ascii="Times New Roman" w:hAnsi="Times New Roman" w:cs="Times New Roman"/>
          <w:sz w:val="28"/>
          <w:szCs w:val="28"/>
        </w:rPr>
        <w:t xml:space="preserve">ơ quan Hải quan, </w:t>
      </w:r>
      <w:r w:rsidR="008B6765">
        <w:rPr>
          <w:rFonts w:ascii="Times New Roman" w:hAnsi="Times New Roman" w:cs="Times New Roman"/>
          <w:sz w:val="28"/>
          <w:szCs w:val="28"/>
        </w:rPr>
        <w:t>c</w:t>
      </w:r>
      <w:r w:rsidR="008B6765" w:rsidRPr="0071561C">
        <w:rPr>
          <w:rFonts w:ascii="Times New Roman" w:hAnsi="Times New Roman" w:cs="Times New Roman"/>
          <w:sz w:val="28"/>
          <w:szCs w:val="28"/>
        </w:rPr>
        <w:t xml:space="preserve">ác doanh nghiệp mong muốn việc cung cấp thông tin, hướng dẫn giải đáp thắc mắc cho doanh nghiệp được chú trọng hơn và thực hiện hiệu quả hơn với đội ngũ chuyên trách để tư vấn và cập nhật thường xuyên thông tin. Doanh nghiệp kỳ vọng các thủ tục có thể thực hiện qua mạng internet một cách hoàn toàn chứ không phải vừa làm trên giấy, vừa làm trên mạng như hiện nay. </w:t>
      </w:r>
      <w:r w:rsidR="008B6765">
        <w:rPr>
          <w:rFonts w:ascii="Times New Roman" w:hAnsi="Times New Roman" w:cs="Times New Roman"/>
          <w:sz w:val="28"/>
          <w:szCs w:val="28"/>
        </w:rPr>
        <w:t>Cơ quan</w:t>
      </w:r>
      <w:r w:rsidR="008B6765" w:rsidRPr="0071561C">
        <w:rPr>
          <w:rFonts w:ascii="Times New Roman" w:hAnsi="Times New Roman" w:cs="Times New Roman"/>
          <w:sz w:val="28"/>
          <w:szCs w:val="28"/>
        </w:rPr>
        <w:t xml:space="preserve"> Hải quan </w:t>
      </w:r>
      <w:r w:rsidR="008B6765">
        <w:rPr>
          <w:rFonts w:ascii="Times New Roman" w:hAnsi="Times New Roman" w:cs="Times New Roman"/>
          <w:sz w:val="28"/>
          <w:szCs w:val="28"/>
        </w:rPr>
        <w:t>cần có</w:t>
      </w:r>
      <w:r w:rsidR="008B6765" w:rsidRPr="0071561C">
        <w:rPr>
          <w:rFonts w:ascii="Times New Roman" w:hAnsi="Times New Roman" w:cs="Times New Roman"/>
          <w:sz w:val="28"/>
          <w:szCs w:val="28"/>
        </w:rPr>
        <w:t xml:space="preserve"> cơ chế kết nối, chia sẻ chung về lịch sử kiểm tra thực tế hàng hóa của doanh nghiệp để tránh kiểm tra trùng lặp. </w:t>
      </w:r>
      <w:r w:rsidR="008B6765">
        <w:rPr>
          <w:rFonts w:ascii="Times New Roman" w:hAnsi="Times New Roman" w:cs="Times New Roman"/>
          <w:sz w:val="28"/>
          <w:szCs w:val="28"/>
        </w:rPr>
        <w:t>Nhiều</w:t>
      </w:r>
      <w:r w:rsidRPr="0071561C">
        <w:rPr>
          <w:rFonts w:ascii="Times New Roman" w:hAnsi="Times New Roman" w:cs="Times New Roman"/>
          <w:sz w:val="28"/>
          <w:szCs w:val="28"/>
        </w:rPr>
        <w:t xml:space="preserve"> doanh nghiệp </w:t>
      </w:r>
      <w:r w:rsidR="008B6765">
        <w:rPr>
          <w:rFonts w:ascii="Times New Roman" w:hAnsi="Times New Roman" w:cs="Times New Roman"/>
          <w:sz w:val="28"/>
          <w:szCs w:val="28"/>
        </w:rPr>
        <w:t xml:space="preserve">cũng </w:t>
      </w:r>
      <w:r w:rsidRPr="0071561C">
        <w:rPr>
          <w:rFonts w:ascii="Times New Roman" w:hAnsi="Times New Roman" w:cs="Times New Roman"/>
          <w:sz w:val="28"/>
          <w:szCs w:val="28"/>
        </w:rPr>
        <w:t xml:space="preserve">đề nghị </w:t>
      </w:r>
      <w:r w:rsidR="008B6765">
        <w:rPr>
          <w:rFonts w:ascii="Times New Roman" w:hAnsi="Times New Roman" w:cs="Times New Roman"/>
          <w:sz w:val="28"/>
          <w:szCs w:val="28"/>
        </w:rPr>
        <w:t xml:space="preserve">cơ quan Hải quan cần </w:t>
      </w:r>
      <w:r w:rsidRPr="0071561C">
        <w:rPr>
          <w:rFonts w:ascii="Times New Roman" w:hAnsi="Times New Roman" w:cs="Times New Roman"/>
          <w:sz w:val="28"/>
          <w:szCs w:val="28"/>
        </w:rPr>
        <w:t xml:space="preserve">hỗ trợ doanh nghiệp </w:t>
      </w:r>
      <w:r w:rsidR="008B6765">
        <w:rPr>
          <w:rFonts w:ascii="Times New Roman" w:hAnsi="Times New Roman" w:cs="Times New Roman"/>
          <w:sz w:val="28"/>
          <w:szCs w:val="28"/>
        </w:rPr>
        <w:t>hiệu quả</w:t>
      </w:r>
      <w:r w:rsidRPr="0071561C">
        <w:rPr>
          <w:rFonts w:ascii="Times New Roman" w:hAnsi="Times New Roman" w:cs="Times New Roman"/>
          <w:sz w:val="28"/>
          <w:szCs w:val="28"/>
        </w:rPr>
        <w:t xml:space="preserve"> hơn với các thủ tục xác định mã HS và tham vấn xác định trị </w:t>
      </w:r>
      <w:r w:rsidR="008B6765">
        <w:rPr>
          <w:rFonts w:ascii="Times New Roman" w:hAnsi="Times New Roman" w:cs="Times New Roman"/>
          <w:sz w:val="28"/>
          <w:szCs w:val="28"/>
        </w:rPr>
        <w:t xml:space="preserve">giá </w:t>
      </w:r>
      <w:r w:rsidRPr="0071561C">
        <w:rPr>
          <w:rFonts w:ascii="Times New Roman" w:hAnsi="Times New Roman" w:cs="Times New Roman"/>
          <w:sz w:val="28"/>
          <w:szCs w:val="28"/>
        </w:rPr>
        <w:t xml:space="preserve">hải quan. </w:t>
      </w:r>
      <w:r w:rsidR="008B6765">
        <w:rPr>
          <w:rFonts w:ascii="Times New Roman" w:hAnsi="Times New Roman" w:cs="Times New Roman"/>
          <w:sz w:val="28"/>
          <w:szCs w:val="28"/>
        </w:rPr>
        <w:t>Các</w:t>
      </w:r>
      <w:r w:rsidRPr="0071561C">
        <w:rPr>
          <w:rFonts w:ascii="Times New Roman" w:hAnsi="Times New Roman" w:cs="Times New Roman"/>
          <w:sz w:val="28"/>
          <w:szCs w:val="28"/>
        </w:rPr>
        <w:t xml:space="preserve"> doanh nghiệp </w:t>
      </w:r>
      <w:r w:rsidR="008B6765">
        <w:rPr>
          <w:rFonts w:ascii="Times New Roman" w:hAnsi="Times New Roman" w:cs="Times New Roman"/>
          <w:sz w:val="28"/>
          <w:szCs w:val="28"/>
        </w:rPr>
        <w:t xml:space="preserve">cũng </w:t>
      </w:r>
      <w:r w:rsidRPr="0071561C">
        <w:rPr>
          <w:rFonts w:ascii="Times New Roman" w:hAnsi="Times New Roman" w:cs="Times New Roman"/>
          <w:sz w:val="28"/>
          <w:szCs w:val="28"/>
        </w:rPr>
        <w:t xml:space="preserve">mong muốn cơ quan Hải quan có các cơ chế giám sát thực hiện kỷ luật, kỷ cương hành chính, công vụ và minh bạch trong xử </w:t>
      </w:r>
      <w:r>
        <w:rPr>
          <w:rFonts w:ascii="Times New Roman" w:hAnsi="Times New Roman" w:cs="Times New Roman"/>
          <w:sz w:val="28"/>
          <w:szCs w:val="28"/>
        </w:rPr>
        <w:t>lý</w:t>
      </w:r>
      <w:r w:rsidRPr="0071561C">
        <w:rPr>
          <w:rFonts w:ascii="Times New Roman" w:hAnsi="Times New Roman" w:cs="Times New Roman"/>
          <w:sz w:val="28"/>
          <w:szCs w:val="28"/>
        </w:rPr>
        <w:t xml:space="preserve"> cán bộ vi phạm, đồng thời có các cơ chế hiệu quả, thực chất để doanh nghiệp kiến nghị và khiếu nại hành vi sách nhiễu, gây phiền hà. </w:t>
      </w:r>
    </w:p>
    <w:p w14:paraId="03C6B80D" w14:textId="0D9F9F12" w:rsidR="0071561C" w:rsidRDefault="0071561C" w:rsidP="007D1932">
      <w:pPr>
        <w:spacing w:before="120" w:after="120" w:line="440" w:lineRule="exact"/>
        <w:ind w:firstLine="720"/>
        <w:jc w:val="both"/>
        <w:rPr>
          <w:rFonts w:ascii="Times New Roman" w:hAnsi="Times New Roman" w:cs="Times New Roman"/>
          <w:sz w:val="28"/>
          <w:szCs w:val="28"/>
        </w:rPr>
      </w:pPr>
      <w:r w:rsidRPr="0071561C">
        <w:rPr>
          <w:rFonts w:ascii="Times New Roman" w:hAnsi="Times New Roman" w:cs="Times New Roman"/>
          <w:sz w:val="28"/>
          <w:szCs w:val="28"/>
        </w:rPr>
        <w:t xml:space="preserve">Đối với các cơ quan quản </w:t>
      </w:r>
      <w:r>
        <w:rPr>
          <w:rFonts w:ascii="Times New Roman" w:hAnsi="Times New Roman" w:cs="Times New Roman"/>
          <w:sz w:val="28"/>
          <w:szCs w:val="28"/>
        </w:rPr>
        <w:t>lý</w:t>
      </w:r>
      <w:r w:rsidRPr="0071561C">
        <w:rPr>
          <w:rFonts w:ascii="Times New Roman" w:hAnsi="Times New Roman" w:cs="Times New Roman"/>
          <w:sz w:val="28"/>
          <w:szCs w:val="28"/>
        </w:rPr>
        <w:t xml:space="preserve"> và kiểm tra chuyên ngành, doanh nghiệp mong muốn cần tiếp tục cắt giảm thủ tục hành chính trong lĩnh vực quản </w:t>
      </w:r>
      <w:r>
        <w:rPr>
          <w:rFonts w:ascii="Times New Roman" w:hAnsi="Times New Roman" w:cs="Times New Roman"/>
          <w:sz w:val="28"/>
          <w:szCs w:val="28"/>
        </w:rPr>
        <w:t>lý</w:t>
      </w:r>
      <w:r w:rsidRPr="0071561C">
        <w:rPr>
          <w:rFonts w:ascii="Times New Roman" w:hAnsi="Times New Roman" w:cs="Times New Roman"/>
          <w:sz w:val="28"/>
          <w:szCs w:val="28"/>
        </w:rPr>
        <w:t>, kiểm tra chuyên ngành</w:t>
      </w:r>
      <w:r w:rsidR="0094117A">
        <w:rPr>
          <w:rFonts w:ascii="Times New Roman" w:hAnsi="Times New Roman" w:cs="Times New Roman"/>
          <w:sz w:val="28"/>
          <w:szCs w:val="28"/>
        </w:rPr>
        <w:t xml:space="preserve"> cũng như áp dụng triệt để việc tiếp nhận và giải quyết thủ tục trực tuyến</w:t>
      </w:r>
      <w:r w:rsidRPr="0071561C">
        <w:rPr>
          <w:rFonts w:ascii="Times New Roman" w:hAnsi="Times New Roman" w:cs="Times New Roman"/>
          <w:sz w:val="28"/>
          <w:szCs w:val="28"/>
        </w:rPr>
        <w:t>. Nhiều doanh nghiệp cũng cho rằng số lượng hàng hóa phải thanh, kiểm tra chuyên ngành nên tiếp tục giảm xuống</w:t>
      </w:r>
      <w:r w:rsidR="00417748">
        <w:rPr>
          <w:rFonts w:ascii="Times New Roman" w:hAnsi="Times New Roman" w:cs="Times New Roman"/>
          <w:sz w:val="28"/>
          <w:szCs w:val="28"/>
        </w:rPr>
        <w:t xml:space="preserve"> </w:t>
      </w:r>
      <w:r w:rsidR="00417748" w:rsidRPr="0071561C">
        <w:rPr>
          <w:rFonts w:ascii="Times New Roman" w:hAnsi="Times New Roman" w:cs="Times New Roman"/>
          <w:sz w:val="28"/>
          <w:szCs w:val="28"/>
        </w:rPr>
        <w:t>và hạn chế tối đa việc kiểm tra trùng lặp</w:t>
      </w:r>
      <w:r w:rsidR="00417748">
        <w:rPr>
          <w:rFonts w:ascii="Times New Roman" w:hAnsi="Times New Roman" w:cs="Times New Roman"/>
          <w:sz w:val="28"/>
          <w:szCs w:val="28"/>
        </w:rPr>
        <w:t>.</w:t>
      </w:r>
      <w:r w:rsidRPr="0071561C">
        <w:rPr>
          <w:rFonts w:ascii="Times New Roman" w:hAnsi="Times New Roman" w:cs="Times New Roman"/>
          <w:sz w:val="28"/>
          <w:szCs w:val="28"/>
        </w:rPr>
        <w:t xml:space="preserve"> </w:t>
      </w:r>
      <w:r w:rsidR="00417748">
        <w:rPr>
          <w:rFonts w:ascii="Times New Roman" w:hAnsi="Times New Roman" w:cs="Times New Roman"/>
          <w:sz w:val="28"/>
          <w:szCs w:val="28"/>
        </w:rPr>
        <w:t>Các cơ quan quản lý, kiểm tra chuyên ngành</w:t>
      </w:r>
      <w:r w:rsidRPr="0071561C">
        <w:rPr>
          <w:rFonts w:ascii="Times New Roman" w:hAnsi="Times New Roman" w:cs="Times New Roman"/>
          <w:sz w:val="28"/>
          <w:szCs w:val="28"/>
        </w:rPr>
        <w:t xml:space="preserve"> cần áp dụng đầy đủ, thực chất nguyên tắc quản </w:t>
      </w:r>
      <w:r>
        <w:rPr>
          <w:rFonts w:ascii="Times New Roman" w:hAnsi="Times New Roman" w:cs="Times New Roman"/>
          <w:sz w:val="28"/>
          <w:szCs w:val="28"/>
        </w:rPr>
        <w:t>lý</w:t>
      </w:r>
      <w:r w:rsidRPr="0071561C">
        <w:rPr>
          <w:rFonts w:ascii="Times New Roman" w:hAnsi="Times New Roman" w:cs="Times New Roman"/>
          <w:sz w:val="28"/>
          <w:szCs w:val="28"/>
        </w:rPr>
        <w:t xml:space="preserve"> rủi ro để giảm chi phí </w:t>
      </w:r>
      <w:r w:rsidRPr="0071561C">
        <w:rPr>
          <w:rFonts w:ascii="Times New Roman" w:hAnsi="Times New Roman" w:cs="Times New Roman"/>
          <w:sz w:val="28"/>
          <w:szCs w:val="28"/>
        </w:rPr>
        <w:lastRenderedPageBreak/>
        <w:t xml:space="preserve">tuân thủ pháp luật của doanh nghiệp. Việc tăng cường chia sẻ thông tin giữa các cơ quan quản </w:t>
      </w:r>
      <w:r w:rsidR="00ED2F31">
        <w:rPr>
          <w:rFonts w:ascii="Times New Roman" w:hAnsi="Times New Roman" w:cs="Times New Roman"/>
          <w:sz w:val="28"/>
          <w:szCs w:val="28"/>
        </w:rPr>
        <w:t>lý</w:t>
      </w:r>
      <w:r w:rsidRPr="0071561C">
        <w:rPr>
          <w:rFonts w:ascii="Times New Roman" w:hAnsi="Times New Roman" w:cs="Times New Roman"/>
          <w:sz w:val="28"/>
          <w:szCs w:val="28"/>
        </w:rPr>
        <w:t xml:space="preserve">, kiểm tra chuyên ngành với cơ quan Hải quan cũng cần cải thiện, đặc biệt là ở các khía cạnh chia sẻ dữ liệu về thủ tục hành chính và phối hợp giải đáp vướng mắc, hướng dẫn doanh nghiệp về quy trình làm thủ tục.  </w:t>
      </w:r>
    </w:p>
    <w:p w14:paraId="7589F0D1" w14:textId="735B7007" w:rsidR="0094117A" w:rsidRPr="0071561C" w:rsidRDefault="00B603A8" w:rsidP="007D1932">
      <w:pPr>
        <w:spacing w:before="120" w:after="120" w:line="440" w:lineRule="exact"/>
        <w:ind w:firstLine="720"/>
        <w:jc w:val="both"/>
        <w:rPr>
          <w:rFonts w:ascii="Times New Roman" w:hAnsi="Times New Roman" w:cs="Times New Roman"/>
          <w:sz w:val="28"/>
          <w:szCs w:val="28"/>
        </w:rPr>
      </w:pPr>
      <w:r>
        <w:rPr>
          <w:rFonts w:ascii="Times New Roman" w:hAnsi="Times New Roman" w:cs="Times New Roman"/>
          <w:sz w:val="28"/>
          <w:szCs w:val="28"/>
        </w:rPr>
        <w:t>Về tổng thể</w:t>
      </w:r>
      <w:r w:rsidR="0094117A">
        <w:rPr>
          <w:rFonts w:ascii="Times New Roman" w:hAnsi="Times New Roman" w:cs="Times New Roman"/>
          <w:sz w:val="28"/>
          <w:szCs w:val="28"/>
        </w:rPr>
        <w:t xml:space="preserve">, cộng đồng </w:t>
      </w:r>
      <w:r w:rsidR="0094117A" w:rsidRPr="0071561C">
        <w:rPr>
          <w:rFonts w:ascii="Times New Roman" w:hAnsi="Times New Roman" w:cs="Times New Roman"/>
          <w:sz w:val="28"/>
          <w:szCs w:val="28"/>
        </w:rPr>
        <w:t xml:space="preserve">doanh nghiệp </w:t>
      </w:r>
      <w:r w:rsidR="0094117A">
        <w:rPr>
          <w:rFonts w:ascii="Times New Roman" w:hAnsi="Times New Roman" w:cs="Times New Roman"/>
          <w:sz w:val="28"/>
          <w:szCs w:val="28"/>
        </w:rPr>
        <w:t xml:space="preserve">tiếp tục </w:t>
      </w:r>
      <w:r w:rsidR="0094117A" w:rsidRPr="0071561C">
        <w:rPr>
          <w:rFonts w:ascii="Times New Roman" w:hAnsi="Times New Roman" w:cs="Times New Roman"/>
          <w:sz w:val="28"/>
          <w:szCs w:val="28"/>
        </w:rPr>
        <w:t xml:space="preserve">kỳ vọng </w:t>
      </w:r>
      <w:r w:rsidR="0094117A">
        <w:rPr>
          <w:rFonts w:ascii="Times New Roman" w:hAnsi="Times New Roman" w:cs="Times New Roman"/>
          <w:sz w:val="28"/>
          <w:szCs w:val="28"/>
        </w:rPr>
        <w:t>c</w:t>
      </w:r>
      <w:r w:rsidR="0094117A" w:rsidRPr="0071561C">
        <w:rPr>
          <w:rFonts w:ascii="Times New Roman" w:hAnsi="Times New Roman" w:cs="Times New Roman"/>
          <w:sz w:val="28"/>
          <w:szCs w:val="28"/>
        </w:rPr>
        <w:t>ơ quan</w:t>
      </w:r>
      <w:r w:rsidR="0094117A">
        <w:rPr>
          <w:rFonts w:ascii="Times New Roman" w:hAnsi="Times New Roman" w:cs="Times New Roman"/>
          <w:sz w:val="28"/>
          <w:szCs w:val="28"/>
        </w:rPr>
        <w:t xml:space="preserve"> Hải quan và các</w:t>
      </w:r>
      <w:r w:rsidR="0094117A" w:rsidRPr="0071561C">
        <w:rPr>
          <w:rFonts w:ascii="Times New Roman" w:hAnsi="Times New Roman" w:cs="Times New Roman"/>
          <w:sz w:val="28"/>
          <w:szCs w:val="28"/>
        </w:rPr>
        <w:t xml:space="preserve"> bộ ngành tiếp tục đơn giản hóa các thủ tục hành chính và </w:t>
      </w:r>
      <w:r w:rsidR="0094117A">
        <w:rPr>
          <w:rFonts w:ascii="Times New Roman" w:hAnsi="Times New Roman" w:cs="Times New Roman"/>
          <w:sz w:val="28"/>
          <w:szCs w:val="28"/>
        </w:rPr>
        <w:t>chuyển hẳn sang việc</w:t>
      </w:r>
      <w:r w:rsidR="0094117A" w:rsidRPr="0071561C">
        <w:rPr>
          <w:rFonts w:ascii="Times New Roman" w:hAnsi="Times New Roman" w:cs="Times New Roman"/>
          <w:sz w:val="28"/>
          <w:szCs w:val="28"/>
        </w:rPr>
        <w:t xml:space="preserve"> </w:t>
      </w:r>
      <w:r w:rsidR="0094117A">
        <w:rPr>
          <w:rFonts w:ascii="Times New Roman" w:hAnsi="Times New Roman" w:cs="Times New Roman"/>
          <w:sz w:val="28"/>
          <w:szCs w:val="28"/>
        </w:rPr>
        <w:t>giải quyết thủ tục theo phương thức trực tuyến</w:t>
      </w:r>
      <w:r w:rsidR="0094117A" w:rsidRPr="0071561C">
        <w:rPr>
          <w:rFonts w:ascii="Times New Roman" w:hAnsi="Times New Roman" w:cs="Times New Roman"/>
          <w:sz w:val="28"/>
          <w:szCs w:val="28"/>
        </w:rPr>
        <w:t xml:space="preserve">. </w:t>
      </w:r>
      <w:r w:rsidR="0094117A">
        <w:rPr>
          <w:rFonts w:ascii="Times New Roman" w:hAnsi="Times New Roman" w:cs="Times New Roman"/>
          <w:sz w:val="28"/>
          <w:szCs w:val="28"/>
        </w:rPr>
        <w:t>Các d</w:t>
      </w:r>
      <w:r w:rsidR="0094117A" w:rsidRPr="0071561C">
        <w:rPr>
          <w:rFonts w:ascii="Times New Roman" w:hAnsi="Times New Roman" w:cs="Times New Roman"/>
          <w:sz w:val="28"/>
          <w:szCs w:val="28"/>
        </w:rPr>
        <w:t xml:space="preserve">oanh nghiệp cũng đề nghị cần tăng tính công khai, minh bạch trong thực hiện thủ tục hành chính, cải thiện hệ thống cơ sở vật chất, nâng cao năng lực giải quyết công việc và tăng cường kỷ cương, kỷ luật của </w:t>
      </w:r>
      <w:r w:rsidR="0094117A">
        <w:rPr>
          <w:rFonts w:ascii="Times New Roman" w:hAnsi="Times New Roman" w:cs="Times New Roman"/>
          <w:sz w:val="28"/>
          <w:szCs w:val="28"/>
        </w:rPr>
        <w:t xml:space="preserve">cán bộ, </w:t>
      </w:r>
      <w:r w:rsidR="0094117A" w:rsidRPr="0071561C">
        <w:rPr>
          <w:rFonts w:ascii="Times New Roman" w:hAnsi="Times New Roman" w:cs="Times New Roman"/>
          <w:sz w:val="28"/>
          <w:szCs w:val="28"/>
        </w:rPr>
        <w:t>công chức</w:t>
      </w:r>
      <w:r w:rsidR="0094117A">
        <w:rPr>
          <w:rFonts w:ascii="Times New Roman" w:hAnsi="Times New Roman" w:cs="Times New Roman"/>
          <w:sz w:val="28"/>
          <w:szCs w:val="28"/>
        </w:rPr>
        <w:t xml:space="preserve"> nhà nước trong quá trình giải quyết thủ tục cho doanh nghiệp. </w:t>
      </w:r>
      <w:r w:rsidR="002C3288">
        <w:rPr>
          <w:rFonts w:ascii="Times New Roman" w:hAnsi="Times New Roman" w:cs="Times New Roman"/>
          <w:sz w:val="28"/>
          <w:szCs w:val="28"/>
        </w:rPr>
        <w:t xml:space="preserve">Cơ quan Hải quan và các bộ, ngành cần cải thiện hiệu quả công tác phối hợp trong giải quyết thủ tục cho doanh nghiệp, mục tiêu cuối cùng là giảm thiểu chi phí tuân thủ bất hợp lý và tạo thuận lợi cho doanh nghiệp trong cả chuỗi thủ tục xuất nhập khẩu. </w:t>
      </w:r>
    </w:p>
    <w:p w14:paraId="276D413E" w14:textId="0533205A" w:rsidR="007D1932" w:rsidRPr="007D1932" w:rsidRDefault="00EA5092" w:rsidP="00AF657B">
      <w:pPr>
        <w:spacing w:before="120" w:after="120" w:line="440" w:lineRule="exact"/>
        <w:ind w:firstLine="720"/>
        <w:jc w:val="both"/>
        <w:rPr>
          <w:rFonts w:ascii="Times New Roman" w:eastAsia="Times New Roman" w:hAnsi="Times New Roman" w:cs="Times New Roman"/>
          <w:sz w:val="28"/>
          <w:szCs w:val="28"/>
        </w:rPr>
      </w:pPr>
      <w:r>
        <w:rPr>
          <w:rFonts w:ascii="Times New Roman" w:hAnsi="Times New Roman"/>
          <w:sz w:val="28"/>
          <w:szCs w:val="28"/>
        </w:rPr>
        <w:t>Cuối cùng</w:t>
      </w:r>
      <w:r>
        <w:rPr>
          <w:rFonts w:ascii="Times New Roman" w:hAnsi="Times New Roman"/>
          <w:sz w:val="28"/>
          <w:szCs w:val="28"/>
          <w:lang w:val="vi-VN"/>
        </w:rPr>
        <w:t>, x</w:t>
      </w:r>
      <w:r w:rsidRPr="00450E2D">
        <w:rPr>
          <w:rFonts w:ascii="Times New Roman" w:hAnsi="Times New Roman"/>
          <w:sz w:val="28"/>
          <w:szCs w:val="28"/>
        </w:rPr>
        <w:t xml:space="preserve">in </w:t>
      </w:r>
      <w:r>
        <w:rPr>
          <w:rFonts w:ascii="Times New Roman" w:hAnsi="Times New Roman"/>
          <w:sz w:val="28"/>
          <w:szCs w:val="28"/>
        </w:rPr>
        <w:t>trân trọng</w:t>
      </w:r>
      <w:r w:rsidRPr="00450E2D">
        <w:rPr>
          <w:rFonts w:ascii="Times New Roman" w:hAnsi="Times New Roman"/>
          <w:sz w:val="28"/>
          <w:szCs w:val="28"/>
        </w:rPr>
        <w:t xml:space="preserve"> cảm ơn </w:t>
      </w:r>
      <w:r>
        <w:rPr>
          <w:rFonts w:ascii="Times New Roman" w:hAnsi="Times New Roman"/>
          <w:sz w:val="28"/>
          <w:szCs w:val="28"/>
        </w:rPr>
        <w:t xml:space="preserve">Bộ Tài chính, </w:t>
      </w:r>
      <w:r w:rsidRPr="00450E2D">
        <w:rPr>
          <w:rFonts w:ascii="Times New Roman" w:hAnsi="Times New Roman"/>
          <w:sz w:val="28"/>
          <w:szCs w:val="28"/>
        </w:rPr>
        <w:t xml:space="preserve">Tổng cục </w:t>
      </w:r>
      <w:r>
        <w:rPr>
          <w:rFonts w:ascii="Times New Roman" w:hAnsi="Times New Roman"/>
          <w:sz w:val="28"/>
          <w:szCs w:val="28"/>
        </w:rPr>
        <w:t>Hải quan</w:t>
      </w:r>
      <w:r w:rsidRPr="00450E2D">
        <w:rPr>
          <w:rFonts w:ascii="Times New Roman" w:hAnsi="Times New Roman"/>
          <w:sz w:val="28"/>
          <w:szCs w:val="28"/>
        </w:rPr>
        <w:t xml:space="preserve"> đã </w:t>
      </w:r>
      <w:r>
        <w:rPr>
          <w:rFonts w:ascii="Times New Roman" w:hAnsi="Times New Roman"/>
          <w:sz w:val="28"/>
          <w:szCs w:val="28"/>
        </w:rPr>
        <w:t xml:space="preserve">phối hợp rất chặt chẽ </w:t>
      </w:r>
      <w:r w:rsidRPr="00450E2D">
        <w:rPr>
          <w:rFonts w:ascii="Times New Roman" w:hAnsi="Times New Roman"/>
          <w:sz w:val="28"/>
          <w:szCs w:val="28"/>
        </w:rPr>
        <w:t xml:space="preserve">với VCCI trong </w:t>
      </w:r>
      <w:r>
        <w:rPr>
          <w:rFonts w:ascii="Times New Roman" w:hAnsi="Times New Roman"/>
          <w:sz w:val="28"/>
          <w:szCs w:val="28"/>
        </w:rPr>
        <w:t>việc</w:t>
      </w:r>
      <w:r w:rsidRPr="00450E2D">
        <w:rPr>
          <w:rFonts w:ascii="Times New Roman" w:hAnsi="Times New Roman"/>
          <w:sz w:val="28"/>
          <w:szCs w:val="28"/>
        </w:rPr>
        <w:t xml:space="preserve"> công bố báo cáo nghiên cứu </w:t>
      </w:r>
      <w:r>
        <w:rPr>
          <w:rFonts w:ascii="Times New Roman" w:hAnsi="Times New Roman"/>
          <w:sz w:val="28"/>
          <w:szCs w:val="28"/>
        </w:rPr>
        <w:t>và tổ chức hội thảo ngày hôm nay</w:t>
      </w:r>
      <w:r w:rsidRPr="00450E2D">
        <w:rPr>
          <w:rFonts w:ascii="Times New Roman" w:hAnsi="Times New Roman"/>
          <w:sz w:val="28"/>
          <w:szCs w:val="28"/>
        </w:rPr>
        <w:t xml:space="preserve">. </w:t>
      </w:r>
      <w:r>
        <w:rPr>
          <w:rFonts w:ascii="Times New Roman" w:hAnsi="Times New Roman"/>
          <w:sz w:val="28"/>
          <w:szCs w:val="28"/>
        </w:rPr>
        <w:t>Xin cảm ơn Cơ quan Viện trợ Phát triển quốc tế</w:t>
      </w:r>
      <w:r>
        <w:rPr>
          <w:rFonts w:ascii="Times New Roman" w:hAnsi="Times New Roman"/>
          <w:sz w:val="28"/>
          <w:szCs w:val="28"/>
          <w:lang w:val="vi-VN"/>
        </w:rPr>
        <w:t xml:space="preserve"> Hoa Kỳ (USAID), Dự án Tạo thuận lợi thương mại (TFP) đã cùng hợp tác và hỗ trợ chúng tôi trong việc </w:t>
      </w:r>
      <w:r w:rsidR="00F64466">
        <w:rPr>
          <w:rFonts w:ascii="Times New Roman" w:hAnsi="Times New Roman"/>
          <w:sz w:val="28"/>
          <w:szCs w:val="28"/>
        </w:rPr>
        <w:t>triển khai khảo sát</w:t>
      </w:r>
      <w:r>
        <w:rPr>
          <w:rFonts w:ascii="Times New Roman" w:hAnsi="Times New Roman"/>
          <w:sz w:val="28"/>
          <w:szCs w:val="28"/>
          <w:lang w:val="vi-VN"/>
        </w:rPr>
        <w:t xml:space="preserve"> </w:t>
      </w:r>
      <w:r w:rsidR="005D6C1D">
        <w:rPr>
          <w:rFonts w:ascii="Times New Roman" w:hAnsi="Times New Roman"/>
          <w:sz w:val="28"/>
          <w:szCs w:val="28"/>
        </w:rPr>
        <w:t xml:space="preserve">doanh nghiệp </w:t>
      </w:r>
      <w:r>
        <w:rPr>
          <w:rFonts w:ascii="Times New Roman" w:hAnsi="Times New Roman"/>
          <w:sz w:val="28"/>
          <w:szCs w:val="28"/>
          <w:lang w:val="vi-VN"/>
        </w:rPr>
        <w:t xml:space="preserve">và </w:t>
      </w:r>
      <w:r w:rsidR="00F64466">
        <w:rPr>
          <w:rFonts w:ascii="Times New Roman" w:hAnsi="Times New Roman"/>
          <w:sz w:val="28"/>
          <w:szCs w:val="28"/>
        </w:rPr>
        <w:t xml:space="preserve">tổ chức </w:t>
      </w:r>
      <w:r>
        <w:rPr>
          <w:rFonts w:ascii="Times New Roman" w:hAnsi="Times New Roman"/>
          <w:sz w:val="28"/>
          <w:szCs w:val="28"/>
          <w:lang w:val="vi-VN"/>
        </w:rPr>
        <w:t xml:space="preserve">hội thảo công bố </w:t>
      </w:r>
      <w:r w:rsidR="005D6C1D">
        <w:rPr>
          <w:rFonts w:ascii="Times New Roman" w:hAnsi="Times New Roman"/>
          <w:sz w:val="28"/>
          <w:szCs w:val="28"/>
        </w:rPr>
        <w:t xml:space="preserve">báo cáo </w:t>
      </w:r>
      <w:r>
        <w:rPr>
          <w:rFonts w:ascii="Times New Roman" w:hAnsi="Times New Roman"/>
          <w:sz w:val="28"/>
          <w:szCs w:val="28"/>
          <w:lang w:val="vi-VN"/>
        </w:rPr>
        <w:t>ngày hôm nay.</w:t>
      </w:r>
      <w:r w:rsidR="007D1932">
        <w:rPr>
          <w:rFonts w:ascii="Times New Roman" w:hAnsi="Times New Roman"/>
          <w:sz w:val="28"/>
          <w:szCs w:val="28"/>
        </w:rPr>
        <w:t xml:space="preserve"> </w:t>
      </w:r>
      <w:r w:rsidR="001D6F3A">
        <w:rPr>
          <w:rFonts w:ascii="Times New Roman" w:hAnsi="Times New Roman"/>
          <w:sz w:val="28"/>
          <w:szCs w:val="28"/>
        </w:rPr>
        <w:t xml:space="preserve">Xin cảm ơn nhiều bộ, ngành đã tham gia ý kiến cho quá trình xây dựng phương pháp luận của cuộc khảo sát doanh nghiệp năm vừa qua. </w:t>
      </w:r>
      <w:r w:rsidR="00AF657B">
        <w:rPr>
          <w:rFonts w:ascii="Times New Roman" w:hAnsi="Times New Roman"/>
          <w:sz w:val="28"/>
          <w:szCs w:val="28"/>
        </w:rPr>
        <w:t>C</w:t>
      </w:r>
      <w:r w:rsidR="007D1932">
        <w:rPr>
          <w:rFonts w:ascii="Times New Roman" w:hAnsi="Times New Roman"/>
          <w:sz w:val="28"/>
          <w:szCs w:val="28"/>
        </w:rPr>
        <w:t xml:space="preserve">húng tôi xin dành </w:t>
      </w:r>
      <w:r w:rsidR="001D6F3A">
        <w:rPr>
          <w:rFonts w:ascii="Times New Roman" w:hAnsi="Times New Roman"/>
          <w:sz w:val="28"/>
          <w:szCs w:val="28"/>
        </w:rPr>
        <w:t xml:space="preserve">lời cảm ơn đặc biệt </w:t>
      </w:r>
      <w:r w:rsidR="007D1932">
        <w:rPr>
          <w:rFonts w:ascii="Times New Roman" w:hAnsi="Times New Roman"/>
          <w:sz w:val="28"/>
          <w:szCs w:val="28"/>
        </w:rPr>
        <w:t xml:space="preserve">gửi tới cộng đồng doanh nghiệp </w:t>
      </w:r>
      <w:r w:rsidR="001D6F3A">
        <w:rPr>
          <w:rFonts w:ascii="Times New Roman" w:hAnsi="Times New Roman"/>
          <w:sz w:val="28"/>
          <w:szCs w:val="28"/>
        </w:rPr>
        <w:t xml:space="preserve">xuất nhập khẩu </w:t>
      </w:r>
      <w:r w:rsidR="007D1932">
        <w:rPr>
          <w:rFonts w:ascii="Times New Roman" w:hAnsi="Times New Roman"/>
          <w:sz w:val="28"/>
          <w:szCs w:val="28"/>
        </w:rPr>
        <w:t xml:space="preserve">đã dành thời gian </w:t>
      </w:r>
      <w:r w:rsidR="001D6F3A">
        <w:rPr>
          <w:rFonts w:ascii="Times New Roman" w:hAnsi="Times New Roman"/>
          <w:sz w:val="28"/>
          <w:szCs w:val="28"/>
        </w:rPr>
        <w:t>trả lời</w:t>
      </w:r>
      <w:r w:rsidR="007D1932">
        <w:rPr>
          <w:rFonts w:ascii="Times New Roman" w:hAnsi="Times New Roman"/>
          <w:sz w:val="28"/>
          <w:szCs w:val="28"/>
        </w:rPr>
        <w:t xml:space="preserve"> khảo sát</w:t>
      </w:r>
      <w:r w:rsidR="001D6F3A">
        <w:rPr>
          <w:rFonts w:ascii="Times New Roman" w:hAnsi="Times New Roman"/>
          <w:sz w:val="28"/>
          <w:szCs w:val="28"/>
        </w:rPr>
        <w:t>,</w:t>
      </w:r>
      <w:r w:rsidR="007D1932">
        <w:rPr>
          <w:rFonts w:ascii="Times New Roman" w:hAnsi="Times New Roman"/>
          <w:sz w:val="28"/>
          <w:szCs w:val="28"/>
        </w:rPr>
        <w:t xml:space="preserve"> dù </w:t>
      </w:r>
      <w:r w:rsidR="001D6F3A">
        <w:rPr>
          <w:rFonts w:ascii="Times New Roman" w:hAnsi="Times New Roman"/>
          <w:sz w:val="28"/>
          <w:szCs w:val="28"/>
        </w:rPr>
        <w:t>đang</w:t>
      </w:r>
      <w:r w:rsidR="007D1932">
        <w:rPr>
          <w:rFonts w:ascii="Times New Roman" w:hAnsi="Times New Roman"/>
          <w:sz w:val="28"/>
          <w:szCs w:val="28"/>
        </w:rPr>
        <w:t xml:space="preserve"> gặp </w:t>
      </w:r>
      <w:r w:rsidR="001D6F3A">
        <w:rPr>
          <w:rFonts w:ascii="Times New Roman" w:hAnsi="Times New Roman"/>
          <w:sz w:val="28"/>
          <w:szCs w:val="28"/>
        </w:rPr>
        <w:t>bộn bề</w:t>
      </w:r>
      <w:r w:rsidR="007D1932">
        <w:rPr>
          <w:rFonts w:ascii="Times New Roman" w:hAnsi="Times New Roman"/>
          <w:sz w:val="28"/>
          <w:szCs w:val="28"/>
        </w:rPr>
        <w:t xml:space="preserve"> khó khăn do dịch COVID-19. Thông tin mỗi doanh nghiệp cung cấp là rất quý giá </w:t>
      </w:r>
      <w:r w:rsidR="00446AB8">
        <w:rPr>
          <w:rFonts w:ascii="Times New Roman" w:hAnsi="Times New Roman"/>
          <w:sz w:val="28"/>
          <w:szCs w:val="28"/>
        </w:rPr>
        <w:t>để thúc đẩy cải cách và</w:t>
      </w:r>
      <w:r w:rsidR="007D1932" w:rsidRPr="007D1932">
        <w:rPr>
          <w:rFonts w:ascii="Times New Roman" w:eastAsia="Times New Roman" w:hAnsi="Times New Roman" w:cs="Times New Roman"/>
          <w:sz w:val="28"/>
          <w:szCs w:val="28"/>
        </w:rPr>
        <w:t xml:space="preserve"> góp phần </w:t>
      </w:r>
      <w:r w:rsidR="00446AB8">
        <w:rPr>
          <w:rFonts w:ascii="Times New Roman" w:eastAsia="Times New Roman" w:hAnsi="Times New Roman" w:cs="Times New Roman"/>
          <w:sz w:val="28"/>
          <w:szCs w:val="28"/>
        </w:rPr>
        <w:t>thúc đẩy tạo</w:t>
      </w:r>
      <w:r w:rsidR="007D1932" w:rsidRPr="007D1932">
        <w:rPr>
          <w:rFonts w:ascii="Times New Roman" w:eastAsia="Times New Roman" w:hAnsi="Times New Roman" w:cs="Times New Roman"/>
          <w:sz w:val="28"/>
          <w:szCs w:val="28"/>
        </w:rPr>
        <w:t xml:space="preserve"> thuận lợi</w:t>
      </w:r>
      <w:r w:rsidR="00446AB8">
        <w:rPr>
          <w:rFonts w:ascii="Times New Roman" w:eastAsia="Times New Roman" w:hAnsi="Times New Roman" w:cs="Times New Roman"/>
          <w:sz w:val="28"/>
          <w:szCs w:val="28"/>
        </w:rPr>
        <w:t xml:space="preserve"> thương mại</w:t>
      </w:r>
      <w:r w:rsidR="007D1932" w:rsidRPr="007D1932">
        <w:rPr>
          <w:rFonts w:ascii="Times New Roman" w:eastAsia="Times New Roman" w:hAnsi="Times New Roman" w:cs="Times New Roman"/>
          <w:sz w:val="28"/>
          <w:szCs w:val="28"/>
        </w:rPr>
        <w:t xml:space="preserve"> </w:t>
      </w:r>
      <w:r w:rsidR="00446AB8">
        <w:rPr>
          <w:rFonts w:ascii="Times New Roman" w:eastAsia="Times New Roman" w:hAnsi="Times New Roman" w:cs="Times New Roman"/>
          <w:sz w:val="28"/>
          <w:szCs w:val="28"/>
        </w:rPr>
        <w:t>cho các hoạt động xuất nhập khẩu</w:t>
      </w:r>
      <w:r w:rsidR="001D6F3A">
        <w:rPr>
          <w:rFonts w:ascii="Times New Roman" w:eastAsia="Times New Roman" w:hAnsi="Times New Roman" w:cs="Times New Roman"/>
          <w:sz w:val="28"/>
          <w:szCs w:val="28"/>
        </w:rPr>
        <w:t>, và chúng tôi kỳ vọng các doanh nghiệp sẽ tiếp tục hưởng ứng, tham gia các cuộc khảo sát do VCCI tiến hành trong thời gian tới</w:t>
      </w:r>
      <w:r w:rsidR="007D1932" w:rsidRPr="007D1932">
        <w:rPr>
          <w:rFonts w:ascii="Times New Roman" w:eastAsia="Times New Roman" w:hAnsi="Times New Roman" w:cs="Times New Roman"/>
          <w:sz w:val="28"/>
          <w:szCs w:val="28"/>
        </w:rPr>
        <w:t xml:space="preserve">. </w:t>
      </w:r>
      <w:r w:rsidR="00EB1387">
        <w:rPr>
          <w:rFonts w:ascii="Times New Roman" w:eastAsia="Times New Roman" w:hAnsi="Times New Roman" w:cs="Times New Roman"/>
          <w:sz w:val="28"/>
          <w:szCs w:val="28"/>
        </w:rPr>
        <w:t xml:space="preserve">Với vai trò là tổ chức quốc gia đại diện cho cộng đồng doanh nghiệp và là một thành viên của </w:t>
      </w:r>
      <w:r w:rsidR="00EB1387" w:rsidRPr="00EB1387">
        <w:rPr>
          <w:rFonts w:ascii="Times New Roman" w:eastAsia="Times New Roman" w:hAnsi="Times New Roman" w:cs="Times New Roman"/>
          <w:sz w:val="28"/>
          <w:szCs w:val="28"/>
        </w:rPr>
        <w:t>Ủy ban chỉ đạo quốc gia về Cơ chế một cửa ASEAN, Cơ chế một cửa quốc gia và tạo thuận lợi thương mại</w:t>
      </w:r>
      <w:r w:rsidR="00A46280">
        <w:rPr>
          <w:rFonts w:ascii="Times New Roman" w:eastAsia="Times New Roman" w:hAnsi="Times New Roman" w:cs="Times New Roman"/>
          <w:sz w:val="28"/>
          <w:szCs w:val="28"/>
        </w:rPr>
        <w:t xml:space="preserve"> </w:t>
      </w:r>
      <w:r w:rsidR="00446AB8">
        <w:rPr>
          <w:rFonts w:ascii="Times New Roman" w:eastAsia="Times New Roman" w:hAnsi="Times New Roman" w:cs="Times New Roman"/>
          <w:sz w:val="28"/>
          <w:szCs w:val="28"/>
        </w:rPr>
        <w:t>VCCI</w:t>
      </w:r>
      <w:r w:rsidR="007D1932" w:rsidRPr="007D1932">
        <w:rPr>
          <w:rFonts w:ascii="Times New Roman" w:eastAsia="Times New Roman" w:hAnsi="Times New Roman" w:cs="Times New Roman"/>
          <w:sz w:val="28"/>
          <w:szCs w:val="28"/>
        </w:rPr>
        <w:t xml:space="preserve"> cam kết sẽ tiếp tục các nỗ lực làm cầu nối, đưa tiếng nói, nguyện vọng của doanh nghiệp tới các </w:t>
      </w:r>
      <w:r w:rsidR="00446AB8">
        <w:rPr>
          <w:rFonts w:ascii="Times New Roman" w:eastAsia="Times New Roman" w:hAnsi="Times New Roman" w:cs="Times New Roman"/>
          <w:sz w:val="28"/>
          <w:szCs w:val="28"/>
        </w:rPr>
        <w:t>cơ quan nhà nước có thẩm quyền</w:t>
      </w:r>
      <w:r w:rsidR="007D1932" w:rsidRPr="007D1932">
        <w:rPr>
          <w:rFonts w:ascii="Times New Roman" w:eastAsia="Times New Roman" w:hAnsi="Times New Roman" w:cs="Times New Roman"/>
          <w:sz w:val="28"/>
          <w:szCs w:val="28"/>
        </w:rPr>
        <w:t xml:space="preserve">, </w:t>
      </w:r>
      <w:r w:rsidR="001D6F3A">
        <w:rPr>
          <w:rFonts w:ascii="Times New Roman" w:eastAsia="Times New Roman" w:hAnsi="Times New Roman" w:cs="Times New Roman"/>
          <w:sz w:val="28"/>
          <w:szCs w:val="28"/>
        </w:rPr>
        <w:t>nhằm tạo</w:t>
      </w:r>
      <w:r w:rsidR="007D1932" w:rsidRPr="007D1932">
        <w:rPr>
          <w:rFonts w:ascii="Times New Roman" w:eastAsia="Times New Roman" w:hAnsi="Times New Roman" w:cs="Times New Roman"/>
          <w:sz w:val="28"/>
          <w:szCs w:val="28"/>
        </w:rPr>
        <w:t xml:space="preserve"> dựng môi trường kinh doanh và đầu tư ngày càng tốt hơn</w:t>
      </w:r>
      <w:r w:rsidR="001D6F3A">
        <w:rPr>
          <w:rFonts w:ascii="Times New Roman" w:eastAsia="Times New Roman" w:hAnsi="Times New Roman" w:cs="Times New Roman"/>
          <w:sz w:val="28"/>
          <w:szCs w:val="28"/>
        </w:rPr>
        <w:t xml:space="preserve"> tại Việt Nam</w:t>
      </w:r>
      <w:r w:rsidR="007D1932" w:rsidRPr="007D1932">
        <w:rPr>
          <w:rFonts w:ascii="Times New Roman" w:eastAsia="Times New Roman" w:hAnsi="Times New Roman" w:cs="Times New Roman"/>
          <w:sz w:val="28"/>
          <w:szCs w:val="28"/>
        </w:rPr>
        <w:t>.</w:t>
      </w:r>
    </w:p>
    <w:p w14:paraId="462EDB5B" w14:textId="77777777" w:rsidR="00EA5092" w:rsidRDefault="00EA5092" w:rsidP="00716695">
      <w:pPr>
        <w:spacing w:before="120" w:after="120" w:line="300" w:lineRule="auto"/>
        <w:ind w:firstLine="720"/>
        <w:jc w:val="both"/>
        <w:rPr>
          <w:rFonts w:ascii="Times New Roman" w:hAnsi="Times New Roman" w:cs="Times New Roman"/>
          <w:sz w:val="28"/>
          <w:szCs w:val="28"/>
        </w:rPr>
      </w:pPr>
    </w:p>
    <w:sectPr w:rsidR="00EA5092" w:rsidSect="00236D52">
      <w:footerReference w:type="default" r:id="rId7"/>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D12DB" w14:textId="77777777" w:rsidR="00C67907" w:rsidRDefault="00C67907" w:rsidP="00FB560F">
      <w:pPr>
        <w:spacing w:after="0" w:line="240" w:lineRule="auto"/>
      </w:pPr>
      <w:r>
        <w:separator/>
      </w:r>
    </w:p>
  </w:endnote>
  <w:endnote w:type="continuationSeparator" w:id="0">
    <w:p w14:paraId="03340287" w14:textId="77777777" w:rsidR="00C67907" w:rsidRDefault="00C67907" w:rsidP="00FB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828375309"/>
      <w:docPartObj>
        <w:docPartGallery w:val="Page Numbers (Bottom of Page)"/>
        <w:docPartUnique/>
      </w:docPartObj>
    </w:sdtPr>
    <w:sdtEndPr>
      <w:rPr>
        <w:noProof/>
      </w:rPr>
    </w:sdtEndPr>
    <w:sdtContent>
      <w:p w14:paraId="01C5AE05" w14:textId="1420464A" w:rsidR="00417748" w:rsidRPr="00417748" w:rsidRDefault="00417748">
        <w:pPr>
          <w:pStyle w:val="Footer"/>
          <w:jc w:val="center"/>
          <w:rPr>
            <w:rFonts w:ascii="Cambria" w:hAnsi="Cambria"/>
          </w:rPr>
        </w:pPr>
        <w:r w:rsidRPr="00417748">
          <w:rPr>
            <w:rFonts w:ascii="Cambria" w:hAnsi="Cambria"/>
          </w:rPr>
          <w:fldChar w:fldCharType="begin"/>
        </w:r>
        <w:r w:rsidRPr="00417748">
          <w:rPr>
            <w:rFonts w:ascii="Cambria" w:hAnsi="Cambria"/>
          </w:rPr>
          <w:instrText xml:space="preserve"> PAGE   \* MERGEFORMAT </w:instrText>
        </w:r>
        <w:r w:rsidRPr="00417748">
          <w:rPr>
            <w:rFonts w:ascii="Cambria" w:hAnsi="Cambria"/>
          </w:rPr>
          <w:fldChar w:fldCharType="separate"/>
        </w:r>
        <w:r w:rsidR="00282769">
          <w:rPr>
            <w:rFonts w:ascii="Cambria" w:hAnsi="Cambria"/>
            <w:noProof/>
          </w:rPr>
          <w:t>2</w:t>
        </w:r>
        <w:r w:rsidRPr="00417748">
          <w:rPr>
            <w:rFonts w:ascii="Cambria" w:hAnsi="Cambria"/>
            <w:noProof/>
          </w:rPr>
          <w:fldChar w:fldCharType="end"/>
        </w:r>
      </w:p>
    </w:sdtContent>
  </w:sdt>
  <w:p w14:paraId="1D325146" w14:textId="77777777" w:rsidR="00417748" w:rsidRPr="00417748" w:rsidRDefault="00417748">
    <w:pPr>
      <w:pStyle w:val="Foote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BF4EB" w14:textId="77777777" w:rsidR="00C67907" w:rsidRDefault="00C67907" w:rsidP="00FB560F">
      <w:pPr>
        <w:spacing w:after="0" w:line="240" w:lineRule="auto"/>
      </w:pPr>
      <w:r>
        <w:separator/>
      </w:r>
    </w:p>
  </w:footnote>
  <w:footnote w:type="continuationSeparator" w:id="0">
    <w:p w14:paraId="2B4597AB" w14:textId="77777777" w:rsidR="00C67907" w:rsidRDefault="00C67907" w:rsidP="00FB560F">
      <w:pPr>
        <w:spacing w:after="0" w:line="240" w:lineRule="auto"/>
      </w:pPr>
      <w:r>
        <w:continuationSeparator/>
      </w:r>
    </w:p>
  </w:footnote>
  <w:footnote w:id="1">
    <w:p w14:paraId="09B5241A" w14:textId="3AC542BF" w:rsidR="00FB560F" w:rsidRPr="00FB560F" w:rsidRDefault="00FB560F">
      <w:pPr>
        <w:pStyle w:val="FootnoteText"/>
        <w:rPr>
          <w:rFonts w:ascii="Cambria" w:hAnsi="Cambria"/>
        </w:rPr>
      </w:pPr>
      <w:r w:rsidRPr="00FB560F">
        <w:rPr>
          <w:rStyle w:val="FootnoteReference"/>
          <w:rFonts w:ascii="Cambria" w:hAnsi="Cambria"/>
        </w:rPr>
        <w:footnoteRef/>
      </w:r>
      <w:r w:rsidRPr="00FB560F">
        <w:rPr>
          <w:rFonts w:ascii="Cambria" w:hAnsi="Cambria"/>
        </w:rPr>
        <w:t xml:space="preserve"> Tổng cục Thống kê</w:t>
      </w:r>
      <w:r w:rsidR="004144A2">
        <w:rPr>
          <w:rFonts w:ascii="Cambria" w:hAnsi="Cambria"/>
        </w:rPr>
        <w:t xml:space="preserve"> (2021)</w:t>
      </w:r>
      <w:r w:rsidRPr="00FB560F">
        <w:rPr>
          <w:rFonts w:ascii="Cambria" w:hAnsi="Cambria"/>
        </w:rPr>
        <w:t xml:space="preserve">, </w:t>
      </w:r>
      <w:r w:rsidR="003A6558">
        <w:rPr>
          <w:rFonts w:ascii="Cambria" w:hAnsi="Cambria"/>
        </w:rPr>
        <w:t>Niên giám thống kê</w:t>
      </w:r>
      <w:r w:rsidRPr="00FB560F">
        <w:rPr>
          <w:rFonts w:ascii="Cambria" w:hAnsi="Cambria"/>
        </w:rPr>
        <w:t xml:space="preserve"> </w:t>
      </w:r>
      <w:r w:rsidR="004144A2">
        <w:rPr>
          <w:rFonts w:ascii="Cambria" w:hAnsi="Cambria"/>
        </w:rPr>
        <w:t xml:space="preserve">Việt Nam </w:t>
      </w:r>
      <w:r w:rsidRPr="00FB560F">
        <w:rPr>
          <w:rFonts w:ascii="Cambria" w:hAnsi="Cambria"/>
        </w:rPr>
        <w:t>năm 2020</w:t>
      </w:r>
      <w:r w:rsidR="003A6558">
        <w:rPr>
          <w:rFonts w:ascii="Cambria" w:hAnsi="Cambria"/>
        </w:rPr>
        <w:t xml:space="preserve">, trang 609. </w:t>
      </w:r>
    </w:p>
  </w:footnote>
  <w:footnote w:id="2">
    <w:p w14:paraId="333B1947" w14:textId="4549713E" w:rsidR="00BE61F4" w:rsidRDefault="00BE61F4">
      <w:pPr>
        <w:pStyle w:val="FootnoteText"/>
      </w:pPr>
      <w:r>
        <w:rPr>
          <w:rStyle w:val="FootnoteReference"/>
        </w:rPr>
        <w:footnoteRef/>
      </w:r>
      <w:r>
        <w:t xml:space="preserve"> </w:t>
      </w:r>
      <w:r w:rsidRPr="00FB560F">
        <w:rPr>
          <w:rFonts w:ascii="Cambria" w:hAnsi="Cambria"/>
        </w:rPr>
        <w:t>Tổng cục Thống kê</w:t>
      </w:r>
      <w:r>
        <w:rPr>
          <w:rFonts w:ascii="Cambria" w:hAnsi="Cambria"/>
        </w:rPr>
        <w:t>, B</w:t>
      </w:r>
      <w:r w:rsidRPr="00BE61F4">
        <w:rPr>
          <w:rFonts w:ascii="Cambria" w:hAnsi="Cambria"/>
        </w:rPr>
        <w:t>áo cáo tình hình kinh tế – xã hội quý ii và 6 tháng đầu năm 2021</w:t>
      </w:r>
      <w:r>
        <w:rPr>
          <w:rFonts w:ascii="Cambria" w:hAnsi="Cambria"/>
        </w:rPr>
        <w:t>, truy cập tại &lt;</w:t>
      </w:r>
      <w:r w:rsidRPr="00BE61F4">
        <w:t xml:space="preserve"> </w:t>
      </w:r>
      <w:r w:rsidRPr="00BE61F4">
        <w:rPr>
          <w:rFonts w:ascii="Cambria" w:hAnsi="Cambria"/>
        </w:rPr>
        <w:t xml:space="preserve">https://www.gso.gov.vn/du-lieu-va-so-lieu-thong-ke/2021/06/bao-cao-tinh-hinh-kinh-te-xa-hoi-quy-ii-va-6-thang-dau-nam-2021/ </w:t>
      </w:r>
      <w:r>
        <w:rPr>
          <w:rFonts w:ascii="Cambria" w:hAnsi="Cambria"/>
        </w:rP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D6971"/>
    <w:multiLevelType w:val="hybridMultilevel"/>
    <w:tmpl w:val="023ADF1C"/>
    <w:lvl w:ilvl="0" w:tplc="808E4E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726D5"/>
    <w:multiLevelType w:val="hybridMultilevel"/>
    <w:tmpl w:val="E12E61D2"/>
    <w:lvl w:ilvl="0" w:tplc="FFFFFFFF">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A12BE"/>
    <w:multiLevelType w:val="hybridMultilevel"/>
    <w:tmpl w:val="6FAA3FE0"/>
    <w:lvl w:ilvl="0" w:tplc="8F96133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0D5DDA"/>
    <w:multiLevelType w:val="hybridMultilevel"/>
    <w:tmpl w:val="6B6C7056"/>
    <w:lvl w:ilvl="0" w:tplc="F69664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51"/>
    <w:rsid w:val="00036395"/>
    <w:rsid w:val="000571B9"/>
    <w:rsid w:val="000709F0"/>
    <w:rsid w:val="000B210C"/>
    <w:rsid w:val="000C5104"/>
    <w:rsid w:val="000D2146"/>
    <w:rsid w:val="000E56AA"/>
    <w:rsid w:val="000F688E"/>
    <w:rsid w:val="00114F1A"/>
    <w:rsid w:val="00150F0F"/>
    <w:rsid w:val="001C1B1B"/>
    <w:rsid w:val="001D6F3A"/>
    <w:rsid w:val="001F2923"/>
    <w:rsid w:val="002157F0"/>
    <w:rsid w:val="002205FA"/>
    <w:rsid w:val="00236C7C"/>
    <w:rsid w:val="00236D52"/>
    <w:rsid w:val="002373D8"/>
    <w:rsid w:val="00244082"/>
    <w:rsid w:val="002746B9"/>
    <w:rsid w:val="00282769"/>
    <w:rsid w:val="002917A4"/>
    <w:rsid w:val="002C094E"/>
    <w:rsid w:val="002C3288"/>
    <w:rsid w:val="002C5159"/>
    <w:rsid w:val="002E05CB"/>
    <w:rsid w:val="003411B6"/>
    <w:rsid w:val="003534A2"/>
    <w:rsid w:val="00366CF9"/>
    <w:rsid w:val="003A29D5"/>
    <w:rsid w:val="003A6558"/>
    <w:rsid w:val="00400B30"/>
    <w:rsid w:val="00403412"/>
    <w:rsid w:val="004144A2"/>
    <w:rsid w:val="00417748"/>
    <w:rsid w:val="004233AC"/>
    <w:rsid w:val="00446AB8"/>
    <w:rsid w:val="0048499F"/>
    <w:rsid w:val="0049471C"/>
    <w:rsid w:val="004A6581"/>
    <w:rsid w:val="00523703"/>
    <w:rsid w:val="00540DE2"/>
    <w:rsid w:val="00560508"/>
    <w:rsid w:val="00565382"/>
    <w:rsid w:val="00582817"/>
    <w:rsid w:val="00596E60"/>
    <w:rsid w:val="005A2B62"/>
    <w:rsid w:val="005A64F0"/>
    <w:rsid w:val="005C107B"/>
    <w:rsid w:val="005D6C1D"/>
    <w:rsid w:val="005E0A03"/>
    <w:rsid w:val="00605EE1"/>
    <w:rsid w:val="00624B66"/>
    <w:rsid w:val="00625EE8"/>
    <w:rsid w:val="00630955"/>
    <w:rsid w:val="00635D16"/>
    <w:rsid w:val="00651AA8"/>
    <w:rsid w:val="006777E4"/>
    <w:rsid w:val="006A5CE2"/>
    <w:rsid w:val="006D5C2B"/>
    <w:rsid w:val="006F124A"/>
    <w:rsid w:val="00703214"/>
    <w:rsid w:val="00705C45"/>
    <w:rsid w:val="0071561C"/>
    <w:rsid w:val="00716695"/>
    <w:rsid w:val="00725780"/>
    <w:rsid w:val="00741BE7"/>
    <w:rsid w:val="00750A98"/>
    <w:rsid w:val="00754B1A"/>
    <w:rsid w:val="00760B92"/>
    <w:rsid w:val="007D1932"/>
    <w:rsid w:val="007D5166"/>
    <w:rsid w:val="007F1765"/>
    <w:rsid w:val="007F44D6"/>
    <w:rsid w:val="007F533C"/>
    <w:rsid w:val="0081232B"/>
    <w:rsid w:val="00814839"/>
    <w:rsid w:val="00827491"/>
    <w:rsid w:val="00873406"/>
    <w:rsid w:val="00874530"/>
    <w:rsid w:val="00882F27"/>
    <w:rsid w:val="008960CA"/>
    <w:rsid w:val="008A4B25"/>
    <w:rsid w:val="008B6765"/>
    <w:rsid w:val="0094117A"/>
    <w:rsid w:val="00941D51"/>
    <w:rsid w:val="00961AF3"/>
    <w:rsid w:val="00963322"/>
    <w:rsid w:val="009B5195"/>
    <w:rsid w:val="009E4C35"/>
    <w:rsid w:val="00A0039D"/>
    <w:rsid w:val="00A06830"/>
    <w:rsid w:val="00A171A0"/>
    <w:rsid w:val="00A46280"/>
    <w:rsid w:val="00A90C5C"/>
    <w:rsid w:val="00AA6583"/>
    <w:rsid w:val="00AB6B86"/>
    <w:rsid w:val="00AB76B8"/>
    <w:rsid w:val="00AF657B"/>
    <w:rsid w:val="00AF6992"/>
    <w:rsid w:val="00B03A40"/>
    <w:rsid w:val="00B24E49"/>
    <w:rsid w:val="00B441F7"/>
    <w:rsid w:val="00B5355C"/>
    <w:rsid w:val="00B603A8"/>
    <w:rsid w:val="00B61059"/>
    <w:rsid w:val="00B96A30"/>
    <w:rsid w:val="00B972CB"/>
    <w:rsid w:val="00BA3ABF"/>
    <w:rsid w:val="00BC3B2E"/>
    <w:rsid w:val="00BD3060"/>
    <w:rsid w:val="00BE61F4"/>
    <w:rsid w:val="00BF4D8A"/>
    <w:rsid w:val="00C00F52"/>
    <w:rsid w:val="00C12ED1"/>
    <w:rsid w:val="00C17BFA"/>
    <w:rsid w:val="00C20087"/>
    <w:rsid w:val="00C277B3"/>
    <w:rsid w:val="00C64399"/>
    <w:rsid w:val="00C67907"/>
    <w:rsid w:val="00CA28B0"/>
    <w:rsid w:val="00CB35CD"/>
    <w:rsid w:val="00CF3D9F"/>
    <w:rsid w:val="00D26019"/>
    <w:rsid w:val="00D51812"/>
    <w:rsid w:val="00D560D3"/>
    <w:rsid w:val="00D635ED"/>
    <w:rsid w:val="00D81108"/>
    <w:rsid w:val="00DA0BB0"/>
    <w:rsid w:val="00DA1EAD"/>
    <w:rsid w:val="00DB42CF"/>
    <w:rsid w:val="00DF780E"/>
    <w:rsid w:val="00E14051"/>
    <w:rsid w:val="00E2360F"/>
    <w:rsid w:val="00E27020"/>
    <w:rsid w:val="00E81055"/>
    <w:rsid w:val="00E904AB"/>
    <w:rsid w:val="00E92F24"/>
    <w:rsid w:val="00EA5092"/>
    <w:rsid w:val="00EB1387"/>
    <w:rsid w:val="00EC1FB9"/>
    <w:rsid w:val="00EC6354"/>
    <w:rsid w:val="00ED2F31"/>
    <w:rsid w:val="00EE535E"/>
    <w:rsid w:val="00F25247"/>
    <w:rsid w:val="00F3472A"/>
    <w:rsid w:val="00F630BF"/>
    <w:rsid w:val="00F64466"/>
    <w:rsid w:val="00F7425C"/>
    <w:rsid w:val="00FB560F"/>
    <w:rsid w:val="00FC0C1D"/>
    <w:rsid w:val="00FE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B770"/>
  <w15:chartTrackingRefBased/>
  <w15:docId w15:val="{4D4C0822-2962-4C13-B308-5D687F2F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508"/>
    <w:pPr>
      <w:ind w:left="720"/>
      <w:contextualSpacing/>
    </w:pPr>
  </w:style>
  <w:style w:type="paragraph" w:styleId="NormalWeb">
    <w:name w:val="Normal (Web)"/>
    <w:basedOn w:val="Normal"/>
    <w:uiPriority w:val="99"/>
    <w:semiHidden/>
    <w:unhideWhenUsed/>
    <w:rsid w:val="0058281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B56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60F"/>
    <w:rPr>
      <w:sz w:val="20"/>
      <w:szCs w:val="20"/>
    </w:rPr>
  </w:style>
  <w:style w:type="character" w:styleId="FootnoteReference">
    <w:name w:val="footnote reference"/>
    <w:basedOn w:val="DefaultParagraphFont"/>
    <w:uiPriority w:val="99"/>
    <w:semiHidden/>
    <w:unhideWhenUsed/>
    <w:rsid w:val="00FB560F"/>
    <w:rPr>
      <w:vertAlign w:val="superscript"/>
    </w:rPr>
  </w:style>
  <w:style w:type="paragraph" w:styleId="Header">
    <w:name w:val="header"/>
    <w:basedOn w:val="Normal"/>
    <w:link w:val="HeaderChar"/>
    <w:uiPriority w:val="99"/>
    <w:unhideWhenUsed/>
    <w:rsid w:val="00417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748"/>
  </w:style>
  <w:style w:type="paragraph" w:styleId="Footer">
    <w:name w:val="footer"/>
    <w:basedOn w:val="Normal"/>
    <w:link w:val="FooterChar"/>
    <w:uiPriority w:val="99"/>
    <w:unhideWhenUsed/>
    <w:rsid w:val="00417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748"/>
  </w:style>
  <w:style w:type="paragraph" w:styleId="BalloonText">
    <w:name w:val="Balloon Text"/>
    <w:basedOn w:val="Normal"/>
    <w:link w:val="BalloonTextChar"/>
    <w:uiPriority w:val="99"/>
    <w:semiHidden/>
    <w:unhideWhenUsed/>
    <w:rsid w:val="00282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44993">
      <w:bodyDiv w:val="1"/>
      <w:marLeft w:val="0"/>
      <w:marRight w:val="0"/>
      <w:marTop w:val="0"/>
      <w:marBottom w:val="0"/>
      <w:divBdr>
        <w:top w:val="none" w:sz="0" w:space="0" w:color="auto"/>
        <w:left w:val="none" w:sz="0" w:space="0" w:color="auto"/>
        <w:bottom w:val="none" w:sz="0" w:space="0" w:color="auto"/>
        <w:right w:val="none" w:sz="0" w:space="0" w:color="auto"/>
      </w:divBdr>
    </w:div>
    <w:div w:id="457184350">
      <w:bodyDiv w:val="1"/>
      <w:marLeft w:val="0"/>
      <w:marRight w:val="0"/>
      <w:marTop w:val="0"/>
      <w:marBottom w:val="0"/>
      <w:divBdr>
        <w:top w:val="none" w:sz="0" w:space="0" w:color="auto"/>
        <w:left w:val="none" w:sz="0" w:space="0" w:color="auto"/>
        <w:bottom w:val="none" w:sz="0" w:space="0" w:color="auto"/>
        <w:right w:val="none" w:sz="0" w:space="0" w:color="auto"/>
      </w:divBdr>
    </w:div>
    <w:div w:id="1372606335">
      <w:bodyDiv w:val="1"/>
      <w:marLeft w:val="0"/>
      <w:marRight w:val="0"/>
      <w:marTop w:val="0"/>
      <w:marBottom w:val="0"/>
      <w:divBdr>
        <w:top w:val="none" w:sz="0" w:space="0" w:color="auto"/>
        <w:left w:val="none" w:sz="0" w:space="0" w:color="auto"/>
        <w:bottom w:val="none" w:sz="0" w:space="0" w:color="auto"/>
        <w:right w:val="none" w:sz="0" w:space="0" w:color="auto"/>
      </w:divBdr>
    </w:div>
    <w:div w:id="1538854681">
      <w:bodyDiv w:val="1"/>
      <w:marLeft w:val="0"/>
      <w:marRight w:val="0"/>
      <w:marTop w:val="0"/>
      <w:marBottom w:val="0"/>
      <w:divBdr>
        <w:top w:val="none" w:sz="0" w:space="0" w:color="auto"/>
        <w:left w:val="none" w:sz="0" w:space="0" w:color="auto"/>
        <w:bottom w:val="none" w:sz="0" w:space="0" w:color="auto"/>
        <w:right w:val="none" w:sz="0" w:space="0" w:color="auto"/>
      </w:divBdr>
    </w:div>
    <w:div w:id="200435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Truong</dc:creator>
  <cp:keywords/>
  <dc:description/>
  <cp:lastModifiedBy>Thanh Ha</cp:lastModifiedBy>
  <cp:revision>2</cp:revision>
  <cp:lastPrinted>2021-07-14T08:54:00Z</cp:lastPrinted>
  <dcterms:created xsi:type="dcterms:W3CDTF">2021-07-14T08:57:00Z</dcterms:created>
  <dcterms:modified xsi:type="dcterms:W3CDTF">2021-07-14T08:57:00Z</dcterms:modified>
</cp:coreProperties>
</file>