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026EB" w14:textId="2121F0D1" w:rsidR="00E177D8" w:rsidRPr="00E40959" w:rsidRDefault="00E177D8" w:rsidP="00E40959">
      <w:pPr>
        <w:shd w:val="clear" w:color="auto" w:fill="FFFFFF"/>
        <w:spacing w:line="322" w:lineRule="atLeast"/>
        <w:ind w:firstLine="720"/>
        <w:jc w:val="center"/>
        <w:rPr>
          <w:rFonts w:ascii="Times New Roman" w:eastAsia="Times New Roman" w:hAnsi="Times New Roman" w:cs="Times New Roman"/>
          <w:b/>
          <w:color w:val="222222"/>
          <w:sz w:val="28"/>
          <w:szCs w:val="28"/>
        </w:rPr>
      </w:pPr>
      <w:r w:rsidRPr="00E40959">
        <w:rPr>
          <w:rFonts w:ascii="Times New Roman" w:eastAsia="Times New Roman" w:hAnsi="Times New Roman" w:cs="Times New Roman"/>
          <w:b/>
          <w:color w:val="222222"/>
          <w:sz w:val="28"/>
          <w:szCs w:val="28"/>
        </w:rPr>
        <w:t>THAM LUẬN HỘI THẢO CÔNG BỐ BÁO CÁO</w:t>
      </w:r>
    </w:p>
    <w:p w14:paraId="44505273" w14:textId="166C702B" w:rsidR="00E177D8" w:rsidRPr="00E40959" w:rsidRDefault="00E177D8" w:rsidP="00E40959">
      <w:pPr>
        <w:shd w:val="clear" w:color="auto" w:fill="FFFFFF"/>
        <w:spacing w:line="322" w:lineRule="atLeast"/>
        <w:ind w:firstLine="720"/>
        <w:jc w:val="center"/>
        <w:rPr>
          <w:rFonts w:ascii="Times New Roman" w:eastAsia="Times New Roman" w:hAnsi="Times New Roman" w:cs="Times New Roman"/>
          <w:b/>
          <w:color w:val="222222"/>
          <w:sz w:val="28"/>
          <w:szCs w:val="28"/>
        </w:rPr>
      </w:pPr>
      <w:r w:rsidRPr="00E40959">
        <w:rPr>
          <w:rFonts w:ascii="Times New Roman" w:eastAsia="Times New Roman" w:hAnsi="Times New Roman" w:cs="Times New Roman"/>
          <w:b/>
          <w:color w:val="222222"/>
          <w:sz w:val="28"/>
          <w:szCs w:val="28"/>
        </w:rPr>
        <w:t>HÀNH TRÌNH CHUYỂN ĐỔI: VAI TRÒ CỦA DOANH NGHIỆP TƯ NHÂN TRONG CUNG CẤP DỊCH VỤ CÔNG TẠI VIỆT NAM</w:t>
      </w:r>
    </w:p>
    <w:p w14:paraId="24191CDE" w14:textId="6289EADB" w:rsidR="00E177D8" w:rsidRPr="00E40959" w:rsidRDefault="00E177D8" w:rsidP="00E40959">
      <w:pPr>
        <w:shd w:val="clear" w:color="auto" w:fill="FFFFFF"/>
        <w:spacing w:line="322" w:lineRule="atLeast"/>
        <w:ind w:firstLine="720"/>
        <w:jc w:val="center"/>
        <w:rPr>
          <w:rFonts w:ascii="Times New Roman" w:eastAsia="Times New Roman" w:hAnsi="Times New Roman" w:cs="Times New Roman"/>
          <w:b/>
          <w:color w:val="222222"/>
          <w:sz w:val="28"/>
          <w:szCs w:val="28"/>
        </w:rPr>
      </w:pPr>
      <w:r w:rsidRPr="00E40959">
        <w:rPr>
          <w:rFonts w:ascii="Times New Roman" w:eastAsia="Times New Roman" w:hAnsi="Times New Roman" w:cs="Times New Roman"/>
          <w:b/>
          <w:color w:val="222222"/>
          <w:sz w:val="28"/>
          <w:szCs w:val="28"/>
        </w:rPr>
        <w:t>Dịch vụ đánh giá sự phù hợp</w:t>
      </w:r>
    </w:p>
    <w:p w14:paraId="6003C5E6" w14:textId="39C6B076" w:rsidR="00E177D8" w:rsidRPr="00E40959" w:rsidRDefault="00E177D8" w:rsidP="00917AF4">
      <w:pPr>
        <w:shd w:val="clear" w:color="auto" w:fill="FFFFFF"/>
        <w:spacing w:line="322" w:lineRule="atLeast"/>
        <w:ind w:firstLine="720"/>
        <w:jc w:val="both"/>
        <w:rPr>
          <w:rFonts w:ascii="Times New Roman" w:eastAsia="Times New Roman" w:hAnsi="Times New Roman" w:cs="Times New Roman"/>
          <w:b/>
          <w:i/>
          <w:iCs/>
          <w:color w:val="222222"/>
          <w:sz w:val="28"/>
          <w:szCs w:val="28"/>
        </w:rPr>
      </w:pPr>
      <w:r w:rsidRPr="00E40959">
        <w:rPr>
          <w:rFonts w:ascii="Times New Roman" w:eastAsia="Times New Roman" w:hAnsi="Times New Roman" w:cs="Times New Roman"/>
          <w:b/>
          <w:i/>
          <w:iCs/>
          <w:color w:val="222222"/>
          <w:sz w:val="28"/>
          <w:szCs w:val="28"/>
        </w:rPr>
        <w:t xml:space="preserve">TS. Phạm Văn Học </w:t>
      </w:r>
      <w:r w:rsidR="00E40959" w:rsidRPr="00E40959">
        <w:rPr>
          <w:rFonts w:ascii="Times New Roman" w:eastAsia="Times New Roman" w:hAnsi="Times New Roman" w:cs="Times New Roman"/>
          <w:b/>
          <w:i/>
          <w:iCs/>
          <w:color w:val="222222"/>
          <w:sz w:val="28"/>
          <w:szCs w:val="28"/>
        </w:rPr>
        <w:t>–</w:t>
      </w:r>
      <w:r w:rsidRPr="00E40959">
        <w:rPr>
          <w:rFonts w:ascii="Times New Roman" w:eastAsia="Times New Roman" w:hAnsi="Times New Roman" w:cs="Times New Roman"/>
          <w:b/>
          <w:i/>
          <w:iCs/>
          <w:color w:val="222222"/>
          <w:sz w:val="28"/>
          <w:szCs w:val="28"/>
        </w:rPr>
        <w:t xml:space="preserve"> </w:t>
      </w:r>
      <w:r w:rsidR="00E40959" w:rsidRPr="00E40959">
        <w:rPr>
          <w:rFonts w:ascii="Times New Roman" w:eastAsia="Times New Roman" w:hAnsi="Times New Roman" w:cs="Times New Roman"/>
          <w:b/>
          <w:i/>
          <w:iCs/>
          <w:color w:val="222222"/>
          <w:sz w:val="28"/>
          <w:szCs w:val="28"/>
        </w:rPr>
        <w:t>Chủ tịch HĐQT, Bệnh viện Đa khoa Hùng Vương</w:t>
      </w:r>
    </w:p>
    <w:p w14:paraId="2801FC47" w14:textId="274C00B9" w:rsidR="00917AF4" w:rsidRPr="00312B34" w:rsidRDefault="00917AF4" w:rsidP="00917AF4">
      <w:pPr>
        <w:shd w:val="clear" w:color="auto" w:fill="FFFFFF"/>
        <w:spacing w:line="322" w:lineRule="atLeast"/>
        <w:ind w:firstLine="720"/>
        <w:jc w:val="both"/>
        <w:rPr>
          <w:rFonts w:ascii="Times New Roman" w:eastAsia="Times New Roman" w:hAnsi="Times New Roman" w:cs="Times New Roman"/>
          <w:color w:val="222222"/>
          <w:sz w:val="28"/>
          <w:szCs w:val="28"/>
        </w:rPr>
      </w:pPr>
      <w:r w:rsidRPr="00312B34">
        <w:rPr>
          <w:rFonts w:ascii="Times New Roman" w:eastAsia="Times New Roman" w:hAnsi="Times New Roman" w:cs="Times New Roman"/>
          <w:bCs/>
          <w:color w:val="222222"/>
          <w:sz w:val="28"/>
          <w:szCs w:val="28"/>
          <w:lang w:val="vi-VN"/>
        </w:rPr>
        <w:t xml:space="preserve">I/ Công tác giám định chi phí </w:t>
      </w:r>
      <w:r w:rsidR="00F73305">
        <w:rPr>
          <w:rFonts w:ascii="Times New Roman" w:eastAsia="Times New Roman" w:hAnsi="Times New Roman" w:cs="Times New Roman"/>
          <w:bCs/>
          <w:color w:val="222222"/>
          <w:sz w:val="28"/>
          <w:szCs w:val="28"/>
        </w:rPr>
        <w:t>Khám chữa bệnh, Bảo hiểm y tế</w:t>
      </w:r>
      <w:r w:rsidRPr="00312B34">
        <w:rPr>
          <w:rFonts w:ascii="Times New Roman" w:eastAsia="Times New Roman" w:hAnsi="Times New Roman" w:cs="Times New Roman"/>
          <w:bCs/>
          <w:color w:val="222222"/>
          <w:sz w:val="28"/>
          <w:szCs w:val="28"/>
          <w:lang w:val="vi-VN"/>
        </w:rPr>
        <w:t>:</w:t>
      </w:r>
    </w:p>
    <w:p w14:paraId="6F37E703" w14:textId="77777777" w:rsidR="00917AF4" w:rsidRPr="00312B34" w:rsidRDefault="00917AF4" w:rsidP="00917AF4">
      <w:pPr>
        <w:shd w:val="clear" w:color="auto" w:fill="FFFFFF"/>
        <w:spacing w:line="322" w:lineRule="atLeast"/>
        <w:ind w:firstLine="720"/>
        <w:jc w:val="both"/>
        <w:rPr>
          <w:rFonts w:ascii="Times New Roman" w:eastAsia="Times New Roman" w:hAnsi="Times New Roman" w:cs="Times New Roman"/>
          <w:color w:val="222222"/>
          <w:sz w:val="28"/>
          <w:szCs w:val="28"/>
        </w:rPr>
      </w:pPr>
      <w:r w:rsidRPr="00312B34">
        <w:rPr>
          <w:rFonts w:ascii="Times New Roman" w:eastAsia="Times New Roman" w:hAnsi="Times New Roman" w:cs="Times New Roman"/>
          <w:bCs/>
          <w:color w:val="222222"/>
          <w:sz w:val="28"/>
          <w:szCs w:val="28"/>
          <w:lang w:val="vi-VN"/>
        </w:rPr>
        <w:t>1/ Thực trạng:</w:t>
      </w:r>
    </w:p>
    <w:p w14:paraId="4EA65945" w14:textId="2091C4DF" w:rsidR="00312B34" w:rsidRPr="00312B34" w:rsidRDefault="00917AF4" w:rsidP="00312B34">
      <w:pPr>
        <w:shd w:val="clear" w:color="auto" w:fill="FFFFFF"/>
        <w:spacing w:line="322" w:lineRule="atLeast"/>
        <w:ind w:firstLine="720"/>
        <w:jc w:val="both"/>
        <w:rPr>
          <w:rFonts w:ascii="Times New Roman" w:eastAsia="Times New Roman" w:hAnsi="Times New Roman" w:cs="Times New Roman"/>
          <w:color w:val="222222"/>
          <w:sz w:val="28"/>
          <w:szCs w:val="28"/>
        </w:rPr>
      </w:pPr>
      <w:r w:rsidRPr="00312B34">
        <w:rPr>
          <w:rFonts w:ascii="Times New Roman" w:eastAsia="Times New Roman" w:hAnsi="Times New Roman" w:cs="Times New Roman"/>
          <w:bCs/>
          <w:color w:val="222222"/>
          <w:sz w:val="28"/>
          <w:szCs w:val="28"/>
          <w:lang w:val="vi-VN"/>
        </w:rPr>
        <w:t xml:space="preserve">+ Số lượng: </w:t>
      </w:r>
      <w:r w:rsidRPr="00312B34">
        <w:rPr>
          <w:rFonts w:ascii="Times New Roman" w:eastAsia="Times New Roman" w:hAnsi="Times New Roman" w:cs="Times New Roman"/>
          <w:color w:val="222222"/>
          <w:sz w:val="28"/>
          <w:szCs w:val="28"/>
          <w:lang w:val="vi-VN"/>
        </w:rPr>
        <w:t>Hiện nay trên cả nước có </w:t>
      </w:r>
      <w:r w:rsidR="00312B34" w:rsidRPr="00312B34">
        <w:rPr>
          <w:rFonts w:ascii="Times New Roman" w:eastAsia="Times New Roman" w:hAnsi="Times New Roman" w:cs="Times New Roman"/>
          <w:b/>
          <w:bCs/>
          <w:i/>
          <w:iCs/>
          <w:color w:val="222222"/>
          <w:sz w:val="28"/>
          <w:szCs w:val="28"/>
        </w:rPr>
        <w:t>12.943</w:t>
      </w:r>
      <w:r w:rsidRPr="00312B34">
        <w:rPr>
          <w:rFonts w:ascii="Times New Roman" w:eastAsia="Times New Roman" w:hAnsi="Times New Roman" w:cs="Times New Roman"/>
          <w:bCs/>
          <w:i/>
          <w:iCs/>
          <w:color w:val="222222"/>
          <w:sz w:val="28"/>
          <w:szCs w:val="28"/>
          <w:lang w:val="vi-VN"/>
        </w:rPr>
        <w:t xml:space="preserve"> </w:t>
      </w:r>
      <w:r w:rsidR="00F73305">
        <w:rPr>
          <w:rFonts w:ascii="Times New Roman" w:eastAsia="Times New Roman" w:hAnsi="Times New Roman" w:cs="Times New Roman"/>
          <w:bCs/>
          <w:i/>
          <w:iCs/>
          <w:color w:val="222222"/>
          <w:sz w:val="28"/>
          <w:szCs w:val="28"/>
        </w:rPr>
        <w:t>Cơ sở khám chữa bệnh</w:t>
      </w:r>
      <w:r w:rsidRPr="00312B34">
        <w:rPr>
          <w:rFonts w:ascii="Times New Roman" w:eastAsia="Times New Roman" w:hAnsi="Times New Roman" w:cs="Times New Roman"/>
          <w:color w:val="222222"/>
          <w:sz w:val="28"/>
          <w:szCs w:val="28"/>
          <w:lang w:val="vi-VN"/>
        </w:rPr>
        <w:t xml:space="preserve"> tham gia </w:t>
      </w:r>
      <w:r w:rsidR="00F73305">
        <w:rPr>
          <w:rFonts w:ascii="Times New Roman" w:eastAsia="Times New Roman" w:hAnsi="Times New Roman" w:cs="Times New Roman"/>
          <w:color w:val="222222"/>
          <w:sz w:val="28"/>
          <w:szCs w:val="28"/>
        </w:rPr>
        <w:t>Khám chữa bệnh Bảo hiểm y tế</w:t>
      </w:r>
      <w:r w:rsidR="00312B34" w:rsidRPr="00312B34">
        <w:rPr>
          <w:rFonts w:ascii="Times New Roman" w:eastAsia="Times New Roman" w:hAnsi="Times New Roman" w:cs="Times New Roman"/>
          <w:color w:val="222222"/>
          <w:sz w:val="28"/>
          <w:szCs w:val="28"/>
          <w:lang w:val="vi-VN"/>
        </w:rPr>
        <w:t>, theo số liệu năm 201</w:t>
      </w:r>
      <w:r w:rsidR="00312B34" w:rsidRPr="00312B34">
        <w:rPr>
          <w:rFonts w:ascii="Times New Roman" w:eastAsia="Times New Roman" w:hAnsi="Times New Roman" w:cs="Times New Roman"/>
          <w:color w:val="222222"/>
          <w:sz w:val="28"/>
          <w:szCs w:val="28"/>
        </w:rPr>
        <w:t>9</w:t>
      </w:r>
      <w:r w:rsidRPr="00312B34">
        <w:rPr>
          <w:rFonts w:ascii="Times New Roman" w:eastAsia="Times New Roman" w:hAnsi="Times New Roman" w:cs="Times New Roman"/>
          <w:color w:val="222222"/>
          <w:sz w:val="28"/>
          <w:szCs w:val="28"/>
          <w:lang w:val="vi-VN"/>
        </w:rPr>
        <w:t xml:space="preserve"> có </w:t>
      </w:r>
      <w:r w:rsidR="00312B34" w:rsidRPr="00312B34">
        <w:rPr>
          <w:rFonts w:ascii="Times New Roman" w:eastAsia="Times New Roman" w:hAnsi="Times New Roman" w:cs="Times New Roman"/>
          <w:b/>
          <w:bCs/>
          <w:i/>
          <w:iCs/>
          <w:color w:val="222222"/>
          <w:sz w:val="28"/>
          <w:szCs w:val="28"/>
          <w:lang w:val="vi-VN"/>
        </w:rPr>
        <w:t>1</w:t>
      </w:r>
      <w:r w:rsidR="00312B34" w:rsidRPr="00312B34">
        <w:rPr>
          <w:rFonts w:ascii="Times New Roman" w:eastAsia="Times New Roman" w:hAnsi="Times New Roman" w:cs="Times New Roman"/>
          <w:b/>
          <w:bCs/>
          <w:i/>
          <w:iCs/>
          <w:color w:val="222222"/>
          <w:sz w:val="28"/>
          <w:szCs w:val="28"/>
        </w:rPr>
        <w:t>76,468</w:t>
      </w:r>
      <w:r w:rsidRPr="00312B34">
        <w:rPr>
          <w:rFonts w:ascii="Times New Roman" w:eastAsia="Times New Roman" w:hAnsi="Times New Roman" w:cs="Times New Roman"/>
          <w:bCs/>
          <w:i/>
          <w:iCs/>
          <w:color w:val="222222"/>
          <w:sz w:val="28"/>
          <w:szCs w:val="28"/>
          <w:lang w:val="vi-VN"/>
        </w:rPr>
        <w:t xml:space="preserve"> triệu</w:t>
      </w:r>
      <w:r w:rsidRPr="00312B34">
        <w:rPr>
          <w:rFonts w:ascii="Times New Roman" w:eastAsia="Times New Roman" w:hAnsi="Times New Roman" w:cs="Times New Roman"/>
          <w:color w:val="222222"/>
          <w:sz w:val="28"/>
          <w:szCs w:val="28"/>
          <w:lang w:val="vi-VN"/>
        </w:rPr>
        <w:t xml:space="preserve"> lượt người </w:t>
      </w:r>
      <w:r w:rsidR="00F73305" w:rsidRPr="00F73305">
        <w:rPr>
          <w:rFonts w:ascii="Times New Roman" w:eastAsia="Times New Roman" w:hAnsi="Times New Roman" w:cs="Times New Roman"/>
          <w:color w:val="222222"/>
          <w:sz w:val="28"/>
          <w:szCs w:val="28"/>
          <w:lang w:val="vi-VN"/>
        </w:rPr>
        <w:t>Khám chữa bệnh Bảo hiểm y tế</w:t>
      </w:r>
      <w:r w:rsidR="00F73305" w:rsidRPr="00F73305">
        <w:rPr>
          <w:rFonts w:ascii="Times New Roman" w:eastAsia="Times New Roman" w:hAnsi="Times New Roman" w:cs="Times New Roman"/>
          <w:color w:val="222222"/>
          <w:sz w:val="28"/>
          <w:szCs w:val="28"/>
          <w:lang w:val="vi-VN"/>
        </w:rPr>
        <w:t xml:space="preserve"> </w:t>
      </w:r>
      <w:r w:rsidRPr="00312B34">
        <w:rPr>
          <w:rFonts w:ascii="Times New Roman" w:eastAsia="Times New Roman" w:hAnsi="Times New Roman" w:cs="Times New Roman"/>
          <w:color w:val="222222"/>
          <w:sz w:val="28"/>
          <w:szCs w:val="28"/>
          <w:lang w:val="vi-VN"/>
        </w:rPr>
        <w:t xml:space="preserve">/ tương đương  với chi phí </w:t>
      </w:r>
      <w:r w:rsidR="00312B34" w:rsidRPr="00312B34">
        <w:rPr>
          <w:rFonts w:ascii="Times New Roman" w:eastAsia="Times New Roman" w:hAnsi="Times New Roman" w:cs="Times New Roman"/>
          <w:b/>
          <w:bCs/>
          <w:i/>
          <w:iCs/>
          <w:color w:val="222222"/>
          <w:sz w:val="28"/>
          <w:szCs w:val="28"/>
        </w:rPr>
        <w:t>95.081</w:t>
      </w:r>
      <w:r w:rsidRPr="00312B34">
        <w:rPr>
          <w:rFonts w:ascii="Times New Roman" w:eastAsia="Times New Roman" w:hAnsi="Times New Roman" w:cs="Times New Roman"/>
          <w:bCs/>
          <w:i/>
          <w:iCs/>
          <w:color w:val="222222"/>
          <w:sz w:val="28"/>
          <w:szCs w:val="28"/>
          <w:lang w:val="vi-VN"/>
        </w:rPr>
        <w:t xml:space="preserve"> tỷ đồng.</w:t>
      </w:r>
      <w:r w:rsidRPr="00312B34">
        <w:rPr>
          <w:rFonts w:ascii="Times New Roman" w:eastAsia="Times New Roman" w:hAnsi="Times New Roman" w:cs="Times New Roman"/>
          <w:color w:val="222222"/>
          <w:sz w:val="28"/>
          <w:szCs w:val="28"/>
          <w:lang w:val="vi-VN"/>
        </w:rPr>
        <w:t> Hiện nay trên cả nước mới có gần</w:t>
      </w:r>
      <w:r w:rsidR="00312B34" w:rsidRPr="00312B34">
        <w:rPr>
          <w:rFonts w:ascii="Times New Roman" w:eastAsia="Times New Roman" w:hAnsi="Times New Roman" w:cs="Times New Roman"/>
          <w:bCs/>
          <w:color w:val="222222"/>
          <w:sz w:val="28"/>
          <w:szCs w:val="28"/>
          <w:lang w:val="vi-VN"/>
        </w:rPr>
        <w:t> 3.</w:t>
      </w:r>
      <w:r w:rsidR="00312B34" w:rsidRPr="00312B34">
        <w:rPr>
          <w:rFonts w:ascii="Times New Roman" w:eastAsia="Times New Roman" w:hAnsi="Times New Roman" w:cs="Times New Roman"/>
          <w:bCs/>
          <w:color w:val="222222"/>
          <w:sz w:val="28"/>
          <w:szCs w:val="28"/>
        </w:rPr>
        <w:t>5</w:t>
      </w:r>
      <w:r w:rsidRPr="00312B34">
        <w:rPr>
          <w:rFonts w:ascii="Times New Roman" w:eastAsia="Times New Roman" w:hAnsi="Times New Roman" w:cs="Times New Roman"/>
          <w:bCs/>
          <w:color w:val="222222"/>
          <w:sz w:val="28"/>
          <w:szCs w:val="28"/>
          <w:lang w:val="vi-VN"/>
        </w:rPr>
        <w:t>00 giám định viên</w:t>
      </w:r>
      <w:r w:rsidRPr="00312B34">
        <w:rPr>
          <w:rFonts w:ascii="Times New Roman" w:eastAsia="Times New Roman" w:hAnsi="Times New Roman" w:cs="Times New Roman"/>
          <w:color w:val="222222"/>
          <w:sz w:val="28"/>
          <w:szCs w:val="28"/>
          <w:lang w:val="vi-VN"/>
        </w:rPr>
        <w:t xml:space="preserve">. Như vậy nếu theo cách làm hiện nay </w:t>
      </w:r>
      <w:r w:rsidR="00E90D00">
        <w:rPr>
          <w:rFonts w:ascii="Times New Roman" w:eastAsia="Times New Roman" w:hAnsi="Times New Roman" w:cs="Times New Roman"/>
          <w:color w:val="222222"/>
          <w:sz w:val="28"/>
          <w:szCs w:val="28"/>
        </w:rPr>
        <w:t>giám định</w:t>
      </w:r>
      <w:r w:rsidRPr="00312B34">
        <w:rPr>
          <w:rFonts w:ascii="Times New Roman" w:eastAsia="Times New Roman" w:hAnsi="Times New Roman" w:cs="Times New Roman"/>
          <w:color w:val="222222"/>
          <w:sz w:val="28"/>
          <w:szCs w:val="28"/>
          <w:lang w:val="vi-VN"/>
        </w:rPr>
        <w:t xml:space="preserve"> theo mẫu, khoảng 30 % thì mỗi năm một </w:t>
      </w:r>
      <w:r w:rsidR="00E90D00">
        <w:rPr>
          <w:rFonts w:ascii="Times New Roman" w:eastAsia="Times New Roman" w:hAnsi="Times New Roman" w:cs="Times New Roman"/>
          <w:color w:val="222222"/>
          <w:sz w:val="28"/>
          <w:szCs w:val="28"/>
        </w:rPr>
        <w:t>giám định viên</w:t>
      </w:r>
      <w:r w:rsidRPr="00312B34">
        <w:rPr>
          <w:rFonts w:ascii="Times New Roman" w:eastAsia="Times New Roman" w:hAnsi="Times New Roman" w:cs="Times New Roman"/>
          <w:color w:val="222222"/>
          <w:sz w:val="28"/>
          <w:szCs w:val="28"/>
          <w:lang w:val="vi-VN"/>
        </w:rPr>
        <w:t xml:space="preserve"> sẽ phải </w:t>
      </w:r>
      <w:r w:rsidR="00E90D00">
        <w:rPr>
          <w:rFonts w:ascii="Times New Roman" w:eastAsia="Times New Roman" w:hAnsi="Times New Roman" w:cs="Times New Roman"/>
          <w:color w:val="222222"/>
          <w:sz w:val="28"/>
          <w:szCs w:val="28"/>
        </w:rPr>
        <w:t>giám định</w:t>
      </w:r>
      <w:r w:rsidRPr="00312B34">
        <w:rPr>
          <w:rFonts w:ascii="Times New Roman" w:eastAsia="Times New Roman" w:hAnsi="Times New Roman" w:cs="Times New Roman"/>
          <w:color w:val="222222"/>
          <w:sz w:val="28"/>
          <w:szCs w:val="28"/>
          <w:lang w:val="vi-VN"/>
        </w:rPr>
        <w:t> </w:t>
      </w:r>
      <w:r w:rsidR="00312B34" w:rsidRPr="00312B34">
        <w:rPr>
          <w:rFonts w:ascii="Times New Roman" w:eastAsia="Times New Roman" w:hAnsi="Times New Roman" w:cs="Times New Roman"/>
          <w:b/>
          <w:bCs/>
          <w:i/>
          <w:iCs/>
          <w:color w:val="222222"/>
          <w:sz w:val="28"/>
          <w:szCs w:val="28"/>
        </w:rPr>
        <w:t>50.419</w:t>
      </w:r>
      <w:r w:rsidRPr="00312B34">
        <w:rPr>
          <w:rFonts w:ascii="Times New Roman" w:eastAsia="Times New Roman" w:hAnsi="Times New Roman" w:cs="Times New Roman"/>
          <w:color w:val="222222"/>
          <w:sz w:val="28"/>
          <w:szCs w:val="28"/>
          <w:lang w:val="vi-VN"/>
        </w:rPr>
        <w:t> hồ sơ. Số lượng người tối thiểu, số lượng công việc tối đa “ Khổng lồ”</w:t>
      </w:r>
      <w:r w:rsidR="00312B34">
        <w:rPr>
          <w:rFonts w:ascii="Times New Roman" w:eastAsia="Times New Roman" w:hAnsi="Times New Roman" w:cs="Times New Roman"/>
          <w:color w:val="222222"/>
          <w:sz w:val="28"/>
          <w:szCs w:val="28"/>
        </w:rPr>
        <w:t xml:space="preserve"> (Số liệu niên giám thống kê 2019).</w:t>
      </w:r>
    </w:p>
    <w:p w14:paraId="5EBB9D95" w14:textId="3C6732EA" w:rsidR="00917AF4" w:rsidRPr="00A33777" w:rsidRDefault="00917AF4" w:rsidP="00917AF4">
      <w:pPr>
        <w:shd w:val="clear" w:color="auto" w:fill="FFFFFF"/>
        <w:spacing w:line="322" w:lineRule="atLeast"/>
        <w:ind w:firstLine="720"/>
        <w:jc w:val="both"/>
        <w:rPr>
          <w:rFonts w:ascii="Times New Roman" w:eastAsia="Times New Roman" w:hAnsi="Times New Roman" w:cs="Times New Roman"/>
          <w:color w:val="222222"/>
          <w:sz w:val="28"/>
          <w:szCs w:val="28"/>
        </w:rPr>
      </w:pPr>
      <w:r w:rsidRPr="00312B34">
        <w:rPr>
          <w:rFonts w:ascii="Times New Roman" w:eastAsia="Times New Roman" w:hAnsi="Times New Roman" w:cs="Times New Roman"/>
          <w:bCs/>
          <w:color w:val="222222"/>
          <w:sz w:val="28"/>
          <w:szCs w:val="28"/>
          <w:lang w:val="vi-VN"/>
        </w:rPr>
        <w:t>+ Chất lượng:</w:t>
      </w:r>
      <w:r w:rsidRPr="00312B34">
        <w:rPr>
          <w:rFonts w:ascii="Times New Roman" w:eastAsia="Times New Roman" w:hAnsi="Times New Roman" w:cs="Times New Roman"/>
          <w:color w:val="222222"/>
          <w:sz w:val="28"/>
          <w:szCs w:val="28"/>
          <w:lang w:val="vi-VN"/>
        </w:rPr>
        <w:t> Đội ng</w:t>
      </w:r>
      <w:r w:rsidR="0029117B" w:rsidRPr="00312B34">
        <w:rPr>
          <w:rFonts w:ascii="Times New Roman" w:eastAsia="Times New Roman" w:hAnsi="Times New Roman" w:cs="Times New Roman"/>
          <w:color w:val="222222"/>
          <w:sz w:val="28"/>
          <w:szCs w:val="28"/>
          <w:lang w:val="vi-VN"/>
        </w:rPr>
        <w:t xml:space="preserve">ũ </w:t>
      </w:r>
      <w:r w:rsidR="00E90D00">
        <w:rPr>
          <w:rFonts w:ascii="Times New Roman" w:eastAsia="Times New Roman" w:hAnsi="Times New Roman" w:cs="Times New Roman"/>
          <w:color w:val="222222"/>
          <w:sz w:val="28"/>
          <w:szCs w:val="28"/>
        </w:rPr>
        <w:t>Giám định viên</w:t>
      </w:r>
      <w:r w:rsidR="0029117B" w:rsidRPr="00312B34">
        <w:rPr>
          <w:rFonts w:ascii="Times New Roman" w:eastAsia="Times New Roman" w:hAnsi="Times New Roman" w:cs="Times New Roman"/>
          <w:color w:val="222222"/>
          <w:sz w:val="28"/>
          <w:szCs w:val="28"/>
          <w:lang w:val="vi-VN"/>
        </w:rPr>
        <w:t xml:space="preserve"> cơ bản là chưa cao</w:t>
      </w:r>
      <w:r w:rsidR="00A33777">
        <w:rPr>
          <w:rFonts w:ascii="Times New Roman" w:eastAsia="Times New Roman" w:hAnsi="Times New Roman" w:cs="Times New Roman"/>
          <w:color w:val="222222"/>
          <w:sz w:val="28"/>
          <w:szCs w:val="28"/>
        </w:rPr>
        <w:t xml:space="preserve">, thiếu kinh nghiệm thực tiễn trong công tác </w:t>
      </w:r>
      <w:r w:rsidR="00E90D00">
        <w:rPr>
          <w:rFonts w:ascii="Times New Roman" w:eastAsia="Times New Roman" w:hAnsi="Times New Roman" w:cs="Times New Roman"/>
          <w:color w:val="222222"/>
          <w:sz w:val="28"/>
          <w:szCs w:val="28"/>
        </w:rPr>
        <w:t>Khám chữa bệnh</w:t>
      </w:r>
      <w:r w:rsidR="00A33777">
        <w:rPr>
          <w:rFonts w:ascii="Times New Roman" w:eastAsia="Times New Roman" w:hAnsi="Times New Roman" w:cs="Times New Roman"/>
          <w:color w:val="222222"/>
          <w:sz w:val="28"/>
          <w:szCs w:val="28"/>
        </w:rPr>
        <w:t xml:space="preserve"> nhưng lại có quyền </w:t>
      </w:r>
      <w:r w:rsidR="00A33777" w:rsidRPr="00312B34">
        <w:rPr>
          <w:rFonts w:ascii="Times New Roman" w:eastAsia="Times New Roman" w:hAnsi="Times New Roman" w:cs="Times New Roman"/>
          <w:color w:val="222222"/>
          <w:sz w:val="28"/>
          <w:szCs w:val="28"/>
          <w:lang w:val="vi-VN"/>
        </w:rPr>
        <w:t>giám sát, phán xét hàng triệu hồ sơ bệnh án do hàng trăm bác sỹ đủ các đẳng cấp trình độ khác nhau</w:t>
      </w:r>
      <w:r w:rsidR="00A33777">
        <w:rPr>
          <w:rFonts w:ascii="Times New Roman" w:eastAsia="Times New Roman" w:hAnsi="Times New Roman" w:cs="Times New Roman"/>
          <w:color w:val="222222"/>
          <w:sz w:val="28"/>
          <w:szCs w:val="28"/>
        </w:rPr>
        <w:t>.</w:t>
      </w:r>
    </w:p>
    <w:p w14:paraId="5E993E16" w14:textId="77777777" w:rsidR="00917AF4" w:rsidRPr="00312B34" w:rsidRDefault="00917AF4" w:rsidP="00917AF4">
      <w:pPr>
        <w:shd w:val="clear" w:color="auto" w:fill="FFFFFF"/>
        <w:spacing w:line="322" w:lineRule="atLeast"/>
        <w:ind w:firstLine="720"/>
        <w:jc w:val="both"/>
        <w:rPr>
          <w:rFonts w:ascii="Times New Roman" w:eastAsia="Times New Roman" w:hAnsi="Times New Roman" w:cs="Times New Roman"/>
          <w:color w:val="222222"/>
          <w:sz w:val="28"/>
          <w:szCs w:val="28"/>
        </w:rPr>
      </w:pPr>
      <w:r w:rsidRPr="00312B34">
        <w:rPr>
          <w:rFonts w:ascii="Times New Roman" w:eastAsia="Times New Roman" w:hAnsi="Times New Roman" w:cs="Times New Roman"/>
          <w:color w:val="222222"/>
          <w:sz w:val="28"/>
          <w:szCs w:val="28"/>
          <w:lang w:val="vi-VN"/>
        </w:rPr>
        <w:t>+ Thiếu công cụ giám định: Hiện nay chưa có một công cụ “ Thước” chính thức nào để áp dụng chung khi giám định.</w:t>
      </w:r>
    </w:p>
    <w:p w14:paraId="37EFAD7B" w14:textId="77777777" w:rsidR="00917AF4" w:rsidRPr="00312B34" w:rsidRDefault="00917AF4" w:rsidP="00917AF4">
      <w:pPr>
        <w:shd w:val="clear" w:color="auto" w:fill="FFFFFF"/>
        <w:spacing w:line="322" w:lineRule="atLeast"/>
        <w:ind w:firstLine="720"/>
        <w:jc w:val="both"/>
        <w:rPr>
          <w:rFonts w:ascii="Times New Roman" w:eastAsia="Times New Roman" w:hAnsi="Times New Roman" w:cs="Times New Roman"/>
          <w:color w:val="222222"/>
          <w:sz w:val="28"/>
          <w:szCs w:val="28"/>
        </w:rPr>
      </w:pPr>
      <w:r w:rsidRPr="00312B34">
        <w:rPr>
          <w:rFonts w:ascii="Times New Roman" w:eastAsia="Times New Roman" w:hAnsi="Times New Roman" w:cs="Times New Roman"/>
          <w:bCs/>
          <w:color w:val="222222"/>
          <w:sz w:val="28"/>
          <w:szCs w:val="28"/>
          <w:lang w:val="vi-VN"/>
        </w:rPr>
        <w:t>2/ Giải pháp:</w:t>
      </w:r>
    </w:p>
    <w:p w14:paraId="00DF1936" w14:textId="77777777" w:rsidR="00917AF4" w:rsidRPr="00312B34" w:rsidRDefault="00917AF4" w:rsidP="00917AF4">
      <w:pPr>
        <w:shd w:val="clear" w:color="auto" w:fill="FFFFFF"/>
        <w:spacing w:line="322" w:lineRule="atLeast"/>
        <w:ind w:firstLine="720"/>
        <w:jc w:val="both"/>
        <w:rPr>
          <w:rFonts w:ascii="Times New Roman" w:eastAsia="Times New Roman" w:hAnsi="Times New Roman" w:cs="Times New Roman"/>
          <w:color w:val="222222"/>
          <w:sz w:val="28"/>
          <w:szCs w:val="28"/>
        </w:rPr>
      </w:pPr>
      <w:r w:rsidRPr="00312B34">
        <w:rPr>
          <w:rFonts w:ascii="Times New Roman" w:eastAsia="Times New Roman" w:hAnsi="Times New Roman" w:cs="Times New Roman"/>
          <w:color w:val="222222"/>
          <w:sz w:val="28"/>
          <w:szCs w:val="28"/>
          <w:lang w:val="vi-VN"/>
        </w:rPr>
        <w:t>Theo chúng tôi nên nghiên cứu để áp dụng xã hội hóa công tác giám định, cụ thể: cho các doanh nghiệp tư nhân tham gia vào công tác giám định:</w:t>
      </w:r>
    </w:p>
    <w:p w14:paraId="09D6D1B6" w14:textId="53FF2A57" w:rsidR="00917AF4" w:rsidRPr="00312B34" w:rsidRDefault="00917AF4" w:rsidP="00917AF4">
      <w:pPr>
        <w:shd w:val="clear" w:color="auto" w:fill="FFFFFF"/>
        <w:spacing w:line="322" w:lineRule="atLeast"/>
        <w:ind w:firstLine="720"/>
        <w:jc w:val="both"/>
        <w:rPr>
          <w:rFonts w:ascii="Times New Roman" w:eastAsia="Times New Roman" w:hAnsi="Times New Roman" w:cs="Times New Roman"/>
          <w:color w:val="222222"/>
          <w:sz w:val="28"/>
          <w:szCs w:val="28"/>
        </w:rPr>
      </w:pPr>
      <w:r w:rsidRPr="00312B34">
        <w:rPr>
          <w:rFonts w:ascii="Times New Roman" w:eastAsia="Times New Roman" w:hAnsi="Times New Roman" w:cs="Times New Roman"/>
          <w:color w:val="222222"/>
          <w:sz w:val="28"/>
          <w:szCs w:val="28"/>
          <w:lang w:val="vi-VN"/>
        </w:rPr>
        <w:t xml:space="preserve">Thực tiễn ở một số nước như Nhật, </w:t>
      </w:r>
      <w:r w:rsidR="00E90D00">
        <w:rPr>
          <w:rFonts w:ascii="Times New Roman" w:eastAsia="Times New Roman" w:hAnsi="Times New Roman" w:cs="Times New Roman"/>
          <w:color w:val="222222"/>
          <w:sz w:val="28"/>
          <w:szCs w:val="28"/>
        </w:rPr>
        <w:t>Hàn Quốc</w:t>
      </w:r>
      <w:r w:rsidRPr="00312B34">
        <w:rPr>
          <w:rFonts w:ascii="Times New Roman" w:eastAsia="Times New Roman" w:hAnsi="Times New Roman" w:cs="Times New Roman"/>
          <w:color w:val="222222"/>
          <w:sz w:val="28"/>
          <w:szCs w:val="28"/>
          <w:lang w:val="vi-VN"/>
        </w:rPr>
        <w:t xml:space="preserve"> có ba chủ thể tham gia vào công tác này, gồm </w:t>
      </w:r>
      <w:r w:rsidR="00E90D00">
        <w:rPr>
          <w:rFonts w:ascii="Times New Roman" w:eastAsia="Times New Roman" w:hAnsi="Times New Roman" w:cs="Times New Roman"/>
          <w:color w:val="222222"/>
          <w:sz w:val="28"/>
          <w:szCs w:val="28"/>
        </w:rPr>
        <w:t>Bệnh viện</w:t>
      </w:r>
      <w:r w:rsidRPr="00312B34">
        <w:rPr>
          <w:rFonts w:ascii="Times New Roman" w:eastAsia="Times New Roman" w:hAnsi="Times New Roman" w:cs="Times New Roman"/>
          <w:color w:val="222222"/>
          <w:sz w:val="28"/>
          <w:szCs w:val="28"/>
          <w:lang w:val="vi-VN"/>
        </w:rPr>
        <w:t xml:space="preserve"> – Quỹ </w:t>
      </w:r>
      <w:r w:rsidR="00E90D00">
        <w:rPr>
          <w:rFonts w:ascii="Times New Roman" w:eastAsia="Times New Roman" w:hAnsi="Times New Roman" w:cs="Times New Roman"/>
          <w:color w:val="222222"/>
          <w:sz w:val="28"/>
          <w:szCs w:val="28"/>
        </w:rPr>
        <w:t>Bảo hiểm y tế</w:t>
      </w:r>
      <w:r w:rsidRPr="00312B34">
        <w:rPr>
          <w:rFonts w:ascii="Times New Roman" w:eastAsia="Times New Roman" w:hAnsi="Times New Roman" w:cs="Times New Roman"/>
          <w:color w:val="222222"/>
          <w:sz w:val="28"/>
          <w:szCs w:val="28"/>
          <w:lang w:val="vi-VN"/>
        </w:rPr>
        <w:t xml:space="preserve"> và cơ quan </w:t>
      </w:r>
      <w:r w:rsidR="00E90D00">
        <w:rPr>
          <w:rFonts w:ascii="Times New Roman" w:eastAsia="Times New Roman" w:hAnsi="Times New Roman" w:cs="Times New Roman"/>
          <w:color w:val="222222"/>
          <w:sz w:val="28"/>
          <w:szCs w:val="28"/>
        </w:rPr>
        <w:t>Giám định</w:t>
      </w:r>
      <w:r w:rsidRPr="00312B34">
        <w:rPr>
          <w:rFonts w:ascii="Times New Roman" w:eastAsia="Times New Roman" w:hAnsi="Times New Roman" w:cs="Times New Roman"/>
          <w:color w:val="222222"/>
          <w:sz w:val="28"/>
          <w:szCs w:val="28"/>
          <w:lang w:val="vi-VN"/>
        </w:rPr>
        <w:t xml:space="preserve"> Độc lập</w:t>
      </w:r>
    </w:p>
    <w:p w14:paraId="1137E33A" w14:textId="3B34A7E6" w:rsidR="00917AF4" w:rsidRPr="00312B34" w:rsidRDefault="00E0483C" w:rsidP="00E90D00">
      <w:pPr>
        <w:shd w:val="clear" w:color="auto" w:fill="FFFFFF"/>
        <w:spacing w:line="322" w:lineRule="atLeast"/>
        <w:ind w:firstLine="720"/>
        <w:jc w:val="center"/>
        <w:rPr>
          <w:rFonts w:ascii="Times New Roman" w:eastAsia="Times New Roman" w:hAnsi="Times New Roman" w:cs="Times New Roman"/>
          <w:color w:val="222222"/>
          <w:sz w:val="28"/>
          <w:szCs w:val="28"/>
        </w:rPr>
      </w:pPr>
      <w:r w:rsidRPr="00312B34">
        <w:rPr>
          <w:rFonts w:ascii="Times New Roman" w:eastAsia="Times New Roman" w:hAnsi="Times New Roman" w:cs="Times New Roman"/>
          <w:color w:val="222222"/>
          <w:sz w:val="28"/>
          <w:szCs w:val="28"/>
          <w:lang w:val="vi-VN"/>
        </w:rPr>
        <w:t xml:space="preserve">BỆNH VIỆN </w:t>
      </w:r>
      <w:r w:rsidR="00E90D00">
        <w:rPr>
          <w:rFonts w:ascii="Times New Roman" w:eastAsia="Times New Roman" w:hAnsi="Times New Roman" w:cs="Times New Roman"/>
          <w:color w:val="222222"/>
          <w:sz w:val="28"/>
          <w:szCs w:val="28"/>
        </w:rPr>
        <w:t xml:space="preserve">– GIÁM ĐỊNH </w:t>
      </w:r>
      <w:r w:rsidR="00917AF4" w:rsidRPr="00312B34">
        <w:rPr>
          <w:rFonts w:ascii="Times New Roman" w:eastAsia="Times New Roman" w:hAnsi="Times New Roman" w:cs="Times New Roman"/>
          <w:color w:val="222222"/>
          <w:sz w:val="28"/>
          <w:szCs w:val="28"/>
          <w:lang w:val="vi-VN"/>
        </w:rPr>
        <w:t xml:space="preserve">ĐỘC LẬP – QUỸ </w:t>
      </w:r>
      <w:r w:rsidR="00E90D00">
        <w:rPr>
          <w:rFonts w:ascii="Times New Roman" w:eastAsia="Times New Roman" w:hAnsi="Times New Roman" w:cs="Times New Roman"/>
          <w:color w:val="222222"/>
          <w:sz w:val="28"/>
          <w:szCs w:val="28"/>
        </w:rPr>
        <w:t>BẢO HIỂM Y TẾ</w:t>
      </w:r>
      <w:r w:rsidR="00917AF4" w:rsidRPr="00312B34">
        <w:rPr>
          <w:rFonts w:ascii="Times New Roman" w:eastAsia="Times New Roman" w:hAnsi="Times New Roman" w:cs="Times New Roman"/>
          <w:color w:val="222222"/>
          <w:sz w:val="28"/>
          <w:szCs w:val="28"/>
          <w:lang w:val="vi-VN"/>
        </w:rPr>
        <w:t>.</w:t>
      </w:r>
    </w:p>
    <w:p w14:paraId="2814D837" w14:textId="506C8610" w:rsidR="00917AF4" w:rsidRPr="00312B34" w:rsidRDefault="00917AF4" w:rsidP="00917AF4">
      <w:pPr>
        <w:shd w:val="clear" w:color="auto" w:fill="FFFFFF"/>
        <w:spacing w:line="322" w:lineRule="atLeast"/>
        <w:ind w:firstLine="720"/>
        <w:jc w:val="both"/>
        <w:rPr>
          <w:rFonts w:ascii="Times New Roman" w:eastAsia="Times New Roman" w:hAnsi="Times New Roman" w:cs="Times New Roman"/>
          <w:color w:val="222222"/>
          <w:sz w:val="28"/>
          <w:szCs w:val="28"/>
        </w:rPr>
      </w:pPr>
      <w:r w:rsidRPr="00312B34">
        <w:rPr>
          <w:rFonts w:ascii="Times New Roman" w:eastAsia="Times New Roman" w:hAnsi="Times New Roman" w:cs="Times New Roman"/>
          <w:color w:val="222222"/>
          <w:sz w:val="28"/>
          <w:szCs w:val="28"/>
          <w:lang w:val="vi-VN"/>
        </w:rPr>
        <w:t xml:space="preserve">Cơ quan </w:t>
      </w:r>
      <w:r w:rsidR="00E90D00">
        <w:rPr>
          <w:rFonts w:ascii="Times New Roman" w:eastAsia="Times New Roman" w:hAnsi="Times New Roman" w:cs="Times New Roman"/>
          <w:color w:val="222222"/>
          <w:sz w:val="28"/>
          <w:szCs w:val="28"/>
        </w:rPr>
        <w:t>Giám định</w:t>
      </w:r>
      <w:r w:rsidRPr="00312B34">
        <w:rPr>
          <w:rFonts w:ascii="Times New Roman" w:eastAsia="Times New Roman" w:hAnsi="Times New Roman" w:cs="Times New Roman"/>
          <w:color w:val="222222"/>
          <w:sz w:val="28"/>
          <w:szCs w:val="28"/>
          <w:lang w:val="vi-VN"/>
        </w:rPr>
        <w:t xml:space="preserve"> độc lập thuộc chính phủ quản lý. Tuy nhiên ở </w:t>
      </w:r>
      <w:r w:rsidR="00E90D00">
        <w:rPr>
          <w:rFonts w:ascii="Times New Roman" w:eastAsia="Times New Roman" w:hAnsi="Times New Roman" w:cs="Times New Roman"/>
          <w:color w:val="222222"/>
          <w:sz w:val="28"/>
          <w:szCs w:val="28"/>
        </w:rPr>
        <w:t>Việt Nam</w:t>
      </w:r>
      <w:r w:rsidRPr="00312B34">
        <w:rPr>
          <w:rFonts w:ascii="Times New Roman" w:eastAsia="Times New Roman" w:hAnsi="Times New Roman" w:cs="Times New Roman"/>
          <w:color w:val="222222"/>
          <w:sz w:val="28"/>
          <w:szCs w:val="28"/>
          <w:lang w:val="vi-VN"/>
        </w:rPr>
        <w:t xml:space="preserve"> thì không thể, vì...Nghe việc cho tư nhân tham gia vào giám định có vẻ không hợp lý, tuy nhiên chúng ta nhìn lại vài chục năm trước: Tư nhân làm y tế - Tư nhân làm công chứng viên – tư nhân làm đăng kiểm xe cơ giới – tư nhân làm VP thừa phát lại...</w:t>
      </w:r>
    </w:p>
    <w:p w14:paraId="42B77149" w14:textId="2C77AAC4" w:rsidR="00917AF4" w:rsidRPr="00312B34" w:rsidRDefault="00917AF4" w:rsidP="00917AF4">
      <w:pPr>
        <w:shd w:val="clear" w:color="auto" w:fill="FFFFFF"/>
        <w:spacing w:line="322" w:lineRule="atLeast"/>
        <w:ind w:firstLine="720"/>
        <w:jc w:val="both"/>
        <w:rPr>
          <w:rFonts w:ascii="Times New Roman" w:eastAsia="Times New Roman" w:hAnsi="Times New Roman" w:cs="Times New Roman"/>
          <w:color w:val="222222"/>
          <w:sz w:val="28"/>
          <w:szCs w:val="28"/>
        </w:rPr>
      </w:pPr>
      <w:r w:rsidRPr="00312B34">
        <w:rPr>
          <w:rFonts w:ascii="Times New Roman" w:eastAsia="Times New Roman" w:hAnsi="Times New Roman" w:cs="Times New Roman"/>
          <w:color w:val="222222"/>
          <w:sz w:val="28"/>
          <w:szCs w:val="28"/>
          <w:lang w:val="vi-VN"/>
        </w:rPr>
        <w:lastRenderedPageBreak/>
        <w:t xml:space="preserve">chỉ cần  có công cụ “ Thước “ , có hệ thống văn bản </w:t>
      </w:r>
      <w:r w:rsidR="0044056F">
        <w:rPr>
          <w:rFonts w:ascii="Times New Roman" w:eastAsia="Times New Roman" w:hAnsi="Times New Roman" w:cs="Times New Roman"/>
          <w:color w:val="222222"/>
          <w:sz w:val="28"/>
          <w:szCs w:val="28"/>
        </w:rPr>
        <w:t>Quy phạm pháp luật</w:t>
      </w:r>
      <w:r w:rsidRPr="00312B34">
        <w:rPr>
          <w:rFonts w:ascii="Times New Roman" w:eastAsia="Times New Roman" w:hAnsi="Times New Roman" w:cs="Times New Roman"/>
          <w:color w:val="222222"/>
          <w:sz w:val="28"/>
          <w:szCs w:val="28"/>
          <w:lang w:val="vi-VN"/>
        </w:rPr>
        <w:t xml:space="preserve"> đủ- Mỗi đơn vị </w:t>
      </w:r>
      <w:r w:rsidR="0044056F">
        <w:rPr>
          <w:rFonts w:ascii="Times New Roman" w:eastAsia="Times New Roman" w:hAnsi="Times New Roman" w:cs="Times New Roman"/>
          <w:color w:val="222222"/>
          <w:sz w:val="28"/>
          <w:szCs w:val="28"/>
        </w:rPr>
        <w:t>Giám định độc lập</w:t>
      </w:r>
      <w:r w:rsidRPr="00312B34">
        <w:rPr>
          <w:rFonts w:ascii="Times New Roman" w:eastAsia="Times New Roman" w:hAnsi="Times New Roman" w:cs="Times New Roman"/>
          <w:color w:val="222222"/>
          <w:sz w:val="28"/>
          <w:szCs w:val="28"/>
          <w:lang w:val="vi-VN"/>
        </w:rPr>
        <w:t xml:space="preserve"> chỉ cần 03 đối tượng gồm : IT, Kế toán viên và </w:t>
      </w:r>
      <w:r w:rsidR="0044056F">
        <w:rPr>
          <w:rFonts w:ascii="Times New Roman" w:eastAsia="Times New Roman" w:hAnsi="Times New Roman" w:cs="Times New Roman"/>
          <w:color w:val="222222"/>
          <w:sz w:val="28"/>
          <w:szCs w:val="28"/>
        </w:rPr>
        <w:t>Bác sĩ</w:t>
      </w:r>
      <w:r w:rsidRPr="00312B34">
        <w:rPr>
          <w:rFonts w:ascii="Times New Roman" w:eastAsia="Times New Roman" w:hAnsi="Times New Roman" w:cs="Times New Roman"/>
          <w:color w:val="222222"/>
          <w:sz w:val="28"/>
          <w:szCs w:val="28"/>
          <w:lang w:val="vi-VN"/>
        </w:rPr>
        <w:t xml:space="preserve">, trong đó </w:t>
      </w:r>
      <w:r w:rsidR="0044056F">
        <w:rPr>
          <w:rFonts w:ascii="Times New Roman" w:eastAsia="Times New Roman" w:hAnsi="Times New Roman" w:cs="Times New Roman"/>
          <w:color w:val="222222"/>
          <w:sz w:val="28"/>
          <w:szCs w:val="28"/>
        </w:rPr>
        <w:t>Bác sĩ</w:t>
      </w:r>
      <w:r w:rsidRPr="00312B34">
        <w:rPr>
          <w:rFonts w:ascii="Times New Roman" w:eastAsia="Times New Roman" w:hAnsi="Times New Roman" w:cs="Times New Roman"/>
          <w:color w:val="222222"/>
          <w:sz w:val="28"/>
          <w:szCs w:val="28"/>
          <w:lang w:val="vi-VN"/>
        </w:rPr>
        <w:t xml:space="preserve"> là chủ lực hoàn toàn có thể tận dụng đội ngũ </w:t>
      </w:r>
      <w:r w:rsidR="0044056F">
        <w:rPr>
          <w:rFonts w:ascii="Times New Roman" w:eastAsia="Times New Roman" w:hAnsi="Times New Roman" w:cs="Times New Roman"/>
          <w:color w:val="222222"/>
          <w:sz w:val="28"/>
          <w:szCs w:val="28"/>
        </w:rPr>
        <w:t>Bác sĩ</w:t>
      </w:r>
      <w:r w:rsidRPr="00312B34">
        <w:rPr>
          <w:rFonts w:ascii="Times New Roman" w:eastAsia="Times New Roman" w:hAnsi="Times New Roman" w:cs="Times New Roman"/>
          <w:color w:val="222222"/>
          <w:sz w:val="28"/>
          <w:szCs w:val="28"/>
          <w:lang w:val="vi-VN"/>
        </w:rPr>
        <w:t xml:space="preserve"> lớn tuổi, hiện nay trên cả nước có hàng triệu </w:t>
      </w:r>
      <w:r w:rsidR="0044056F">
        <w:rPr>
          <w:rFonts w:ascii="Times New Roman" w:eastAsia="Times New Roman" w:hAnsi="Times New Roman" w:cs="Times New Roman"/>
          <w:color w:val="222222"/>
          <w:sz w:val="28"/>
          <w:szCs w:val="28"/>
        </w:rPr>
        <w:t>Bác sĩ</w:t>
      </w:r>
      <w:r w:rsidRPr="00312B34">
        <w:rPr>
          <w:rFonts w:ascii="Times New Roman" w:eastAsia="Times New Roman" w:hAnsi="Times New Roman" w:cs="Times New Roman"/>
          <w:color w:val="222222"/>
          <w:sz w:val="28"/>
          <w:szCs w:val="28"/>
          <w:lang w:val="vi-VN"/>
        </w:rPr>
        <w:t xml:space="preserve"> nghỉ hưu vẫn hoàn toàn có khả năng làm việc này (Điều này chỉ tư nhân mới làm được). Làm như vậy chúng ta sẽ tận dụng được nguồn lực hiện rất dồi dào trong </w:t>
      </w:r>
      <w:r w:rsidR="0044056F">
        <w:rPr>
          <w:rFonts w:ascii="Times New Roman" w:eastAsia="Times New Roman" w:hAnsi="Times New Roman" w:cs="Times New Roman"/>
          <w:color w:val="222222"/>
          <w:sz w:val="28"/>
          <w:szCs w:val="28"/>
        </w:rPr>
        <w:t>xã hội</w:t>
      </w:r>
      <w:r w:rsidRPr="00312B34">
        <w:rPr>
          <w:rFonts w:ascii="Times New Roman" w:eastAsia="Times New Roman" w:hAnsi="Times New Roman" w:cs="Times New Roman"/>
          <w:color w:val="222222"/>
          <w:sz w:val="28"/>
          <w:szCs w:val="28"/>
          <w:lang w:val="vi-VN"/>
        </w:rPr>
        <w:t xml:space="preserve"> mà nhà nước không phải tốn kém ngân sách.</w:t>
      </w:r>
    </w:p>
    <w:p w14:paraId="1281E1AA" w14:textId="422E5556" w:rsidR="00917AF4" w:rsidRPr="00312B34" w:rsidRDefault="00917AF4" w:rsidP="00917AF4">
      <w:pPr>
        <w:shd w:val="clear" w:color="auto" w:fill="FFFFFF"/>
        <w:spacing w:line="322" w:lineRule="atLeast"/>
        <w:ind w:firstLine="720"/>
        <w:jc w:val="both"/>
        <w:rPr>
          <w:rFonts w:ascii="Times New Roman" w:eastAsia="Times New Roman" w:hAnsi="Times New Roman" w:cs="Times New Roman"/>
          <w:color w:val="222222"/>
          <w:sz w:val="28"/>
          <w:szCs w:val="28"/>
        </w:rPr>
      </w:pPr>
      <w:r w:rsidRPr="00312B34">
        <w:rPr>
          <w:rFonts w:ascii="Times New Roman" w:eastAsia="Times New Roman" w:hAnsi="Times New Roman" w:cs="Times New Roman"/>
          <w:color w:val="222222"/>
          <w:sz w:val="28"/>
          <w:szCs w:val="28"/>
          <w:lang w:val="vi-VN"/>
        </w:rPr>
        <w:t xml:space="preserve">Cơ quan giám định độc lập làm việc dưới sự giám sát của ít nhất là 04 đối tượng có quyền lợi và nghĩa vụ liên quan đó là  BỆNH VIỆN – QUỸ </w:t>
      </w:r>
      <w:r w:rsidR="0044056F">
        <w:rPr>
          <w:rFonts w:ascii="Times New Roman" w:eastAsia="Times New Roman" w:hAnsi="Times New Roman" w:cs="Times New Roman"/>
          <w:color w:val="222222"/>
          <w:sz w:val="28"/>
          <w:szCs w:val="28"/>
        </w:rPr>
        <w:t>BẢO HIỂM Y TẾ</w:t>
      </w:r>
      <w:r w:rsidRPr="00312B34">
        <w:rPr>
          <w:rFonts w:ascii="Times New Roman" w:eastAsia="Times New Roman" w:hAnsi="Times New Roman" w:cs="Times New Roman"/>
          <w:color w:val="222222"/>
          <w:sz w:val="28"/>
          <w:szCs w:val="28"/>
          <w:lang w:val="vi-VN"/>
        </w:rPr>
        <w:t xml:space="preserve">  - BỆNH NHÂN- CƠ QUAN </w:t>
      </w:r>
      <w:r w:rsidR="0044056F">
        <w:rPr>
          <w:rFonts w:ascii="Times New Roman" w:eastAsia="Times New Roman" w:hAnsi="Times New Roman" w:cs="Times New Roman"/>
          <w:color w:val="222222"/>
          <w:sz w:val="28"/>
          <w:szCs w:val="28"/>
        </w:rPr>
        <w:t>PHÁP LUẬT</w:t>
      </w:r>
      <w:r w:rsidRPr="00312B34">
        <w:rPr>
          <w:rFonts w:ascii="Times New Roman" w:eastAsia="Times New Roman" w:hAnsi="Times New Roman" w:cs="Times New Roman"/>
          <w:color w:val="222222"/>
          <w:sz w:val="28"/>
          <w:szCs w:val="28"/>
          <w:lang w:val="vi-VN"/>
        </w:rPr>
        <w:t>. Vì vậy họ không thể làm sai được.</w:t>
      </w:r>
    </w:p>
    <w:sectPr w:rsidR="00917AF4" w:rsidRPr="00312B34" w:rsidSect="003F3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7AF4"/>
    <w:rsid w:val="0029117B"/>
    <w:rsid w:val="00312B34"/>
    <w:rsid w:val="003F3B6C"/>
    <w:rsid w:val="0044056F"/>
    <w:rsid w:val="00917AF4"/>
    <w:rsid w:val="00A33777"/>
    <w:rsid w:val="00CA1616"/>
    <w:rsid w:val="00E0483C"/>
    <w:rsid w:val="00E177D8"/>
    <w:rsid w:val="00E40959"/>
    <w:rsid w:val="00E90D00"/>
    <w:rsid w:val="00F7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E002"/>
  <w15:docId w15:val="{B4C4CC8F-5D80-4D88-85B1-2409EB81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Dung Nguyễn</cp:lastModifiedBy>
  <cp:revision>6</cp:revision>
  <dcterms:created xsi:type="dcterms:W3CDTF">2018-06-27T13:49:00Z</dcterms:created>
  <dcterms:modified xsi:type="dcterms:W3CDTF">2020-12-22T10:23:00Z</dcterms:modified>
</cp:coreProperties>
</file>