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CC625" w14:textId="77777777" w:rsidR="00F6567F" w:rsidRPr="00F6567F" w:rsidRDefault="00F6567F" w:rsidP="00F6567F">
      <w:pPr>
        <w:shd w:val="clear" w:color="auto" w:fill="FFFFFF"/>
        <w:spacing w:after="115" w:line="180" w:lineRule="atLeast"/>
        <w:jc w:val="center"/>
        <w:rPr>
          <w:rFonts w:ascii="Times New Roman" w:eastAsia="Times New Roman" w:hAnsi="Times New Roman" w:cs="Times New Roman"/>
          <w:b/>
          <w:bCs/>
          <w:sz w:val="18"/>
          <w:szCs w:val="18"/>
        </w:rPr>
      </w:pPr>
      <w:r w:rsidRPr="00F6567F">
        <w:rPr>
          <w:rFonts w:ascii="Times New Roman" w:eastAsia="Times New Roman" w:hAnsi="Times New Roman" w:cs="Times New Roman"/>
          <w:b/>
          <w:bCs/>
          <w:sz w:val="20"/>
          <w:szCs w:val="20"/>
        </w:rPr>
        <w:t>BIỂU MỨC THU PHÍ THẨM ĐỊNH CẤP GIẤY PHÉP</w:t>
      </w:r>
    </w:p>
    <w:p w14:paraId="7CDA5394" w14:textId="77777777" w:rsidR="00F6567F" w:rsidRPr="00F6567F" w:rsidRDefault="00F6567F" w:rsidP="00F6567F">
      <w:pPr>
        <w:shd w:val="clear" w:color="auto" w:fill="FFFFFF"/>
        <w:spacing w:after="115" w:line="180" w:lineRule="atLeast"/>
        <w:jc w:val="center"/>
        <w:rPr>
          <w:rFonts w:ascii="Times New Roman" w:eastAsia="Times New Roman" w:hAnsi="Times New Roman" w:cs="Times New Roman"/>
          <w:b/>
          <w:bCs/>
          <w:sz w:val="18"/>
          <w:szCs w:val="18"/>
        </w:rPr>
      </w:pPr>
      <w:r w:rsidRPr="00F6567F">
        <w:rPr>
          <w:rFonts w:ascii="Times New Roman" w:eastAsia="Times New Roman" w:hAnsi="Times New Roman" w:cs="Times New Roman"/>
          <w:b/>
          <w:bCs/>
          <w:sz w:val="20"/>
          <w:szCs w:val="20"/>
        </w:rPr>
        <w:t>HOẠT ĐỘNG ĐIỆN LỰC</w:t>
      </w:r>
    </w:p>
    <w:p w14:paraId="5EC5424F" w14:textId="77777777" w:rsidR="00F6567F" w:rsidRPr="00F6567F" w:rsidRDefault="00F6567F" w:rsidP="00F6567F">
      <w:pPr>
        <w:shd w:val="clear" w:color="auto" w:fill="FFFFFF"/>
        <w:spacing w:after="115" w:line="180" w:lineRule="atLeast"/>
        <w:jc w:val="center"/>
        <w:rPr>
          <w:rFonts w:ascii="Times New Roman" w:eastAsia="Times New Roman" w:hAnsi="Times New Roman" w:cs="Times New Roman"/>
          <w:b/>
          <w:bCs/>
          <w:sz w:val="18"/>
          <w:szCs w:val="18"/>
        </w:rPr>
      </w:pPr>
      <w:r w:rsidRPr="00F6567F">
        <w:rPr>
          <w:rFonts w:ascii="Times New Roman" w:eastAsia="Times New Roman" w:hAnsi="Times New Roman" w:cs="Times New Roman"/>
          <w:i/>
          <w:iCs/>
          <w:sz w:val="20"/>
          <w:szCs w:val="20"/>
        </w:rPr>
        <w:t>(Ban hành kèm theo Thông tư số /2020/TT-BTC</w:t>
      </w:r>
    </w:p>
    <w:p w14:paraId="508DC01E" w14:textId="77777777" w:rsidR="00F6567F" w:rsidRPr="00F6567F" w:rsidRDefault="00F6567F" w:rsidP="00F6567F">
      <w:pPr>
        <w:shd w:val="clear" w:color="auto" w:fill="FFFFFF"/>
        <w:spacing w:after="115" w:line="180" w:lineRule="atLeast"/>
        <w:jc w:val="center"/>
        <w:rPr>
          <w:rFonts w:ascii="Times New Roman" w:eastAsia="Times New Roman" w:hAnsi="Times New Roman" w:cs="Times New Roman"/>
          <w:b/>
          <w:bCs/>
          <w:sz w:val="18"/>
          <w:szCs w:val="18"/>
        </w:rPr>
      </w:pPr>
      <w:r w:rsidRPr="00F6567F">
        <w:rPr>
          <w:rFonts w:ascii="Times New Roman" w:eastAsia="Times New Roman" w:hAnsi="Times New Roman" w:cs="Times New Roman"/>
          <w:i/>
          <w:iCs/>
          <w:sz w:val="20"/>
          <w:szCs w:val="20"/>
        </w:rPr>
        <w:t>ngày tháng năm 2020 của Bộ trưởng Bộ Tài chính)</w:t>
      </w:r>
    </w:p>
    <w:p w14:paraId="69101C8E" w14:textId="77777777" w:rsidR="00F6567F" w:rsidRPr="00F6567F" w:rsidRDefault="00F6567F" w:rsidP="00F6567F">
      <w:pPr>
        <w:shd w:val="clear" w:color="auto" w:fill="FFFFFF"/>
        <w:spacing w:after="115" w:line="180" w:lineRule="atLeast"/>
        <w:jc w:val="both"/>
        <w:rPr>
          <w:rFonts w:ascii="Times New Roman" w:eastAsia="Times New Roman" w:hAnsi="Times New Roman" w:cs="Times New Roman"/>
          <w:b/>
          <w:bCs/>
          <w:sz w:val="18"/>
          <w:szCs w:val="18"/>
        </w:rPr>
      </w:pPr>
      <w:r w:rsidRPr="00F6567F">
        <w:rPr>
          <w:rFonts w:ascii="Times New Roman" w:eastAsia="Times New Roman" w:hAnsi="Times New Roman" w:cs="Times New Roman"/>
          <w:b/>
          <w:bCs/>
          <w:sz w:val="18"/>
          <w:szCs w:val="18"/>
        </w:rPr>
        <w:t> </w:t>
      </w:r>
    </w:p>
    <w:tbl>
      <w:tblPr>
        <w:tblW w:w="10955" w:type="dxa"/>
        <w:tblInd w:w="-859"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39"/>
        <w:gridCol w:w="8926"/>
        <w:gridCol w:w="1643"/>
        <w:gridCol w:w="36"/>
        <w:gridCol w:w="11"/>
      </w:tblGrid>
      <w:tr w:rsidR="00F6567F" w:rsidRPr="00F6567F" w14:paraId="609773D1" w14:textId="77777777" w:rsidTr="00F6567F">
        <w:trPr>
          <w:gridAfter w:val="2"/>
          <w:wAfter w:w="47" w:type="dxa"/>
          <w:trHeight w:val="408"/>
        </w:trPr>
        <w:tc>
          <w:tcPr>
            <w:tcW w:w="3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475BD"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b/>
                <w:bCs/>
                <w:sz w:val="20"/>
                <w:szCs w:val="20"/>
              </w:rPr>
              <w:t>TT</w:t>
            </w:r>
          </w:p>
        </w:tc>
        <w:tc>
          <w:tcPr>
            <w:tcW w:w="892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59AB1"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b/>
                <w:bCs/>
                <w:sz w:val="20"/>
                <w:szCs w:val="20"/>
              </w:rPr>
              <w:t>Nội dung công việc thu phí</w:t>
            </w:r>
          </w:p>
        </w:tc>
        <w:tc>
          <w:tcPr>
            <w:tcW w:w="164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C59A2"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b/>
                <w:bCs/>
                <w:sz w:val="20"/>
                <w:szCs w:val="20"/>
              </w:rPr>
              <w:t>Mức thu (đồng)</w:t>
            </w:r>
          </w:p>
        </w:tc>
      </w:tr>
      <w:tr w:rsidR="00F6567F" w:rsidRPr="00F6567F" w14:paraId="61563D13" w14:textId="77777777" w:rsidTr="00F6567F">
        <w:trPr>
          <w:gridAfter w:val="1"/>
          <w:wAfter w:w="11" w:type="dxa"/>
        </w:trPr>
        <w:tc>
          <w:tcPr>
            <w:tcW w:w="339"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2D42FC35" w14:textId="77777777" w:rsidR="00F6567F" w:rsidRPr="00F6567F" w:rsidRDefault="00F6567F" w:rsidP="00F6567F">
            <w:pPr>
              <w:spacing w:after="0" w:line="240" w:lineRule="auto"/>
              <w:rPr>
                <w:rFonts w:ascii="Arial" w:eastAsia="Times New Roman" w:hAnsi="Arial" w:cs="Arial"/>
                <w:sz w:val="18"/>
                <w:szCs w:val="18"/>
              </w:rPr>
            </w:pPr>
          </w:p>
        </w:tc>
        <w:tc>
          <w:tcPr>
            <w:tcW w:w="8926"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7DD24A94" w14:textId="77777777" w:rsidR="00F6567F" w:rsidRPr="00F6567F" w:rsidRDefault="00F6567F" w:rsidP="00F6567F">
            <w:pPr>
              <w:spacing w:after="0" w:line="240" w:lineRule="auto"/>
              <w:rPr>
                <w:rFonts w:ascii="Arial" w:eastAsia="Times New Roman" w:hAnsi="Arial" w:cs="Arial"/>
                <w:sz w:val="18"/>
                <w:szCs w:val="18"/>
              </w:rPr>
            </w:pPr>
          </w:p>
        </w:tc>
        <w:tc>
          <w:tcPr>
            <w:tcW w:w="1643"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0783FAFE" w14:textId="77777777" w:rsidR="00F6567F" w:rsidRPr="00F6567F" w:rsidRDefault="00F6567F" w:rsidP="00F6567F">
            <w:pPr>
              <w:spacing w:after="0" w:line="240" w:lineRule="auto"/>
              <w:rPr>
                <w:rFonts w:ascii="Arial" w:eastAsia="Times New Roman" w:hAnsi="Arial" w:cs="Arial"/>
                <w:sz w:val="18"/>
                <w:szCs w:val="18"/>
              </w:rPr>
            </w:pPr>
          </w:p>
        </w:tc>
        <w:tc>
          <w:tcPr>
            <w:tcW w:w="0" w:type="auto"/>
            <w:shd w:val="clear" w:color="auto" w:fill="FFFFFF"/>
            <w:vAlign w:val="center"/>
            <w:hideMark/>
          </w:tcPr>
          <w:p w14:paraId="6D40930D" w14:textId="77777777" w:rsidR="00F6567F" w:rsidRPr="00F6567F" w:rsidRDefault="00F6567F" w:rsidP="00F6567F">
            <w:pPr>
              <w:spacing w:after="0" w:line="240" w:lineRule="auto"/>
              <w:rPr>
                <w:rFonts w:ascii="Arial" w:eastAsia="Times New Roman" w:hAnsi="Arial" w:cs="Arial"/>
                <w:sz w:val="18"/>
                <w:szCs w:val="18"/>
              </w:rPr>
            </w:pPr>
          </w:p>
        </w:tc>
      </w:tr>
      <w:tr w:rsidR="00F6567F" w:rsidRPr="00F6567F" w14:paraId="50D6CF87" w14:textId="77777777" w:rsidTr="00F6567F">
        <w:trPr>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1FCB6"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b/>
                <w:bCs/>
                <w:sz w:val="20"/>
                <w:szCs w:val="20"/>
              </w:rPr>
              <w:t>A</w:t>
            </w:r>
          </w:p>
        </w:tc>
        <w:tc>
          <w:tcPr>
            <w:tcW w:w="1056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8A0CA"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b/>
                <w:bCs/>
                <w:sz w:val="20"/>
                <w:szCs w:val="20"/>
              </w:rPr>
              <w:t>Thẩm định cấp giấy phép hoạt động điện lực do cơ quan Trung ương thực hiện</w:t>
            </w:r>
          </w:p>
        </w:tc>
        <w:tc>
          <w:tcPr>
            <w:tcW w:w="50" w:type="dxa"/>
            <w:gridSpan w:val="2"/>
            <w:shd w:val="clear" w:color="auto" w:fill="FFFFFF"/>
            <w:vAlign w:val="center"/>
            <w:hideMark/>
          </w:tcPr>
          <w:p w14:paraId="543D5AF2"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51C73DF6"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4512C"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b/>
                <w:bCs/>
                <w:sz w:val="20"/>
                <w:szCs w:val="20"/>
              </w:rPr>
              <w:t>I</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AEABC"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b/>
                <w:bCs/>
                <w:sz w:val="20"/>
                <w:szCs w:val="20"/>
              </w:rPr>
              <w:t>Tư vấn chuyên ngành điện lực</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C21C2"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b/>
                <w:bCs/>
                <w:sz w:val="20"/>
                <w:szCs w:val="20"/>
              </w:rPr>
              <w:t>10.400.000</w:t>
            </w:r>
          </w:p>
        </w:tc>
        <w:tc>
          <w:tcPr>
            <w:tcW w:w="0" w:type="auto"/>
            <w:shd w:val="clear" w:color="auto" w:fill="FFFFFF"/>
            <w:vAlign w:val="center"/>
            <w:hideMark/>
          </w:tcPr>
          <w:p w14:paraId="6A080C28"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47F0A8FA"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0E1A1"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b/>
                <w:bCs/>
                <w:sz w:val="20"/>
                <w:szCs w:val="20"/>
              </w:rPr>
              <w:t>II</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CC078"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b/>
                <w:bCs/>
                <w:sz w:val="20"/>
                <w:szCs w:val="20"/>
              </w:rPr>
              <w:t>Hoạt động phát điện</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09369"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18"/>
                <w:szCs w:val="18"/>
              </w:rPr>
              <w:t> </w:t>
            </w:r>
          </w:p>
        </w:tc>
        <w:tc>
          <w:tcPr>
            <w:tcW w:w="0" w:type="auto"/>
            <w:shd w:val="clear" w:color="auto" w:fill="FFFFFF"/>
            <w:vAlign w:val="center"/>
            <w:hideMark/>
          </w:tcPr>
          <w:p w14:paraId="7DD3F87C"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02F3D5FB"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F6971"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b/>
                <w:bCs/>
                <w:sz w:val="20"/>
                <w:szCs w:val="20"/>
              </w:rPr>
              <w:t>1</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D0018"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b/>
                <w:bCs/>
                <w:sz w:val="20"/>
                <w:szCs w:val="20"/>
              </w:rPr>
              <w:t>Công trình nhà máy thủy điện, nhà máy điện gió, nhà máy điện mặt trời</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9963A"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18"/>
                <w:szCs w:val="18"/>
              </w:rPr>
              <w:t> </w:t>
            </w:r>
          </w:p>
        </w:tc>
        <w:tc>
          <w:tcPr>
            <w:tcW w:w="0" w:type="auto"/>
            <w:shd w:val="clear" w:color="auto" w:fill="FFFFFF"/>
            <w:vAlign w:val="center"/>
            <w:hideMark/>
          </w:tcPr>
          <w:p w14:paraId="0654EC24"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4DBBF832"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4BACD"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1.1</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F224B"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Công suất đặt dưới 10 MW</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35D3A"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10.600.000</w:t>
            </w:r>
          </w:p>
        </w:tc>
        <w:tc>
          <w:tcPr>
            <w:tcW w:w="0" w:type="auto"/>
            <w:shd w:val="clear" w:color="auto" w:fill="FFFFFF"/>
            <w:vAlign w:val="center"/>
            <w:hideMark/>
          </w:tcPr>
          <w:p w14:paraId="4E0C6CEF"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70BA807E"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D7B2B"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1.2</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AF4C4"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Công suất đặt từ 10 MW đến dưới 30 MW</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CDC5E"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15.000.000</w:t>
            </w:r>
          </w:p>
        </w:tc>
        <w:tc>
          <w:tcPr>
            <w:tcW w:w="0" w:type="auto"/>
            <w:shd w:val="clear" w:color="auto" w:fill="FFFFFF"/>
            <w:vAlign w:val="center"/>
            <w:hideMark/>
          </w:tcPr>
          <w:p w14:paraId="59CEE1D5"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6DD3F033"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052FE"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1.3</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C9F6E"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Công suất đặt từ 30 MW đến dưới 100 MW</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D31E6"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18.000.000</w:t>
            </w:r>
          </w:p>
        </w:tc>
        <w:tc>
          <w:tcPr>
            <w:tcW w:w="0" w:type="auto"/>
            <w:shd w:val="clear" w:color="auto" w:fill="FFFFFF"/>
            <w:vAlign w:val="center"/>
            <w:hideMark/>
          </w:tcPr>
          <w:p w14:paraId="2BD036D2"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00507C8F"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2D387"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1.4</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9DDC0"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Công suất đặt từ 100 MW đến dưới 300 MW</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CE466"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24.500.000</w:t>
            </w:r>
          </w:p>
        </w:tc>
        <w:tc>
          <w:tcPr>
            <w:tcW w:w="0" w:type="auto"/>
            <w:shd w:val="clear" w:color="auto" w:fill="FFFFFF"/>
            <w:vAlign w:val="center"/>
            <w:hideMark/>
          </w:tcPr>
          <w:p w14:paraId="3182C1C5"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7F87721A"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73332"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1.5</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3D650"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Công suất đặt từ 300 MW trở lên</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1986D"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28.800.000</w:t>
            </w:r>
          </w:p>
        </w:tc>
        <w:tc>
          <w:tcPr>
            <w:tcW w:w="0" w:type="auto"/>
            <w:shd w:val="clear" w:color="auto" w:fill="FFFFFF"/>
            <w:vAlign w:val="center"/>
            <w:hideMark/>
          </w:tcPr>
          <w:p w14:paraId="54814D83"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36F1BCF2"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155A5"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b/>
                <w:bCs/>
                <w:sz w:val="20"/>
                <w:szCs w:val="20"/>
              </w:rPr>
              <w:t>2</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F5AB5"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b/>
                <w:bCs/>
                <w:sz w:val="20"/>
                <w:szCs w:val="20"/>
              </w:rPr>
              <w:t>Công trình nhà máy nhiệt điện (than, khí, dầu, sinh khối, chất thải rắn)</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79B55"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18"/>
                <w:szCs w:val="18"/>
              </w:rPr>
              <w:t> </w:t>
            </w:r>
          </w:p>
        </w:tc>
        <w:tc>
          <w:tcPr>
            <w:tcW w:w="0" w:type="auto"/>
            <w:shd w:val="clear" w:color="auto" w:fill="FFFFFF"/>
            <w:vAlign w:val="center"/>
            <w:hideMark/>
          </w:tcPr>
          <w:p w14:paraId="734EF3F4"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37B86858"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A5991"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2.1</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AFEB9"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Công suất đặt dưới 50 MW</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ABA2D"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17.800.000</w:t>
            </w:r>
          </w:p>
        </w:tc>
        <w:tc>
          <w:tcPr>
            <w:tcW w:w="0" w:type="auto"/>
            <w:shd w:val="clear" w:color="auto" w:fill="FFFFFF"/>
            <w:vAlign w:val="center"/>
            <w:hideMark/>
          </w:tcPr>
          <w:p w14:paraId="25152851"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23146313"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7C54C"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2.2</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8B978"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Công suất đặt từ 50 MW đến dưới 100 MW</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007AA"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21.900.000</w:t>
            </w:r>
          </w:p>
        </w:tc>
        <w:tc>
          <w:tcPr>
            <w:tcW w:w="0" w:type="auto"/>
            <w:shd w:val="clear" w:color="auto" w:fill="FFFFFF"/>
            <w:vAlign w:val="center"/>
            <w:hideMark/>
          </w:tcPr>
          <w:p w14:paraId="0792BAC9"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7EC54B5A"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99044"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2.3</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05BAB"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Công suất đặt từ 100 MW trở lên</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97639"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28.800.000</w:t>
            </w:r>
          </w:p>
        </w:tc>
        <w:tc>
          <w:tcPr>
            <w:tcW w:w="0" w:type="auto"/>
            <w:shd w:val="clear" w:color="auto" w:fill="FFFFFF"/>
            <w:vAlign w:val="center"/>
            <w:hideMark/>
          </w:tcPr>
          <w:p w14:paraId="31D9775F"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1BDC7F1C"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8C5B6"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b/>
                <w:bCs/>
                <w:sz w:val="20"/>
                <w:szCs w:val="20"/>
              </w:rPr>
              <w:t>III</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5C770"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b/>
                <w:bCs/>
                <w:sz w:val="20"/>
                <w:szCs w:val="20"/>
              </w:rPr>
              <w:t>Hoạt động truyền tải điện</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0D1F4"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b/>
                <w:bCs/>
                <w:sz w:val="20"/>
                <w:szCs w:val="20"/>
              </w:rPr>
              <w:t>24.900.000</w:t>
            </w:r>
          </w:p>
        </w:tc>
        <w:tc>
          <w:tcPr>
            <w:tcW w:w="0" w:type="auto"/>
            <w:shd w:val="clear" w:color="auto" w:fill="FFFFFF"/>
            <w:vAlign w:val="center"/>
            <w:hideMark/>
          </w:tcPr>
          <w:p w14:paraId="15B3554F"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753E28D1"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50C9E"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b/>
                <w:bCs/>
                <w:sz w:val="20"/>
                <w:szCs w:val="20"/>
              </w:rPr>
              <w:t>IV</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1F31F"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b/>
                <w:bCs/>
                <w:sz w:val="20"/>
                <w:szCs w:val="20"/>
              </w:rPr>
              <w:t>Hoạt động phân phối điện</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8D17D"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18"/>
                <w:szCs w:val="18"/>
              </w:rPr>
              <w:t> </w:t>
            </w:r>
          </w:p>
        </w:tc>
        <w:tc>
          <w:tcPr>
            <w:tcW w:w="0" w:type="auto"/>
            <w:shd w:val="clear" w:color="auto" w:fill="FFFFFF"/>
            <w:vAlign w:val="center"/>
            <w:hideMark/>
          </w:tcPr>
          <w:p w14:paraId="25A99176"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5D94AFF5"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0C8AB"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F33F1"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Tổng chiều dài đường dây dưới 1.000 km hoặc Tổng dung lượng trạm biến áp dưới 300 MVA</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88D13"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12.100.000</w:t>
            </w:r>
          </w:p>
        </w:tc>
        <w:tc>
          <w:tcPr>
            <w:tcW w:w="0" w:type="auto"/>
            <w:shd w:val="clear" w:color="auto" w:fill="FFFFFF"/>
            <w:vAlign w:val="center"/>
            <w:hideMark/>
          </w:tcPr>
          <w:p w14:paraId="5158FAA7"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6BE3CC89"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F3B4C"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2</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29EAA"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Tổng chiều dài đường dây từ 1.000 km đến dưới 2.000 km hoặc Tổng dung lượng trạm biến áp từ 300 MVA đến dưới 600 MVA</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DA13F"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13.700.000</w:t>
            </w:r>
          </w:p>
        </w:tc>
        <w:tc>
          <w:tcPr>
            <w:tcW w:w="0" w:type="auto"/>
            <w:shd w:val="clear" w:color="auto" w:fill="FFFFFF"/>
            <w:vAlign w:val="center"/>
            <w:hideMark/>
          </w:tcPr>
          <w:p w14:paraId="3A6FBE49"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1DBC6627"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A91B1"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3</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3F8C3"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Tổng chiều dài đường dây từ 2.000 km đến dưới 3.000 km hoặc Tổng dung lượng trạm biến áp từ 600 MVA đến dưới 1.000 MVA</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B12ED"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18.800.000</w:t>
            </w:r>
          </w:p>
        </w:tc>
        <w:tc>
          <w:tcPr>
            <w:tcW w:w="0" w:type="auto"/>
            <w:shd w:val="clear" w:color="auto" w:fill="FFFFFF"/>
            <w:vAlign w:val="center"/>
            <w:hideMark/>
          </w:tcPr>
          <w:p w14:paraId="53E1EFE1"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1F9D3F0F"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7B0B8"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4</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378C8"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Tổng chiều dài đường dây từ 3.000km trở lên hoặc Tổng dung lượng trạm biến áp từ 1.000 MVA trở lên</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D66C0"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21.800.000</w:t>
            </w:r>
          </w:p>
        </w:tc>
        <w:tc>
          <w:tcPr>
            <w:tcW w:w="0" w:type="auto"/>
            <w:shd w:val="clear" w:color="auto" w:fill="FFFFFF"/>
            <w:vAlign w:val="center"/>
            <w:hideMark/>
          </w:tcPr>
          <w:p w14:paraId="7B4BA246"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00A4FFD3"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8DE04"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b/>
                <w:bCs/>
                <w:sz w:val="20"/>
                <w:szCs w:val="20"/>
              </w:rPr>
              <w:t>V</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A28CE"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b/>
                <w:bCs/>
                <w:sz w:val="20"/>
                <w:szCs w:val="20"/>
              </w:rPr>
              <w:t>Hoạt động xuất, nhập khẩu điện</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C294C"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18"/>
                <w:szCs w:val="18"/>
              </w:rPr>
              <w:t> </w:t>
            </w:r>
          </w:p>
        </w:tc>
        <w:tc>
          <w:tcPr>
            <w:tcW w:w="0" w:type="auto"/>
            <w:shd w:val="clear" w:color="auto" w:fill="FFFFFF"/>
            <w:vAlign w:val="center"/>
            <w:hideMark/>
          </w:tcPr>
          <w:p w14:paraId="388926DF"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6CD167DC"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6E7B7"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43BD0"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Công suất dưới 10 MW</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761D2"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9.700.000</w:t>
            </w:r>
          </w:p>
        </w:tc>
        <w:tc>
          <w:tcPr>
            <w:tcW w:w="0" w:type="auto"/>
            <w:shd w:val="clear" w:color="auto" w:fill="FFFFFF"/>
            <w:vAlign w:val="center"/>
            <w:hideMark/>
          </w:tcPr>
          <w:p w14:paraId="3810852A"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5018FDED"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A4754"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2</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F2447"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Công suất từ 10 MW đến dưới 100 MW</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F8B90"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12.100.000</w:t>
            </w:r>
          </w:p>
        </w:tc>
        <w:tc>
          <w:tcPr>
            <w:tcW w:w="0" w:type="auto"/>
            <w:shd w:val="clear" w:color="auto" w:fill="FFFFFF"/>
            <w:vAlign w:val="center"/>
            <w:hideMark/>
          </w:tcPr>
          <w:p w14:paraId="7A19EFFF"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376266ED"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24357"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3</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E3D11"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Công suất từ 100 MW đến dưới 300 MW</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99490"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16.200.000</w:t>
            </w:r>
          </w:p>
        </w:tc>
        <w:tc>
          <w:tcPr>
            <w:tcW w:w="0" w:type="auto"/>
            <w:shd w:val="clear" w:color="auto" w:fill="FFFFFF"/>
            <w:vAlign w:val="center"/>
            <w:hideMark/>
          </w:tcPr>
          <w:p w14:paraId="4835148E"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2B03210C"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355AF"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4</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AEE44"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Công suất từ 300 MW trở lên</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3A2C9"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19.200.000</w:t>
            </w:r>
          </w:p>
        </w:tc>
        <w:tc>
          <w:tcPr>
            <w:tcW w:w="0" w:type="auto"/>
            <w:shd w:val="clear" w:color="auto" w:fill="FFFFFF"/>
            <w:vAlign w:val="center"/>
            <w:hideMark/>
          </w:tcPr>
          <w:p w14:paraId="0F28CB12"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2E004FAB"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782FB"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b/>
                <w:bCs/>
                <w:sz w:val="20"/>
                <w:szCs w:val="20"/>
              </w:rPr>
              <w:t>VI</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8A4CF"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b/>
                <w:bCs/>
                <w:sz w:val="20"/>
                <w:szCs w:val="20"/>
              </w:rPr>
              <w:t>Hoạt động bán buôn điện</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779EF"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b/>
                <w:bCs/>
                <w:sz w:val="20"/>
                <w:szCs w:val="20"/>
              </w:rPr>
              <w:t>19.200.000</w:t>
            </w:r>
          </w:p>
        </w:tc>
        <w:tc>
          <w:tcPr>
            <w:tcW w:w="0" w:type="auto"/>
            <w:shd w:val="clear" w:color="auto" w:fill="FFFFFF"/>
            <w:vAlign w:val="center"/>
            <w:hideMark/>
          </w:tcPr>
          <w:p w14:paraId="24FD8C69"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35D497F8"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D1D73"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b/>
                <w:bCs/>
                <w:sz w:val="20"/>
                <w:szCs w:val="20"/>
              </w:rPr>
              <w:t>VII</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FA5CE"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b/>
                <w:bCs/>
                <w:sz w:val="20"/>
                <w:szCs w:val="20"/>
              </w:rPr>
              <w:t>Hoạt động bán lẻ điện</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8D8A7"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18"/>
                <w:szCs w:val="18"/>
              </w:rPr>
              <w:t> </w:t>
            </w:r>
          </w:p>
        </w:tc>
        <w:tc>
          <w:tcPr>
            <w:tcW w:w="0" w:type="auto"/>
            <w:shd w:val="clear" w:color="auto" w:fill="FFFFFF"/>
            <w:vAlign w:val="center"/>
            <w:hideMark/>
          </w:tcPr>
          <w:p w14:paraId="5E4C7295"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1556C59A"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6D6C4"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9F698"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Điện năng thương phẩm tiêu thụ dưới 10 GWh/tháng</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5F371"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9.700.000</w:t>
            </w:r>
          </w:p>
        </w:tc>
        <w:tc>
          <w:tcPr>
            <w:tcW w:w="0" w:type="auto"/>
            <w:shd w:val="clear" w:color="auto" w:fill="FFFFFF"/>
            <w:vAlign w:val="center"/>
            <w:hideMark/>
          </w:tcPr>
          <w:p w14:paraId="5709282A"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4056078E"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75F77"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2</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62CC1"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Điện năng thương phẩm tiêu thụ từ 10 GWh/tháng đến dưới 50 GWh/tháng</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F9766"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12.500.000</w:t>
            </w:r>
          </w:p>
        </w:tc>
        <w:tc>
          <w:tcPr>
            <w:tcW w:w="0" w:type="auto"/>
            <w:shd w:val="clear" w:color="auto" w:fill="FFFFFF"/>
            <w:vAlign w:val="center"/>
            <w:hideMark/>
          </w:tcPr>
          <w:p w14:paraId="6ACFC8C4"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228E8D78"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CB245"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lastRenderedPageBreak/>
              <w:t>3</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FD92F"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sz w:val="20"/>
                <w:szCs w:val="20"/>
              </w:rPr>
              <w:t>Điện năng thương phẩm tiêu thụ từ 50 GWh/tháng trở lên</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BAAEE"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16.700.000</w:t>
            </w:r>
          </w:p>
        </w:tc>
        <w:tc>
          <w:tcPr>
            <w:tcW w:w="0" w:type="auto"/>
            <w:shd w:val="clear" w:color="auto" w:fill="FFFFFF"/>
            <w:vAlign w:val="center"/>
            <w:hideMark/>
          </w:tcPr>
          <w:p w14:paraId="3519318C"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14123135" w14:textId="77777777" w:rsidTr="00F6567F">
        <w:trPr>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6049E"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b/>
                <w:bCs/>
                <w:sz w:val="20"/>
                <w:szCs w:val="20"/>
              </w:rPr>
              <w:t>B</w:t>
            </w:r>
          </w:p>
        </w:tc>
        <w:tc>
          <w:tcPr>
            <w:tcW w:w="1056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BFAF1" w14:textId="77777777" w:rsidR="00F6567F" w:rsidRPr="00F6567F" w:rsidRDefault="00F6567F" w:rsidP="00F6567F">
            <w:pPr>
              <w:spacing w:after="115" w:line="240" w:lineRule="auto"/>
              <w:jc w:val="both"/>
              <w:rPr>
                <w:rFonts w:ascii="Arial" w:eastAsia="Times New Roman" w:hAnsi="Arial" w:cs="Arial"/>
                <w:sz w:val="18"/>
                <w:szCs w:val="18"/>
              </w:rPr>
            </w:pPr>
            <w:r w:rsidRPr="00F6567F">
              <w:rPr>
                <w:rFonts w:ascii="Arial" w:eastAsia="Times New Roman" w:hAnsi="Arial" w:cs="Arial"/>
                <w:b/>
                <w:bCs/>
                <w:sz w:val="20"/>
                <w:szCs w:val="20"/>
              </w:rPr>
              <w:t>Thẩm định cấp giấy phép hoạt động điện lực do Uỷ ban nhân dân cấp tỉnh thực hiện</w:t>
            </w:r>
          </w:p>
        </w:tc>
        <w:tc>
          <w:tcPr>
            <w:tcW w:w="50" w:type="dxa"/>
            <w:gridSpan w:val="2"/>
            <w:shd w:val="clear" w:color="auto" w:fill="FFFFFF"/>
            <w:vAlign w:val="center"/>
            <w:hideMark/>
          </w:tcPr>
          <w:p w14:paraId="2156A55A"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7FE4E8B7"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68AFC"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1</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E9906" w14:textId="77777777" w:rsidR="00F6567F" w:rsidRPr="00F6567F" w:rsidRDefault="00F6567F" w:rsidP="00F6567F">
            <w:pPr>
              <w:spacing w:after="115" w:line="240" w:lineRule="auto"/>
              <w:rPr>
                <w:rFonts w:ascii="Arial" w:eastAsia="Times New Roman" w:hAnsi="Arial" w:cs="Arial"/>
                <w:sz w:val="18"/>
                <w:szCs w:val="18"/>
              </w:rPr>
            </w:pPr>
            <w:r w:rsidRPr="00F6567F">
              <w:rPr>
                <w:rFonts w:ascii="Arial" w:eastAsia="Times New Roman" w:hAnsi="Arial" w:cs="Arial"/>
                <w:sz w:val="20"/>
                <w:szCs w:val="20"/>
              </w:rPr>
              <w:t>Tư vấn chuyên ngành điện lực</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14CDB"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800.000</w:t>
            </w:r>
          </w:p>
        </w:tc>
        <w:tc>
          <w:tcPr>
            <w:tcW w:w="0" w:type="auto"/>
            <w:shd w:val="clear" w:color="auto" w:fill="FFFFFF"/>
            <w:vAlign w:val="center"/>
            <w:hideMark/>
          </w:tcPr>
          <w:p w14:paraId="346E2096"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3BEE2124"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0A69A"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2</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407A2" w14:textId="77777777" w:rsidR="00F6567F" w:rsidRPr="00F6567F" w:rsidRDefault="00F6567F" w:rsidP="00F6567F">
            <w:pPr>
              <w:spacing w:after="115" w:line="240" w:lineRule="auto"/>
              <w:rPr>
                <w:rFonts w:ascii="Arial" w:eastAsia="Times New Roman" w:hAnsi="Arial" w:cs="Arial"/>
                <w:sz w:val="18"/>
                <w:szCs w:val="18"/>
              </w:rPr>
            </w:pPr>
            <w:r w:rsidRPr="00F6567F">
              <w:rPr>
                <w:rFonts w:ascii="Arial" w:eastAsia="Times New Roman" w:hAnsi="Arial" w:cs="Arial"/>
                <w:sz w:val="20"/>
                <w:szCs w:val="20"/>
              </w:rPr>
              <w:t>Hoạt động phát điện</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5B9B5"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2.100.000</w:t>
            </w:r>
          </w:p>
        </w:tc>
        <w:tc>
          <w:tcPr>
            <w:tcW w:w="0" w:type="auto"/>
            <w:shd w:val="clear" w:color="auto" w:fill="FFFFFF"/>
            <w:vAlign w:val="center"/>
            <w:hideMark/>
          </w:tcPr>
          <w:p w14:paraId="4091FEF0"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4D5FB2DB"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A47C2"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3</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FA39D" w14:textId="77777777" w:rsidR="00F6567F" w:rsidRPr="00F6567F" w:rsidRDefault="00F6567F" w:rsidP="00F6567F">
            <w:pPr>
              <w:spacing w:after="115" w:line="240" w:lineRule="auto"/>
              <w:rPr>
                <w:rFonts w:ascii="Arial" w:eastAsia="Times New Roman" w:hAnsi="Arial" w:cs="Arial"/>
                <w:sz w:val="18"/>
                <w:szCs w:val="18"/>
              </w:rPr>
            </w:pPr>
            <w:r w:rsidRPr="00F6567F">
              <w:rPr>
                <w:rFonts w:ascii="Arial" w:eastAsia="Times New Roman" w:hAnsi="Arial" w:cs="Arial"/>
                <w:sz w:val="20"/>
                <w:szCs w:val="20"/>
              </w:rPr>
              <w:t>Hoạt động phân phối điện</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4721D"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800.000</w:t>
            </w:r>
          </w:p>
        </w:tc>
        <w:tc>
          <w:tcPr>
            <w:tcW w:w="0" w:type="auto"/>
            <w:shd w:val="clear" w:color="auto" w:fill="FFFFFF"/>
            <w:vAlign w:val="center"/>
            <w:hideMark/>
          </w:tcPr>
          <w:p w14:paraId="642A7F3A"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r w:rsidR="00F6567F" w:rsidRPr="00F6567F" w14:paraId="38AB9B4D" w14:textId="77777777" w:rsidTr="00F6567F">
        <w:trPr>
          <w:gridAfter w:val="1"/>
          <w:wAfter w:w="11" w:type="dxa"/>
          <w:trHeight w:val="284"/>
        </w:trPr>
        <w:tc>
          <w:tcPr>
            <w:tcW w:w="3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D4CC7"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4</w:t>
            </w:r>
          </w:p>
        </w:tc>
        <w:tc>
          <w:tcPr>
            <w:tcW w:w="89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76A99" w14:textId="77777777" w:rsidR="00F6567F" w:rsidRPr="00F6567F" w:rsidRDefault="00F6567F" w:rsidP="00F6567F">
            <w:pPr>
              <w:spacing w:after="115" w:line="240" w:lineRule="auto"/>
              <w:rPr>
                <w:rFonts w:ascii="Arial" w:eastAsia="Times New Roman" w:hAnsi="Arial" w:cs="Arial"/>
                <w:sz w:val="18"/>
                <w:szCs w:val="18"/>
              </w:rPr>
            </w:pPr>
            <w:r w:rsidRPr="00F6567F">
              <w:rPr>
                <w:rFonts w:ascii="Arial" w:eastAsia="Times New Roman" w:hAnsi="Arial" w:cs="Arial"/>
                <w:sz w:val="20"/>
                <w:szCs w:val="20"/>
              </w:rPr>
              <w:t>Hoạt động bán lẻ điện</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1569C" w14:textId="77777777" w:rsidR="00F6567F" w:rsidRPr="00F6567F" w:rsidRDefault="00F6567F" w:rsidP="00F6567F">
            <w:pPr>
              <w:spacing w:after="115" w:line="240" w:lineRule="auto"/>
              <w:jc w:val="center"/>
              <w:rPr>
                <w:rFonts w:ascii="Arial" w:eastAsia="Times New Roman" w:hAnsi="Arial" w:cs="Arial"/>
                <w:sz w:val="18"/>
                <w:szCs w:val="18"/>
              </w:rPr>
            </w:pPr>
            <w:r w:rsidRPr="00F6567F">
              <w:rPr>
                <w:rFonts w:ascii="Arial" w:eastAsia="Times New Roman" w:hAnsi="Arial" w:cs="Arial"/>
                <w:sz w:val="20"/>
                <w:szCs w:val="20"/>
              </w:rPr>
              <w:t>700.000</w:t>
            </w:r>
          </w:p>
        </w:tc>
        <w:tc>
          <w:tcPr>
            <w:tcW w:w="0" w:type="auto"/>
            <w:shd w:val="clear" w:color="auto" w:fill="FFFFFF"/>
            <w:vAlign w:val="center"/>
            <w:hideMark/>
          </w:tcPr>
          <w:p w14:paraId="09846F39" w14:textId="77777777" w:rsidR="00F6567F" w:rsidRPr="00F6567F" w:rsidRDefault="00F6567F" w:rsidP="00F6567F">
            <w:pPr>
              <w:spacing w:after="0" w:line="240" w:lineRule="auto"/>
              <w:rPr>
                <w:rFonts w:ascii="Times New Roman" w:eastAsia="Times New Roman" w:hAnsi="Times New Roman" w:cs="Times New Roman"/>
                <w:sz w:val="20"/>
                <w:szCs w:val="20"/>
              </w:rPr>
            </w:pPr>
          </w:p>
        </w:tc>
      </w:tr>
    </w:tbl>
    <w:p w14:paraId="2A71984A" w14:textId="77777777" w:rsidR="00F6567F" w:rsidRPr="00F6567F" w:rsidRDefault="00F6567F" w:rsidP="007C615A">
      <w:pPr>
        <w:shd w:val="clear" w:color="auto" w:fill="FFFFFF"/>
        <w:spacing w:after="115" w:line="180" w:lineRule="atLeast"/>
        <w:ind w:firstLine="720"/>
        <w:jc w:val="both"/>
        <w:rPr>
          <w:rFonts w:ascii="Times New Roman" w:eastAsia="Times New Roman" w:hAnsi="Times New Roman" w:cs="Times New Roman"/>
          <w:b/>
          <w:bCs/>
          <w:sz w:val="26"/>
          <w:szCs w:val="26"/>
        </w:rPr>
      </w:pPr>
      <w:r w:rsidRPr="00F6567F">
        <w:rPr>
          <w:rFonts w:ascii="Times New Roman" w:eastAsia="Times New Roman" w:hAnsi="Times New Roman" w:cs="Times New Roman"/>
          <w:b/>
          <w:bCs/>
          <w:sz w:val="26"/>
          <w:szCs w:val="26"/>
          <w:u w:val="single"/>
        </w:rPr>
        <w:t>Ghi chú:</w:t>
      </w:r>
    </w:p>
    <w:p w14:paraId="15EF14E5" w14:textId="77EE89D2" w:rsidR="00F6567F" w:rsidRPr="00F6567F" w:rsidRDefault="00F6567F" w:rsidP="007C615A">
      <w:pPr>
        <w:shd w:val="clear" w:color="auto" w:fill="FFFFFF"/>
        <w:spacing w:after="115" w:line="180" w:lineRule="atLeast"/>
        <w:ind w:firstLine="720"/>
        <w:jc w:val="both"/>
        <w:rPr>
          <w:rFonts w:ascii="Times New Roman" w:eastAsia="Times New Roman" w:hAnsi="Times New Roman" w:cs="Times New Roman"/>
          <w:b/>
          <w:bCs/>
          <w:sz w:val="26"/>
          <w:szCs w:val="26"/>
        </w:rPr>
      </w:pPr>
      <w:r w:rsidRPr="00F6567F">
        <w:rPr>
          <w:rFonts w:ascii="Times New Roman" w:eastAsia="Times New Roman" w:hAnsi="Times New Roman" w:cs="Times New Roman"/>
          <w:sz w:val="26"/>
          <w:szCs w:val="26"/>
        </w:rPr>
        <w:t>1. Trường hợp tổ chức, cá nhân khi nộp hồ sơ đề nghị cấp giấy phép để thực hiện từ hai lĩnh vực hoạt động điện lực trở lên, thì mức thu phí thẩm định được tính như sau: </w:t>
      </w:r>
    </w:p>
    <w:p w14:paraId="100151E3" w14:textId="77777777" w:rsidR="00F6567F" w:rsidRPr="00F6567F" w:rsidRDefault="00F6567F" w:rsidP="007C615A">
      <w:pPr>
        <w:shd w:val="clear" w:color="auto" w:fill="FFFFFF"/>
        <w:spacing w:after="115" w:line="240" w:lineRule="auto"/>
        <w:ind w:firstLine="720"/>
        <w:jc w:val="both"/>
        <w:rPr>
          <w:rFonts w:ascii="Times New Roman" w:eastAsia="Times New Roman" w:hAnsi="Times New Roman" w:cs="Times New Roman"/>
          <w:sz w:val="26"/>
          <w:szCs w:val="26"/>
        </w:rPr>
      </w:pPr>
      <w:r w:rsidRPr="00F6567F">
        <w:rPr>
          <w:rFonts w:ascii="Times New Roman" w:eastAsia="Times New Roman" w:hAnsi="Times New Roman" w:cs="Times New Roman"/>
          <w:sz w:val="26"/>
          <w:szCs w:val="26"/>
        </w:rPr>
        <w:t>Trong đó: - P1: Phí thẩm định lớn nhất của một trong các lĩnh vực hoạt động điện lực đề nghị cấp phép (được quy định tại Biểu mức thu nêu trên);</w:t>
      </w:r>
    </w:p>
    <w:p w14:paraId="1DAF29E3" w14:textId="77777777" w:rsidR="00F6567F" w:rsidRPr="00F6567F" w:rsidRDefault="00F6567F" w:rsidP="007C615A">
      <w:pPr>
        <w:shd w:val="clear" w:color="auto" w:fill="FFFFFF"/>
        <w:spacing w:after="115" w:line="240" w:lineRule="auto"/>
        <w:ind w:firstLine="720"/>
        <w:jc w:val="both"/>
        <w:rPr>
          <w:rFonts w:ascii="Times New Roman" w:eastAsia="Times New Roman" w:hAnsi="Times New Roman" w:cs="Times New Roman"/>
          <w:sz w:val="26"/>
          <w:szCs w:val="26"/>
        </w:rPr>
      </w:pPr>
      <w:r w:rsidRPr="00F6567F">
        <w:rPr>
          <w:rFonts w:ascii="Times New Roman" w:eastAsia="Times New Roman" w:hAnsi="Times New Roman" w:cs="Times New Roman"/>
          <w:sz w:val="26"/>
          <w:szCs w:val="26"/>
        </w:rPr>
        <w:t>- Pi: Phí thẩm định của các lĩnh vực hoạt động điện lực còn lại;</w:t>
      </w:r>
    </w:p>
    <w:p w14:paraId="63E6BAAF" w14:textId="77777777" w:rsidR="00F6567F" w:rsidRPr="00F6567F" w:rsidRDefault="00F6567F" w:rsidP="007C615A">
      <w:pPr>
        <w:shd w:val="clear" w:color="auto" w:fill="FFFFFF"/>
        <w:spacing w:after="115" w:line="240" w:lineRule="auto"/>
        <w:ind w:firstLine="720"/>
        <w:jc w:val="both"/>
        <w:rPr>
          <w:rFonts w:ascii="Times New Roman" w:eastAsia="Times New Roman" w:hAnsi="Times New Roman" w:cs="Times New Roman"/>
          <w:sz w:val="26"/>
          <w:szCs w:val="26"/>
        </w:rPr>
      </w:pPr>
      <w:r w:rsidRPr="00F6567F">
        <w:rPr>
          <w:rFonts w:ascii="Times New Roman" w:eastAsia="Times New Roman" w:hAnsi="Times New Roman" w:cs="Times New Roman"/>
          <w:sz w:val="26"/>
          <w:szCs w:val="26"/>
        </w:rPr>
        <w:t>- 0,4: Hệ số điều chỉnh.</w:t>
      </w:r>
    </w:p>
    <w:p w14:paraId="2594C7E2" w14:textId="77777777" w:rsidR="00F6567F" w:rsidRPr="00F6567F" w:rsidRDefault="00F6567F" w:rsidP="007C615A">
      <w:pPr>
        <w:shd w:val="clear" w:color="auto" w:fill="FFFFFF"/>
        <w:spacing w:after="115" w:line="240" w:lineRule="auto"/>
        <w:ind w:firstLine="720"/>
        <w:jc w:val="both"/>
        <w:rPr>
          <w:rFonts w:ascii="Times New Roman" w:eastAsia="Times New Roman" w:hAnsi="Times New Roman" w:cs="Times New Roman"/>
          <w:sz w:val="26"/>
          <w:szCs w:val="26"/>
        </w:rPr>
      </w:pPr>
      <w:r w:rsidRPr="00F6567F">
        <w:rPr>
          <w:rFonts w:ascii="Times New Roman" w:eastAsia="Times New Roman" w:hAnsi="Times New Roman" w:cs="Times New Roman"/>
          <w:sz w:val="26"/>
          <w:szCs w:val="26"/>
        </w:rPr>
        <w:t>2. Đối với việc thẩm định và cấp giấp phép hoạt động lĩnh vực phân phối điện: trường hợp tổng chiều dài đường dây và tổng dung lượng trạm biến áp không nằm trong cùng một mức thu theo mục IV Biểu mức thu nêu trên thì áp dụng mức thu phí thẩm định tương ứng với Tổng chiều dài đường dây hoặc tổng dung lượng trạm biến áp có mức thu phí cao hơn.</w:t>
      </w:r>
    </w:p>
    <w:p w14:paraId="57C4E9B0" w14:textId="77777777" w:rsidR="00F6567F" w:rsidRPr="00F6567F" w:rsidRDefault="00F6567F" w:rsidP="007C615A">
      <w:pPr>
        <w:shd w:val="clear" w:color="auto" w:fill="FFFFFF"/>
        <w:spacing w:after="115" w:line="240" w:lineRule="auto"/>
        <w:ind w:firstLine="720"/>
        <w:jc w:val="both"/>
        <w:rPr>
          <w:rFonts w:ascii="Times New Roman" w:eastAsia="Times New Roman" w:hAnsi="Times New Roman" w:cs="Times New Roman"/>
          <w:sz w:val="26"/>
          <w:szCs w:val="26"/>
        </w:rPr>
      </w:pPr>
      <w:r w:rsidRPr="00F6567F">
        <w:rPr>
          <w:rFonts w:ascii="Times New Roman" w:eastAsia="Times New Roman" w:hAnsi="Times New Roman" w:cs="Times New Roman"/>
          <w:sz w:val="26"/>
          <w:szCs w:val="26"/>
        </w:rPr>
        <w:t>Ví dụ: Đơn vị đề nghị thẩm định cấp giấy hoạt động lĩnh vực phân phối điện có tổng chiều dài đường dây lớn hơn 3000 km nhưng có tổng dung lượng trạm biến áp nhỏ hơn 300 MVA thì xác định mức phí thẩm định theo tổng chiều dài đường dây lớn hơn 3000 km, mức phí thẩm định là 21.800.000đồng./.</w:t>
      </w:r>
    </w:p>
    <w:p w14:paraId="0E8C7980" w14:textId="77777777" w:rsidR="00F6567F" w:rsidRPr="00F6567F" w:rsidRDefault="00F6567F" w:rsidP="007C615A">
      <w:pPr>
        <w:jc w:val="both"/>
      </w:pPr>
    </w:p>
    <w:sectPr w:rsidR="00F6567F" w:rsidRPr="00F6567F" w:rsidSect="00F6567F">
      <w:pgSz w:w="12240" w:h="15840"/>
      <w:pgMar w:top="964" w:right="1077" w:bottom="851"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7F"/>
    <w:rsid w:val="007C615A"/>
    <w:rsid w:val="00800B65"/>
    <w:rsid w:val="00F6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AE62"/>
  <w15:chartTrackingRefBased/>
  <w15:docId w15:val="{F27357AD-276A-4606-A255-BF7415B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662975">
      <w:bodyDiv w:val="1"/>
      <w:marLeft w:val="0"/>
      <w:marRight w:val="0"/>
      <w:marTop w:val="0"/>
      <w:marBottom w:val="0"/>
      <w:divBdr>
        <w:top w:val="none" w:sz="0" w:space="0" w:color="auto"/>
        <w:left w:val="none" w:sz="0" w:space="0" w:color="auto"/>
        <w:bottom w:val="none" w:sz="0" w:space="0" w:color="auto"/>
        <w:right w:val="none" w:sz="0" w:space="0" w:color="auto"/>
      </w:divBdr>
    </w:div>
    <w:div w:id="1547452788">
      <w:bodyDiv w:val="1"/>
      <w:marLeft w:val="0"/>
      <w:marRight w:val="0"/>
      <w:marTop w:val="0"/>
      <w:marBottom w:val="0"/>
      <w:divBdr>
        <w:top w:val="none" w:sz="0" w:space="0" w:color="auto"/>
        <w:left w:val="none" w:sz="0" w:space="0" w:color="auto"/>
        <w:bottom w:val="none" w:sz="0" w:space="0" w:color="auto"/>
        <w:right w:val="none" w:sz="0" w:space="0" w:color="auto"/>
      </w:divBdr>
    </w:div>
    <w:div w:id="213994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Nguyễn</dc:creator>
  <cp:keywords/>
  <dc:description/>
  <cp:lastModifiedBy>Dung Nguyễn</cp:lastModifiedBy>
  <cp:revision>1</cp:revision>
  <dcterms:created xsi:type="dcterms:W3CDTF">2020-10-07T14:45:00Z</dcterms:created>
  <dcterms:modified xsi:type="dcterms:W3CDTF">2020-10-07T15:05:00Z</dcterms:modified>
</cp:coreProperties>
</file>